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charts/chart40.xml" ContentType="application/vnd.openxmlformats-officedocument.drawingml.chart+xml"/>
  <Override PartName="/word/charts/style40.xml" ContentType="application/vnd.ms-office.chartstyle+xml"/>
  <Override PartName="/word/charts/colors40.xml" ContentType="application/vnd.ms-office.chartcolorstyle+xml"/>
  <Override PartName="/word/charts/chart41.xml" ContentType="application/vnd.openxmlformats-officedocument.drawingml.chart+xml"/>
  <Override PartName="/word/charts/style41.xml" ContentType="application/vnd.ms-office.chartstyle+xml"/>
  <Override PartName="/word/charts/colors41.xml" ContentType="application/vnd.ms-office.chartcolorstyle+xml"/>
  <Override PartName="/word/charts/chart42.xml" ContentType="application/vnd.openxmlformats-officedocument.drawingml.chart+xml"/>
  <Override PartName="/word/charts/style42.xml" ContentType="application/vnd.ms-office.chartstyle+xml"/>
  <Override PartName="/word/charts/colors42.xml" ContentType="application/vnd.ms-office.chartcolorstyle+xml"/>
  <Override PartName="/word/charts/chart43.xml" ContentType="application/vnd.openxmlformats-officedocument.drawingml.chart+xml"/>
  <Override PartName="/word/charts/style43.xml" ContentType="application/vnd.ms-office.chartstyle+xml"/>
  <Override PartName="/word/charts/colors43.xml" ContentType="application/vnd.ms-office.chartcolorstyle+xml"/>
  <Override PartName="/word/charts/chart44.xml" ContentType="application/vnd.openxmlformats-officedocument.drawingml.chart+xml"/>
  <Override PartName="/word/charts/style44.xml" ContentType="application/vnd.ms-office.chartstyle+xml"/>
  <Override PartName="/word/charts/colors44.xml" ContentType="application/vnd.ms-office.chartcolorstyle+xml"/>
  <Override PartName="/word/charts/chart45.xml" ContentType="application/vnd.openxmlformats-officedocument.drawingml.chart+xml"/>
  <Override PartName="/word/charts/style45.xml" ContentType="application/vnd.ms-office.chartstyle+xml"/>
  <Override PartName="/word/charts/colors45.xml" ContentType="application/vnd.ms-office.chartcolorstyle+xml"/>
  <Override PartName="/word/charts/chart46.xml" ContentType="application/vnd.openxmlformats-officedocument.drawingml.chart+xml"/>
  <Override PartName="/word/charts/style46.xml" ContentType="application/vnd.ms-office.chartstyle+xml"/>
  <Override PartName="/word/charts/colors46.xml" ContentType="application/vnd.ms-office.chartcolorstyle+xml"/>
  <Override PartName="/word/charts/chart47.xml" ContentType="application/vnd.openxmlformats-officedocument.drawingml.chart+xml"/>
  <Override PartName="/word/charts/style47.xml" ContentType="application/vnd.ms-office.chartstyle+xml"/>
  <Override PartName="/word/charts/colors47.xml" ContentType="application/vnd.ms-office.chartcolorstyle+xml"/>
  <Override PartName="/word/charts/chart48.xml" ContentType="application/vnd.openxmlformats-officedocument.drawingml.chart+xml"/>
  <Override PartName="/word/charts/style48.xml" ContentType="application/vnd.ms-office.chartstyle+xml"/>
  <Override PartName="/word/charts/colors48.xml" ContentType="application/vnd.ms-office.chartcolorstyle+xml"/>
  <Override PartName="/word/charts/chart49.xml" ContentType="application/vnd.openxmlformats-officedocument.drawingml.chart+xml"/>
  <Override PartName="/word/charts/style49.xml" ContentType="application/vnd.ms-office.chartstyle+xml"/>
  <Override PartName="/word/charts/colors49.xml" ContentType="application/vnd.ms-office.chartcolorstyle+xml"/>
  <Override PartName="/word/charts/chart50.xml" ContentType="application/vnd.openxmlformats-officedocument.drawingml.chart+xml"/>
  <Override PartName="/word/charts/style50.xml" ContentType="application/vnd.ms-office.chartstyle+xml"/>
  <Override PartName="/word/charts/colors50.xml" ContentType="application/vnd.ms-office.chartcolorstyle+xml"/>
  <Override PartName="/word/charts/chart51.xml" ContentType="application/vnd.openxmlformats-officedocument.drawingml.chart+xml"/>
  <Override PartName="/word/charts/style51.xml" ContentType="application/vnd.ms-office.chartstyle+xml"/>
  <Override PartName="/word/charts/colors51.xml" ContentType="application/vnd.ms-office.chartcolorstyle+xml"/>
  <Override PartName="/word/charts/chart52.xml" ContentType="application/vnd.openxmlformats-officedocument.drawingml.chart+xml"/>
  <Override PartName="/word/charts/style52.xml" ContentType="application/vnd.ms-office.chartstyle+xml"/>
  <Override PartName="/word/charts/colors52.xml" ContentType="application/vnd.ms-office.chartcolorstyle+xml"/>
  <Override PartName="/word/charts/chart53.xml" ContentType="application/vnd.openxmlformats-officedocument.drawingml.chart+xml"/>
  <Override PartName="/word/charts/style53.xml" ContentType="application/vnd.ms-office.chartstyle+xml"/>
  <Override PartName="/word/charts/colors53.xml" ContentType="application/vnd.ms-office.chartcolorstyle+xml"/>
  <Override PartName="/word/charts/chart54.xml" ContentType="application/vnd.openxmlformats-officedocument.drawingml.chart+xml"/>
  <Override PartName="/word/charts/style54.xml" ContentType="application/vnd.ms-office.chartstyle+xml"/>
  <Override PartName="/word/charts/colors54.xml" ContentType="application/vnd.ms-office.chartcolorstyle+xml"/>
  <Override PartName="/word/charts/chart55.xml" ContentType="application/vnd.openxmlformats-officedocument.drawingml.chart+xml"/>
  <Override PartName="/word/charts/style55.xml" ContentType="application/vnd.ms-office.chartstyle+xml"/>
  <Override PartName="/word/charts/colors55.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7427C3" w14:textId="134414CC" w:rsidR="007A2A59" w:rsidRPr="002B31E0" w:rsidRDefault="007A2A59" w:rsidP="00B252A8">
      <w:pPr>
        <w:spacing w:line="240" w:lineRule="auto"/>
        <w:jc w:val="center"/>
        <w:rPr>
          <w:rFonts w:ascii="Sylfaen" w:hAnsi="Sylfaen" w:cs="Sylfaen"/>
          <w:b/>
          <w:sz w:val="28"/>
          <w:szCs w:val="28"/>
        </w:rPr>
      </w:pPr>
      <w:proofErr w:type="gramStart"/>
      <w:r w:rsidRPr="002B31E0">
        <w:rPr>
          <w:rFonts w:ascii="Sylfaen" w:hAnsi="Sylfaen" w:cs="Sylfaen"/>
          <w:b/>
          <w:sz w:val="28"/>
          <w:szCs w:val="28"/>
        </w:rPr>
        <w:t>თავი</w:t>
      </w:r>
      <w:proofErr w:type="gramEnd"/>
      <w:r w:rsidRPr="002B31E0">
        <w:rPr>
          <w:rFonts w:ascii="Sylfaen" w:hAnsi="Sylfaen" w:cs="Sylfaen"/>
          <w:b/>
          <w:sz w:val="28"/>
          <w:szCs w:val="28"/>
        </w:rPr>
        <w:t xml:space="preserve"> V</w:t>
      </w:r>
      <w:r w:rsidR="006075A9">
        <w:rPr>
          <w:rFonts w:ascii="Sylfaen" w:hAnsi="Sylfaen" w:cs="Sylfaen"/>
          <w:b/>
          <w:sz w:val="28"/>
          <w:szCs w:val="28"/>
        </w:rPr>
        <w:t>I</w:t>
      </w:r>
    </w:p>
    <w:p w14:paraId="64264A7D" w14:textId="22876026" w:rsidR="007A2A59" w:rsidRPr="002B31E0" w:rsidRDefault="007A2A59" w:rsidP="00B252A8">
      <w:pPr>
        <w:spacing w:line="240" w:lineRule="auto"/>
        <w:jc w:val="center"/>
        <w:rPr>
          <w:rFonts w:ascii="Sylfaen" w:hAnsi="Sylfaen" w:cs="Sylfaen"/>
          <w:b/>
          <w:sz w:val="28"/>
          <w:szCs w:val="28"/>
        </w:rPr>
      </w:pPr>
      <w:r w:rsidRPr="002B31E0">
        <w:rPr>
          <w:rFonts w:ascii="Sylfaen" w:hAnsi="Sylfaen" w:cs="Sylfaen"/>
          <w:b/>
          <w:sz w:val="28"/>
          <w:szCs w:val="28"/>
        </w:rPr>
        <w:t>20</w:t>
      </w:r>
      <w:r w:rsidR="00205B53">
        <w:rPr>
          <w:rFonts w:ascii="Sylfaen" w:hAnsi="Sylfaen" w:cs="Sylfaen"/>
          <w:b/>
          <w:sz w:val="28"/>
          <w:szCs w:val="28"/>
        </w:rPr>
        <w:t>2</w:t>
      </w:r>
      <w:r w:rsidR="00F223CD">
        <w:rPr>
          <w:rFonts w:ascii="Sylfaen" w:hAnsi="Sylfaen" w:cs="Sylfaen"/>
          <w:b/>
          <w:sz w:val="28"/>
          <w:szCs w:val="28"/>
          <w:lang w:val="ka-GE"/>
        </w:rPr>
        <w:t>1</w:t>
      </w:r>
      <w:r w:rsidRPr="002B31E0">
        <w:rPr>
          <w:rFonts w:ascii="Sylfaen" w:hAnsi="Sylfaen" w:cs="Sylfaen"/>
          <w:b/>
          <w:sz w:val="28"/>
          <w:szCs w:val="28"/>
        </w:rPr>
        <w:t xml:space="preserve"> წლის</w:t>
      </w:r>
      <w:r w:rsidR="00DE34B5">
        <w:rPr>
          <w:rFonts w:ascii="Sylfaen" w:hAnsi="Sylfaen" w:cs="Sylfaen"/>
          <w:b/>
          <w:sz w:val="28"/>
          <w:szCs w:val="28"/>
        </w:rPr>
        <w:t xml:space="preserve"> </w:t>
      </w:r>
      <w:r w:rsidR="00BC421A">
        <w:rPr>
          <w:rFonts w:ascii="Sylfaen" w:hAnsi="Sylfaen" w:cs="Sylfaen"/>
          <w:b/>
          <w:sz w:val="28"/>
          <w:szCs w:val="28"/>
          <w:lang w:val="ka-GE"/>
        </w:rPr>
        <w:t>12</w:t>
      </w:r>
      <w:r w:rsidR="009F5058">
        <w:rPr>
          <w:rFonts w:ascii="Sylfaen" w:hAnsi="Sylfaen" w:cs="Sylfaen"/>
          <w:b/>
          <w:sz w:val="28"/>
          <w:szCs w:val="28"/>
        </w:rPr>
        <w:t xml:space="preserve"> </w:t>
      </w:r>
      <w:r w:rsidR="009F5058">
        <w:rPr>
          <w:rFonts w:ascii="Sylfaen" w:hAnsi="Sylfaen" w:cs="Sylfaen"/>
          <w:b/>
          <w:sz w:val="28"/>
          <w:szCs w:val="28"/>
          <w:lang w:val="ka-GE"/>
        </w:rPr>
        <w:t>თვის</w:t>
      </w:r>
      <w:r w:rsidR="003F1E4C" w:rsidRPr="003F1E4C">
        <w:rPr>
          <w:rFonts w:ascii="Sylfaen" w:hAnsi="Sylfaen" w:cs="Sylfaen"/>
          <w:b/>
          <w:sz w:val="28"/>
          <w:szCs w:val="28"/>
        </w:rPr>
        <w:t xml:space="preserve"> </w:t>
      </w:r>
      <w:r w:rsidRPr="002B31E0">
        <w:rPr>
          <w:rFonts w:ascii="Sylfaen" w:hAnsi="Sylfaen" w:cs="Sylfaen"/>
          <w:b/>
          <w:sz w:val="28"/>
          <w:szCs w:val="28"/>
        </w:rPr>
        <w:t>სახელმწიფო ბიუჯეტის გადასახდელები პროგრამული კლასიფიკაციის მიხედვით</w:t>
      </w:r>
    </w:p>
    <w:p w14:paraId="161FC162" w14:textId="77777777" w:rsidR="00585467" w:rsidRDefault="00585467" w:rsidP="009F5058">
      <w:pPr>
        <w:spacing w:after="0" w:line="240" w:lineRule="auto"/>
        <w:jc w:val="right"/>
        <w:rPr>
          <w:rFonts w:ascii="Sylfaen" w:hAnsi="Sylfaen" w:cs="Sylfaen"/>
          <w:i/>
          <w:sz w:val="18"/>
          <w:szCs w:val="18"/>
          <w:lang w:val="ka-GE"/>
        </w:rPr>
      </w:pPr>
    </w:p>
    <w:p w14:paraId="098552F0" w14:textId="7EDD9811" w:rsidR="00EC2D04" w:rsidRDefault="007A2A59" w:rsidP="009F5058">
      <w:pPr>
        <w:spacing w:after="0" w:line="240" w:lineRule="auto"/>
        <w:jc w:val="right"/>
        <w:rPr>
          <w:rFonts w:ascii="Sylfaen" w:hAnsi="Sylfaen" w:cs="Sylfaen"/>
          <w:i/>
          <w:sz w:val="18"/>
          <w:szCs w:val="18"/>
          <w:lang w:val="ka-GE"/>
        </w:rPr>
      </w:pPr>
      <w:r w:rsidRPr="002B31E0">
        <w:rPr>
          <w:rFonts w:ascii="Sylfaen" w:hAnsi="Sylfaen" w:cs="Sylfaen"/>
          <w:i/>
          <w:sz w:val="18"/>
          <w:szCs w:val="18"/>
          <w:lang w:val="ka-GE"/>
        </w:rPr>
        <w:t>ათასი ლარი</w:t>
      </w:r>
    </w:p>
    <w:tbl>
      <w:tblPr>
        <w:tblW w:w="5000" w:type="pct"/>
        <w:tblBorders>
          <w:top w:val="single" w:sz="4" w:space="0" w:color="D3D3D3"/>
          <w:left w:val="single" w:sz="4" w:space="0" w:color="D3D3D3"/>
          <w:bottom w:val="single" w:sz="4" w:space="0" w:color="D3D3D3"/>
          <w:right w:val="single" w:sz="4" w:space="0" w:color="D3D3D3"/>
          <w:insideH w:val="single" w:sz="6" w:space="0" w:color="D3D3D3"/>
          <w:insideV w:val="single" w:sz="6" w:space="0" w:color="D3D3D3"/>
        </w:tblBorders>
        <w:tblLook w:val="04A0" w:firstRow="1" w:lastRow="0" w:firstColumn="1" w:lastColumn="0" w:noHBand="0" w:noVBand="1"/>
      </w:tblPr>
      <w:tblGrid>
        <w:gridCol w:w="731"/>
        <w:gridCol w:w="4160"/>
        <w:gridCol w:w="1690"/>
        <w:gridCol w:w="1666"/>
        <w:gridCol w:w="1268"/>
        <w:gridCol w:w="1275"/>
      </w:tblGrid>
      <w:tr w:rsidR="00BC421A" w:rsidRPr="00BC421A" w14:paraId="44391C88" w14:textId="77777777" w:rsidTr="00585467">
        <w:trPr>
          <w:trHeight w:val="288"/>
          <w:tblHeader/>
        </w:trPr>
        <w:tc>
          <w:tcPr>
            <w:tcW w:w="339" w:type="pct"/>
            <w:shd w:val="clear" w:color="auto" w:fill="auto"/>
            <w:vAlign w:val="center"/>
            <w:hideMark/>
          </w:tcPr>
          <w:p w14:paraId="154CF13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bookmarkStart w:id="0" w:name="RANGE!B2:G6000"/>
            <w:r w:rsidRPr="00BC421A">
              <w:rPr>
                <w:rFonts w:ascii="Sylfaen" w:eastAsia="Times New Roman" w:hAnsi="Sylfaen" w:cs="Calibri"/>
                <w:b/>
                <w:bCs/>
                <w:color w:val="000000"/>
                <w:sz w:val="20"/>
                <w:szCs w:val="20"/>
              </w:rPr>
              <w:t>კოდი</w:t>
            </w:r>
            <w:bookmarkEnd w:id="0"/>
          </w:p>
        </w:tc>
        <w:tc>
          <w:tcPr>
            <w:tcW w:w="1928" w:type="pct"/>
            <w:shd w:val="clear" w:color="auto" w:fill="auto"/>
            <w:vAlign w:val="center"/>
            <w:hideMark/>
          </w:tcPr>
          <w:p w14:paraId="43CDE48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დასახელება</w:t>
            </w:r>
          </w:p>
        </w:tc>
        <w:tc>
          <w:tcPr>
            <w:tcW w:w="783" w:type="pct"/>
            <w:shd w:val="clear" w:color="auto" w:fill="auto"/>
            <w:vAlign w:val="center"/>
            <w:hideMark/>
          </w:tcPr>
          <w:p w14:paraId="4CC5F55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2021 წლის დამტკიცებული გეგმა</w:t>
            </w:r>
          </w:p>
        </w:tc>
        <w:tc>
          <w:tcPr>
            <w:tcW w:w="772" w:type="pct"/>
            <w:shd w:val="clear" w:color="auto" w:fill="auto"/>
            <w:vAlign w:val="center"/>
            <w:hideMark/>
          </w:tcPr>
          <w:p w14:paraId="6160D86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2021 წლის დაზუსტებული გეგმა</w:t>
            </w:r>
          </w:p>
        </w:tc>
        <w:tc>
          <w:tcPr>
            <w:tcW w:w="588" w:type="pct"/>
            <w:shd w:val="clear" w:color="auto" w:fill="auto"/>
            <w:vAlign w:val="center"/>
            <w:hideMark/>
          </w:tcPr>
          <w:p w14:paraId="5B5BA9A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2021 წლის ფაქტი</w:t>
            </w:r>
          </w:p>
        </w:tc>
        <w:tc>
          <w:tcPr>
            <w:tcW w:w="591" w:type="pct"/>
            <w:shd w:val="clear" w:color="auto" w:fill="auto"/>
            <w:vAlign w:val="center"/>
            <w:hideMark/>
          </w:tcPr>
          <w:p w14:paraId="6689817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შესრულება</w:t>
            </w:r>
            <w:r w:rsidRPr="00BC421A">
              <w:rPr>
                <w:rFonts w:ascii="Sylfaen" w:eastAsia="Times New Roman" w:hAnsi="Sylfaen" w:cs="Calibri"/>
                <w:b/>
                <w:bCs/>
                <w:color w:val="000000"/>
                <w:sz w:val="20"/>
                <w:szCs w:val="20"/>
              </w:rPr>
              <w:br/>
              <w:t xml:space="preserve">% </w:t>
            </w:r>
          </w:p>
        </w:tc>
      </w:tr>
      <w:tr w:rsidR="00BC421A" w:rsidRPr="00BC421A" w14:paraId="0D21F685" w14:textId="77777777" w:rsidTr="00585467">
        <w:trPr>
          <w:trHeight w:val="288"/>
        </w:trPr>
        <w:tc>
          <w:tcPr>
            <w:tcW w:w="339" w:type="pct"/>
            <w:shd w:val="clear" w:color="auto" w:fill="auto"/>
            <w:vAlign w:val="center"/>
            <w:hideMark/>
          </w:tcPr>
          <w:p w14:paraId="5E0866D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00 00</w:t>
            </w:r>
          </w:p>
        </w:tc>
        <w:tc>
          <w:tcPr>
            <w:tcW w:w="1928" w:type="pct"/>
            <w:shd w:val="clear" w:color="auto" w:fill="auto"/>
            <w:vAlign w:val="center"/>
            <w:hideMark/>
          </w:tcPr>
          <w:p w14:paraId="035F4E36"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სულ ჯამი</w:t>
            </w:r>
          </w:p>
        </w:tc>
        <w:tc>
          <w:tcPr>
            <w:tcW w:w="783" w:type="pct"/>
            <w:shd w:val="clear" w:color="auto" w:fill="auto"/>
            <w:vAlign w:val="center"/>
            <w:hideMark/>
          </w:tcPr>
          <w:p w14:paraId="7A480EE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19,796,128.4</w:t>
            </w:r>
          </w:p>
        </w:tc>
        <w:tc>
          <w:tcPr>
            <w:tcW w:w="772" w:type="pct"/>
            <w:shd w:val="clear" w:color="auto" w:fill="auto"/>
            <w:vAlign w:val="center"/>
            <w:hideMark/>
          </w:tcPr>
          <w:p w14:paraId="396FE6D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19,796,128.4</w:t>
            </w:r>
          </w:p>
        </w:tc>
        <w:tc>
          <w:tcPr>
            <w:tcW w:w="588" w:type="pct"/>
            <w:shd w:val="clear" w:color="auto" w:fill="auto"/>
            <w:vAlign w:val="center"/>
            <w:hideMark/>
          </w:tcPr>
          <w:p w14:paraId="14F6BD5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19,807,502.5</w:t>
            </w:r>
          </w:p>
        </w:tc>
        <w:tc>
          <w:tcPr>
            <w:tcW w:w="591" w:type="pct"/>
            <w:shd w:val="clear" w:color="auto" w:fill="auto"/>
            <w:vAlign w:val="center"/>
            <w:hideMark/>
          </w:tcPr>
          <w:p w14:paraId="58CB5FA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100.1%</w:t>
            </w:r>
          </w:p>
        </w:tc>
      </w:tr>
      <w:tr w:rsidR="00BC421A" w:rsidRPr="00BC421A" w14:paraId="1B297784" w14:textId="77777777" w:rsidTr="00585467">
        <w:trPr>
          <w:trHeight w:val="288"/>
        </w:trPr>
        <w:tc>
          <w:tcPr>
            <w:tcW w:w="339" w:type="pct"/>
            <w:shd w:val="clear" w:color="auto" w:fill="auto"/>
            <w:vAlign w:val="center"/>
            <w:hideMark/>
          </w:tcPr>
          <w:p w14:paraId="6AFB062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B28356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0966B0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14,232,059.5</w:t>
            </w:r>
          </w:p>
        </w:tc>
        <w:tc>
          <w:tcPr>
            <w:tcW w:w="772" w:type="pct"/>
            <w:shd w:val="clear" w:color="auto" w:fill="auto"/>
            <w:vAlign w:val="center"/>
            <w:hideMark/>
          </w:tcPr>
          <w:p w14:paraId="759553A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14,241,249.1</w:t>
            </w:r>
          </w:p>
        </w:tc>
        <w:tc>
          <w:tcPr>
            <w:tcW w:w="588" w:type="pct"/>
            <w:shd w:val="clear" w:color="auto" w:fill="auto"/>
            <w:vAlign w:val="center"/>
            <w:hideMark/>
          </w:tcPr>
          <w:p w14:paraId="7CB7BCA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14,197,869.5</w:t>
            </w:r>
          </w:p>
        </w:tc>
        <w:tc>
          <w:tcPr>
            <w:tcW w:w="591" w:type="pct"/>
            <w:shd w:val="clear" w:color="auto" w:fill="auto"/>
            <w:vAlign w:val="center"/>
            <w:hideMark/>
          </w:tcPr>
          <w:p w14:paraId="2FCE5F4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99.7%</w:t>
            </w:r>
          </w:p>
        </w:tc>
      </w:tr>
      <w:tr w:rsidR="00BC421A" w:rsidRPr="00BC421A" w14:paraId="3B86176B" w14:textId="77777777" w:rsidTr="00585467">
        <w:trPr>
          <w:trHeight w:val="288"/>
        </w:trPr>
        <w:tc>
          <w:tcPr>
            <w:tcW w:w="339" w:type="pct"/>
            <w:shd w:val="clear" w:color="auto" w:fill="auto"/>
            <w:vAlign w:val="center"/>
            <w:hideMark/>
          </w:tcPr>
          <w:p w14:paraId="20DAC53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3CBB22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387E7BB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1,640,876.1</w:t>
            </w:r>
          </w:p>
        </w:tc>
        <w:tc>
          <w:tcPr>
            <w:tcW w:w="772" w:type="pct"/>
            <w:shd w:val="clear" w:color="auto" w:fill="auto"/>
            <w:vAlign w:val="center"/>
            <w:hideMark/>
          </w:tcPr>
          <w:p w14:paraId="675C73B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1,649,069.3</w:t>
            </w:r>
          </w:p>
        </w:tc>
        <w:tc>
          <w:tcPr>
            <w:tcW w:w="588" w:type="pct"/>
            <w:shd w:val="clear" w:color="auto" w:fill="auto"/>
            <w:vAlign w:val="center"/>
            <w:hideMark/>
          </w:tcPr>
          <w:p w14:paraId="60CF3C3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1,654,757.8</w:t>
            </w:r>
          </w:p>
        </w:tc>
        <w:tc>
          <w:tcPr>
            <w:tcW w:w="591" w:type="pct"/>
            <w:shd w:val="clear" w:color="auto" w:fill="auto"/>
            <w:vAlign w:val="center"/>
            <w:hideMark/>
          </w:tcPr>
          <w:p w14:paraId="09451D6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100.3%</w:t>
            </w:r>
          </w:p>
        </w:tc>
      </w:tr>
      <w:tr w:rsidR="00BC421A" w:rsidRPr="00BC421A" w14:paraId="5C5142D8" w14:textId="77777777" w:rsidTr="00585467">
        <w:trPr>
          <w:trHeight w:val="288"/>
        </w:trPr>
        <w:tc>
          <w:tcPr>
            <w:tcW w:w="339" w:type="pct"/>
            <w:shd w:val="clear" w:color="auto" w:fill="auto"/>
            <w:vAlign w:val="center"/>
            <w:hideMark/>
          </w:tcPr>
          <w:p w14:paraId="223D284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F3F25C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499120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1,851,725.9</w:t>
            </w:r>
          </w:p>
        </w:tc>
        <w:tc>
          <w:tcPr>
            <w:tcW w:w="772" w:type="pct"/>
            <w:shd w:val="clear" w:color="auto" w:fill="auto"/>
            <w:vAlign w:val="center"/>
            <w:hideMark/>
          </w:tcPr>
          <w:p w14:paraId="0F56062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1,830,561.1</w:t>
            </w:r>
          </w:p>
        </w:tc>
        <w:tc>
          <w:tcPr>
            <w:tcW w:w="588" w:type="pct"/>
            <w:shd w:val="clear" w:color="auto" w:fill="auto"/>
            <w:vAlign w:val="center"/>
            <w:hideMark/>
          </w:tcPr>
          <w:p w14:paraId="72374EC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1,800,113.5</w:t>
            </w:r>
          </w:p>
        </w:tc>
        <w:tc>
          <w:tcPr>
            <w:tcW w:w="591" w:type="pct"/>
            <w:shd w:val="clear" w:color="auto" w:fill="auto"/>
            <w:vAlign w:val="center"/>
            <w:hideMark/>
          </w:tcPr>
          <w:p w14:paraId="4ED4FF4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98.3%</w:t>
            </w:r>
          </w:p>
        </w:tc>
      </w:tr>
      <w:tr w:rsidR="00BC421A" w:rsidRPr="00BC421A" w14:paraId="22852C0D" w14:textId="77777777" w:rsidTr="00585467">
        <w:trPr>
          <w:trHeight w:val="288"/>
        </w:trPr>
        <w:tc>
          <w:tcPr>
            <w:tcW w:w="339" w:type="pct"/>
            <w:shd w:val="clear" w:color="auto" w:fill="auto"/>
            <w:vAlign w:val="center"/>
            <w:hideMark/>
          </w:tcPr>
          <w:p w14:paraId="347E375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91D69B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პროცენტი</w:t>
            </w:r>
          </w:p>
        </w:tc>
        <w:tc>
          <w:tcPr>
            <w:tcW w:w="783" w:type="pct"/>
            <w:shd w:val="clear" w:color="auto" w:fill="auto"/>
            <w:vAlign w:val="center"/>
            <w:hideMark/>
          </w:tcPr>
          <w:p w14:paraId="286D169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798,045.0</w:t>
            </w:r>
          </w:p>
        </w:tc>
        <w:tc>
          <w:tcPr>
            <w:tcW w:w="772" w:type="pct"/>
            <w:shd w:val="clear" w:color="auto" w:fill="auto"/>
            <w:vAlign w:val="center"/>
            <w:hideMark/>
          </w:tcPr>
          <w:p w14:paraId="7C07ECB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793,185.0</w:t>
            </w:r>
          </w:p>
        </w:tc>
        <w:tc>
          <w:tcPr>
            <w:tcW w:w="588" w:type="pct"/>
            <w:shd w:val="clear" w:color="auto" w:fill="auto"/>
            <w:vAlign w:val="center"/>
            <w:hideMark/>
          </w:tcPr>
          <w:p w14:paraId="571187E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790,511.7</w:t>
            </w:r>
          </w:p>
        </w:tc>
        <w:tc>
          <w:tcPr>
            <w:tcW w:w="591" w:type="pct"/>
            <w:shd w:val="clear" w:color="auto" w:fill="auto"/>
            <w:vAlign w:val="center"/>
            <w:hideMark/>
          </w:tcPr>
          <w:p w14:paraId="56980F0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w:t>
            </w:r>
          </w:p>
        </w:tc>
      </w:tr>
      <w:tr w:rsidR="00BC421A" w:rsidRPr="00BC421A" w14:paraId="546A15F7" w14:textId="77777777" w:rsidTr="00585467">
        <w:trPr>
          <w:trHeight w:val="288"/>
        </w:trPr>
        <w:tc>
          <w:tcPr>
            <w:tcW w:w="339" w:type="pct"/>
            <w:shd w:val="clear" w:color="auto" w:fill="auto"/>
            <w:vAlign w:val="center"/>
            <w:hideMark/>
          </w:tcPr>
          <w:p w14:paraId="69F7C48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13AD4F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2908FFD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858,253.0</w:t>
            </w:r>
          </w:p>
        </w:tc>
        <w:tc>
          <w:tcPr>
            <w:tcW w:w="772" w:type="pct"/>
            <w:shd w:val="clear" w:color="auto" w:fill="auto"/>
            <w:vAlign w:val="center"/>
            <w:hideMark/>
          </w:tcPr>
          <w:p w14:paraId="594BBB7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862,372.5</w:t>
            </w:r>
          </w:p>
        </w:tc>
        <w:tc>
          <w:tcPr>
            <w:tcW w:w="588" w:type="pct"/>
            <w:shd w:val="clear" w:color="auto" w:fill="auto"/>
            <w:vAlign w:val="center"/>
            <w:hideMark/>
          </w:tcPr>
          <w:p w14:paraId="49638E5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859,829.0</w:t>
            </w:r>
          </w:p>
        </w:tc>
        <w:tc>
          <w:tcPr>
            <w:tcW w:w="591" w:type="pct"/>
            <w:shd w:val="clear" w:color="auto" w:fill="auto"/>
            <w:vAlign w:val="center"/>
            <w:hideMark/>
          </w:tcPr>
          <w:p w14:paraId="0B58455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w:t>
            </w:r>
          </w:p>
        </w:tc>
      </w:tr>
      <w:tr w:rsidR="00BC421A" w:rsidRPr="00BC421A" w14:paraId="199577B5" w14:textId="77777777" w:rsidTr="00585467">
        <w:trPr>
          <w:trHeight w:val="288"/>
        </w:trPr>
        <w:tc>
          <w:tcPr>
            <w:tcW w:w="339" w:type="pct"/>
            <w:shd w:val="clear" w:color="auto" w:fill="auto"/>
            <w:vAlign w:val="center"/>
            <w:hideMark/>
          </w:tcPr>
          <w:p w14:paraId="04D9976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A90EDE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1503A15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935,378.5</w:t>
            </w:r>
          </w:p>
        </w:tc>
        <w:tc>
          <w:tcPr>
            <w:tcW w:w="772" w:type="pct"/>
            <w:shd w:val="clear" w:color="auto" w:fill="auto"/>
            <w:vAlign w:val="center"/>
            <w:hideMark/>
          </w:tcPr>
          <w:p w14:paraId="4750779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974,227.0</w:t>
            </w:r>
          </w:p>
        </w:tc>
        <w:tc>
          <w:tcPr>
            <w:tcW w:w="588" w:type="pct"/>
            <w:shd w:val="clear" w:color="auto" w:fill="auto"/>
            <w:vAlign w:val="center"/>
            <w:hideMark/>
          </w:tcPr>
          <w:p w14:paraId="7507D90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950,221.4</w:t>
            </w:r>
          </w:p>
        </w:tc>
        <w:tc>
          <w:tcPr>
            <w:tcW w:w="591" w:type="pct"/>
            <w:shd w:val="clear" w:color="auto" w:fill="auto"/>
            <w:vAlign w:val="center"/>
            <w:hideMark/>
          </w:tcPr>
          <w:p w14:paraId="491DDC3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97.5%</w:t>
            </w:r>
          </w:p>
        </w:tc>
      </w:tr>
      <w:tr w:rsidR="00BC421A" w:rsidRPr="00BC421A" w14:paraId="6B318F51" w14:textId="77777777" w:rsidTr="00585467">
        <w:trPr>
          <w:trHeight w:val="288"/>
        </w:trPr>
        <w:tc>
          <w:tcPr>
            <w:tcW w:w="339" w:type="pct"/>
            <w:shd w:val="clear" w:color="auto" w:fill="auto"/>
            <w:vAlign w:val="center"/>
            <w:hideMark/>
          </w:tcPr>
          <w:p w14:paraId="161E12C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AC4173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6FBB838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6,003,298.9</w:t>
            </w:r>
          </w:p>
        </w:tc>
        <w:tc>
          <w:tcPr>
            <w:tcW w:w="772" w:type="pct"/>
            <w:shd w:val="clear" w:color="auto" w:fill="auto"/>
            <w:vAlign w:val="center"/>
            <w:hideMark/>
          </w:tcPr>
          <w:p w14:paraId="07B1B72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6,083,721.1</w:t>
            </w:r>
          </w:p>
        </w:tc>
        <w:tc>
          <w:tcPr>
            <w:tcW w:w="588" w:type="pct"/>
            <w:shd w:val="clear" w:color="auto" w:fill="auto"/>
            <w:vAlign w:val="center"/>
            <w:hideMark/>
          </w:tcPr>
          <w:p w14:paraId="47CAFB7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6,082,587.1</w:t>
            </w:r>
          </w:p>
        </w:tc>
        <w:tc>
          <w:tcPr>
            <w:tcW w:w="591" w:type="pct"/>
            <w:shd w:val="clear" w:color="auto" w:fill="auto"/>
            <w:vAlign w:val="center"/>
            <w:hideMark/>
          </w:tcPr>
          <w:p w14:paraId="511D46C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398C9BD" w14:textId="77777777" w:rsidTr="00585467">
        <w:trPr>
          <w:trHeight w:val="288"/>
        </w:trPr>
        <w:tc>
          <w:tcPr>
            <w:tcW w:w="339" w:type="pct"/>
            <w:shd w:val="clear" w:color="auto" w:fill="auto"/>
            <w:vAlign w:val="center"/>
            <w:hideMark/>
          </w:tcPr>
          <w:p w14:paraId="675411C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F3A18B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2D30B2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2,144,482.1</w:t>
            </w:r>
          </w:p>
        </w:tc>
        <w:tc>
          <w:tcPr>
            <w:tcW w:w="772" w:type="pct"/>
            <w:shd w:val="clear" w:color="auto" w:fill="auto"/>
            <w:vAlign w:val="center"/>
            <w:hideMark/>
          </w:tcPr>
          <w:p w14:paraId="455EEB5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2,048,113.1</w:t>
            </w:r>
          </w:p>
        </w:tc>
        <w:tc>
          <w:tcPr>
            <w:tcW w:w="588" w:type="pct"/>
            <w:shd w:val="clear" w:color="auto" w:fill="auto"/>
            <w:vAlign w:val="center"/>
            <w:hideMark/>
          </w:tcPr>
          <w:p w14:paraId="6577808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2,059,849.0</w:t>
            </w:r>
          </w:p>
        </w:tc>
        <w:tc>
          <w:tcPr>
            <w:tcW w:w="591" w:type="pct"/>
            <w:shd w:val="clear" w:color="auto" w:fill="auto"/>
            <w:vAlign w:val="center"/>
            <w:hideMark/>
          </w:tcPr>
          <w:p w14:paraId="348BD5E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100.6%</w:t>
            </w:r>
          </w:p>
        </w:tc>
      </w:tr>
      <w:tr w:rsidR="00BC421A" w:rsidRPr="00BC421A" w14:paraId="70A54940" w14:textId="77777777" w:rsidTr="00585467">
        <w:trPr>
          <w:trHeight w:val="288"/>
        </w:trPr>
        <w:tc>
          <w:tcPr>
            <w:tcW w:w="339" w:type="pct"/>
            <w:shd w:val="clear" w:color="auto" w:fill="auto"/>
            <w:vAlign w:val="center"/>
            <w:hideMark/>
          </w:tcPr>
          <w:p w14:paraId="47804FE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086D8B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035B9D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2,525,678.9</w:t>
            </w:r>
          </w:p>
        </w:tc>
        <w:tc>
          <w:tcPr>
            <w:tcW w:w="772" w:type="pct"/>
            <w:shd w:val="clear" w:color="auto" w:fill="auto"/>
            <w:vAlign w:val="center"/>
            <w:hideMark/>
          </w:tcPr>
          <w:p w14:paraId="5827CF5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2,514,709.2</w:t>
            </w:r>
          </w:p>
        </w:tc>
        <w:tc>
          <w:tcPr>
            <w:tcW w:w="588" w:type="pct"/>
            <w:shd w:val="clear" w:color="auto" w:fill="auto"/>
            <w:vAlign w:val="center"/>
            <w:hideMark/>
          </w:tcPr>
          <w:p w14:paraId="0A49184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2,544,195.3</w:t>
            </w:r>
          </w:p>
        </w:tc>
        <w:tc>
          <w:tcPr>
            <w:tcW w:w="591" w:type="pct"/>
            <w:shd w:val="clear" w:color="auto" w:fill="auto"/>
            <w:vAlign w:val="center"/>
            <w:hideMark/>
          </w:tcPr>
          <w:p w14:paraId="31359BC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101.2%</w:t>
            </w:r>
          </w:p>
        </w:tc>
      </w:tr>
      <w:tr w:rsidR="00BC421A" w:rsidRPr="00BC421A" w14:paraId="3FAFADD3" w14:textId="77777777" w:rsidTr="00585467">
        <w:trPr>
          <w:trHeight w:val="288"/>
        </w:trPr>
        <w:tc>
          <w:tcPr>
            <w:tcW w:w="339" w:type="pct"/>
            <w:shd w:val="clear" w:color="auto" w:fill="auto"/>
            <w:vAlign w:val="center"/>
            <w:hideMark/>
          </w:tcPr>
          <w:p w14:paraId="0FF80C0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9F2DC2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34F3F1E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316,830.0</w:t>
            </w:r>
          </w:p>
        </w:tc>
        <w:tc>
          <w:tcPr>
            <w:tcW w:w="772" w:type="pct"/>
            <w:shd w:val="clear" w:color="auto" w:fill="auto"/>
            <w:vAlign w:val="center"/>
            <w:hideMark/>
          </w:tcPr>
          <w:p w14:paraId="0D93CD7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297,052.3</w:t>
            </w:r>
          </w:p>
        </w:tc>
        <w:tc>
          <w:tcPr>
            <w:tcW w:w="588" w:type="pct"/>
            <w:shd w:val="clear" w:color="auto" w:fill="auto"/>
            <w:vAlign w:val="center"/>
            <w:hideMark/>
          </w:tcPr>
          <w:p w14:paraId="7A3DF79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323,172.0</w:t>
            </w:r>
          </w:p>
        </w:tc>
        <w:tc>
          <w:tcPr>
            <w:tcW w:w="591" w:type="pct"/>
            <w:shd w:val="clear" w:color="auto" w:fill="auto"/>
            <w:vAlign w:val="center"/>
            <w:hideMark/>
          </w:tcPr>
          <w:p w14:paraId="36503FE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108.8%</w:t>
            </w:r>
          </w:p>
        </w:tc>
      </w:tr>
      <w:tr w:rsidR="00BC421A" w:rsidRPr="00BC421A" w14:paraId="39167ACC" w14:textId="77777777" w:rsidTr="00585467">
        <w:trPr>
          <w:trHeight w:val="288"/>
        </w:trPr>
        <w:tc>
          <w:tcPr>
            <w:tcW w:w="339" w:type="pct"/>
            <w:shd w:val="clear" w:color="auto" w:fill="auto"/>
            <w:vAlign w:val="center"/>
            <w:hideMark/>
          </w:tcPr>
          <w:p w14:paraId="51AC40A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8385D8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ვალდებულებების კლება</w:t>
            </w:r>
          </w:p>
        </w:tc>
        <w:tc>
          <w:tcPr>
            <w:tcW w:w="783" w:type="pct"/>
            <w:shd w:val="clear" w:color="auto" w:fill="auto"/>
            <w:vAlign w:val="center"/>
            <w:hideMark/>
          </w:tcPr>
          <w:p w14:paraId="05697D6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2,721,560.0</w:t>
            </w:r>
          </w:p>
        </w:tc>
        <w:tc>
          <w:tcPr>
            <w:tcW w:w="772" w:type="pct"/>
            <w:shd w:val="clear" w:color="auto" w:fill="auto"/>
            <w:vAlign w:val="center"/>
            <w:hideMark/>
          </w:tcPr>
          <w:p w14:paraId="3AFCC57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2,743,117.8</w:t>
            </w:r>
          </w:p>
        </w:tc>
        <w:tc>
          <w:tcPr>
            <w:tcW w:w="588" w:type="pct"/>
            <w:shd w:val="clear" w:color="auto" w:fill="auto"/>
            <w:vAlign w:val="center"/>
            <w:hideMark/>
          </w:tcPr>
          <w:p w14:paraId="0E2F3E8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2,742,265.6</w:t>
            </w:r>
          </w:p>
        </w:tc>
        <w:tc>
          <w:tcPr>
            <w:tcW w:w="591" w:type="pct"/>
            <w:shd w:val="clear" w:color="auto" w:fill="auto"/>
            <w:vAlign w:val="center"/>
            <w:hideMark/>
          </w:tcPr>
          <w:p w14:paraId="457F20B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2408EF5A" w14:textId="77777777" w:rsidTr="00585467">
        <w:trPr>
          <w:trHeight w:val="288"/>
        </w:trPr>
        <w:tc>
          <w:tcPr>
            <w:tcW w:w="339" w:type="pct"/>
            <w:shd w:val="clear" w:color="auto" w:fill="auto"/>
            <w:vAlign w:val="center"/>
            <w:hideMark/>
          </w:tcPr>
          <w:p w14:paraId="2E71C30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01 00</w:t>
            </w:r>
          </w:p>
        </w:tc>
        <w:tc>
          <w:tcPr>
            <w:tcW w:w="1928" w:type="pct"/>
            <w:shd w:val="clear" w:color="auto" w:fill="auto"/>
            <w:vAlign w:val="center"/>
            <w:hideMark/>
          </w:tcPr>
          <w:p w14:paraId="5D545C27"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პარლამენტი და მასთან არსებული ორგანიზაციები</w:t>
            </w:r>
          </w:p>
        </w:tc>
        <w:tc>
          <w:tcPr>
            <w:tcW w:w="783" w:type="pct"/>
            <w:shd w:val="clear" w:color="auto" w:fill="auto"/>
            <w:vAlign w:val="center"/>
            <w:hideMark/>
          </w:tcPr>
          <w:p w14:paraId="0860383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64,736.0</w:t>
            </w:r>
          </w:p>
        </w:tc>
        <w:tc>
          <w:tcPr>
            <w:tcW w:w="772" w:type="pct"/>
            <w:shd w:val="clear" w:color="auto" w:fill="auto"/>
            <w:vAlign w:val="center"/>
            <w:hideMark/>
          </w:tcPr>
          <w:p w14:paraId="6E5A172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64,736.0</w:t>
            </w:r>
          </w:p>
        </w:tc>
        <w:tc>
          <w:tcPr>
            <w:tcW w:w="588" w:type="pct"/>
            <w:shd w:val="clear" w:color="auto" w:fill="auto"/>
            <w:vAlign w:val="center"/>
            <w:hideMark/>
          </w:tcPr>
          <w:p w14:paraId="11365C2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55,970.0</w:t>
            </w:r>
          </w:p>
        </w:tc>
        <w:tc>
          <w:tcPr>
            <w:tcW w:w="591" w:type="pct"/>
            <w:shd w:val="clear" w:color="auto" w:fill="auto"/>
            <w:vAlign w:val="center"/>
            <w:hideMark/>
          </w:tcPr>
          <w:p w14:paraId="6D7B08A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86.5%</w:t>
            </w:r>
          </w:p>
        </w:tc>
      </w:tr>
      <w:tr w:rsidR="00BC421A" w:rsidRPr="00BC421A" w14:paraId="049042CB" w14:textId="77777777" w:rsidTr="00585467">
        <w:trPr>
          <w:trHeight w:val="288"/>
        </w:trPr>
        <w:tc>
          <w:tcPr>
            <w:tcW w:w="339" w:type="pct"/>
            <w:shd w:val="clear" w:color="auto" w:fill="auto"/>
            <w:vAlign w:val="center"/>
            <w:hideMark/>
          </w:tcPr>
          <w:p w14:paraId="05D3182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E525C7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8B157C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59,433.7</w:t>
            </w:r>
          </w:p>
        </w:tc>
        <w:tc>
          <w:tcPr>
            <w:tcW w:w="772" w:type="pct"/>
            <w:shd w:val="clear" w:color="auto" w:fill="auto"/>
            <w:vAlign w:val="center"/>
            <w:hideMark/>
          </w:tcPr>
          <w:p w14:paraId="1682643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59,434.7</w:t>
            </w:r>
          </w:p>
        </w:tc>
        <w:tc>
          <w:tcPr>
            <w:tcW w:w="588" w:type="pct"/>
            <w:shd w:val="clear" w:color="auto" w:fill="auto"/>
            <w:vAlign w:val="center"/>
            <w:hideMark/>
          </w:tcPr>
          <w:p w14:paraId="234C28F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53,888.6</w:t>
            </w:r>
          </w:p>
        </w:tc>
        <w:tc>
          <w:tcPr>
            <w:tcW w:w="591" w:type="pct"/>
            <w:shd w:val="clear" w:color="auto" w:fill="auto"/>
            <w:vAlign w:val="center"/>
            <w:hideMark/>
          </w:tcPr>
          <w:p w14:paraId="3BCB628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90.7%</w:t>
            </w:r>
          </w:p>
        </w:tc>
      </w:tr>
      <w:tr w:rsidR="00BC421A" w:rsidRPr="00BC421A" w14:paraId="7E90AA26" w14:textId="77777777" w:rsidTr="00585467">
        <w:trPr>
          <w:trHeight w:val="288"/>
        </w:trPr>
        <w:tc>
          <w:tcPr>
            <w:tcW w:w="339" w:type="pct"/>
            <w:shd w:val="clear" w:color="auto" w:fill="auto"/>
            <w:vAlign w:val="center"/>
            <w:hideMark/>
          </w:tcPr>
          <w:p w14:paraId="2D5F267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6543A7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854A64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32,794.0</w:t>
            </w:r>
          </w:p>
        </w:tc>
        <w:tc>
          <w:tcPr>
            <w:tcW w:w="772" w:type="pct"/>
            <w:shd w:val="clear" w:color="auto" w:fill="auto"/>
            <w:vAlign w:val="center"/>
            <w:hideMark/>
          </w:tcPr>
          <w:p w14:paraId="427BB59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32,794.0</w:t>
            </w:r>
          </w:p>
        </w:tc>
        <w:tc>
          <w:tcPr>
            <w:tcW w:w="588" w:type="pct"/>
            <w:shd w:val="clear" w:color="auto" w:fill="auto"/>
            <w:vAlign w:val="center"/>
            <w:hideMark/>
          </w:tcPr>
          <w:p w14:paraId="1EF2BD8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31,705.2</w:t>
            </w:r>
          </w:p>
        </w:tc>
        <w:tc>
          <w:tcPr>
            <w:tcW w:w="591" w:type="pct"/>
            <w:shd w:val="clear" w:color="auto" w:fill="auto"/>
            <w:vAlign w:val="center"/>
            <w:hideMark/>
          </w:tcPr>
          <w:p w14:paraId="615E6D3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96.7%</w:t>
            </w:r>
          </w:p>
        </w:tc>
      </w:tr>
      <w:tr w:rsidR="00BC421A" w:rsidRPr="00BC421A" w14:paraId="1D586120" w14:textId="77777777" w:rsidTr="00585467">
        <w:trPr>
          <w:trHeight w:val="288"/>
        </w:trPr>
        <w:tc>
          <w:tcPr>
            <w:tcW w:w="339" w:type="pct"/>
            <w:shd w:val="clear" w:color="auto" w:fill="auto"/>
            <w:vAlign w:val="center"/>
            <w:hideMark/>
          </w:tcPr>
          <w:p w14:paraId="0EDC657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82D9B9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48B5BD8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23,397.8</w:t>
            </w:r>
          </w:p>
        </w:tc>
        <w:tc>
          <w:tcPr>
            <w:tcW w:w="772" w:type="pct"/>
            <w:shd w:val="clear" w:color="auto" w:fill="auto"/>
            <w:vAlign w:val="center"/>
            <w:hideMark/>
          </w:tcPr>
          <w:p w14:paraId="7F34B23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23,477.8</w:t>
            </w:r>
          </w:p>
        </w:tc>
        <w:tc>
          <w:tcPr>
            <w:tcW w:w="588" w:type="pct"/>
            <w:shd w:val="clear" w:color="auto" w:fill="auto"/>
            <w:vAlign w:val="center"/>
            <w:hideMark/>
          </w:tcPr>
          <w:p w14:paraId="23A4ECF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20,149.8</w:t>
            </w:r>
          </w:p>
        </w:tc>
        <w:tc>
          <w:tcPr>
            <w:tcW w:w="591" w:type="pct"/>
            <w:shd w:val="clear" w:color="auto" w:fill="auto"/>
            <w:vAlign w:val="center"/>
            <w:hideMark/>
          </w:tcPr>
          <w:p w14:paraId="0922F68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85.8%</w:t>
            </w:r>
          </w:p>
        </w:tc>
      </w:tr>
      <w:tr w:rsidR="00BC421A" w:rsidRPr="00BC421A" w14:paraId="3322412C" w14:textId="77777777" w:rsidTr="00585467">
        <w:trPr>
          <w:trHeight w:val="288"/>
        </w:trPr>
        <w:tc>
          <w:tcPr>
            <w:tcW w:w="339" w:type="pct"/>
            <w:shd w:val="clear" w:color="auto" w:fill="auto"/>
            <w:vAlign w:val="center"/>
            <w:hideMark/>
          </w:tcPr>
          <w:p w14:paraId="6292D86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685923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3D47C9F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87.0</w:t>
            </w:r>
          </w:p>
        </w:tc>
        <w:tc>
          <w:tcPr>
            <w:tcW w:w="772" w:type="pct"/>
            <w:shd w:val="clear" w:color="auto" w:fill="auto"/>
            <w:vAlign w:val="center"/>
            <w:hideMark/>
          </w:tcPr>
          <w:p w14:paraId="061BA4C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88.0</w:t>
            </w:r>
          </w:p>
        </w:tc>
        <w:tc>
          <w:tcPr>
            <w:tcW w:w="588" w:type="pct"/>
            <w:shd w:val="clear" w:color="auto" w:fill="auto"/>
            <w:vAlign w:val="center"/>
            <w:hideMark/>
          </w:tcPr>
          <w:p w14:paraId="6D8C576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62.5</w:t>
            </w:r>
          </w:p>
        </w:tc>
        <w:tc>
          <w:tcPr>
            <w:tcW w:w="591" w:type="pct"/>
            <w:shd w:val="clear" w:color="auto" w:fill="auto"/>
            <w:vAlign w:val="center"/>
            <w:hideMark/>
          </w:tcPr>
          <w:p w14:paraId="3C01FBB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71.0%</w:t>
            </w:r>
          </w:p>
        </w:tc>
      </w:tr>
      <w:tr w:rsidR="00BC421A" w:rsidRPr="00BC421A" w14:paraId="6659F8A7" w14:textId="77777777" w:rsidTr="00585467">
        <w:trPr>
          <w:trHeight w:val="288"/>
        </w:trPr>
        <w:tc>
          <w:tcPr>
            <w:tcW w:w="339" w:type="pct"/>
            <w:shd w:val="clear" w:color="auto" w:fill="auto"/>
            <w:vAlign w:val="center"/>
            <w:hideMark/>
          </w:tcPr>
          <w:p w14:paraId="442AF67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F3E505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549D891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880.0</w:t>
            </w:r>
          </w:p>
        </w:tc>
        <w:tc>
          <w:tcPr>
            <w:tcW w:w="772" w:type="pct"/>
            <w:shd w:val="clear" w:color="auto" w:fill="auto"/>
            <w:vAlign w:val="center"/>
            <w:hideMark/>
          </w:tcPr>
          <w:p w14:paraId="3AA08BD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800.0</w:t>
            </w:r>
          </w:p>
        </w:tc>
        <w:tc>
          <w:tcPr>
            <w:tcW w:w="588" w:type="pct"/>
            <w:shd w:val="clear" w:color="auto" w:fill="auto"/>
            <w:vAlign w:val="center"/>
            <w:hideMark/>
          </w:tcPr>
          <w:p w14:paraId="3C20E30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356.0</w:t>
            </w:r>
          </w:p>
        </w:tc>
        <w:tc>
          <w:tcPr>
            <w:tcW w:w="591" w:type="pct"/>
            <w:shd w:val="clear" w:color="auto" w:fill="auto"/>
            <w:vAlign w:val="center"/>
            <w:hideMark/>
          </w:tcPr>
          <w:p w14:paraId="54B2B1C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44.5%</w:t>
            </w:r>
          </w:p>
        </w:tc>
      </w:tr>
      <w:tr w:rsidR="00BC421A" w:rsidRPr="00BC421A" w14:paraId="2EAEEF6A" w14:textId="77777777" w:rsidTr="00585467">
        <w:trPr>
          <w:trHeight w:val="288"/>
        </w:trPr>
        <w:tc>
          <w:tcPr>
            <w:tcW w:w="339" w:type="pct"/>
            <w:shd w:val="clear" w:color="auto" w:fill="auto"/>
            <w:vAlign w:val="center"/>
            <w:hideMark/>
          </w:tcPr>
          <w:p w14:paraId="24A4F9B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80C62D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3E38433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2,274.9</w:t>
            </w:r>
          </w:p>
        </w:tc>
        <w:tc>
          <w:tcPr>
            <w:tcW w:w="772" w:type="pct"/>
            <w:shd w:val="clear" w:color="auto" w:fill="auto"/>
            <w:vAlign w:val="center"/>
            <w:hideMark/>
          </w:tcPr>
          <w:p w14:paraId="0F76A96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2,274.9</w:t>
            </w:r>
          </w:p>
        </w:tc>
        <w:tc>
          <w:tcPr>
            <w:tcW w:w="588" w:type="pct"/>
            <w:shd w:val="clear" w:color="auto" w:fill="auto"/>
            <w:vAlign w:val="center"/>
            <w:hideMark/>
          </w:tcPr>
          <w:p w14:paraId="564CF4B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1,615.0</w:t>
            </w:r>
          </w:p>
        </w:tc>
        <w:tc>
          <w:tcPr>
            <w:tcW w:w="591" w:type="pct"/>
            <w:shd w:val="clear" w:color="auto" w:fill="auto"/>
            <w:vAlign w:val="center"/>
            <w:hideMark/>
          </w:tcPr>
          <w:p w14:paraId="6155ABD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71.0%</w:t>
            </w:r>
          </w:p>
        </w:tc>
      </w:tr>
      <w:tr w:rsidR="00BC421A" w:rsidRPr="00BC421A" w14:paraId="7FFBF1C8" w14:textId="77777777" w:rsidTr="00585467">
        <w:trPr>
          <w:trHeight w:val="288"/>
        </w:trPr>
        <w:tc>
          <w:tcPr>
            <w:tcW w:w="339" w:type="pct"/>
            <w:shd w:val="clear" w:color="auto" w:fill="auto"/>
            <w:vAlign w:val="center"/>
            <w:hideMark/>
          </w:tcPr>
          <w:p w14:paraId="08237CD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4791AF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450BA3C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5,302.3</w:t>
            </w:r>
          </w:p>
        </w:tc>
        <w:tc>
          <w:tcPr>
            <w:tcW w:w="772" w:type="pct"/>
            <w:shd w:val="clear" w:color="auto" w:fill="auto"/>
            <w:vAlign w:val="center"/>
            <w:hideMark/>
          </w:tcPr>
          <w:p w14:paraId="6A962E4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5,301.3</w:t>
            </w:r>
          </w:p>
        </w:tc>
        <w:tc>
          <w:tcPr>
            <w:tcW w:w="588" w:type="pct"/>
            <w:shd w:val="clear" w:color="auto" w:fill="auto"/>
            <w:vAlign w:val="center"/>
            <w:hideMark/>
          </w:tcPr>
          <w:p w14:paraId="1E79593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2,081.4</w:t>
            </w:r>
          </w:p>
        </w:tc>
        <w:tc>
          <w:tcPr>
            <w:tcW w:w="591" w:type="pct"/>
            <w:shd w:val="clear" w:color="auto" w:fill="auto"/>
            <w:vAlign w:val="center"/>
            <w:hideMark/>
          </w:tcPr>
          <w:p w14:paraId="3060788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39.3%</w:t>
            </w:r>
          </w:p>
        </w:tc>
      </w:tr>
      <w:tr w:rsidR="00BC421A" w:rsidRPr="00BC421A" w14:paraId="2125873C" w14:textId="77777777" w:rsidTr="00585467">
        <w:trPr>
          <w:trHeight w:val="288"/>
        </w:trPr>
        <w:tc>
          <w:tcPr>
            <w:tcW w:w="339" w:type="pct"/>
            <w:shd w:val="clear" w:color="auto" w:fill="auto"/>
            <w:vAlign w:val="center"/>
            <w:hideMark/>
          </w:tcPr>
          <w:p w14:paraId="7F778EB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01 01</w:t>
            </w:r>
          </w:p>
        </w:tc>
        <w:tc>
          <w:tcPr>
            <w:tcW w:w="1928" w:type="pct"/>
            <w:shd w:val="clear" w:color="auto" w:fill="auto"/>
            <w:vAlign w:val="center"/>
            <w:hideMark/>
          </w:tcPr>
          <w:p w14:paraId="28AA4B69"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საკანონმდებლო საქმიანობა</w:t>
            </w:r>
          </w:p>
        </w:tc>
        <w:tc>
          <w:tcPr>
            <w:tcW w:w="783" w:type="pct"/>
            <w:shd w:val="clear" w:color="auto" w:fill="auto"/>
            <w:vAlign w:val="center"/>
            <w:hideMark/>
          </w:tcPr>
          <w:p w14:paraId="281BC1A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53,696.0</w:t>
            </w:r>
          </w:p>
        </w:tc>
        <w:tc>
          <w:tcPr>
            <w:tcW w:w="772" w:type="pct"/>
            <w:shd w:val="clear" w:color="auto" w:fill="auto"/>
            <w:vAlign w:val="center"/>
            <w:hideMark/>
          </w:tcPr>
          <w:p w14:paraId="4BE0FA9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53,696.0</w:t>
            </w:r>
          </w:p>
        </w:tc>
        <w:tc>
          <w:tcPr>
            <w:tcW w:w="588" w:type="pct"/>
            <w:shd w:val="clear" w:color="auto" w:fill="auto"/>
            <w:vAlign w:val="center"/>
            <w:hideMark/>
          </w:tcPr>
          <w:p w14:paraId="10FA1AF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45,376.7</w:t>
            </w:r>
          </w:p>
        </w:tc>
        <w:tc>
          <w:tcPr>
            <w:tcW w:w="591" w:type="pct"/>
            <w:shd w:val="clear" w:color="auto" w:fill="auto"/>
            <w:vAlign w:val="center"/>
            <w:hideMark/>
          </w:tcPr>
          <w:p w14:paraId="65E8703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84.5%</w:t>
            </w:r>
          </w:p>
        </w:tc>
      </w:tr>
      <w:tr w:rsidR="00BC421A" w:rsidRPr="00BC421A" w14:paraId="753185CE" w14:textId="77777777" w:rsidTr="00585467">
        <w:trPr>
          <w:trHeight w:val="288"/>
        </w:trPr>
        <w:tc>
          <w:tcPr>
            <w:tcW w:w="339" w:type="pct"/>
            <w:shd w:val="clear" w:color="auto" w:fill="auto"/>
            <w:vAlign w:val="center"/>
            <w:hideMark/>
          </w:tcPr>
          <w:p w14:paraId="37C1C47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F99ED0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F2623E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49,899.4</w:t>
            </w:r>
          </w:p>
        </w:tc>
        <w:tc>
          <w:tcPr>
            <w:tcW w:w="772" w:type="pct"/>
            <w:shd w:val="clear" w:color="auto" w:fill="auto"/>
            <w:vAlign w:val="center"/>
            <w:hideMark/>
          </w:tcPr>
          <w:p w14:paraId="253CBF1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49,899.4</w:t>
            </w:r>
          </w:p>
        </w:tc>
        <w:tc>
          <w:tcPr>
            <w:tcW w:w="588" w:type="pct"/>
            <w:shd w:val="clear" w:color="auto" w:fill="auto"/>
            <w:vAlign w:val="center"/>
            <w:hideMark/>
          </w:tcPr>
          <w:p w14:paraId="267AE12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44,712.9</w:t>
            </w:r>
          </w:p>
        </w:tc>
        <w:tc>
          <w:tcPr>
            <w:tcW w:w="591" w:type="pct"/>
            <w:shd w:val="clear" w:color="auto" w:fill="auto"/>
            <w:vAlign w:val="center"/>
            <w:hideMark/>
          </w:tcPr>
          <w:p w14:paraId="531C067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89.6%</w:t>
            </w:r>
          </w:p>
        </w:tc>
      </w:tr>
      <w:tr w:rsidR="00BC421A" w:rsidRPr="00BC421A" w14:paraId="54DC9299" w14:textId="77777777" w:rsidTr="00585467">
        <w:trPr>
          <w:trHeight w:val="288"/>
        </w:trPr>
        <w:tc>
          <w:tcPr>
            <w:tcW w:w="339" w:type="pct"/>
            <w:shd w:val="clear" w:color="auto" w:fill="auto"/>
            <w:vAlign w:val="center"/>
            <w:hideMark/>
          </w:tcPr>
          <w:p w14:paraId="07E729F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A41EBE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E04E55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25,683.0</w:t>
            </w:r>
          </w:p>
        </w:tc>
        <w:tc>
          <w:tcPr>
            <w:tcW w:w="772" w:type="pct"/>
            <w:shd w:val="clear" w:color="auto" w:fill="auto"/>
            <w:vAlign w:val="center"/>
            <w:hideMark/>
          </w:tcPr>
          <w:p w14:paraId="7CDE6F2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25,683.0</w:t>
            </w:r>
          </w:p>
        </w:tc>
        <w:tc>
          <w:tcPr>
            <w:tcW w:w="588" w:type="pct"/>
            <w:shd w:val="clear" w:color="auto" w:fill="auto"/>
            <w:vAlign w:val="center"/>
            <w:hideMark/>
          </w:tcPr>
          <w:p w14:paraId="7C5B086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24,601.6</w:t>
            </w:r>
          </w:p>
        </w:tc>
        <w:tc>
          <w:tcPr>
            <w:tcW w:w="591" w:type="pct"/>
            <w:shd w:val="clear" w:color="auto" w:fill="auto"/>
            <w:vAlign w:val="center"/>
            <w:hideMark/>
          </w:tcPr>
          <w:p w14:paraId="4B5D499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95.8%</w:t>
            </w:r>
          </w:p>
        </w:tc>
      </w:tr>
      <w:tr w:rsidR="00BC421A" w:rsidRPr="00BC421A" w14:paraId="6317FF02" w14:textId="77777777" w:rsidTr="00585467">
        <w:trPr>
          <w:trHeight w:val="288"/>
        </w:trPr>
        <w:tc>
          <w:tcPr>
            <w:tcW w:w="339" w:type="pct"/>
            <w:shd w:val="clear" w:color="auto" w:fill="auto"/>
            <w:vAlign w:val="center"/>
            <w:hideMark/>
          </w:tcPr>
          <w:p w14:paraId="2CF0DDA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F7378D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BEF22D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21,176.9</w:t>
            </w:r>
          </w:p>
        </w:tc>
        <w:tc>
          <w:tcPr>
            <w:tcW w:w="772" w:type="pct"/>
            <w:shd w:val="clear" w:color="auto" w:fill="auto"/>
            <w:vAlign w:val="center"/>
            <w:hideMark/>
          </w:tcPr>
          <w:p w14:paraId="2018C3C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21,176.9</w:t>
            </w:r>
          </w:p>
        </w:tc>
        <w:tc>
          <w:tcPr>
            <w:tcW w:w="588" w:type="pct"/>
            <w:shd w:val="clear" w:color="auto" w:fill="auto"/>
            <w:vAlign w:val="center"/>
            <w:hideMark/>
          </w:tcPr>
          <w:p w14:paraId="711ADD1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18,163.6</w:t>
            </w:r>
          </w:p>
        </w:tc>
        <w:tc>
          <w:tcPr>
            <w:tcW w:w="591" w:type="pct"/>
            <w:shd w:val="clear" w:color="auto" w:fill="auto"/>
            <w:vAlign w:val="center"/>
            <w:hideMark/>
          </w:tcPr>
          <w:p w14:paraId="2EA09F9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85.8%</w:t>
            </w:r>
          </w:p>
        </w:tc>
      </w:tr>
      <w:tr w:rsidR="00BC421A" w:rsidRPr="00BC421A" w14:paraId="7BE2A86D" w14:textId="77777777" w:rsidTr="00585467">
        <w:trPr>
          <w:trHeight w:val="288"/>
        </w:trPr>
        <w:tc>
          <w:tcPr>
            <w:tcW w:w="339" w:type="pct"/>
            <w:shd w:val="clear" w:color="auto" w:fill="auto"/>
            <w:vAlign w:val="center"/>
            <w:hideMark/>
          </w:tcPr>
          <w:p w14:paraId="2A9ED9A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B11958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5CA2CB3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80.0</w:t>
            </w:r>
          </w:p>
        </w:tc>
        <w:tc>
          <w:tcPr>
            <w:tcW w:w="772" w:type="pct"/>
            <w:shd w:val="clear" w:color="auto" w:fill="auto"/>
            <w:vAlign w:val="center"/>
            <w:hideMark/>
          </w:tcPr>
          <w:p w14:paraId="6C5ACF0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80.0</w:t>
            </w:r>
          </w:p>
        </w:tc>
        <w:tc>
          <w:tcPr>
            <w:tcW w:w="588" w:type="pct"/>
            <w:shd w:val="clear" w:color="auto" w:fill="auto"/>
            <w:vAlign w:val="center"/>
            <w:hideMark/>
          </w:tcPr>
          <w:p w14:paraId="72C5156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55.0</w:t>
            </w:r>
          </w:p>
        </w:tc>
        <w:tc>
          <w:tcPr>
            <w:tcW w:w="591" w:type="pct"/>
            <w:shd w:val="clear" w:color="auto" w:fill="auto"/>
            <w:vAlign w:val="center"/>
            <w:hideMark/>
          </w:tcPr>
          <w:p w14:paraId="0DD33D4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68.7%</w:t>
            </w:r>
          </w:p>
        </w:tc>
      </w:tr>
      <w:tr w:rsidR="00BC421A" w:rsidRPr="00BC421A" w14:paraId="523892A9" w14:textId="77777777" w:rsidTr="00585467">
        <w:trPr>
          <w:trHeight w:val="288"/>
        </w:trPr>
        <w:tc>
          <w:tcPr>
            <w:tcW w:w="339" w:type="pct"/>
            <w:shd w:val="clear" w:color="auto" w:fill="auto"/>
            <w:vAlign w:val="center"/>
            <w:hideMark/>
          </w:tcPr>
          <w:p w14:paraId="4164636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346E99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127C516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700.0</w:t>
            </w:r>
          </w:p>
        </w:tc>
        <w:tc>
          <w:tcPr>
            <w:tcW w:w="772" w:type="pct"/>
            <w:shd w:val="clear" w:color="auto" w:fill="auto"/>
            <w:vAlign w:val="center"/>
            <w:hideMark/>
          </w:tcPr>
          <w:p w14:paraId="464A8B9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700.0</w:t>
            </w:r>
          </w:p>
        </w:tc>
        <w:tc>
          <w:tcPr>
            <w:tcW w:w="588" w:type="pct"/>
            <w:shd w:val="clear" w:color="auto" w:fill="auto"/>
            <w:vAlign w:val="center"/>
            <w:hideMark/>
          </w:tcPr>
          <w:p w14:paraId="34DA172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286.7</w:t>
            </w:r>
          </w:p>
        </w:tc>
        <w:tc>
          <w:tcPr>
            <w:tcW w:w="591" w:type="pct"/>
            <w:shd w:val="clear" w:color="auto" w:fill="auto"/>
            <w:vAlign w:val="center"/>
            <w:hideMark/>
          </w:tcPr>
          <w:p w14:paraId="2DB6A08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41.0%</w:t>
            </w:r>
          </w:p>
        </w:tc>
      </w:tr>
      <w:tr w:rsidR="00BC421A" w:rsidRPr="00BC421A" w14:paraId="73F18B13" w14:textId="77777777" w:rsidTr="00585467">
        <w:trPr>
          <w:trHeight w:val="288"/>
        </w:trPr>
        <w:tc>
          <w:tcPr>
            <w:tcW w:w="339" w:type="pct"/>
            <w:shd w:val="clear" w:color="auto" w:fill="auto"/>
            <w:vAlign w:val="center"/>
            <w:hideMark/>
          </w:tcPr>
          <w:p w14:paraId="5F5F4BC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5EA670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C7F8D0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2,259.5</w:t>
            </w:r>
          </w:p>
        </w:tc>
        <w:tc>
          <w:tcPr>
            <w:tcW w:w="772" w:type="pct"/>
            <w:shd w:val="clear" w:color="auto" w:fill="auto"/>
            <w:vAlign w:val="center"/>
            <w:hideMark/>
          </w:tcPr>
          <w:p w14:paraId="7452075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2,259.5</w:t>
            </w:r>
          </w:p>
        </w:tc>
        <w:tc>
          <w:tcPr>
            <w:tcW w:w="588" w:type="pct"/>
            <w:shd w:val="clear" w:color="auto" w:fill="auto"/>
            <w:vAlign w:val="center"/>
            <w:hideMark/>
          </w:tcPr>
          <w:p w14:paraId="09F00DF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1,606.1</w:t>
            </w:r>
          </w:p>
        </w:tc>
        <w:tc>
          <w:tcPr>
            <w:tcW w:w="591" w:type="pct"/>
            <w:shd w:val="clear" w:color="auto" w:fill="auto"/>
            <w:vAlign w:val="center"/>
            <w:hideMark/>
          </w:tcPr>
          <w:p w14:paraId="595383B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71.1%</w:t>
            </w:r>
          </w:p>
        </w:tc>
      </w:tr>
      <w:tr w:rsidR="00BC421A" w:rsidRPr="00BC421A" w14:paraId="376456B7" w14:textId="77777777" w:rsidTr="00585467">
        <w:trPr>
          <w:trHeight w:val="288"/>
        </w:trPr>
        <w:tc>
          <w:tcPr>
            <w:tcW w:w="339" w:type="pct"/>
            <w:shd w:val="clear" w:color="auto" w:fill="auto"/>
            <w:vAlign w:val="center"/>
            <w:hideMark/>
          </w:tcPr>
          <w:p w14:paraId="1471588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B5F14C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69AD044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3,796.6</w:t>
            </w:r>
          </w:p>
        </w:tc>
        <w:tc>
          <w:tcPr>
            <w:tcW w:w="772" w:type="pct"/>
            <w:shd w:val="clear" w:color="auto" w:fill="auto"/>
            <w:vAlign w:val="center"/>
            <w:hideMark/>
          </w:tcPr>
          <w:p w14:paraId="2D8A573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3,796.6</w:t>
            </w:r>
          </w:p>
        </w:tc>
        <w:tc>
          <w:tcPr>
            <w:tcW w:w="588" w:type="pct"/>
            <w:shd w:val="clear" w:color="auto" w:fill="auto"/>
            <w:vAlign w:val="center"/>
            <w:hideMark/>
          </w:tcPr>
          <w:p w14:paraId="2F41762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663.8</w:t>
            </w:r>
          </w:p>
        </w:tc>
        <w:tc>
          <w:tcPr>
            <w:tcW w:w="591" w:type="pct"/>
            <w:shd w:val="clear" w:color="auto" w:fill="auto"/>
            <w:vAlign w:val="center"/>
            <w:hideMark/>
          </w:tcPr>
          <w:p w14:paraId="7D5EC2C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17.5%</w:t>
            </w:r>
          </w:p>
        </w:tc>
      </w:tr>
      <w:tr w:rsidR="00BC421A" w:rsidRPr="00BC421A" w14:paraId="64BFB79C" w14:textId="77777777" w:rsidTr="00585467">
        <w:trPr>
          <w:trHeight w:val="288"/>
        </w:trPr>
        <w:tc>
          <w:tcPr>
            <w:tcW w:w="339" w:type="pct"/>
            <w:shd w:val="clear" w:color="auto" w:fill="auto"/>
            <w:vAlign w:val="center"/>
            <w:hideMark/>
          </w:tcPr>
          <w:p w14:paraId="1F5F8A5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01 01 01</w:t>
            </w:r>
          </w:p>
        </w:tc>
        <w:tc>
          <w:tcPr>
            <w:tcW w:w="1928" w:type="pct"/>
            <w:shd w:val="clear" w:color="auto" w:fill="auto"/>
            <w:vAlign w:val="center"/>
            <w:hideMark/>
          </w:tcPr>
          <w:p w14:paraId="2F4A051E"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საკანონმდებლო, წარმომადგენლობითი და საზედამხედველო საქმიანობა</w:t>
            </w:r>
          </w:p>
        </w:tc>
        <w:tc>
          <w:tcPr>
            <w:tcW w:w="783" w:type="pct"/>
            <w:shd w:val="clear" w:color="auto" w:fill="auto"/>
            <w:vAlign w:val="center"/>
            <w:hideMark/>
          </w:tcPr>
          <w:p w14:paraId="45B3128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19,665.2</w:t>
            </w:r>
          </w:p>
        </w:tc>
        <w:tc>
          <w:tcPr>
            <w:tcW w:w="772" w:type="pct"/>
            <w:shd w:val="clear" w:color="auto" w:fill="auto"/>
            <w:vAlign w:val="center"/>
            <w:hideMark/>
          </w:tcPr>
          <w:p w14:paraId="01D9F16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19,115.2</w:t>
            </w:r>
          </w:p>
        </w:tc>
        <w:tc>
          <w:tcPr>
            <w:tcW w:w="588" w:type="pct"/>
            <w:shd w:val="clear" w:color="auto" w:fill="auto"/>
            <w:vAlign w:val="center"/>
            <w:hideMark/>
          </w:tcPr>
          <w:p w14:paraId="210FA12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17,041.7</w:t>
            </w:r>
          </w:p>
        </w:tc>
        <w:tc>
          <w:tcPr>
            <w:tcW w:w="591" w:type="pct"/>
            <w:shd w:val="clear" w:color="auto" w:fill="auto"/>
            <w:vAlign w:val="center"/>
            <w:hideMark/>
          </w:tcPr>
          <w:p w14:paraId="6FA6956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89.2%</w:t>
            </w:r>
          </w:p>
        </w:tc>
      </w:tr>
      <w:tr w:rsidR="00BC421A" w:rsidRPr="00BC421A" w14:paraId="0EC579B6" w14:textId="77777777" w:rsidTr="00585467">
        <w:trPr>
          <w:trHeight w:val="288"/>
        </w:trPr>
        <w:tc>
          <w:tcPr>
            <w:tcW w:w="339" w:type="pct"/>
            <w:shd w:val="clear" w:color="auto" w:fill="auto"/>
            <w:vAlign w:val="center"/>
            <w:hideMark/>
          </w:tcPr>
          <w:p w14:paraId="29F3D84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ABCF84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E8CB50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19,665.2</w:t>
            </w:r>
          </w:p>
        </w:tc>
        <w:tc>
          <w:tcPr>
            <w:tcW w:w="772" w:type="pct"/>
            <w:shd w:val="clear" w:color="auto" w:fill="auto"/>
            <w:vAlign w:val="center"/>
            <w:hideMark/>
          </w:tcPr>
          <w:p w14:paraId="47087D3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19,115.2</w:t>
            </w:r>
          </w:p>
        </w:tc>
        <w:tc>
          <w:tcPr>
            <w:tcW w:w="588" w:type="pct"/>
            <w:shd w:val="clear" w:color="auto" w:fill="auto"/>
            <w:vAlign w:val="center"/>
            <w:hideMark/>
          </w:tcPr>
          <w:p w14:paraId="2BB98ED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17,041.7</w:t>
            </w:r>
          </w:p>
        </w:tc>
        <w:tc>
          <w:tcPr>
            <w:tcW w:w="591" w:type="pct"/>
            <w:shd w:val="clear" w:color="auto" w:fill="auto"/>
            <w:vAlign w:val="center"/>
            <w:hideMark/>
          </w:tcPr>
          <w:p w14:paraId="08AA77E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89.2%</w:t>
            </w:r>
          </w:p>
        </w:tc>
      </w:tr>
      <w:tr w:rsidR="00BC421A" w:rsidRPr="00BC421A" w14:paraId="3CD8F67C" w14:textId="77777777" w:rsidTr="00585467">
        <w:trPr>
          <w:trHeight w:val="288"/>
        </w:trPr>
        <w:tc>
          <w:tcPr>
            <w:tcW w:w="339" w:type="pct"/>
            <w:shd w:val="clear" w:color="auto" w:fill="auto"/>
            <w:vAlign w:val="center"/>
            <w:hideMark/>
          </w:tcPr>
          <w:p w14:paraId="48DAEA7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161F60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76275A3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16,253.0</w:t>
            </w:r>
          </w:p>
        </w:tc>
        <w:tc>
          <w:tcPr>
            <w:tcW w:w="772" w:type="pct"/>
            <w:shd w:val="clear" w:color="auto" w:fill="auto"/>
            <w:vAlign w:val="center"/>
            <w:hideMark/>
          </w:tcPr>
          <w:p w14:paraId="5EBD696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16,103.0</w:t>
            </w:r>
          </w:p>
        </w:tc>
        <w:tc>
          <w:tcPr>
            <w:tcW w:w="588" w:type="pct"/>
            <w:shd w:val="clear" w:color="auto" w:fill="auto"/>
            <w:vAlign w:val="center"/>
            <w:hideMark/>
          </w:tcPr>
          <w:p w14:paraId="2381FB9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15,084.1</w:t>
            </w:r>
          </w:p>
        </w:tc>
        <w:tc>
          <w:tcPr>
            <w:tcW w:w="591" w:type="pct"/>
            <w:shd w:val="clear" w:color="auto" w:fill="auto"/>
            <w:vAlign w:val="center"/>
            <w:hideMark/>
          </w:tcPr>
          <w:p w14:paraId="4C9CF7B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93.7%</w:t>
            </w:r>
          </w:p>
        </w:tc>
      </w:tr>
      <w:tr w:rsidR="00BC421A" w:rsidRPr="00BC421A" w14:paraId="2B708345" w14:textId="77777777" w:rsidTr="00585467">
        <w:trPr>
          <w:trHeight w:val="288"/>
        </w:trPr>
        <w:tc>
          <w:tcPr>
            <w:tcW w:w="339" w:type="pct"/>
            <w:shd w:val="clear" w:color="auto" w:fill="auto"/>
            <w:vAlign w:val="center"/>
            <w:hideMark/>
          </w:tcPr>
          <w:p w14:paraId="6A74D14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E8E8A8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D6469A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2,651.2</w:t>
            </w:r>
          </w:p>
        </w:tc>
        <w:tc>
          <w:tcPr>
            <w:tcW w:w="772" w:type="pct"/>
            <w:shd w:val="clear" w:color="auto" w:fill="auto"/>
            <w:vAlign w:val="center"/>
            <w:hideMark/>
          </w:tcPr>
          <w:p w14:paraId="70360FF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2,251.2</w:t>
            </w:r>
          </w:p>
        </w:tc>
        <w:tc>
          <w:tcPr>
            <w:tcW w:w="588" w:type="pct"/>
            <w:shd w:val="clear" w:color="auto" w:fill="auto"/>
            <w:vAlign w:val="center"/>
            <w:hideMark/>
          </w:tcPr>
          <w:p w14:paraId="65108BC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1,438.5</w:t>
            </w:r>
          </w:p>
        </w:tc>
        <w:tc>
          <w:tcPr>
            <w:tcW w:w="591" w:type="pct"/>
            <w:shd w:val="clear" w:color="auto" w:fill="auto"/>
            <w:vAlign w:val="center"/>
            <w:hideMark/>
          </w:tcPr>
          <w:p w14:paraId="46CFC2C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63.9%</w:t>
            </w:r>
          </w:p>
        </w:tc>
      </w:tr>
      <w:tr w:rsidR="00BC421A" w:rsidRPr="00BC421A" w14:paraId="7E046B9C" w14:textId="77777777" w:rsidTr="00585467">
        <w:trPr>
          <w:trHeight w:val="288"/>
        </w:trPr>
        <w:tc>
          <w:tcPr>
            <w:tcW w:w="339" w:type="pct"/>
            <w:shd w:val="clear" w:color="auto" w:fill="auto"/>
            <w:vAlign w:val="center"/>
            <w:hideMark/>
          </w:tcPr>
          <w:p w14:paraId="1668B74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A4BBDA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56B7F64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80.0</w:t>
            </w:r>
          </w:p>
        </w:tc>
        <w:tc>
          <w:tcPr>
            <w:tcW w:w="772" w:type="pct"/>
            <w:shd w:val="clear" w:color="auto" w:fill="auto"/>
            <w:vAlign w:val="center"/>
            <w:hideMark/>
          </w:tcPr>
          <w:p w14:paraId="6A70D61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80.0</w:t>
            </w:r>
          </w:p>
        </w:tc>
        <w:tc>
          <w:tcPr>
            <w:tcW w:w="588" w:type="pct"/>
            <w:shd w:val="clear" w:color="auto" w:fill="auto"/>
            <w:vAlign w:val="center"/>
            <w:hideMark/>
          </w:tcPr>
          <w:p w14:paraId="05D3173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55.0</w:t>
            </w:r>
          </w:p>
        </w:tc>
        <w:tc>
          <w:tcPr>
            <w:tcW w:w="591" w:type="pct"/>
            <w:shd w:val="clear" w:color="auto" w:fill="auto"/>
            <w:vAlign w:val="center"/>
            <w:hideMark/>
          </w:tcPr>
          <w:p w14:paraId="0E2D618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68.7%</w:t>
            </w:r>
          </w:p>
        </w:tc>
      </w:tr>
      <w:tr w:rsidR="00BC421A" w:rsidRPr="00BC421A" w14:paraId="6082F7A0" w14:textId="77777777" w:rsidTr="00585467">
        <w:trPr>
          <w:trHeight w:val="288"/>
        </w:trPr>
        <w:tc>
          <w:tcPr>
            <w:tcW w:w="339" w:type="pct"/>
            <w:shd w:val="clear" w:color="auto" w:fill="auto"/>
            <w:vAlign w:val="center"/>
            <w:hideMark/>
          </w:tcPr>
          <w:p w14:paraId="0AA1368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5B4F65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A5C1F2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681.0</w:t>
            </w:r>
          </w:p>
        </w:tc>
        <w:tc>
          <w:tcPr>
            <w:tcW w:w="772" w:type="pct"/>
            <w:shd w:val="clear" w:color="auto" w:fill="auto"/>
            <w:vAlign w:val="center"/>
            <w:hideMark/>
          </w:tcPr>
          <w:p w14:paraId="6B24256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681.0</w:t>
            </w:r>
          </w:p>
        </w:tc>
        <w:tc>
          <w:tcPr>
            <w:tcW w:w="588" w:type="pct"/>
            <w:shd w:val="clear" w:color="auto" w:fill="auto"/>
            <w:vAlign w:val="center"/>
            <w:hideMark/>
          </w:tcPr>
          <w:p w14:paraId="64BC0BD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464.1</w:t>
            </w:r>
          </w:p>
        </w:tc>
        <w:tc>
          <w:tcPr>
            <w:tcW w:w="591" w:type="pct"/>
            <w:shd w:val="clear" w:color="auto" w:fill="auto"/>
            <w:vAlign w:val="center"/>
            <w:hideMark/>
          </w:tcPr>
          <w:p w14:paraId="1D1F9AD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68.1%</w:t>
            </w:r>
          </w:p>
        </w:tc>
      </w:tr>
      <w:tr w:rsidR="00BC421A" w:rsidRPr="00BC421A" w14:paraId="42B9287F" w14:textId="77777777" w:rsidTr="00585467">
        <w:trPr>
          <w:trHeight w:val="288"/>
        </w:trPr>
        <w:tc>
          <w:tcPr>
            <w:tcW w:w="339" w:type="pct"/>
            <w:shd w:val="clear" w:color="auto" w:fill="auto"/>
            <w:vAlign w:val="center"/>
            <w:hideMark/>
          </w:tcPr>
          <w:p w14:paraId="1B629BB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lastRenderedPageBreak/>
              <w:t>01 01 02</w:t>
            </w:r>
          </w:p>
        </w:tc>
        <w:tc>
          <w:tcPr>
            <w:tcW w:w="1928" w:type="pct"/>
            <w:shd w:val="clear" w:color="auto" w:fill="auto"/>
            <w:vAlign w:val="center"/>
            <w:hideMark/>
          </w:tcPr>
          <w:p w14:paraId="30FC156B"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საპარლამენტო ფრაქციების და მაჟორიტარი პარლამენტის წევრების ბიუროების საქმიანობა</w:t>
            </w:r>
          </w:p>
        </w:tc>
        <w:tc>
          <w:tcPr>
            <w:tcW w:w="783" w:type="pct"/>
            <w:shd w:val="clear" w:color="auto" w:fill="auto"/>
            <w:vAlign w:val="center"/>
            <w:hideMark/>
          </w:tcPr>
          <w:p w14:paraId="51CE793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6,680.5</w:t>
            </w:r>
          </w:p>
        </w:tc>
        <w:tc>
          <w:tcPr>
            <w:tcW w:w="772" w:type="pct"/>
            <w:shd w:val="clear" w:color="auto" w:fill="auto"/>
            <w:vAlign w:val="center"/>
            <w:hideMark/>
          </w:tcPr>
          <w:p w14:paraId="790D40E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7,080.5</w:t>
            </w:r>
          </w:p>
        </w:tc>
        <w:tc>
          <w:tcPr>
            <w:tcW w:w="588" w:type="pct"/>
            <w:shd w:val="clear" w:color="auto" w:fill="auto"/>
            <w:vAlign w:val="center"/>
            <w:hideMark/>
          </w:tcPr>
          <w:p w14:paraId="0C7F6C1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6,682.0</w:t>
            </w:r>
          </w:p>
        </w:tc>
        <w:tc>
          <w:tcPr>
            <w:tcW w:w="591" w:type="pct"/>
            <w:shd w:val="clear" w:color="auto" w:fill="auto"/>
            <w:vAlign w:val="center"/>
            <w:hideMark/>
          </w:tcPr>
          <w:p w14:paraId="0F6221D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94.4%</w:t>
            </w:r>
          </w:p>
        </w:tc>
      </w:tr>
      <w:tr w:rsidR="00BC421A" w:rsidRPr="00BC421A" w14:paraId="259C6C0A" w14:textId="77777777" w:rsidTr="00585467">
        <w:trPr>
          <w:trHeight w:val="288"/>
        </w:trPr>
        <w:tc>
          <w:tcPr>
            <w:tcW w:w="339" w:type="pct"/>
            <w:shd w:val="clear" w:color="auto" w:fill="auto"/>
            <w:vAlign w:val="center"/>
            <w:hideMark/>
          </w:tcPr>
          <w:p w14:paraId="54535F7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D82FF9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5946B7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6,680.5</w:t>
            </w:r>
          </w:p>
        </w:tc>
        <w:tc>
          <w:tcPr>
            <w:tcW w:w="772" w:type="pct"/>
            <w:shd w:val="clear" w:color="auto" w:fill="auto"/>
            <w:vAlign w:val="center"/>
            <w:hideMark/>
          </w:tcPr>
          <w:p w14:paraId="69EBC11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7,080.5</w:t>
            </w:r>
          </w:p>
        </w:tc>
        <w:tc>
          <w:tcPr>
            <w:tcW w:w="588" w:type="pct"/>
            <w:shd w:val="clear" w:color="auto" w:fill="auto"/>
            <w:vAlign w:val="center"/>
            <w:hideMark/>
          </w:tcPr>
          <w:p w14:paraId="145BA22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6,682.0</w:t>
            </w:r>
          </w:p>
        </w:tc>
        <w:tc>
          <w:tcPr>
            <w:tcW w:w="591" w:type="pct"/>
            <w:shd w:val="clear" w:color="auto" w:fill="auto"/>
            <w:vAlign w:val="center"/>
            <w:hideMark/>
          </w:tcPr>
          <w:p w14:paraId="1A68128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94.4%</w:t>
            </w:r>
          </w:p>
        </w:tc>
      </w:tr>
      <w:tr w:rsidR="00BC421A" w:rsidRPr="00BC421A" w14:paraId="4991168D" w14:textId="77777777" w:rsidTr="00585467">
        <w:trPr>
          <w:trHeight w:val="288"/>
        </w:trPr>
        <w:tc>
          <w:tcPr>
            <w:tcW w:w="339" w:type="pct"/>
            <w:shd w:val="clear" w:color="auto" w:fill="auto"/>
            <w:vAlign w:val="center"/>
            <w:hideMark/>
          </w:tcPr>
          <w:p w14:paraId="7CE973A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307AEF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8CFB14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6,134.5</w:t>
            </w:r>
          </w:p>
        </w:tc>
        <w:tc>
          <w:tcPr>
            <w:tcW w:w="772" w:type="pct"/>
            <w:shd w:val="clear" w:color="auto" w:fill="auto"/>
            <w:vAlign w:val="center"/>
            <w:hideMark/>
          </w:tcPr>
          <w:p w14:paraId="52D0436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6,534.5</w:t>
            </w:r>
          </w:p>
        </w:tc>
        <w:tc>
          <w:tcPr>
            <w:tcW w:w="588" w:type="pct"/>
            <w:shd w:val="clear" w:color="auto" w:fill="auto"/>
            <w:vAlign w:val="center"/>
            <w:hideMark/>
          </w:tcPr>
          <w:p w14:paraId="1AB6041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6,385.0</w:t>
            </w:r>
          </w:p>
        </w:tc>
        <w:tc>
          <w:tcPr>
            <w:tcW w:w="591" w:type="pct"/>
            <w:shd w:val="clear" w:color="auto" w:fill="auto"/>
            <w:vAlign w:val="center"/>
            <w:hideMark/>
          </w:tcPr>
          <w:p w14:paraId="53C8632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97.7%</w:t>
            </w:r>
          </w:p>
        </w:tc>
      </w:tr>
      <w:tr w:rsidR="00BC421A" w:rsidRPr="00BC421A" w14:paraId="057B3627" w14:textId="77777777" w:rsidTr="00585467">
        <w:trPr>
          <w:trHeight w:val="288"/>
        </w:trPr>
        <w:tc>
          <w:tcPr>
            <w:tcW w:w="339" w:type="pct"/>
            <w:shd w:val="clear" w:color="auto" w:fill="auto"/>
            <w:vAlign w:val="center"/>
            <w:hideMark/>
          </w:tcPr>
          <w:p w14:paraId="5E1B065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DCE759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482211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546.0</w:t>
            </w:r>
          </w:p>
        </w:tc>
        <w:tc>
          <w:tcPr>
            <w:tcW w:w="772" w:type="pct"/>
            <w:shd w:val="clear" w:color="auto" w:fill="auto"/>
            <w:vAlign w:val="center"/>
            <w:hideMark/>
          </w:tcPr>
          <w:p w14:paraId="0F3C0CC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546.0</w:t>
            </w:r>
          </w:p>
        </w:tc>
        <w:tc>
          <w:tcPr>
            <w:tcW w:w="588" w:type="pct"/>
            <w:shd w:val="clear" w:color="auto" w:fill="auto"/>
            <w:vAlign w:val="center"/>
            <w:hideMark/>
          </w:tcPr>
          <w:p w14:paraId="0DC3FD1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297.0</w:t>
            </w:r>
          </w:p>
        </w:tc>
        <w:tc>
          <w:tcPr>
            <w:tcW w:w="591" w:type="pct"/>
            <w:shd w:val="clear" w:color="auto" w:fill="auto"/>
            <w:vAlign w:val="center"/>
            <w:hideMark/>
          </w:tcPr>
          <w:p w14:paraId="32D08B4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54.4%</w:t>
            </w:r>
          </w:p>
        </w:tc>
      </w:tr>
      <w:tr w:rsidR="00BC421A" w:rsidRPr="00BC421A" w14:paraId="7A6D3F0B" w14:textId="77777777" w:rsidTr="00585467">
        <w:trPr>
          <w:trHeight w:val="288"/>
        </w:trPr>
        <w:tc>
          <w:tcPr>
            <w:tcW w:w="339" w:type="pct"/>
            <w:shd w:val="clear" w:color="auto" w:fill="auto"/>
            <w:vAlign w:val="center"/>
            <w:hideMark/>
          </w:tcPr>
          <w:p w14:paraId="62D91B1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01 01 03</w:t>
            </w:r>
          </w:p>
        </w:tc>
        <w:tc>
          <w:tcPr>
            <w:tcW w:w="1928" w:type="pct"/>
            <w:shd w:val="clear" w:color="auto" w:fill="auto"/>
            <w:vAlign w:val="center"/>
            <w:hideMark/>
          </w:tcPr>
          <w:p w14:paraId="3DF1C9B4"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საკანონმდებლო საქმიანობის ადმინისტრაციული მხარდაჭერა</w:t>
            </w:r>
          </w:p>
        </w:tc>
        <w:tc>
          <w:tcPr>
            <w:tcW w:w="783" w:type="pct"/>
            <w:shd w:val="clear" w:color="auto" w:fill="auto"/>
            <w:vAlign w:val="center"/>
            <w:hideMark/>
          </w:tcPr>
          <w:p w14:paraId="7FD3D1A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27,350.3</w:t>
            </w:r>
          </w:p>
        </w:tc>
        <w:tc>
          <w:tcPr>
            <w:tcW w:w="772" w:type="pct"/>
            <w:shd w:val="clear" w:color="auto" w:fill="auto"/>
            <w:vAlign w:val="center"/>
            <w:hideMark/>
          </w:tcPr>
          <w:p w14:paraId="7C1E2C7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27,500.3</w:t>
            </w:r>
          </w:p>
        </w:tc>
        <w:tc>
          <w:tcPr>
            <w:tcW w:w="588" w:type="pct"/>
            <w:shd w:val="clear" w:color="auto" w:fill="auto"/>
            <w:vAlign w:val="center"/>
            <w:hideMark/>
          </w:tcPr>
          <w:p w14:paraId="2C9D7BF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21,653.0</w:t>
            </w:r>
          </w:p>
        </w:tc>
        <w:tc>
          <w:tcPr>
            <w:tcW w:w="591" w:type="pct"/>
            <w:shd w:val="clear" w:color="auto" w:fill="auto"/>
            <w:vAlign w:val="center"/>
            <w:hideMark/>
          </w:tcPr>
          <w:p w14:paraId="30A9BAB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78.7%</w:t>
            </w:r>
          </w:p>
        </w:tc>
      </w:tr>
      <w:tr w:rsidR="00BC421A" w:rsidRPr="00BC421A" w14:paraId="0BF8929E" w14:textId="77777777" w:rsidTr="00585467">
        <w:trPr>
          <w:trHeight w:val="288"/>
        </w:trPr>
        <w:tc>
          <w:tcPr>
            <w:tcW w:w="339" w:type="pct"/>
            <w:shd w:val="clear" w:color="auto" w:fill="auto"/>
            <w:vAlign w:val="center"/>
            <w:hideMark/>
          </w:tcPr>
          <w:p w14:paraId="4C18822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346076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097EB1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23,553.7</w:t>
            </w:r>
          </w:p>
        </w:tc>
        <w:tc>
          <w:tcPr>
            <w:tcW w:w="772" w:type="pct"/>
            <w:shd w:val="clear" w:color="auto" w:fill="auto"/>
            <w:vAlign w:val="center"/>
            <w:hideMark/>
          </w:tcPr>
          <w:p w14:paraId="2F21B86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23,703.7</w:t>
            </w:r>
          </w:p>
        </w:tc>
        <w:tc>
          <w:tcPr>
            <w:tcW w:w="588" w:type="pct"/>
            <w:shd w:val="clear" w:color="auto" w:fill="auto"/>
            <w:vAlign w:val="center"/>
            <w:hideMark/>
          </w:tcPr>
          <w:p w14:paraId="3BAD11D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20,989.2</w:t>
            </w:r>
          </w:p>
        </w:tc>
        <w:tc>
          <w:tcPr>
            <w:tcW w:w="591" w:type="pct"/>
            <w:shd w:val="clear" w:color="auto" w:fill="auto"/>
            <w:vAlign w:val="center"/>
            <w:hideMark/>
          </w:tcPr>
          <w:p w14:paraId="7992B36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88.5%</w:t>
            </w:r>
          </w:p>
        </w:tc>
      </w:tr>
      <w:tr w:rsidR="00BC421A" w:rsidRPr="00BC421A" w14:paraId="5C2D7C72" w14:textId="77777777" w:rsidTr="00585467">
        <w:trPr>
          <w:trHeight w:val="288"/>
        </w:trPr>
        <w:tc>
          <w:tcPr>
            <w:tcW w:w="339" w:type="pct"/>
            <w:shd w:val="clear" w:color="auto" w:fill="auto"/>
            <w:vAlign w:val="center"/>
            <w:hideMark/>
          </w:tcPr>
          <w:p w14:paraId="5A1D6CF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5EA616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7BA86BA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9,430.0</w:t>
            </w:r>
          </w:p>
        </w:tc>
        <w:tc>
          <w:tcPr>
            <w:tcW w:w="772" w:type="pct"/>
            <w:shd w:val="clear" w:color="auto" w:fill="auto"/>
            <w:vAlign w:val="center"/>
            <w:hideMark/>
          </w:tcPr>
          <w:p w14:paraId="073817A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9,580.0</w:t>
            </w:r>
          </w:p>
        </w:tc>
        <w:tc>
          <w:tcPr>
            <w:tcW w:w="588" w:type="pct"/>
            <w:shd w:val="clear" w:color="auto" w:fill="auto"/>
            <w:vAlign w:val="center"/>
            <w:hideMark/>
          </w:tcPr>
          <w:p w14:paraId="0DF03DE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9,517.5</w:t>
            </w:r>
          </w:p>
        </w:tc>
        <w:tc>
          <w:tcPr>
            <w:tcW w:w="591" w:type="pct"/>
            <w:shd w:val="clear" w:color="auto" w:fill="auto"/>
            <w:vAlign w:val="center"/>
            <w:hideMark/>
          </w:tcPr>
          <w:p w14:paraId="5483B7C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99.3%</w:t>
            </w:r>
          </w:p>
        </w:tc>
      </w:tr>
      <w:tr w:rsidR="00BC421A" w:rsidRPr="00BC421A" w14:paraId="3D50225E" w14:textId="77777777" w:rsidTr="00585467">
        <w:trPr>
          <w:trHeight w:val="288"/>
        </w:trPr>
        <w:tc>
          <w:tcPr>
            <w:tcW w:w="339" w:type="pct"/>
            <w:shd w:val="clear" w:color="auto" w:fill="auto"/>
            <w:vAlign w:val="center"/>
            <w:hideMark/>
          </w:tcPr>
          <w:p w14:paraId="580BFBA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EC11DA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319AE15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12,391.2</w:t>
            </w:r>
          </w:p>
        </w:tc>
        <w:tc>
          <w:tcPr>
            <w:tcW w:w="772" w:type="pct"/>
            <w:shd w:val="clear" w:color="auto" w:fill="auto"/>
            <w:vAlign w:val="center"/>
            <w:hideMark/>
          </w:tcPr>
          <w:p w14:paraId="1DC47CE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12,391.2</w:t>
            </w:r>
          </w:p>
        </w:tc>
        <w:tc>
          <w:tcPr>
            <w:tcW w:w="588" w:type="pct"/>
            <w:shd w:val="clear" w:color="auto" w:fill="auto"/>
            <w:vAlign w:val="center"/>
            <w:hideMark/>
          </w:tcPr>
          <w:p w14:paraId="15F7CA9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10,340.1</w:t>
            </w:r>
          </w:p>
        </w:tc>
        <w:tc>
          <w:tcPr>
            <w:tcW w:w="591" w:type="pct"/>
            <w:shd w:val="clear" w:color="auto" w:fill="auto"/>
            <w:vAlign w:val="center"/>
            <w:hideMark/>
          </w:tcPr>
          <w:p w14:paraId="5E249AB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83.4%</w:t>
            </w:r>
          </w:p>
        </w:tc>
      </w:tr>
      <w:tr w:rsidR="00BC421A" w:rsidRPr="00BC421A" w14:paraId="04F52FAB" w14:textId="77777777" w:rsidTr="00585467">
        <w:trPr>
          <w:trHeight w:val="288"/>
        </w:trPr>
        <w:tc>
          <w:tcPr>
            <w:tcW w:w="339" w:type="pct"/>
            <w:shd w:val="clear" w:color="auto" w:fill="auto"/>
            <w:vAlign w:val="center"/>
            <w:hideMark/>
          </w:tcPr>
          <w:p w14:paraId="4643395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BFC1D4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1FC99C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700.0</w:t>
            </w:r>
          </w:p>
        </w:tc>
        <w:tc>
          <w:tcPr>
            <w:tcW w:w="772" w:type="pct"/>
            <w:shd w:val="clear" w:color="auto" w:fill="auto"/>
            <w:vAlign w:val="center"/>
            <w:hideMark/>
          </w:tcPr>
          <w:p w14:paraId="42A4C88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700.0</w:t>
            </w:r>
          </w:p>
        </w:tc>
        <w:tc>
          <w:tcPr>
            <w:tcW w:w="588" w:type="pct"/>
            <w:shd w:val="clear" w:color="auto" w:fill="auto"/>
            <w:vAlign w:val="center"/>
            <w:hideMark/>
          </w:tcPr>
          <w:p w14:paraId="46ADBD5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286.7</w:t>
            </w:r>
          </w:p>
        </w:tc>
        <w:tc>
          <w:tcPr>
            <w:tcW w:w="591" w:type="pct"/>
            <w:shd w:val="clear" w:color="auto" w:fill="auto"/>
            <w:vAlign w:val="center"/>
            <w:hideMark/>
          </w:tcPr>
          <w:p w14:paraId="12453B0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41.0%</w:t>
            </w:r>
          </w:p>
        </w:tc>
      </w:tr>
      <w:tr w:rsidR="00BC421A" w:rsidRPr="00BC421A" w14:paraId="497689E1" w14:textId="77777777" w:rsidTr="00585467">
        <w:trPr>
          <w:trHeight w:val="288"/>
        </w:trPr>
        <w:tc>
          <w:tcPr>
            <w:tcW w:w="339" w:type="pct"/>
            <w:shd w:val="clear" w:color="auto" w:fill="auto"/>
            <w:vAlign w:val="center"/>
            <w:hideMark/>
          </w:tcPr>
          <w:p w14:paraId="4D325D3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02F7D6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8EB5BA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1,032.5</w:t>
            </w:r>
          </w:p>
        </w:tc>
        <w:tc>
          <w:tcPr>
            <w:tcW w:w="772" w:type="pct"/>
            <w:shd w:val="clear" w:color="auto" w:fill="auto"/>
            <w:vAlign w:val="center"/>
            <w:hideMark/>
          </w:tcPr>
          <w:p w14:paraId="58289B3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1,032.5</w:t>
            </w:r>
          </w:p>
        </w:tc>
        <w:tc>
          <w:tcPr>
            <w:tcW w:w="588" w:type="pct"/>
            <w:shd w:val="clear" w:color="auto" w:fill="auto"/>
            <w:vAlign w:val="center"/>
            <w:hideMark/>
          </w:tcPr>
          <w:p w14:paraId="28D8777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845.0</w:t>
            </w:r>
          </w:p>
        </w:tc>
        <w:tc>
          <w:tcPr>
            <w:tcW w:w="591" w:type="pct"/>
            <w:shd w:val="clear" w:color="auto" w:fill="auto"/>
            <w:vAlign w:val="center"/>
            <w:hideMark/>
          </w:tcPr>
          <w:p w14:paraId="136CA15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81.8%</w:t>
            </w:r>
          </w:p>
        </w:tc>
      </w:tr>
      <w:tr w:rsidR="00BC421A" w:rsidRPr="00BC421A" w14:paraId="0845CF3D" w14:textId="77777777" w:rsidTr="00585467">
        <w:trPr>
          <w:trHeight w:val="288"/>
        </w:trPr>
        <w:tc>
          <w:tcPr>
            <w:tcW w:w="339" w:type="pct"/>
            <w:shd w:val="clear" w:color="auto" w:fill="auto"/>
            <w:vAlign w:val="center"/>
            <w:hideMark/>
          </w:tcPr>
          <w:p w14:paraId="63945F9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E232DE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6A56DF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3,796.6</w:t>
            </w:r>
          </w:p>
        </w:tc>
        <w:tc>
          <w:tcPr>
            <w:tcW w:w="772" w:type="pct"/>
            <w:shd w:val="clear" w:color="auto" w:fill="auto"/>
            <w:vAlign w:val="center"/>
            <w:hideMark/>
          </w:tcPr>
          <w:p w14:paraId="037824D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3,796.6</w:t>
            </w:r>
          </w:p>
        </w:tc>
        <w:tc>
          <w:tcPr>
            <w:tcW w:w="588" w:type="pct"/>
            <w:shd w:val="clear" w:color="auto" w:fill="auto"/>
            <w:vAlign w:val="center"/>
            <w:hideMark/>
          </w:tcPr>
          <w:p w14:paraId="33297DC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663.8</w:t>
            </w:r>
          </w:p>
        </w:tc>
        <w:tc>
          <w:tcPr>
            <w:tcW w:w="591" w:type="pct"/>
            <w:shd w:val="clear" w:color="auto" w:fill="auto"/>
            <w:vAlign w:val="center"/>
            <w:hideMark/>
          </w:tcPr>
          <w:p w14:paraId="59CC28C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17.5%</w:t>
            </w:r>
          </w:p>
        </w:tc>
      </w:tr>
      <w:tr w:rsidR="00BC421A" w:rsidRPr="00BC421A" w14:paraId="5D150863" w14:textId="77777777" w:rsidTr="00585467">
        <w:trPr>
          <w:trHeight w:val="288"/>
        </w:trPr>
        <w:tc>
          <w:tcPr>
            <w:tcW w:w="339" w:type="pct"/>
            <w:shd w:val="clear" w:color="auto" w:fill="auto"/>
            <w:vAlign w:val="center"/>
            <w:hideMark/>
          </w:tcPr>
          <w:p w14:paraId="792C025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01 01 03 01</w:t>
            </w:r>
          </w:p>
        </w:tc>
        <w:tc>
          <w:tcPr>
            <w:tcW w:w="1928" w:type="pct"/>
            <w:shd w:val="clear" w:color="auto" w:fill="auto"/>
            <w:vAlign w:val="center"/>
            <w:hideMark/>
          </w:tcPr>
          <w:p w14:paraId="2861CF3E"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საკანონმდებლო საქმიანობის ადმინისტრირება</w:t>
            </w:r>
          </w:p>
        </w:tc>
        <w:tc>
          <w:tcPr>
            <w:tcW w:w="783" w:type="pct"/>
            <w:shd w:val="clear" w:color="auto" w:fill="auto"/>
            <w:vAlign w:val="center"/>
            <w:hideMark/>
          </w:tcPr>
          <w:p w14:paraId="4B58541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27,260.3</w:t>
            </w:r>
          </w:p>
        </w:tc>
        <w:tc>
          <w:tcPr>
            <w:tcW w:w="772" w:type="pct"/>
            <w:shd w:val="clear" w:color="auto" w:fill="auto"/>
            <w:vAlign w:val="center"/>
            <w:hideMark/>
          </w:tcPr>
          <w:p w14:paraId="169DE22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27,410.3</w:t>
            </w:r>
          </w:p>
        </w:tc>
        <w:tc>
          <w:tcPr>
            <w:tcW w:w="588" w:type="pct"/>
            <w:shd w:val="clear" w:color="auto" w:fill="auto"/>
            <w:vAlign w:val="center"/>
            <w:hideMark/>
          </w:tcPr>
          <w:p w14:paraId="41F99AB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21,595.9</w:t>
            </w:r>
          </w:p>
        </w:tc>
        <w:tc>
          <w:tcPr>
            <w:tcW w:w="591" w:type="pct"/>
            <w:shd w:val="clear" w:color="auto" w:fill="auto"/>
            <w:vAlign w:val="center"/>
            <w:hideMark/>
          </w:tcPr>
          <w:p w14:paraId="1FB0CF7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78.8%</w:t>
            </w:r>
          </w:p>
        </w:tc>
      </w:tr>
      <w:tr w:rsidR="00BC421A" w:rsidRPr="00BC421A" w14:paraId="3120FAB9" w14:textId="77777777" w:rsidTr="00585467">
        <w:trPr>
          <w:trHeight w:val="288"/>
        </w:trPr>
        <w:tc>
          <w:tcPr>
            <w:tcW w:w="339" w:type="pct"/>
            <w:shd w:val="clear" w:color="auto" w:fill="auto"/>
            <w:vAlign w:val="center"/>
            <w:hideMark/>
          </w:tcPr>
          <w:p w14:paraId="0AEFA23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62F198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7F3526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23,463.7</w:t>
            </w:r>
          </w:p>
        </w:tc>
        <w:tc>
          <w:tcPr>
            <w:tcW w:w="772" w:type="pct"/>
            <w:shd w:val="clear" w:color="auto" w:fill="auto"/>
            <w:vAlign w:val="center"/>
            <w:hideMark/>
          </w:tcPr>
          <w:p w14:paraId="4CADAEC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23,613.7</w:t>
            </w:r>
          </w:p>
        </w:tc>
        <w:tc>
          <w:tcPr>
            <w:tcW w:w="588" w:type="pct"/>
            <w:shd w:val="clear" w:color="auto" w:fill="auto"/>
            <w:vAlign w:val="center"/>
            <w:hideMark/>
          </w:tcPr>
          <w:p w14:paraId="3E18103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20,932.1</w:t>
            </w:r>
          </w:p>
        </w:tc>
        <w:tc>
          <w:tcPr>
            <w:tcW w:w="591" w:type="pct"/>
            <w:shd w:val="clear" w:color="auto" w:fill="auto"/>
            <w:vAlign w:val="center"/>
            <w:hideMark/>
          </w:tcPr>
          <w:p w14:paraId="3C33FA9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88.6%</w:t>
            </w:r>
          </w:p>
        </w:tc>
      </w:tr>
      <w:tr w:rsidR="00BC421A" w:rsidRPr="00BC421A" w14:paraId="44F7CC47" w14:textId="77777777" w:rsidTr="00585467">
        <w:trPr>
          <w:trHeight w:val="288"/>
        </w:trPr>
        <w:tc>
          <w:tcPr>
            <w:tcW w:w="339" w:type="pct"/>
            <w:shd w:val="clear" w:color="auto" w:fill="auto"/>
            <w:vAlign w:val="center"/>
            <w:hideMark/>
          </w:tcPr>
          <w:p w14:paraId="593F67D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07EAA3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46560D4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9,430.0</w:t>
            </w:r>
          </w:p>
        </w:tc>
        <w:tc>
          <w:tcPr>
            <w:tcW w:w="772" w:type="pct"/>
            <w:shd w:val="clear" w:color="auto" w:fill="auto"/>
            <w:vAlign w:val="center"/>
            <w:hideMark/>
          </w:tcPr>
          <w:p w14:paraId="6E472C7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9,580.0</w:t>
            </w:r>
          </w:p>
        </w:tc>
        <w:tc>
          <w:tcPr>
            <w:tcW w:w="588" w:type="pct"/>
            <w:shd w:val="clear" w:color="auto" w:fill="auto"/>
            <w:vAlign w:val="center"/>
            <w:hideMark/>
          </w:tcPr>
          <w:p w14:paraId="3B8281E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9,517.5</w:t>
            </w:r>
          </w:p>
        </w:tc>
        <w:tc>
          <w:tcPr>
            <w:tcW w:w="591" w:type="pct"/>
            <w:shd w:val="clear" w:color="auto" w:fill="auto"/>
            <w:vAlign w:val="center"/>
            <w:hideMark/>
          </w:tcPr>
          <w:p w14:paraId="18BDD09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99.3%</w:t>
            </w:r>
          </w:p>
        </w:tc>
      </w:tr>
      <w:tr w:rsidR="00BC421A" w:rsidRPr="00BC421A" w14:paraId="2A944F10" w14:textId="77777777" w:rsidTr="00585467">
        <w:trPr>
          <w:trHeight w:val="288"/>
        </w:trPr>
        <w:tc>
          <w:tcPr>
            <w:tcW w:w="339" w:type="pct"/>
            <w:shd w:val="clear" w:color="auto" w:fill="auto"/>
            <w:vAlign w:val="center"/>
            <w:hideMark/>
          </w:tcPr>
          <w:p w14:paraId="7164AC1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E29CDB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4C5882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12,301.2</w:t>
            </w:r>
          </w:p>
        </w:tc>
        <w:tc>
          <w:tcPr>
            <w:tcW w:w="772" w:type="pct"/>
            <w:shd w:val="clear" w:color="auto" w:fill="auto"/>
            <w:vAlign w:val="center"/>
            <w:hideMark/>
          </w:tcPr>
          <w:p w14:paraId="0905DDA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12,301.2</w:t>
            </w:r>
          </w:p>
        </w:tc>
        <w:tc>
          <w:tcPr>
            <w:tcW w:w="588" w:type="pct"/>
            <w:shd w:val="clear" w:color="auto" w:fill="auto"/>
            <w:vAlign w:val="center"/>
            <w:hideMark/>
          </w:tcPr>
          <w:p w14:paraId="4114DEB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10,283.0</w:t>
            </w:r>
          </w:p>
        </w:tc>
        <w:tc>
          <w:tcPr>
            <w:tcW w:w="591" w:type="pct"/>
            <w:shd w:val="clear" w:color="auto" w:fill="auto"/>
            <w:vAlign w:val="center"/>
            <w:hideMark/>
          </w:tcPr>
          <w:p w14:paraId="58B172F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83.6%</w:t>
            </w:r>
          </w:p>
        </w:tc>
      </w:tr>
      <w:tr w:rsidR="00BC421A" w:rsidRPr="00BC421A" w14:paraId="174FA6B2" w14:textId="77777777" w:rsidTr="00585467">
        <w:trPr>
          <w:trHeight w:val="288"/>
        </w:trPr>
        <w:tc>
          <w:tcPr>
            <w:tcW w:w="339" w:type="pct"/>
            <w:shd w:val="clear" w:color="auto" w:fill="auto"/>
            <w:vAlign w:val="center"/>
            <w:hideMark/>
          </w:tcPr>
          <w:p w14:paraId="16A9F0C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086E59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222205B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700.0</w:t>
            </w:r>
          </w:p>
        </w:tc>
        <w:tc>
          <w:tcPr>
            <w:tcW w:w="772" w:type="pct"/>
            <w:shd w:val="clear" w:color="auto" w:fill="auto"/>
            <w:vAlign w:val="center"/>
            <w:hideMark/>
          </w:tcPr>
          <w:p w14:paraId="0E429BC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700.0</w:t>
            </w:r>
          </w:p>
        </w:tc>
        <w:tc>
          <w:tcPr>
            <w:tcW w:w="588" w:type="pct"/>
            <w:shd w:val="clear" w:color="auto" w:fill="auto"/>
            <w:vAlign w:val="center"/>
            <w:hideMark/>
          </w:tcPr>
          <w:p w14:paraId="2C5F91D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286.7</w:t>
            </w:r>
          </w:p>
        </w:tc>
        <w:tc>
          <w:tcPr>
            <w:tcW w:w="591" w:type="pct"/>
            <w:shd w:val="clear" w:color="auto" w:fill="auto"/>
            <w:vAlign w:val="center"/>
            <w:hideMark/>
          </w:tcPr>
          <w:p w14:paraId="6969B4F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41.0%</w:t>
            </w:r>
          </w:p>
        </w:tc>
      </w:tr>
      <w:tr w:rsidR="00BC421A" w:rsidRPr="00BC421A" w14:paraId="2330647B" w14:textId="77777777" w:rsidTr="00585467">
        <w:trPr>
          <w:trHeight w:val="288"/>
        </w:trPr>
        <w:tc>
          <w:tcPr>
            <w:tcW w:w="339" w:type="pct"/>
            <w:shd w:val="clear" w:color="auto" w:fill="auto"/>
            <w:vAlign w:val="center"/>
            <w:hideMark/>
          </w:tcPr>
          <w:p w14:paraId="65BABB0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7A5D68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023005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1,032.5</w:t>
            </w:r>
          </w:p>
        </w:tc>
        <w:tc>
          <w:tcPr>
            <w:tcW w:w="772" w:type="pct"/>
            <w:shd w:val="clear" w:color="auto" w:fill="auto"/>
            <w:vAlign w:val="center"/>
            <w:hideMark/>
          </w:tcPr>
          <w:p w14:paraId="19D0A52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1,032.5</w:t>
            </w:r>
          </w:p>
        </w:tc>
        <w:tc>
          <w:tcPr>
            <w:tcW w:w="588" w:type="pct"/>
            <w:shd w:val="clear" w:color="auto" w:fill="auto"/>
            <w:vAlign w:val="center"/>
            <w:hideMark/>
          </w:tcPr>
          <w:p w14:paraId="745DA98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845.0</w:t>
            </w:r>
          </w:p>
        </w:tc>
        <w:tc>
          <w:tcPr>
            <w:tcW w:w="591" w:type="pct"/>
            <w:shd w:val="clear" w:color="auto" w:fill="auto"/>
            <w:vAlign w:val="center"/>
            <w:hideMark/>
          </w:tcPr>
          <w:p w14:paraId="483E903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81.8%</w:t>
            </w:r>
          </w:p>
        </w:tc>
      </w:tr>
      <w:tr w:rsidR="00BC421A" w:rsidRPr="00BC421A" w14:paraId="1B573857" w14:textId="77777777" w:rsidTr="00585467">
        <w:trPr>
          <w:trHeight w:val="288"/>
        </w:trPr>
        <w:tc>
          <w:tcPr>
            <w:tcW w:w="339" w:type="pct"/>
            <w:shd w:val="clear" w:color="auto" w:fill="auto"/>
            <w:vAlign w:val="center"/>
            <w:hideMark/>
          </w:tcPr>
          <w:p w14:paraId="128B80E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CDBE21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6A7CBE6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3,796.6</w:t>
            </w:r>
          </w:p>
        </w:tc>
        <w:tc>
          <w:tcPr>
            <w:tcW w:w="772" w:type="pct"/>
            <w:shd w:val="clear" w:color="auto" w:fill="auto"/>
            <w:vAlign w:val="center"/>
            <w:hideMark/>
          </w:tcPr>
          <w:p w14:paraId="4EA25F6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3,796.6</w:t>
            </w:r>
          </w:p>
        </w:tc>
        <w:tc>
          <w:tcPr>
            <w:tcW w:w="588" w:type="pct"/>
            <w:shd w:val="clear" w:color="auto" w:fill="auto"/>
            <w:vAlign w:val="center"/>
            <w:hideMark/>
          </w:tcPr>
          <w:p w14:paraId="463292F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663.8</w:t>
            </w:r>
          </w:p>
        </w:tc>
        <w:tc>
          <w:tcPr>
            <w:tcW w:w="591" w:type="pct"/>
            <w:shd w:val="clear" w:color="auto" w:fill="auto"/>
            <w:vAlign w:val="center"/>
            <w:hideMark/>
          </w:tcPr>
          <w:p w14:paraId="1D3BD49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17.5%</w:t>
            </w:r>
          </w:p>
        </w:tc>
      </w:tr>
      <w:tr w:rsidR="00BC421A" w:rsidRPr="00BC421A" w14:paraId="2DF8E7F4" w14:textId="77777777" w:rsidTr="00585467">
        <w:trPr>
          <w:trHeight w:val="288"/>
        </w:trPr>
        <w:tc>
          <w:tcPr>
            <w:tcW w:w="339" w:type="pct"/>
            <w:shd w:val="clear" w:color="auto" w:fill="auto"/>
            <w:vAlign w:val="center"/>
            <w:hideMark/>
          </w:tcPr>
          <w:p w14:paraId="7C191DC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01 01 03 02</w:t>
            </w:r>
          </w:p>
        </w:tc>
        <w:tc>
          <w:tcPr>
            <w:tcW w:w="1928" w:type="pct"/>
            <w:shd w:val="clear" w:color="auto" w:fill="auto"/>
            <w:vAlign w:val="center"/>
            <w:hideMark/>
          </w:tcPr>
          <w:p w14:paraId="6A98094C"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პერსონალის პროფესიული განვითარება</w:t>
            </w:r>
          </w:p>
        </w:tc>
        <w:tc>
          <w:tcPr>
            <w:tcW w:w="783" w:type="pct"/>
            <w:shd w:val="clear" w:color="auto" w:fill="auto"/>
            <w:vAlign w:val="center"/>
            <w:hideMark/>
          </w:tcPr>
          <w:p w14:paraId="65A996D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90.0</w:t>
            </w:r>
          </w:p>
        </w:tc>
        <w:tc>
          <w:tcPr>
            <w:tcW w:w="772" w:type="pct"/>
            <w:shd w:val="clear" w:color="auto" w:fill="auto"/>
            <w:vAlign w:val="center"/>
            <w:hideMark/>
          </w:tcPr>
          <w:p w14:paraId="360C244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90.0</w:t>
            </w:r>
          </w:p>
        </w:tc>
        <w:tc>
          <w:tcPr>
            <w:tcW w:w="588" w:type="pct"/>
            <w:shd w:val="clear" w:color="auto" w:fill="auto"/>
            <w:vAlign w:val="center"/>
            <w:hideMark/>
          </w:tcPr>
          <w:p w14:paraId="0AD8626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57.1</w:t>
            </w:r>
          </w:p>
        </w:tc>
        <w:tc>
          <w:tcPr>
            <w:tcW w:w="591" w:type="pct"/>
            <w:shd w:val="clear" w:color="auto" w:fill="auto"/>
            <w:vAlign w:val="center"/>
            <w:hideMark/>
          </w:tcPr>
          <w:p w14:paraId="2A44D70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63.5%</w:t>
            </w:r>
          </w:p>
        </w:tc>
      </w:tr>
      <w:tr w:rsidR="00BC421A" w:rsidRPr="00BC421A" w14:paraId="1D5369B4" w14:textId="77777777" w:rsidTr="00585467">
        <w:trPr>
          <w:trHeight w:val="288"/>
        </w:trPr>
        <w:tc>
          <w:tcPr>
            <w:tcW w:w="339" w:type="pct"/>
            <w:shd w:val="clear" w:color="auto" w:fill="auto"/>
            <w:vAlign w:val="center"/>
            <w:hideMark/>
          </w:tcPr>
          <w:p w14:paraId="40E7440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3295F7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54118E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90.0</w:t>
            </w:r>
          </w:p>
        </w:tc>
        <w:tc>
          <w:tcPr>
            <w:tcW w:w="772" w:type="pct"/>
            <w:shd w:val="clear" w:color="auto" w:fill="auto"/>
            <w:vAlign w:val="center"/>
            <w:hideMark/>
          </w:tcPr>
          <w:p w14:paraId="0D65FFC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90.0</w:t>
            </w:r>
          </w:p>
        </w:tc>
        <w:tc>
          <w:tcPr>
            <w:tcW w:w="588" w:type="pct"/>
            <w:shd w:val="clear" w:color="auto" w:fill="auto"/>
            <w:vAlign w:val="center"/>
            <w:hideMark/>
          </w:tcPr>
          <w:p w14:paraId="1D11A72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57.1</w:t>
            </w:r>
          </w:p>
        </w:tc>
        <w:tc>
          <w:tcPr>
            <w:tcW w:w="591" w:type="pct"/>
            <w:shd w:val="clear" w:color="auto" w:fill="auto"/>
            <w:vAlign w:val="center"/>
            <w:hideMark/>
          </w:tcPr>
          <w:p w14:paraId="4945FEF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63.5%</w:t>
            </w:r>
          </w:p>
        </w:tc>
      </w:tr>
      <w:tr w:rsidR="00BC421A" w:rsidRPr="00BC421A" w14:paraId="060C6669" w14:textId="77777777" w:rsidTr="00585467">
        <w:trPr>
          <w:trHeight w:val="288"/>
        </w:trPr>
        <w:tc>
          <w:tcPr>
            <w:tcW w:w="339" w:type="pct"/>
            <w:shd w:val="clear" w:color="auto" w:fill="auto"/>
            <w:vAlign w:val="center"/>
            <w:hideMark/>
          </w:tcPr>
          <w:p w14:paraId="240AF0A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2BF6E2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4F23B3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90.0</w:t>
            </w:r>
          </w:p>
        </w:tc>
        <w:tc>
          <w:tcPr>
            <w:tcW w:w="772" w:type="pct"/>
            <w:shd w:val="clear" w:color="auto" w:fill="auto"/>
            <w:vAlign w:val="center"/>
            <w:hideMark/>
          </w:tcPr>
          <w:p w14:paraId="2BD7884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90.0</w:t>
            </w:r>
          </w:p>
        </w:tc>
        <w:tc>
          <w:tcPr>
            <w:tcW w:w="588" w:type="pct"/>
            <w:shd w:val="clear" w:color="auto" w:fill="auto"/>
            <w:vAlign w:val="center"/>
            <w:hideMark/>
          </w:tcPr>
          <w:p w14:paraId="0693BB9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57.1</w:t>
            </w:r>
          </w:p>
        </w:tc>
        <w:tc>
          <w:tcPr>
            <w:tcW w:w="591" w:type="pct"/>
            <w:shd w:val="clear" w:color="auto" w:fill="auto"/>
            <w:vAlign w:val="center"/>
            <w:hideMark/>
          </w:tcPr>
          <w:p w14:paraId="6C90B21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63.5%</w:t>
            </w:r>
          </w:p>
        </w:tc>
      </w:tr>
      <w:tr w:rsidR="00BC421A" w:rsidRPr="00BC421A" w14:paraId="49788E12" w14:textId="77777777" w:rsidTr="00585467">
        <w:trPr>
          <w:trHeight w:val="288"/>
        </w:trPr>
        <w:tc>
          <w:tcPr>
            <w:tcW w:w="339" w:type="pct"/>
            <w:shd w:val="clear" w:color="auto" w:fill="auto"/>
            <w:vAlign w:val="center"/>
            <w:hideMark/>
          </w:tcPr>
          <w:p w14:paraId="24C1860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01 02</w:t>
            </w:r>
          </w:p>
        </w:tc>
        <w:tc>
          <w:tcPr>
            <w:tcW w:w="1928" w:type="pct"/>
            <w:shd w:val="clear" w:color="auto" w:fill="auto"/>
            <w:vAlign w:val="center"/>
            <w:hideMark/>
          </w:tcPr>
          <w:p w14:paraId="2F3EFFF3"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საბიბლიოთეკო საქმიანობა</w:t>
            </w:r>
          </w:p>
        </w:tc>
        <w:tc>
          <w:tcPr>
            <w:tcW w:w="783" w:type="pct"/>
            <w:shd w:val="clear" w:color="auto" w:fill="auto"/>
            <w:vAlign w:val="center"/>
            <w:hideMark/>
          </w:tcPr>
          <w:p w14:paraId="1EEDE57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9,590.0</w:t>
            </w:r>
          </w:p>
        </w:tc>
        <w:tc>
          <w:tcPr>
            <w:tcW w:w="772" w:type="pct"/>
            <w:shd w:val="clear" w:color="auto" w:fill="auto"/>
            <w:vAlign w:val="center"/>
            <w:hideMark/>
          </w:tcPr>
          <w:p w14:paraId="2788FE6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9,590.0</w:t>
            </w:r>
          </w:p>
        </w:tc>
        <w:tc>
          <w:tcPr>
            <w:tcW w:w="588" w:type="pct"/>
            <w:shd w:val="clear" w:color="auto" w:fill="auto"/>
            <w:vAlign w:val="center"/>
            <w:hideMark/>
          </w:tcPr>
          <w:p w14:paraId="4D950FD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9,398.4</w:t>
            </w:r>
          </w:p>
        </w:tc>
        <w:tc>
          <w:tcPr>
            <w:tcW w:w="591" w:type="pct"/>
            <w:shd w:val="clear" w:color="auto" w:fill="auto"/>
            <w:vAlign w:val="center"/>
            <w:hideMark/>
          </w:tcPr>
          <w:p w14:paraId="6A8D4AB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98.0%</w:t>
            </w:r>
          </w:p>
        </w:tc>
      </w:tr>
      <w:tr w:rsidR="00BC421A" w:rsidRPr="00BC421A" w14:paraId="6D642617" w14:textId="77777777" w:rsidTr="00585467">
        <w:trPr>
          <w:trHeight w:val="288"/>
        </w:trPr>
        <w:tc>
          <w:tcPr>
            <w:tcW w:w="339" w:type="pct"/>
            <w:shd w:val="clear" w:color="auto" w:fill="auto"/>
            <w:vAlign w:val="center"/>
            <w:hideMark/>
          </w:tcPr>
          <w:p w14:paraId="30EF33D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3A476C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76D888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8,105.0</w:t>
            </w:r>
          </w:p>
        </w:tc>
        <w:tc>
          <w:tcPr>
            <w:tcW w:w="772" w:type="pct"/>
            <w:shd w:val="clear" w:color="auto" w:fill="auto"/>
            <w:vAlign w:val="center"/>
            <w:hideMark/>
          </w:tcPr>
          <w:p w14:paraId="001CAEB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8,106.0</w:t>
            </w:r>
          </w:p>
        </w:tc>
        <w:tc>
          <w:tcPr>
            <w:tcW w:w="588" w:type="pct"/>
            <w:shd w:val="clear" w:color="auto" w:fill="auto"/>
            <w:vAlign w:val="center"/>
            <w:hideMark/>
          </w:tcPr>
          <w:p w14:paraId="67686BD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7,998.8</w:t>
            </w:r>
          </w:p>
        </w:tc>
        <w:tc>
          <w:tcPr>
            <w:tcW w:w="591" w:type="pct"/>
            <w:shd w:val="clear" w:color="auto" w:fill="auto"/>
            <w:vAlign w:val="center"/>
            <w:hideMark/>
          </w:tcPr>
          <w:p w14:paraId="2BFEEA0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98.7%</w:t>
            </w:r>
          </w:p>
        </w:tc>
      </w:tr>
      <w:tr w:rsidR="00BC421A" w:rsidRPr="00BC421A" w14:paraId="588D38BE" w14:textId="77777777" w:rsidTr="00585467">
        <w:trPr>
          <w:trHeight w:val="288"/>
        </w:trPr>
        <w:tc>
          <w:tcPr>
            <w:tcW w:w="339" w:type="pct"/>
            <w:shd w:val="clear" w:color="auto" w:fill="auto"/>
            <w:vAlign w:val="center"/>
            <w:hideMark/>
          </w:tcPr>
          <w:p w14:paraId="3616389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D86CD6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0782D79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6,250.0</w:t>
            </w:r>
          </w:p>
        </w:tc>
        <w:tc>
          <w:tcPr>
            <w:tcW w:w="772" w:type="pct"/>
            <w:shd w:val="clear" w:color="auto" w:fill="auto"/>
            <w:vAlign w:val="center"/>
            <w:hideMark/>
          </w:tcPr>
          <w:p w14:paraId="41966AC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6,330.0</w:t>
            </w:r>
          </w:p>
        </w:tc>
        <w:tc>
          <w:tcPr>
            <w:tcW w:w="588" w:type="pct"/>
            <w:shd w:val="clear" w:color="auto" w:fill="auto"/>
            <w:vAlign w:val="center"/>
            <w:hideMark/>
          </w:tcPr>
          <w:p w14:paraId="428BAF8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6,328.1</w:t>
            </w:r>
          </w:p>
        </w:tc>
        <w:tc>
          <w:tcPr>
            <w:tcW w:w="591" w:type="pct"/>
            <w:shd w:val="clear" w:color="auto" w:fill="auto"/>
            <w:vAlign w:val="center"/>
            <w:hideMark/>
          </w:tcPr>
          <w:p w14:paraId="03D9E0A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E36744F" w14:textId="77777777" w:rsidTr="00585467">
        <w:trPr>
          <w:trHeight w:val="288"/>
        </w:trPr>
        <w:tc>
          <w:tcPr>
            <w:tcW w:w="339" w:type="pct"/>
            <w:shd w:val="clear" w:color="auto" w:fill="auto"/>
            <w:vAlign w:val="center"/>
            <w:hideMark/>
          </w:tcPr>
          <w:p w14:paraId="3CC6C07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FD18CB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50FFDE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1,686.0</w:t>
            </w:r>
          </w:p>
        </w:tc>
        <w:tc>
          <w:tcPr>
            <w:tcW w:w="772" w:type="pct"/>
            <w:shd w:val="clear" w:color="auto" w:fill="auto"/>
            <w:vAlign w:val="center"/>
            <w:hideMark/>
          </w:tcPr>
          <w:p w14:paraId="218C745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1,686.0</w:t>
            </w:r>
          </w:p>
        </w:tc>
        <w:tc>
          <w:tcPr>
            <w:tcW w:w="588" w:type="pct"/>
            <w:shd w:val="clear" w:color="auto" w:fill="auto"/>
            <w:vAlign w:val="center"/>
            <w:hideMark/>
          </w:tcPr>
          <w:p w14:paraId="2457026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1,586.1</w:t>
            </w:r>
          </w:p>
        </w:tc>
        <w:tc>
          <w:tcPr>
            <w:tcW w:w="591" w:type="pct"/>
            <w:shd w:val="clear" w:color="auto" w:fill="auto"/>
            <w:vAlign w:val="center"/>
            <w:hideMark/>
          </w:tcPr>
          <w:p w14:paraId="3903B4A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94.1%</w:t>
            </w:r>
          </w:p>
        </w:tc>
      </w:tr>
      <w:tr w:rsidR="00BC421A" w:rsidRPr="00BC421A" w14:paraId="7798DF15" w14:textId="77777777" w:rsidTr="00585467">
        <w:trPr>
          <w:trHeight w:val="288"/>
        </w:trPr>
        <w:tc>
          <w:tcPr>
            <w:tcW w:w="339" w:type="pct"/>
            <w:shd w:val="clear" w:color="auto" w:fill="auto"/>
            <w:vAlign w:val="center"/>
            <w:hideMark/>
          </w:tcPr>
          <w:p w14:paraId="6A18EE6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97E373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5A18038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w:t>
            </w:r>
          </w:p>
        </w:tc>
        <w:tc>
          <w:tcPr>
            <w:tcW w:w="772" w:type="pct"/>
            <w:shd w:val="clear" w:color="auto" w:fill="auto"/>
            <w:vAlign w:val="center"/>
            <w:hideMark/>
          </w:tcPr>
          <w:p w14:paraId="664B483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w:t>
            </w:r>
          </w:p>
        </w:tc>
        <w:tc>
          <w:tcPr>
            <w:tcW w:w="588" w:type="pct"/>
            <w:shd w:val="clear" w:color="auto" w:fill="auto"/>
            <w:vAlign w:val="center"/>
            <w:hideMark/>
          </w:tcPr>
          <w:p w14:paraId="711F97A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w:t>
            </w:r>
          </w:p>
        </w:tc>
        <w:tc>
          <w:tcPr>
            <w:tcW w:w="591" w:type="pct"/>
            <w:shd w:val="clear" w:color="auto" w:fill="auto"/>
            <w:vAlign w:val="center"/>
            <w:hideMark/>
          </w:tcPr>
          <w:p w14:paraId="640A3B7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93.5%</w:t>
            </w:r>
          </w:p>
        </w:tc>
      </w:tr>
      <w:tr w:rsidR="00BC421A" w:rsidRPr="00BC421A" w14:paraId="6AD37A04" w14:textId="77777777" w:rsidTr="00585467">
        <w:trPr>
          <w:trHeight w:val="288"/>
        </w:trPr>
        <w:tc>
          <w:tcPr>
            <w:tcW w:w="339" w:type="pct"/>
            <w:shd w:val="clear" w:color="auto" w:fill="auto"/>
            <w:vAlign w:val="center"/>
            <w:hideMark/>
          </w:tcPr>
          <w:p w14:paraId="3EB31D1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86EF98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5466AC0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150.0</w:t>
            </w:r>
          </w:p>
        </w:tc>
        <w:tc>
          <w:tcPr>
            <w:tcW w:w="772" w:type="pct"/>
            <w:shd w:val="clear" w:color="auto" w:fill="auto"/>
            <w:vAlign w:val="center"/>
            <w:hideMark/>
          </w:tcPr>
          <w:p w14:paraId="01E213D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70.0</w:t>
            </w:r>
          </w:p>
        </w:tc>
        <w:tc>
          <w:tcPr>
            <w:tcW w:w="588" w:type="pct"/>
            <w:shd w:val="clear" w:color="auto" w:fill="auto"/>
            <w:vAlign w:val="center"/>
            <w:hideMark/>
          </w:tcPr>
          <w:p w14:paraId="5920A2C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69.4</w:t>
            </w:r>
          </w:p>
        </w:tc>
        <w:tc>
          <w:tcPr>
            <w:tcW w:w="591" w:type="pct"/>
            <w:shd w:val="clear" w:color="auto" w:fill="auto"/>
            <w:vAlign w:val="center"/>
            <w:hideMark/>
          </w:tcPr>
          <w:p w14:paraId="5412A86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99.1%</w:t>
            </w:r>
          </w:p>
        </w:tc>
      </w:tr>
      <w:tr w:rsidR="00BC421A" w:rsidRPr="00BC421A" w14:paraId="1F0DD235" w14:textId="77777777" w:rsidTr="00585467">
        <w:trPr>
          <w:trHeight w:val="288"/>
        </w:trPr>
        <w:tc>
          <w:tcPr>
            <w:tcW w:w="339" w:type="pct"/>
            <w:shd w:val="clear" w:color="auto" w:fill="auto"/>
            <w:vAlign w:val="center"/>
            <w:hideMark/>
          </w:tcPr>
          <w:p w14:paraId="4DFCDC4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89C185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75F8FF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w:t>
            </w:r>
          </w:p>
        </w:tc>
        <w:tc>
          <w:tcPr>
            <w:tcW w:w="772" w:type="pct"/>
            <w:shd w:val="clear" w:color="auto" w:fill="auto"/>
            <w:vAlign w:val="center"/>
            <w:hideMark/>
          </w:tcPr>
          <w:p w14:paraId="4821B03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w:t>
            </w:r>
          </w:p>
        </w:tc>
        <w:tc>
          <w:tcPr>
            <w:tcW w:w="588" w:type="pct"/>
            <w:shd w:val="clear" w:color="auto" w:fill="auto"/>
            <w:vAlign w:val="center"/>
            <w:hideMark/>
          </w:tcPr>
          <w:p w14:paraId="4F7334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7.8</w:t>
            </w:r>
          </w:p>
        </w:tc>
        <w:tc>
          <w:tcPr>
            <w:tcW w:w="591" w:type="pct"/>
            <w:shd w:val="clear" w:color="auto" w:fill="auto"/>
            <w:vAlign w:val="center"/>
            <w:hideMark/>
          </w:tcPr>
          <w:p w14:paraId="11AC6E3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64.7%</w:t>
            </w:r>
          </w:p>
        </w:tc>
      </w:tr>
      <w:tr w:rsidR="00BC421A" w:rsidRPr="00BC421A" w14:paraId="05053BD4" w14:textId="77777777" w:rsidTr="00585467">
        <w:trPr>
          <w:trHeight w:val="288"/>
        </w:trPr>
        <w:tc>
          <w:tcPr>
            <w:tcW w:w="339" w:type="pct"/>
            <w:shd w:val="clear" w:color="auto" w:fill="auto"/>
            <w:vAlign w:val="center"/>
            <w:hideMark/>
          </w:tcPr>
          <w:p w14:paraId="70460FF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AE0942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24A1B44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1,485.0</w:t>
            </w:r>
          </w:p>
        </w:tc>
        <w:tc>
          <w:tcPr>
            <w:tcW w:w="772" w:type="pct"/>
            <w:shd w:val="clear" w:color="auto" w:fill="auto"/>
            <w:vAlign w:val="center"/>
            <w:hideMark/>
          </w:tcPr>
          <w:p w14:paraId="6A8ED70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1,484.0</w:t>
            </w:r>
          </w:p>
        </w:tc>
        <w:tc>
          <w:tcPr>
            <w:tcW w:w="588" w:type="pct"/>
            <w:shd w:val="clear" w:color="auto" w:fill="auto"/>
            <w:vAlign w:val="center"/>
            <w:hideMark/>
          </w:tcPr>
          <w:p w14:paraId="04DBCDF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1,399.6</w:t>
            </w:r>
          </w:p>
        </w:tc>
        <w:tc>
          <w:tcPr>
            <w:tcW w:w="591" w:type="pct"/>
            <w:shd w:val="clear" w:color="auto" w:fill="auto"/>
            <w:vAlign w:val="center"/>
            <w:hideMark/>
          </w:tcPr>
          <w:p w14:paraId="7F79F6F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94.3%</w:t>
            </w:r>
          </w:p>
        </w:tc>
      </w:tr>
      <w:tr w:rsidR="00BC421A" w:rsidRPr="00BC421A" w14:paraId="7D2A038C" w14:textId="77777777" w:rsidTr="00585467">
        <w:trPr>
          <w:trHeight w:val="288"/>
        </w:trPr>
        <w:tc>
          <w:tcPr>
            <w:tcW w:w="339" w:type="pct"/>
            <w:shd w:val="clear" w:color="auto" w:fill="auto"/>
            <w:vAlign w:val="center"/>
            <w:hideMark/>
          </w:tcPr>
          <w:p w14:paraId="34D4E77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01 03</w:t>
            </w:r>
          </w:p>
        </w:tc>
        <w:tc>
          <w:tcPr>
            <w:tcW w:w="1928" w:type="pct"/>
            <w:shd w:val="clear" w:color="auto" w:fill="auto"/>
            <w:vAlign w:val="center"/>
            <w:hideMark/>
          </w:tcPr>
          <w:p w14:paraId="66C19E71"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ჰერალდიკური საქმიანობის სახელმწიფო რეგულირება</w:t>
            </w:r>
          </w:p>
        </w:tc>
        <w:tc>
          <w:tcPr>
            <w:tcW w:w="783" w:type="pct"/>
            <w:shd w:val="clear" w:color="auto" w:fill="auto"/>
            <w:vAlign w:val="center"/>
            <w:hideMark/>
          </w:tcPr>
          <w:p w14:paraId="2CE854C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450.0</w:t>
            </w:r>
          </w:p>
        </w:tc>
        <w:tc>
          <w:tcPr>
            <w:tcW w:w="772" w:type="pct"/>
            <w:shd w:val="clear" w:color="auto" w:fill="auto"/>
            <w:vAlign w:val="center"/>
            <w:hideMark/>
          </w:tcPr>
          <w:p w14:paraId="680A310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450.0</w:t>
            </w:r>
          </w:p>
        </w:tc>
        <w:tc>
          <w:tcPr>
            <w:tcW w:w="588" w:type="pct"/>
            <w:shd w:val="clear" w:color="auto" w:fill="auto"/>
            <w:vAlign w:val="center"/>
            <w:hideMark/>
          </w:tcPr>
          <w:p w14:paraId="6A08FE9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430.6</w:t>
            </w:r>
          </w:p>
        </w:tc>
        <w:tc>
          <w:tcPr>
            <w:tcW w:w="591" w:type="pct"/>
            <w:shd w:val="clear" w:color="auto" w:fill="auto"/>
            <w:vAlign w:val="center"/>
            <w:hideMark/>
          </w:tcPr>
          <w:p w14:paraId="761ACCA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95.7%</w:t>
            </w:r>
          </w:p>
        </w:tc>
      </w:tr>
      <w:tr w:rsidR="00BC421A" w:rsidRPr="00BC421A" w14:paraId="67D0EDCB" w14:textId="77777777" w:rsidTr="00585467">
        <w:trPr>
          <w:trHeight w:val="288"/>
        </w:trPr>
        <w:tc>
          <w:tcPr>
            <w:tcW w:w="339" w:type="pct"/>
            <w:shd w:val="clear" w:color="auto" w:fill="auto"/>
            <w:vAlign w:val="center"/>
            <w:hideMark/>
          </w:tcPr>
          <w:p w14:paraId="4FD70CD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8138A9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0B976F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445.0</w:t>
            </w:r>
          </w:p>
        </w:tc>
        <w:tc>
          <w:tcPr>
            <w:tcW w:w="772" w:type="pct"/>
            <w:shd w:val="clear" w:color="auto" w:fill="auto"/>
            <w:vAlign w:val="center"/>
            <w:hideMark/>
          </w:tcPr>
          <w:p w14:paraId="1615919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445.0</w:t>
            </w:r>
          </w:p>
        </w:tc>
        <w:tc>
          <w:tcPr>
            <w:tcW w:w="588" w:type="pct"/>
            <w:shd w:val="clear" w:color="auto" w:fill="auto"/>
            <w:vAlign w:val="center"/>
            <w:hideMark/>
          </w:tcPr>
          <w:p w14:paraId="547FEA3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428.2</w:t>
            </w:r>
          </w:p>
        </w:tc>
        <w:tc>
          <w:tcPr>
            <w:tcW w:w="591" w:type="pct"/>
            <w:shd w:val="clear" w:color="auto" w:fill="auto"/>
            <w:vAlign w:val="center"/>
            <w:hideMark/>
          </w:tcPr>
          <w:p w14:paraId="4A48D99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96.2%</w:t>
            </w:r>
          </w:p>
        </w:tc>
      </w:tr>
      <w:tr w:rsidR="00BC421A" w:rsidRPr="00BC421A" w14:paraId="336A8929" w14:textId="77777777" w:rsidTr="00585467">
        <w:trPr>
          <w:trHeight w:val="288"/>
        </w:trPr>
        <w:tc>
          <w:tcPr>
            <w:tcW w:w="339" w:type="pct"/>
            <w:shd w:val="clear" w:color="auto" w:fill="auto"/>
            <w:vAlign w:val="center"/>
            <w:hideMark/>
          </w:tcPr>
          <w:p w14:paraId="553F607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B644EE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234E5E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286.0</w:t>
            </w:r>
          </w:p>
        </w:tc>
        <w:tc>
          <w:tcPr>
            <w:tcW w:w="772" w:type="pct"/>
            <w:shd w:val="clear" w:color="auto" w:fill="auto"/>
            <w:vAlign w:val="center"/>
            <w:hideMark/>
          </w:tcPr>
          <w:p w14:paraId="526519B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246.0</w:t>
            </w:r>
          </w:p>
        </w:tc>
        <w:tc>
          <w:tcPr>
            <w:tcW w:w="588" w:type="pct"/>
            <w:shd w:val="clear" w:color="auto" w:fill="auto"/>
            <w:vAlign w:val="center"/>
            <w:hideMark/>
          </w:tcPr>
          <w:p w14:paraId="0B99A92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244.7</w:t>
            </w:r>
          </w:p>
        </w:tc>
        <w:tc>
          <w:tcPr>
            <w:tcW w:w="591" w:type="pct"/>
            <w:shd w:val="clear" w:color="auto" w:fill="auto"/>
            <w:vAlign w:val="center"/>
            <w:hideMark/>
          </w:tcPr>
          <w:p w14:paraId="20FA0A5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99.5%</w:t>
            </w:r>
          </w:p>
        </w:tc>
      </w:tr>
      <w:tr w:rsidR="00BC421A" w:rsidRPr="00BC421A" w14:paraId="67DA3EF0" w14:textId="77777777" w:rsidTr="00585467">
        <w:trPr>
          <w:trHeight w:val="288"/>
        </w:trPr>
        <w:tc>
          <w:tcPr>
            <w:tcW w:w="339" w:type="pct"/>
            <w:shd w:val="clear" w:color="auto" w:fill="auto"/>
            <w:vAlign w:val="center"/>
            <w:hideMark/>
          </w:tcPr>
          <w:p w14:paraId="191CCB8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0B8C78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4BCB0C1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157.2</w:t>
            </w:r>
          </w:p>
        </w:tc>
        <w:tc>
          <w:tcPr>
            <w:tcW w:w="772" w:type="pct"/>
            <w:shd w:val="clear" w:color="auto" w:fill="auto"/>
            <w:vAlign w:val="center"/>
            <w:hideMark/>
          </w:tcPr>
          <w:p w14:paraId="479C835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197.2</w:t>
            </w:r>
          </w:p>
        </w:tc>
        <w:tc>
          <w:tcPr>
            <w:tcW w:w="588" w:type="pct"/>
            <w:shd w:val="clear" w:color="auto" w:fill="auto"/>
            <w:vAlign w:val="center"/>
            <w:hideMark/>
          </w:tcPr>
          <w:p w14:paraId="5A68490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182.7</w:t>
            </w:r>
          </w:p>
        </w:tc>
        <w:tc>
          <w:tcPr>
            <w:tcW w:w="591" w:type="pct"/>
            <w:shd w:val="clear" w:color="auto" w:fill="auto"/>
            <w:vAlign w:val="center"/>
            <w:hideMark/>
          </w:tcPr>
          <w:p w14:paraId="6DC6348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92.6%</w:t>
            </w:r>
          </w:p>
        </w:tc>
      </w:tr>
      <w:tr w:rsidR="00BC421A" w:rsidRPr="00BC421A" w14:paraId="6209695B" w14:textId="77777777" w:rsidTr="00585467">
        <w:trPr>
          <w:trHeight w:val="288"/>
        </w:trPr>
        <w:tc>
          <w:tcPr>
            <w:tcW w:w="339" w:type="pct"/>
            <w:shd w:val="clear" w:color="auto" w:fill="auto"/>
            <w:vAlign w:val="center"/>
            <w:hideMark/>
          </w:tcPr>
          <w:p w14:paraId="3AAD6F0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A884FD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A6B696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w:t>
            </w:r>
          </w:p>
        </w:tc>
        <w:tc>
          <w:tcPr>
            <w:tcW w:w="772" w:type="pct"/>
            <w:shd w:val="clear" w:color="auto" w:fill="auto"/>
            <w:vAlign w:val="center"/>
            <w:hideMark/>
          </w:tcPr>
          <w:p w14:paraId="15B6A7A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w:t>
            </w:r>
          </w:p>
        </w:tc>
        <w:tc>
          <w:tcPr>
            <w:tcW w:w="588" w:type="pct"/>
            <w:shd w:val="clear" w:color="auto" w:fill="auto"/>
            <w:vAlign w:val="center"/>
            <w:hideMark/>
          </w:tcPr>
          <w:p w14:paraId="1B49627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0.9</w:t>
            </w:r>
          </w:p>
        </w:tc>
        <w:tc>
          <w:tcPr>
            <w:tcW w:w="591" w:type="pct"/>
            <w:shd w:val="clear" w:color="auto" w:fill="auto"/>
            <w:vAlign w:val="center"/>
            <w:hideMark/>
          </w:tcPr>
          <w:p w14:paraId="69544C8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48.7%</w:t>
            </w:r>
          </w:p>
        </w:tc>
      </w:tr>
      <w:tr w:rsidR="00BC421A" w:rsidRPr="00BC421A" w14:paraId="16FD76A1" w14:textId="77777777" w:rsidTr="00585467">
        <w:trPr>
          <w:trHeight w:val="288"/>
        </w:trPr>
        <w:tc>
          <w:tcPr>
            <w:tcW w:w="339" w:type="pct"/>
            <w:shd w:val="clear" w:color="auto" w:fill="auto"/>
            <w:vAlign w:val="center"/>
            <w:hideMark/>
          </w:tcPr>
          <w:p w14:paraId="1E1BA16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50AA72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24BA933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w:t>
            </w:r>
          </w:p>
        </w:tc>
        <w:tc>
          <w:tcPr>
            <w:tcW w:w="772" w:type="pct"/>
            <w:shd w:val="clear" w:color="auto" w:fill="auto"/>
            <w:vAlign w:val="center"/>
            <w:hideMark/>
          </w:tcPr>
          <w:p w14:paraId="24AEE3A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w:t>
            </w:r>
          </w:p>
        </w:tc>
        <w:tc>
          <w:tcPr>
            <w:tcW w:w="588" w:type="pct"/>
            <w:shd w:val="clear" w:color="auto" w:fill="auto"/>
            <w:vAlign w:val="center"/>
            <w:hideMark/>
          </w:tcPr>
          <w:p w14:paraId="646121E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w:t>
            </w:r>
          </w:p>
        </w:tc>
        <w:tc>
          <w:tcPr>
            <w:tcW w:w="591" w:type="pct"/>
            <w:shd w:val="clear" w:color="auto" w:fill="auto"/>
            <w:vAlign w:val="center"/>
            <w:hideMark/>
          </w:tcPr>
          <w:p w14:paraId="7D5DEA9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46.8%</w:t>
            </w:r>
          </w:p>
        </w:tc>
      </w:tr>
      <w:tr w:rsidR="00BC421A" w:rsidRPr="00BC421A" w14:paraId="076CFF6B" w14:textId="77777777" w:rsidTr="00585467">
        <w:trPr>
          <w:trHeight w:val="288"/>
        </w:trPr>
        <w:tc>
          <w:tcPr>
            <w:tcW w:w="339" w:type="pct"/>
            <w:shd w:val="clear" w:color="auto" w:fill="auto"/>
            <w:vAlign w:val="center"/>
            <w:hideMark/>
          </w:tcPr>
          <w:p w14:paraId="14BCB4F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01 04</w:t>
            </w:r>
          </w:p>
        </w:tc>
        <w:tc>
          <w:tcPr>
            <w:tcW w:w="1928" w:type="pct"/>
            <w:shd w:val="clear" w:color="auto" w:fill="auto"/>
            <w:vAlign w:val="center"/>
            <w:hideMark/>
          </w:tcPr>
          <w:p w14:paraId="26771D3B"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პარლამენტის ანალიტიკური და კვლევითი საქმიანობის გაძლიერება</w:t>
            </w:r>
          </w:p>
        </w:tc>
        <w:tc>
          <w:tcPr>
            <w:tcW w:w="783" w:type="pct"/>
            <w:shd w:val="clear" w:color="auto" w:fill="auto"/>
            <w:vAlign w:val="center"/>
            <w:hideMark/>
          </w:tcPr>
          <w:p w14:paraId="42A92E6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1,000.0</w:t>
            </w:r>
          </w:p>
        </w:tc>
        <w:tc>
          <w:tcPr>
            <w:tcW w:w="772" w:type="pct"/>
            <w:shd w:val="clear" w:color="auto" w:fill="auto"/>
            <w:vAlign w:val="center"/>
            <w:hideMark/>
          </w:tcPr>
          <w:p w14:paraId="6F67358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1,000.0</w:t>
            </w:r>
          </w:p>
        </w:tc>
        <w:tc>
          <w:tcPr>
            <w:tcW w:w="588" w:type="pct"/>
            <w:shd w:val="clear" w:color="auto" w:fill="auto"/>
            <w:vAlign w:val="center"/>
            <w:hideMark/>
          </w:tcPr>
          <w:p w14:paraId="657DA11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764.3</w:t>
            </w:r>
          </w:p>
        </w:tc>
        <w:tc>
          <w:tcPr>
            <w:tcW w:w="591" w:type="pct"/>
            <w:shd w:val="clear" w:color="auto" w:fill="auto"/>
            <w:vAlign w:val="center"/>
            <w:hideMark/>
          </w:tcPr>
          <w:p w14:paraId="1F9A8F0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76.4%</w:t>
            </w:r>
          </w:p>
        </w:tc>
      </w:tr>
      <w:tr w:rsidR="00BC421A" w:rsidRPr="00BC421A" w14:paraId="4DE84723" w14:textId="77777777" w:rsidTr="00585467">
        <w:trPr>
          <w:trHeight w:val="288"/>
        </w:trPr>
        <w:tc>
          <w:tcPr>
            <w:tcW w:w="339" w:type="pct"/>
            <w:shd w:val="clear" w:color="auto" w:fill="auto"/>
            <w:vAlign w:val="center"/>
            <w:hideMark/>
          </w:tcPr>
          <w:p w14:paraId="7B8F6E7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88E50E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6C1ACA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984.3</w:t>
            </w:r>
          </w:p>
        </w:tc>
        <w:tc>
          <w:tcPr>
            <w:tcW w:w="772" w:type="pct"/>
            <w:shd w:val="clear" w:color="auto" w:fill="auto"/>
            <w:vAlign w:val="center"/>
            <w:hideMark/>
          </w:tcPr>
          <w:p w14:paraId="1F09E94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984.3</w:t>
            </w:r>
          </w:p>
        </w:tc>
        <w:tc>
          <w:tcPr>
            <w:tcW w:w="588" w:type="pct"/>
            <w:shd w:val="clear" w:color="auto" w:fill="auto"/>
            <w:vAlign w:val="center"/>
            <w:hideMark/>
          </w:tcPr>
          <w:p w14:paraId="5A47E5E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748.6</w:t>
            </w:r>
          </w:p>
        </w:tc>
        <w:tc>
          <w:tcPr>
            <w:tcW w:w="591" w:type="pct"/>
            <w:shd w:val="clear" w:color="auto" w:fill="auto"/>
            <w:vAlign w:val="center"/>
            <w:hideMark/>
          </w:tcPr>
          <w:p w14:paraId="134B618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76.1%</w:t>
            </w:r>
          </w:p>
        </w:tc>
      </w:tr>
      <w:tr w:rsidR="00BC421A" w:rsidRPr="00BC421A" w14:paraId="0F5BECB3" w14:textId="77777777" w:rsidTr="00585467">
        <w:trPr>
          <w:trHeight w:val="288"/>
        </w:trPr>
        <w:tc>
          <w:tcPr>
            <w:tcW w:w="339" w:type="pct"/>
            <w:shd w:val="clear" w:color="auto" w:fill="auto"/>
            <w:vAlign w:val="center"/>
            <w:hideMark/>
          </w:tcPr>
          <w:p w14:paraId="62FDE92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lastRenderedPageBreak/>
              <w:t> </w:t>
            </w:r>
          </w:p>
        </w:tc>
        <w:tc>
          <w:tcPr>
            <w:tcW w:w="1928" w:type="pct"/>
            <w:shd w:val="clear" w:color="auto" w:fill="auto"/>
            <w:vAlign w:val="center"/>
            <w:hideMark/>
          </w:tcPr>
          <w:p w14:paraId="41E7268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BBF132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575.0</w:t>
            </w:r>
          </w:p>
        </w:tc>
        <w:tc>
          <w:tcPr>
            <w:tcW w:w="772" w:type="pct"/>
            <w:shd w:val="clear" w:color="auto" w:fill="auto"/>
            <w:vAlign w:val="center"/>
            <w:hideMark/>
          </w:tcPr>
          <w:p w14:paraId="4C4F1C9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535.0</w:t>
            </w:r>
          </w:p>
        </w:tc>
        <w:tc>
          <w:tcPr>
            <w:tcW w:w="588" w:type="pct"/>
            <w:shd w:val="clear" w:color="auto" w:fill="auto"/>
            <w:vAlign w:val="center"/>
            <w:hideMark/>
          </w:tcPr>
          <w:p w14:paraId="1208504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530.8</w:t>
            </w:r>
          </w:p>
        </w:tc>
        <w:tc>
          <w:tcPr>
            <w:tcW w:w="591" w:type="pct"/>
            <w:shd w:val="clear" w:color="auto" w:fill="auto"/>
            <w:vAlign w:val="center"/>
            <w:hideMark/>
          </w:tcPr>
          <w:p w14:paraId="63FD817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99.2%</w:t>
            </w:r>
          </w:p>
        </w:tc>
      </w:tr>
      <w:tr w:rsidR="00BC421A" w:rsidRPr="00BC421A" w14:paraId="6F837970" w14:textId="77777777" w:rsidTr="00585467">
        <w:trPr>
          <w:trHeight w:val="288"/>
        </w:trPr>
        <w:tc>
          <w:tcPr>
            <w:tcW w:w="339" w:type="pct"/>
            <w:shd w:val="clear" w:color="auto" w:fill="auto"/>
            <w:vAlign w:val="center"/>
            <w:hideMark/>
          </w:tcPr>
          <w:p w14:paraId="5494534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94C039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431A8A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377.7</w:t>
            </w:r>
          </w:p>
        </w:tc>
        <w:tc>
          <w:tcPr>
            <w:tcW w:w="772" w:type="pct"/>
            <w:shd w:val="clear" w:color="auto" w:fill="auto"/>
            <w:vAlign w:val="center"/>
            <w:hideMark/>
          </w:tcPr>
          <w:p w14:paraId="10207D8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417.7</w:t>
            </w:r>
          </w:p>
        </w:tc>
        <w:tc>
          <w:tcPr>
            <w:tcW w:w="588" w:type="pct"/>
            <w:shd w:val="clear" w:color="auto" w:fill="auto"/>
            <w:vAlign w:val="center"/>
            <w:hideMark/>
          </w:tcPr>
          <w:p w14:paraId="497CF3A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217.5</w:t>
            </w:r>
          </w:p>
        </w:tc>
        <w:tc>
          <w:tcPr>
            <w:tcW w:w="591" w:type="pct"/>
            <w:shd w:val="clear" w:color="auto" w:fill="auto"/>
            <w:vAlign w:val="center"/>
            <w:hideMark/>
          </w:tcPr>
          <w:p w14:paraId="599CCD7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52.1%</w:t>
            </w:r>
          </w:p>
        </w:tc>
      </w:tr>
      <w:tr w:rsidR="00BC421A" w:rsidRPr="00BC421A" w14:paraId="508F975F" w14:textId="77777777" w:rsidTr="00585467">
        <w:trPr>
          <w:trHeight w:val="288"/>
        </w:trPr>
        <w:tc>
          <w:tcPr>
            <w:tcW w:w="339" w:type="pct"/>
            <w:shd w:val="clear" w:color="auto" w:fill="auto"/>
            <w:vAlign w:val="center"/>
            <w:hideMark/>
          </w:tcPr>
          <w:p w14:paraId="21D6BFC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687824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579D502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w:t>
            </w:r>
          </w:p>
        </w:tc>
        <w:tc>
          <w:tcPr>
            <w:tcW w:w="772" w:type="pct"/>
            <w:shd w:val="clear" w:color="auto" w:fill="auto"/>
            <w:vAlign w:val="center"/>
            <w:hideMark/>
          </w:tcPr>
          <w:p w14:paraId="4918E61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w:t>
            </w:r>
          </w:p>
        </w:tc>
        <w:tc>
          <w:tcPr>
            <w:tcW w:w="588" w:type="pct"/>
            <w:shd w:val="clear" w:color="auto" w:fill="auto"/>
            <w:vAlign w:val="center"/>
            <w:hideMark/>
          </w:tcPr>
          <w:p w14:paraId="5B411A1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6B91B9B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r>
      <w:tr w:rsidR="00BC421A" w:rsidRPr="00BC421A" w14:paraId="3BF9D8ED" w14:textId="77777777" w:rsidTr="00585467">
        <w:trPr>
          <w:trHeight w:val="288"/>
        </w:trPr>
        <w:tc>
          <w:tcPr>
            <w:tcW w:w="339" w:type="pct"/>
            <w:shd w:val="clear" w:color="auto" w:fill="auto"/>
            <w:vAlign w:val="center"/>
            <w:hideMark/>
          </w:tcPr>
          <w:p w14:paraId="2FAF005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7ACC18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98838A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w:t>
            </w:r>
          </w:p>
        </w:tc>
        <w:tc>
          <w:tcPr>
            <w:tcW w:w="772" w:type="pct"/>
            <w:shd w:val="clear" w:color="auto" w:fill="auto"/>
            <w:vAlign w:val="center"/>
            <w:hideMark/>
          </w:tcPr>
          <w:p w14:paraId="29F2EAE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w:t>
            </w:r>
          </w:p>
        </w:tc>
        <w:tc>
          <w:tcPr>
            <w:tcW w:w="588" w:type="pct"/>
            <w:shd w:val="clear" w:color="auto" w:fill="auto"/>
            <w:vAlign w:val="center"/>
            <w:hideMark/>
          </w:tcPr>
          <w:p w14:paraId="672AD0F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0.3</w:t>
            </w:r>
          </w:p>
        </w:tc>
        <w:tc>
          <w:tcPr>
            <w:tcW w:w="591" w:type="pct"/>
            <w:shd w:val="clear" w:color="auto" w:fill="auto"/>
            <w:vAlign w:val="center"/>
            <w:hideMark/>
          </w:tcPr>
          <w:p w14:paraId="709FC29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16.9%</w:t>
            </w:r>
          </w:p>
        </w:tc>
      </w:tr>
      <w:tr w:rsidR="00BC421A" w:rsidRPr="00BC421A" w14:paraId="0B7771F0" w14:textId="77777777" w:rsidTr="00585467">
        <w:trPr>
          <w:trHeight w:val="288"/>
        </w:trPr>
        <w:tc>
          <w:tcPr>
            <w:tcW w:w="339" w:type="pct"/>
            <w:shd w:val="clear" w:color="auto" w:fill="auto"/>
            <w:vAlign w:val="center"/>
            <w:hideMark/>
          </w:tcPr>
          <w:p w14:paraId="7B03D87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D94E57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433C69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15.7</w:t>
            </w:r>
          </w:p>
        </w:tc>
        <w:tc>
          <w:tcPr>
            <w:tcW w:w="772" w:type="pct"/>
            <w:shd w:val="clear" w:color="auto" w:fill="auto"/>
            <w:vAlign w:val="center"/>
            <w:hideMark/>
          </w:tcPr>
          <w:p w14:paraId="4156902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15.7</w:t>
            </w:r>
          </w:p>
        </w:tc>
        <w:tc>
          <w:tcPr>
            <w:tcW w:w="588" w:type="pct"/>
            <w:shd w:val="clear" w:color="auto" w:fill="auto"/>
            <w:vAlign w:val="center"/>
            <w:hideMark/>
          </w:tcPr>
          <w:p w14:paraId="30E6222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15.7</w:t>
            </w:r>
          </w:p>
        </w:tc>
        <w:tc>
          <w:tcPr>
            <w:tcW w:w="591" w:type="pct"/>
            <w:shd w:val="clear" w:color="auto" w:fill="auto"/>
            <w:vAlign w:val="center"/>
            <w:hideMark/>
          </w:tcPr>
          <w:p w14:paraId="07BA270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42159303" w14:textId="77777777" w:rsidTr="00585467">
        <w:trPr>
          <w:trHeight w:val="288"/>
        </w:trPr>
        <w:tc>
          <w:tcPr>
            <w:tcW w:w="339" w:type="pct"/>
            <w:shd w:val="clear" w:color="auto" w:fill="auto"/>
            <w:vAlign w:val="center"/>
            <w:hideMark/>
          </w:tcPr>
          <w:p w14:paraId="005AC17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02 00</w:t>
            </w:r>
          </w:p>
        </w:tc>
        <w:tc>
          <w:tcPr>
            <w:tcW w:w="1928" w:type="pct"/>
            <w:shd w:val="clear" w:color="auto" w:fill="auto"/>
            <w:vAlign w:val="center"/>
            <w:hideMark/>
          </w:tcPr>
          <w:p w14:paraId="34BD557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პრეზიდენტის ადმინისტრაცია</w:t>
            </w:r>
          </w:p>
        </w:tc>
        <w:tc>
          <w:tcPr>
            <w:tcW w:w="783" w:type="pct"/>
            <w:shd w:val="clear" w:color="auto" w:fill="auto"/>
            <w:vAlign w:val="center"/>
            <w:hideMark/>
          </w:tcPr>
          <w:p w14:paraId="5E85730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6,250.0</w:t>
            </w:r>
          </w:p>
        </w:tc>
        <w:tc>
          <w:tcPr>
            <w:tcW w:w="772" w:type="pct"/>
            <w:shd w:val="clear" w:color="auto" w:fill="auto"/>
            <w:vAlign w:val="center"/>
            <w:hideMark/>
          </w:tcPr>
          <w:p w14:paraId="409ABAD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7,385.0</w:t>
            </w:r>
          </w:p>
        </w:tc>
        <w:tc>
          <w:tcPr>
            <w:tcW w:w="588" w:type="pct"/>
            <w:shd w:val="clear" w:color="auto" w:fill="auto"/>
            <w:vAlign w:val="center"/>
            <w:hideMark/>
          </w:tcPr>
          <w:p w14:paraId="0AFFC30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7,184.9</w:t>
            </w:r>
          </w:p>
        </w:tc>
        <w:tc>
          <w:tcPr>
            <w:tcW w:w="591" w:type="pct"/>
            <w:shd w:val="clear" w:color="auto" w:fill="auto"/>
            <w:vAlign w:val="center"/>
            <w:hideMark/>
          </w:tcPr>
          <w:p w14:paraId="10E87D2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97.3%</w:t>
            </w:r>
          </w:p>
        </w:tc>
      </w:tr>
      <w:tr w:rsidR="00BC421A" w:rsidRPr="00BC421A" w14:paraId="3EF30323" w14:textId="77777777" w:rsidTr="00585467">
        <w:trPr>
          <w:trHeight w:val="288"/>
        </w:trPr>
        <w:tc>
          <w:tcPr>
            <w:tcW w:w="339" w:type="pct"/>
            <w:shd w:val="clear" w:color="auto" w:fill="auto"/>
            <w:vAlign w:val="center"/>
            <w:hideMark/>
          </w:tcPr>
          <w:p w14:paraId="50B5B82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6657BE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E4EB29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6,150.0</w:t>
            </w:r>
          </w:p>
        </w:tc>
        <w:tc>
          <w:tcPr>
            <w:tcW w:w="772" w:type="pct"/>
            <w:shd w:val="clear" w:color="auto" w:fill="auto"/>
            <w:vAlign w:val="center"/>
            <w:hideMark/>
          </w:tcPr>
          <w:p w14:paraId="0C273A9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7,057.0</w:t>
            </w:r>
          </w:p>
        </w:tc>
        <w:tc>
          <w:tcPr>
            <w:tcW w:w="588" w:type="pct"/>
            <w:shd w:val="clear" w:color="auto" w:fill="auto"/>
            <w:vAlign w:val="center"/>
            <w:hideMark/>
          </w:tcPr>
          <w:p w14:paraId="580012A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6,868.2</w:t>
            </w:r>
          </w:p>
        </w:tc>
        <w:tc>
          <w:tcPr>
            <w:tcW w:w="591" w:type="pct"/>
            <w:shd w:val="clear" w:color="auto" w:fill="auto"/>
            <w:vAlign w:val="center"/>
            <w:hideMark/>
          </w:tcPr>
          <w:p w14:paraId="15D8F31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97.3%</w:t>
            </w:r>
          </w:p>
        </w:tc>
      </w:tr>
      <w:tr w:rsidR="00BC421A" w:rsidRPr="00BC421A" w14:paraId="76072362" w14:textId="77777777" w:rsidTr="00585467">
        <w:trPr>
          <w:trHeight w:val="288"/>
        </w:trPr>
        <w:tc>
          <w:tcPr>
            <w:tcW w:w="339" w:type="pct"/>
            <w:shd w:val="clear" w:color="auto" w:fill="auto"/>
            <w:vAlign w:val="center"/>
            <w:hideMark/>
          </w:tcPr>
          <w:p w14:paraId="0BCC35A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43201C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7D7B3A8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2,500.0</w:t>
            </w:r>
          </w:p>
        </w:tc>
        <w:tc>
          <w:tcPr>
            <w:tcW w:w="772" w:type="pct"/>
            <w:shd w:val="clear" w:color="auto" w:fill="auto"/>
            <w:vAlign w:val="center"/>
            <w:hideMark/>
          </w:tcPr>
          <w:p w14:paraId="7B8079C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2,595.5</w:t>
            </w:r>
          </w:p>
        </w:tc>
        <w:tc>
          <w:tcPr>
            <w:tcW w:w="588" w:type="pct"/>
            <w:shd w:val="clear" w:color="auto" w:fill="auto"/>
            <w:vAlign w:val="center"/>
            <w:hideMark/>
          </w:tcPr>
          <w:p w14:paraId="0ACD689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2,543.4</w:t>
            </w:r>
          </w:p>
        </w:tc>
        <w:tc>
          <w:tcPr>
            <w:tcW w:w="591" w:type="pct"/>
            <w:shd w:val="clear" w:color="auto" w:fill="auto"/>
            <w:vAlign w:val="center"/>
            <w:hideMark/>
          </w:tcPr>
          <w:p w14:paraId="05324ED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98.0%</w:t>
            </w:r>
          </w:p>
        </w:tc>
      </w:tr>
      <w:tr w:rsidR="00BC421A" w:rsidRPr="00BC421A" w14:paraId="0BFE9487" w14:textId="77777777" w:rsidTr="00585467">
        <w:trPr>
          <w:trHeight w:val="288"/>
        </w:trPr>
        <w:tc>
          <w:tcPr>
            <w:tcW w:w="339" w:type="pct"/>
            <w:shd w:val="clear" w:color="auto" w:fill="auto"/>
            <w:vAlign w:val="center"/>
            <w:hideMark/>
          </w:tcPr>
          <w:p w14:paraId="0AE556E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B445A0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83D89A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3,535.0</w:t>
            </w:r>
          </w:p>
        </w:tc>
        <w:tc>
          <w:tcPr>
            <w:tcW w:w="772" w:type="pct"/>
            <w:shd w:val="clear" w:color="auto" w:fill="auto"/>
            <w:vAlign w:val="center"/>
            <w:hideMark/>
          </w:tcPr>
          <w:p w14:paraId="5BD72C8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4,367.0</w:t>
            </w:r>
          </w:p>
        </w:tc>
        <w:tc>
          <w:tcPr>
            <w:tcW w:w="588" w:type="pct"/>
            <w:shd w:val="clear" w:color="auto" w:fill="auto"/>
            <w:vAlign w:val="center"/>
            <w:hideMark/>
          </w:tcPr>
          <w:p w14:paraId="68D414D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4,254.6</w:t>
            </w:r>
          </w:p>
        </w:tc>
        <w:tc>
          <w:tcPr>
            <w:tcW w:w="591" w:type="pct"/>
            <w:shd w:val="clear" w:color="auto" w:fill="auto"/>
            <w:vAlign w:val="center"/>
            <w:hideMark/>
          </w:tcPr>
          <w:p w14:paraId="2B30D8E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97.4%</w:t>
            </w:r>
          </w:p>
        </w:tc>
      </w:tr>
      <w:tr w:rsidR="00BC421A" w:rsidRPr="00BC421A" w14:paraId="45F4EC01" w14:textId="77777777" w:rsidTr="00585467">
        <w:trPr>
          <w:trHeight w:val="288"/>
        </w:trPr>
        <w:tc>
          <w:tcPr>
            <w:tcW w:w="339" w:type="pct"/>
            <w:shd w:val="clear" w:color="auto" w:fill="auto"/>
            <w:vAlign w:val="center"/>
            <w:hideMark/>
          </w:tcPr>
          <w:p w14:paraId="4094BAC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4CD9BC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EDD684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c>
          <w:tcPr>
            <w:tcW w:w="772" w:type="pct"/>
            <w:shd w:val="clear" w:color="auto" w:fill="auto"/>
            <w:vAlign w:val="center"/>
            <w:hideMark/>
          </w:tcPr>
          <w:p w14:paraId="0EF6168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75.0</w:t>
            </w:r>
          </w:p>
        </w:tc>
        <w:tc>
          <w:tcPr>
            <w:tcW w:w="588" w:type="pct"/>
            <w:shd w:val="clear" w:color="auto" w:fill="auto"/>
            <w:vAlign w:val="center"/>
            <w:hideMark/>
          </w:tcPr>
          <w:p w14:paraId="11CA1B0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53.9</w:t>
            </w:r>
          </w:p>
        </w:tc>
        <w:tc>
          <w:tcPr>
            <w:tcW w:w="591" w:type="pct"/>
            <w:shd w:val="clear" w:color="auto" w:fill="auto"/>
            <w:vAlign w:val="center"/>
            <w:hideMark/>
          </w:tcPr>
          <w:p w14:paraId="117B659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71.9%</w:t>
            </w:r>
          </w:p>
        </w:tc>
      </w:tr>
      <w:tr w:rsidR="00BC421A" w:rsidRPr="00BC421A" w14:paraId="607C885E" w14:textId="77777777" w:rsidTr="00585467">
        <w:trPr>
          <w:trHeight w:val="288"/>
        </w:trPr>
        <w:tc>
          <w:tcPr>
            <w:tcW w:w="339" w:type="pct"/>
            <w:shd w:val="clear" w:color="auto" w:fill="auto"/>
            <w:vAlign w:val="center"/>
            <w:hideMark/>
          </w:tcPr>
          <w:p w14:paraId="600ECB4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298AE9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66DD9B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w:t>
            </w:r>
          </w:p>
        </w:tc>
        <w:tc>
          <w:tcPr>
            <w:tcW w:w="772" w:type="pct"/>
            <w:shd w:val="clear" w:color="auto" w:fill="auto"/>
            <w:vAlign w:val="center"/>
            <w:hideMark/>
          </w:tcPr>
          <w:p w14:paraId="5F46815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19.5</w:t>
            </w:r>
          </w:p>
        </w:tc>
        <w:tc>
          <w:tcPr>
            <w:tcW w:w="588" w:type="pct"/>
            <w:shd w:val="clear" w:color="auto" w:fill="auto"/>
            <w:vAlign w:val="center"/>
            <w:hideMark/>
          </w:tcPr>
          <w:p w14:paraId="2EDDFA5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16.2</w:t>
            </w:r>
          </w:p>
        </w:tc>
        <w:tc>
          <w:tcPr>
            <w:tcW w:w="591" w:type="pct"/>
            <w:shd w:val="clear" w:color="auto" w:fill="auto"/>
            <w:vAlign w:val="center"/>
            <w:hideMark/>
          </w:tcPr>
          <w:p w14:paraId="14D8E95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83.3%</w:t>
            </w:r>
          </w:p>
        </w:tc>
      </w:tr>
      <w:tr w:rsidR="00BC421A" w:rsidRPr="00BC421A" w14:paraId="6235BFB4" w14:textId="77777777" w:rsidTr="00585467">
        <w:trPr>
          <w:trHeight w:val="288"/>
        </w:trPr>
        <w:tc>
          <w:tcPr>
            <w:tcW w:w="339" w:type="pct"/>
            <w:shd w:val="clear" w:color="auto" w:fill="auto"/>
            <w:vAlign w:val="center"/>
            <w:hideMark/>
          </w:tcPr>
          <w:p w14:paraId="24886F3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11F6E7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4DDEA5A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c>
          <w:tcPr>
            <w:tcW w:w="772" w:type="pct"/>
            <w:shd w:val="clear" w:color="auto" w:fill="auto"/>
            <w:vAlign w:val="center"/>
            <w:hideMark/>
          </w:tcPr>
          <w:p w14:paraId="7184BA6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328.0</w:t>
            </w:r>
          </w:p>
        </w:tc>
        <w:tc>
          <w:tcPr>
            <w:tcW w:w="588" w:type="pct"/>
            <w:shd w:val="clear" w:color="auto" w:fill="auto"/>
            <w:vAlign w:val="center"/>
            <w:hideMark/>
          </w:tcPr>
          <w:p w14:paraId="0BEFBBA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316.7</w:t>
            </w:r>
          </w:p>
        </w:tc>
        <w:tc>
          <w:tcPr>
            <w:tcW w:w="591" w:type="pct"/>
            <w:shd w:val="clear" w:color="auto" w:fill="auto"/>
            <w:vAlign w:val="center"/>
            <w:hideMark/>
          </w:tcPr>
          <w:p w14:paraId="06FE3B4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96.6%</w:t>
            </w:r>
          </w:p>
        </w:tc>
      </w:tr>
      <w:tr w:rsidR="00BC421A" w:rsidRPr="00BC421A" w14:paraId="77CB6913" w14:textId="77777777" w:rsidTr="00585467">
        <w:trPr>
          <w:trHeight w:val="288"/>
        </w:trPr>
        <w:tc>
          <w:tcPr>
            <w:tcW w:w="339" w:type="pct"/>
            <w:shd w:val="clear" w:color="auto" w:fill="auto"/>
            <w:vAlign w:val="center"/>
            <w:hideMark/>
          </w:tcPr>
          <w:p w14:paraId="4308483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03 00</w:t>
            </w:r>
          </w:p>
        </w:tc>
        <w:tc>
          <w:tcPr>
            <w:tcW w:w="1928" w:type="pct"/>
            <w:shd w:val="clear" w:color="auto" w:fill="auto"/>
            <w:vAlign w:val="center"/>
            <w:hideMark/>
          </w:tcPr>
          <w:p w14:paraId="2FC72812"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ბიზნესომბუდსმენის აპარატი</w:t>
            </w:r>
          </w:p>
        </w:tc>
        <w:tc>
          <w:tcPr>
            <w:tcW w:w="783" w:type="pct"/>
            <w:shd w:val="clear" w:color="auto" w:fill="auto"/>
            <w:vAlign w:val="center"/>
            <w:hideMark/>
          </w:tcPr>
          <w:p w14:paraId="0658F5F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700.0</w:t>
            </w:r>
          </w:p>
        </w:tc>
        <w:tc>
          <w:tcPr>
            <w:tcW w:w="772" w:type="pct"/>
            <w:shd w:val="clear" w:color="auto" w:fill="auto"/>
            <w:vAlign w:val="center"/>
            <w:hideMark/>
          </w:tcPr>
          <w:p w14:paraId="1DE0936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700.0</w:t>
            </w:r>
          </w:p>
        </w:tc>
        <w:tc>
          <w:tcPr>
            <w:tcW w:w="588" w:type="pct"/>
            <w:shd w:val="clear" w:color="auto" w:fill="auto"/>
            <w:vAlign w:val="center"/>
            <w:hideMark/>
          </w:tcPr>
          <w:p w14:paraId="4B843A6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589.8</w:t>
            </w:r>
          </w:p>
        </w:tc>
        <w:tc>
          <w:tcPr>
            <w:tcW w:w="591" w:type="pct"/>
            <w:shd w:val="clear" w:color="auto" w:fill="auto"/>
            <w:vAlign w:val="center"/>
            <w:hideMark/>
          </w:tcPr>
          <w:p w14:paraId="2AC2372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84.3%</w:t>
            </w:r>
          </w:p>
        </w:tc>
      </w:tr>
      <w:tr w:rsidR="00BC421A" w:rsidRPr="00BC421A" w14:paraId="7FA5718E" w14:textId="77777777" w:rsidTr="00585467">
        <w:trPr>
          <w:trHeight w:val="288"/>
        </w:trPr>
        <w:tc>
          <w:tcPr>
            <w:tcW w:w="339" w:type="pct"/>
            <w:shd w:val="clear" w:color="auto" w:fill="auto"/>
            <w:vAlign w:val="center"/>
            <w:hideMark/>
          </w:tcPr>
          <w:p w14:paraId="518AF2C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A91170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B2C899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698.0</w:t>
            </w:r>
          </w:p>
        </w:tc>
        <w:tc>
          <w:tcPr>
            <w:tcW w:w="772" w:type="pct"/>
            <w:shd w:val="clear" w:color="auto" w:fill="auto"/>
            <w:vAlign w:val="center"/>
            <w:hideMark/>
          </w:tcPr>
          <w:p w14:paraId="46A6FB8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694.5</w:t>
            </w:r>
          </w:p>
        </w:tc>
        <w:tc>
          <w:tcPr>
            <w:tcW w:w="588" w:type="pct"/>
            <w:shd w:val="clear" w:color="auto" w:fill="auto"/>
            <w:vAlign w:val="center"/>
            <w:hideMark/>
          </w:tcPr>
          <w:p w14:paraId="0F0B970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585.5</w:t>
            </w:r>
          </w:p>
        </w:tc>
        <w:tc>
          <w:tcPr>
            <w:tcW w:w="591" w:type="pct"/>
            <w:shd w:val="clear" w:color="auto" w:fill="auto"/>
            <w:vAlign w:val="center"/>
            <w:hideMark/>
          </w:tcPr>
          <w:p w14:paraId="4AAD912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84.3%</w:t>
            </w:r>
          </w:p>
        </w:tc>
      </w:tr>
      <w:tr w:rsidR="00BC421A" w:rsidRPr="00BC421A" w14:paraId="1842402A" w14:textId="77777777" w:rsidTr="00585467">
        <w:trPr>
          <w:trHeight w:val="288"/>
        </w:trPr>
        <w:tc>
          <w:tcPr>
            <w:tcW w:w="339" w:type="pct"/>
            <w:shd w:val="clear" w:color="auto" w:fill="auto"/>
            <w:vAlign w:val="center"/>
            <w:hideMark/>
          </w:tcPr>
          <w:p w14:paraId="09025B3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A72D00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61A2B3F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505.0</w:t>
            </w:r>
          </w:p>
        </w:tc>
        <w:tc>
          <w:tcPr>
            <w:tcW w:w="772" w:type="pct"/>
            <w:shd w:val="clear" w:color="auto" w:fill="auto"/>
            <w:vAlign w:val="center"/>
            <w:hideMark/>
          </w:tcPr>
          <w:p w14:paraId="39DE0EE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505.0</w:t>
            </w:r>
          </w:p>
        </w:tc>
        <w:tc>
          <w:tcPr>
            <w:tcW w:w="588" w:type="pct"/>
            <w:shd w:val="clear" w:color="auto" w:fill="auto"/>
            <w:vAlign w:val="center"/>
            <w:hideMark/>
          </w:tcPr>
          <w:p w14:paraId="16ED778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439.2</w:t>
            </w:r>
          </w:p>
        </w:tc>
        <w:tc>
          <w:tcPr>
            <w:tcW w:w="591" w:type="pct"/>
            <w:shd w:val="clear" w:color="auto" w:fill="auto"/>
            <w:vAlign w:val="center"/>
            <w:hideMark/>
          </w:tcPr>
          <w:p w14:paraId="2F101D5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87.0%</w:t>
            </w:r>
          </w:p>
        </w:tc>
      </w:tr>
      <w:tr w:rsidR="00BC421A" w:rsidRPr="00BC421A" w14:paraId="0BF65B69" w14:textId="77777777" w:rsidTr="00585467">
        <w:trPr>
          <w:trHeight w:val="288"/>
        </w:trPr>
        <w:tc>
          <w:tcPr>
            <w:tcW w:w="339" w:type="pct"/>
            <w:shd w:val="clear" w:color="auto" w:fill="auto"/>
            <w:vAlign w:val="center"/>
            <w:hideMark/>
          </w:tcPr>
          <w:p w14:paraId="40A44F8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A8B66F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0FB41F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188.0</w:t>
            </w:r>
          </w:p>
        </w:tc>
        <w:tc>
          <w:tcPr>
            <w:tcW w:w="772" w:type="pct"/>
            <w:shd w:val="clear" w:color="auto" w:fill="auto"/>
            <w:vAlign w:val="center"/>
            <w:hideMark/>
          </w:tcPr>
          <w:p w14:paraId="521F82C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160.5</w:t>
            </w:r>
          </w:p>
        </w:tc>
        <w:tc>
          <w:tcPr>
            <w:tcW w:w="588" w:type="pct"/>
            <w:shd w:val="clear" w:color="auto" w:fill="auto"/>
            <w:vAlign w:val="center"/>
            <w:hideMark/>
          </w:tcPr>
          <w:p w14:paraId="1DE87CB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120.5</w:t>
            </w:r>
          </w:p>
        </w:tc>
        <w:tc>
          <w:tcPr>
            <w:tcW w:w="591" w:type="pct"/>
            <w:shd w:val="clear" w:color="auto" w:fill="auto"/>
            <w:vAlign w:val="center"/>
            <w:hideMark/>
          </w:tcPr>
          <w:p w14:paraId="7B050DF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75.1%</w:t>
            </w:r>
          </w:p>
        </w:tc>
      </w:tr>
      <w:tr w:rsidR="00BC421A" w:rsidRPr="00BC421A" w14:paraId="019192B0" w14:textId="77777777" w:rsidTr="00585467">
        <w:trPr>
          <w:trHeight w:val="288"/>
        </w:trPr>
        <w:tc>
          <w:tcPr>
            <w:tcW w:w="339" w:type="pct"/>
            <w:shd w:val="clear" w:color="auto" w:fill="auto"/>
            <w:vAlign w:val="center"/>
            <w:hideMark/>
          </w:tcPr>
          <w:p w14:paraId="051D7D2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755EE0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169914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w:t>
            </w:r>
          </w:p>
        </w:tc>
        <w:tc>
          <w:tcPr>
            <w:tcW w:w="772" w:type="pct"/>
            <w:shd w:val="clear" w:color="auto" w:fill="auto"/>
            <w:vAlign w:val="center"/>
            <w:hideMark/>
          </w:tcPr>
          <w:p w14:paraId="09C3A8A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27.0</w:t>
            </w:r>
          </w:p>
        </w:tc>
        <w:tc>
          <w:tcPr>
            <w:tcW w:w="588" w:type="pct"/>
            <w:shd w:val="clear" w:color="auto" w:fill="auto"/>
            <w:vAlign w:val="center"/>
            <w:hideMark/>
          </w:tcPr>
          <w:p w14:paraId="3229D42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24.6</w:t>
            </w:r>
          </w:p>
        </w:tc>
        <w:tc>
          <w:tcPr>
            <w:tcW w:w="591" w:type="pct"/>
            <w:shd w:val="clear" w:color="auto" w:fill="auto"/>
            <w:vAlign w:val="center"/>
            <w:hideMark/>
          </w:tcPr>
          <w:p w14:paraId="09BBB81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91.1%</w:t>
            </w:r>
          </w:p>
        </w:tc>
      </w:tr>
      <w:tr w:rsidR="00BC421A" w:rsidRPr="00BC421A" w14:paraId="3C4F824C" w14:textId="77777777" w:rsidTr="00585467">
        <w:trPr>
          <w:trHeight w:val="288"/>
        </w:trPr>
        <w:tc>
          <w:tcPr>
            <w:tcW w:w="339" w:type="pct"/>
            <w:shd w:val="clear" w:color="auto" w:fill="auto"/>
            <w:vAlign w:val="center"/>
            <w:hideMark/>
          </w:tcPr>
          <w:p w14:paraId="48B51EF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7729A7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329CA24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w:t>
            </w:r>
          </w:p>
        </w:tc>
        <w:tc>
          <w:tcPr>
            <w:tcW w:w="772" w:type="pct"/>
            <w:shd w:val="clear" w:color="auto" w:fill="auto"/>
            <w:vAlign w:val="center"/>
            <w:hideMark/>
          </w:tcPr>
          <w:p w14:paraId="3E09FF2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w:t>
            </w:r>
          </w:p>
        </w:tc>
        <w:tc>
          <w:tcPr>
            <w:tcW w:w="588" w:type="pct"/>
            <w:shd w:val="clear" w:color="auto" w:fill="auto"/>
            <w:vAlign w:val="center"/>
            <w:hideMark/>
          </w:tcPr>
          <w:p w14:paraId="208DEC4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w:t>
            </w:r>
          </w:p>
        </w:tc>
        <w:tc>
          <w:tcPr>
            <w:tcW w:w="591" w:type="pct"/>
            <w:shd w:val="clear" w:color="auto" w:fill="auto"/>
            <w:vAlign w:val="center"/>
            <w:hideMark/>
          </w:tcPr>
          <w:p w14:paraId="7FAD743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62.7%</w:t>
            </w:r>
          </w:p>
        </w:tc>
      </w:tr>
      <w:tr w:rsidR="00BC421A" w:rsidRPr="00BC421A" w14:paraId="19732630" w14:textId="77777777" w:rsidTr="00585467">
        <w:trPr>
          <w:trHeight w:val="288"/>
        </w:trPr>
        <w:tc>
          <w:tcPr>
            <w:tcW w:w="339" w:type="pct"/>
            <w:shd w:val="clear" w:color="auto" w:fill="auto"/>
            <w:vAlign w:val="center"/>
            <w:hideMark/>
          </w:tcPr>
          <w:p w14:paraId="5146793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7A6455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60BF2A8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w:t>
            </w:r>
          </w:p>
        </w:tc>
        <w:tc>
          <w:tcPr>
            <w:tcW w:w="772" w:type="pct"/>
            <w:shd w:val="clear" w:color="auto" w:fill="auto"/>
            <w:vAlign w:val="center"/>
            <w:hideMark/>
          </w:tcPr>
          <w:p w14:paraId="20CFEDB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5.5</w:t>
            </w:r>
          </w:p>
        </w:tc>
        <w:tc>
          <w:tcPr>
            <w:tcW w:w="588" w:type="pct"/>
            <w:shd w:val="clear" w:color="auto" w:fill="auto"/>
            <w:vAlign w:val="center"/>
            <w:hideMark/>
          </w:tcPr>
          <w:p w14:paraId="63DF497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4.3</w:t>
            </w:r>
          </w:p>
        </w:tc>
        <w:tc>
          <w:tcPr>
            <w:tcW w:w="591" w:type="pct"/>
            <w:shd w:val="clear" w:color="auto" w:fill="auto"/>
            <w:vAlign w:val="center"/>
            <w:hideMark/>
          </w:tcPr>
          <w:p w14:paraId="0811443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79.0%</w:t>
            </w:r>
          </w:p>
        </w:tc>
      </w:tr>
      <w:tr w:rsidR="00BC421A" w:rsidRPr="00BC421A" w14:paraId="0ABA2C45" w14:textId="77777777" w:rsidTr="00585467">
        <w:trPr>
          <w:trHeight w:val="288"/>
        </w:trPr>
        <w:tc>
          <w:tcPr>
            <w:tcW w:w="339" w:type="pct"/>
            <w:shd w:val="clear" w:color="auto" w:fill="auto"/>
            <w:vAlign w:val="center"/>
            <w:hideMark/>
          </w:tcPr>
          <w:p w14:paraId="718CACF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04 00</w:t>
            </w:r>
          </w:p>
        </w:tc>
        <w:tc>
          <w:tcPr>
            <w:tcW w:w="1928" w:type="pct"/>
            <w:shd w:val="clear" w:color="auto" w:fill="auto"/>
            <w:vAlign w:val="center"/>
            <w:hideMark/>
          </w:tcPr>
          <w:p w14:paraId="3CD576E6"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მთავრობის ადმინისტრაცია</w:t>
            </w:r>
          </w:p>
        </w:tc>
        <w:tc>
          <w:tcPr>
            <w:tcW w:w="783" w:type="pct"/>
            <w:shd w:val="clear" w:color="auto" w:fill="auto"/>
            <w:vAlign w:val="center"/>
            <w:hideMark/>
          </w:tcPr>
          <w:p w14:paraId="643F1B5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16,000.0</w:t>
            </w:r>
          </w:p>
        </w:tc>
        <w:tc>
          <w:tcPr>
            <w:tcW w:w="772" w:type="pct"/>
            <w:shd w:val="clear" w:color="auto" w:fill="auto"/>
            <w:vAlign w:val="center"/>
            <w:hideMark/>
          </w:tcPr>
          <w:p w14:paraId="6407AA0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33,261.2</w:t>
            </w:r>
          </w:p>
        </w:tc>
        <w:tc>
          <w:tcPr>
            <w:tcW w:w="588" w:type="pct"/>
            <w:shd w:val="clear" w:color="auto" w:fill="auto"/>
            <w:vAlign w:val="center"/>
            <w:hideMark/>
          </w:tcPr>
          <w:p w14:paraId="1512797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32,523.3</w:t>
            </w:r>
          </w:p>
        </w:tc>
        <w:tc>
          <w:tcPr>
            <w:tcW w:w="591" w:type="pct"/>
            <w:shd w:val="clear" w:color="auto" w:fill="auto"/>
            <w:vAlign w:val="center"/>
            <w:hideMark/>
          </w:tcPr>
          <w:p w14:paraId="00CB1A3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97.8%</w:t>
            </w:r>
          </w:p>
        </w:tc>
      </w:tr>
      <w:tr w:rsidR="00BC421A" w:rsidRPr="00BC421A" w14:paraId="54E50E01" w14:textId="77777777" w:rsidTr="00585467">
        <w:trPr>
          <w:trHeight w:val="288"/>
        </w:trPr>
        <w:tc>
          <w:tcPr>
            <w:tcW w:w="339" w:type="pct"/>
            <w:shd w:val="clear" w:color="auto" w:fill="auto"/>
            <w:vAlign w:val="center"/>
            <w:hideMark/>
          </w:tcPr>
          <w:p w14:paraId="2340F69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E409B3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F8F707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15,900.0</w:t>
            </w:r>
          </w:p>
        </w:tc>
        <w:tc>
          <w:tcPr>
            <w:tcW w:w="772" w:type="pct"/>
            <w:shd w:val="clear" w:color="auto" w:fill="auto"/>
            <w:vAlign w:val="center"/>
            <w:hideMark/>
          </w:tcPr>
          <w:p w14:paraId="1CD9B75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32,652.4</w:t>
            </w:r>
          </w:p>
        </w:tc>
        <w:tc>
          <w:tcPr>
            <w:tcW w:w="588" w:type="pct"/>
            <w:shd w:val="clear" w:color="auto" w:fill="auto"/>
            <w:vAlign w:val="center"/>
            <w:hideMark/>
          </w:tcPr>
          <w:p w14:paraId="675B78B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31,925.5</w:t>
            </w:r>
          </w:p>
        </w:tc>
        <w:tc>
          <w:tcPr>
            <w:tcW w:w="591" w:type="pct"/>
            <w:shd w:val="clear" w:color="auto" w:fill="auto"/>
            <w:vAlign w:val="center"/>
            <w:hideMark/>
          </w:tcPr>
          <w:p w14:paraId="3B33FFB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97.8%</w:t>
            </w:r>
          </w:p>
        </w:tc>
      </w:tr>
      <w:tr w:rsidR="00BC421A" w:rsidRPr="00BC421A" w14:paraId="63D42BF2" w14:textId="77777777" w:rsidTr="00585467">
        <w:trPr>
          <w:trHeight w:val="288"/>
        </w:trPr>
        <w:tc>
          <w:tcPr>
            <w:tcW w:w="339" w:type="pct"/>
            <w:shd w:val="clear" w:color="auto" w:fill="auto"/>
            <w:vAlign w:val="center"/>
            <w:hideMark/>
          </w:tcPr>
          <w:p w14:paraId="72571AF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2B3924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0DFFD8D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7,200.0</w:t>
            </w:r>
          </w:p>
        </w:tc>
        <w:tc>
          <w:tcPr>
            <w:tcW w:w="772" w:type="pct"/>
            <w:shd w:val="clear" w:color="auto" w:fill="auto"/>
            <w:vAlign w:val="center"/>
            <w:hideMark/>
          </w:tcPr>
          <w:p w14:paraId="2B2F175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7,134.4</w:t>
            </w:r>
          </w:p>
        </w:tc>
        <w:tc>
          <w:tcPr>
            <w:tcW w:w="588" w:type="pct"/>
            <w:shd w:val="clear" w:color="auto" w:fill="auto"/>
            <w:vAlign w:val="center"/>
            <w:hideMark/>
          </w:tcPr>
          <w:p w14:paraId="489F068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7,132.5</w:t>
            </w:r>
          </w:p>
        </w:tc>
        <w:tc>
          <w:tcPr>
            <w:tcW w:w="591" w:type="pct"/>
            <w:shd w:val="clear" w:color="auto" w:fill="auto"/>
            <w:vAlign w:val="center"/>
            <w:hideMark/>
          </w:tcPr>
          <w:p w14:paraId="17CB0D9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71E1194" w14:textId="77777777" w:rsidTr="00585467">
        <w:trPr>
          <w:trHeight w:val="288"/>
        </w:trPr>
        <w:tc>
          <w:tcPr>
            <w:tcW w:w="339" w:type="pct"/>
            <w:shd w:val="clear" w:color="auto" w:fill="auto"/>
            <w:vAlign w:val="center"/>
            <w:hideMark/>
          </w:tcPr>
          <w:p w14:paraId="5DA6CC9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3028E7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421845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8,530.0</w:t>
            </w:r>
          </w:p>
        </w:tc>
        <w:tc>
          <w:tcPr>
            <w:tcW w:w="772" w:type="pct"/>
            <w:shd w:val="clear" w:color="auto" w:fill="auto"/>
            <w:vAlign w:val="center"/>
            <w:hideMark/>
          </w:tcPr>
          <w:p w14:paraId="44DECE2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25,013.9</w:t>
            </w:r>
          </w:p>
        </w:tc>
        <w:tc>
          <w:tcPr>
            <w:tcW w:w="588" w:type="pct"/>
            <w:shd w:val="clear" w:color="auto" w:fill="auto"/>
            <w:vAlign w:val="center"/>
            <w:hideMark/>
          </w:tcPr>
          <w:p w14:paraId="3297923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24,295.3</w:t>
            </w:r>
          </w:p>
        </w:tc>
        <w:tc>
          <w:tcPr>
            <w:tcW w:w="591" w:type="pct"/>
            <w:shd w:val="clear" w:color="auto" w:fill="auto"/>
            <w:vAlign w:val="center"/>
            <w:hideMark/>
          </w:tcPr>
          <w:p w14:paraId="7BD074C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97.1%</w:t>
            </w:r>
          </w:p>
        </w:tc>
      </w:tr>
      <w:tr w:rsidR="00BC421A" w:rsidRPr="00BC421A" w14:paraId="2E4C4E77" w14:textId="77777777" w:rsidTr="00585467">
        <w:trPr>
          <w:trHeight w:val="288"/>
        </w:trPr>
        <w:tc>
          <w:tcPr>
            <w:tcW w:w="339" w:type="pct"/>
            <w:shd w:val="clear" w:color="auto" w:fill="auto"/>
            <w:vAlign w:val="center"/>
            <w:hideMark/>
          </w:tcPr>
          <w:p w14:paraId="27950F4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C78706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537C4C0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627D55A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78.9</w:t>
            </w:r>
          </w:p>
        </w:tc>
        <w:tc>
          <w:tcPr>
            <w:tcW w:w="588" w:type="pct"/>
            <w:shd w:val="clear" w:color="auto" w:fill="auto"/>
            <w:vAlign w:val="center"/>
            <w:hideMark/>
          </w:tcPr>
          <w:p w14:paraId="7D4BA87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78.8</w:t>
            </w:r>
          </w:p>
        </w:tc>
        <w:tc>
          <w:tcPr>
            <w:tcW w:w="591" w:type="pct"/>
            <w:shd w:val="clear" w:color="auto" w:fill="auto"/>
            <w:vAlign w:val="center"/>
            <w:hideMark/>
          </w:tcPr>
          <w:p w14:paraId="5A8B551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725245DD" w14:textId="77777777" w:rsidTr="00585467">
        <w:trPr>
          <w:trHeight w:val="288"/>
        </w:trPr>
        <w:tc>
          <w:tcPr>
            <w:tcW w:w="339" w:type="pct"/>
            <w:shd w:val="clear" w:color="auto" w:fill="auto"/>
            <w:vAlign w:val="center"/>
            <w:hideMark/>
          </w:tcPr>
          <w:p w14:paraId="406AEF6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16F9A9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118A479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120.0</w:t>
            </w:r>
          </w:p>
        </w:tc>
        <w:tc>
          <w:tcPr>
            <w:tcW w:w="772" w:type="pct"/>
            <w:shd w:val="clear" w:color="auto" w:fill="auto"/>
            <w:vAlign w:val="center"/>
            <w:hideMark/>
          </w:tcPr>
          <w:p w14:paraId="00E9DA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335.2</w:t>
            </w:r>
          </w:p>
        </w:tc>
        <w:tc>
          <w:tcPr>
            <w:tcW w:w="588" w:type="pct"/>
            <w:shd w:val="clear" w:color="auto" w:fill="auto"/>
            <w:vAlign w:val="center"/>
            <w:hideMark/>
          </w:tcPr>
          <w:p w14:paraId="266A8EC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334.9</w:t>
            </w:r>
          </w:p>
        </w:tc>
        <w:tc>
          <w:tcPr>
            <w:tcW w:w="591" w:type="pct"/>
            <w:shd w:val="clear" w:color="auto" w:fill="auto"/>
            <w:vAlign w:val="center"/>
            <w:hideMark/>
          </w:tcPr>
          <w:p w14:paraId="60F356B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2C42F877" w14:textId="77777777" w:rsidTr="00585467">
        <w:trPr>
          <w:trHeight w:val="288"/>
        </w:trPr>
        <w:tc>
          <w:tcPr>
            <w:tcW w:w="339" w:type="pct"/>
            <w:shd w:val="clear" w:color="auto" w:fill="auto"/>
            <w:vAlign w:val="center"/>
            <w:hideMark/>
          </w:tcPr>
          <w:p w14:paraId="594F2B3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D39C79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3CAB4AF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w:t>
            </w:r>
          </w:p>
        </w:tc>
        <w:tc>
          <w:tcPr>
            <w:tcW w:w="772" w:type="pct"/>
            <w:shd w:val="clear" w:color="auto" w:fill="auto"/>
            <w:vAlign w:val="center"/>
            <w:hideMark/>
          </w:tcPr>
          <w:p w14:paraId="1268C94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90.0</w:t>
            </w:r>
          </w:p>
        </w:tc>
        <w:tc>
          <w:tcPr>
            <w:tcW w:w="588" w:type="pct"/>
            <w:shd w:val="clear" w:color="auto" w:fill="auto"/>
            <w:vAlign w:val="center"/>
            <w:hideMark/>
          </w:tcPr>
          <w:p w14:paraId="58FE0B1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84.1</w:t>
            </w:r>
          </w:p>
        </w:tc>
        <w:tc>
          <w:tcPr>
            <w:tcW w:w="591" w:type="pct"/>
            <w:shd w:val="clear" w:color="auto" w:fill="auto"/>
            <w:vAlign w:val="center"/>
            <w:hideMark/>
          </w:tcPr>
          <w:p w14:paraId="24FD80C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93.4%</w:t>
            </w:r>
          </w:p>
        </w:tc>
      </w:tr>
      <w:tr w:rsidR="00BC421A" w:rsidRPr="00BC421A" w14:paraId="5A842747" w14:textId="77777777" w:rsidTr="00585467">
        <w:trPr>
          <w:trHeight w:val="288"/>
        </w:trPr>
        <w:tc>
          <w:tcPr>
            <w:tcW w:w="339" w:type="pct"/>
            <w:shd w:val="clear" w:color="auto" w:fill="auto"/>
            <w:vAlign w:val="center"/>
            <w:hideMark/>
          </w:tcPr>
          <w:p w14:paraId="2042A55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7CE496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FE3013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c>
          <w:tcPr>
            <w:tcW w:w="772" w:type="pct"/>
            <w:shd w:val="clear" w:color="auto" w:fill="auto"/>
            <w:vAlign w:val="center"/>
            <w:hideMark/>
          </w:tcPr>
          <w:p w14:paraId="42B233B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608.9</w:t>
            </w:r>
          </w:p>
        </w:tc>
        <w:tc>
          <w:tcPr>
            <w:tcW w:w="588" w:type="pct"/>
            <w:shd w:val="clear" w:color="auto" w:fill="auto"/>
            <w:vAlign w:val="center"/>
            <w:hideMark/>
          </w:tcPr>
          <w:p w14:paraId="49767E7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597.7</w:t>
            </w:r>
          </w:p>
        </w:tc>
        <w:tc>
          <w:tcPr>
            <w:tcW w:w="591" w:type="pct"/>
            <w:shd w:val="clear" w:color="auto" w:fill="auto"/>
            <w:vAlign w:val="center"/>
            <w:hideMark/>
          </w:tcPr>
          <w:p w14:paraId="61DF9C8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98.2%</w:t>
            </w:r>
          </w:p>
        </w:tc>
      </w:tr>
      <w:tr w:rsidR="00BC421A" w:rsidRPr="00BC421A" w14:paraId="3C196B79" w14:textId="77777777" w:rsidTr="00585467">
        <w:trPr>
          <w:trHeight w:val="288"/>
        </w:trPr>
        <w:tc>
          <w:tcPr>
            <w:tcW w:w="339" w:type="pct"/>
            <w:shd w:val="clear" w:color="auto" w:fill="auto"/>
            <w:vAlign w:val="center"/>
            <w:hideMark/>
          </w:tcPr>
          <w:p w14:paraId="1AE3B8E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05 00</w:t>
            </w:r>
          </w:p>
        </w:tc>
        <w:tc>
          <w:tcPr>
            <w:tcW w:w="1928" w:type="pct"/>
            <w:shd w:val="clear" w:color="auto" w:fill="auto"/>
            <w:vAlign w:val="center"/>
            <w:hideMark/>
          </w:tcPr>
          <w:p w14:paraId="2D38E476"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სახელმწიფო აუდიტის სამსახური</w:t>
            </w:r>
          </w:p>
        </w:tc>
        <w:tc>
          <w:tcPr>
            <w:tcW w:w="783" w:type="pct"/>
            <w:shd w:val="clear" w:color="auto" w:fill="auto"/>
            <w:vAlign w:val="center"/>
            <w:hideMark/>
          </w:tcPr>
          <w:p w14:paraId="7AA1505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16,811.0</w:t>
            </w:r>
          </w:p>
        </w:tc>
        <w:tc>
          <w:tcPr>
            <w:tcW w:w="772" w:type="pct"/>
            <w:shd w:val="clear" w:color="auto" w:fill="auto"/>
            <w:vAlign w:val="center"/>
            <w:hideMark/>
          </w:tcPr>
          <w:p w14:paraId="199412C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16,811.0</w:t>
            </w:r>
          </w:p>
        </w:tc>
        <w:tc>
          <w:tcPr>
            <w:tcW w:w="588" w:type="pct"/>
            <w:shd w:val="clear" w:color="auto" w:fill="auto"/>
            <w:vAlign w:val="center"/>
            <w:hideMark/>
          </w:tcPr>
          <w:p w14:paraId="60A0B81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15,532.6</w:t>
            </w:r>
          </w:p>
        </w:tc>
        <w:tc>
          <w:tcPr>
            <w:tcW w:w="591" w:type="pct"/>
            <w:shd w:val="clear" w:color="auto" w:fill="auto"/>
            <w:vAlign w:val="center"/>
            <w:hideMark/>
          </w:tcPr>
          <w:p w14:paraId="10C3A18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92.4%</w:t>
            </w:r>
          </w:p>
        </w:tc>
      </w:tr>
      <w:tr w:rsidR="00BC421A" w:rsidRPr="00BC421A" w14:paraId="6810E587" w14:textId="77777777" w:rsidTr="00585467">
        <w:trPr>
          <w:trHeight w:val="288"/>
        </w:trPr>
        <w:tc>
          <w:tcPr>
            <w:tcW w:w="339" w:type="pct"/>
            <w:shd w:val="clear" w:color="auto" w:fill="auto"/>
            <w:vAlign w:val="center"/>
            <w:hideMark/>
          </w:tcPr>
          <w:p w14:paraId="363CE53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93223C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39471D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16,760.0</w:t>
            </w:r>
          </w:p>
        </w:tc>
        <w:tc>
          <w:tcPr>
            <w:tcW w:w="772" w:type="pct"/>
            <w:shd w:val="clear" w:color="auto" w:fill="auto"/>
            <w:vAlign w:val="center"/>
            <w:hideMark/>
          </w:tcPr>
          <w:p w14:paraId="20E06DC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16,235.0</w:t>
            </w:r>
          </w:p>
        </w:tc>
        <w:tc>
          <w:tcPr>
            <w:tcW w:w="588" w:type="pct"/>
            <w:shd w:val="clear" w:color="auto" w:fill="auto"/>
            <w:vAlign w:val="center"/>
            <w:hideMark/>
          </w:tcPr>
          <w:p w14:paraId="5CDFF39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14,879.0</w:t>
            </w:r>
          </w:p>
        </w:tc>
        <w:tc>
          <w:tcPr>
            <w:tcW w:w="591" w:type="pct"/>
            <w:shd w:val="clear" w:color="auto" w:fill="auto"/>
            <w:vAlign w:val="center"/>
            <w:hideMark/>
          </w:tcPr>
          <w:p w14:paraId="169187B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91.6%</w:t>
            </w:r>
          </w:p>
        </w:tc>
      </w:tr>
      <w:tr w:rsidR="00BC421A" w:rsidRPr="00BC421A" w14:paraId="11AAEC2F" w14:textId="77777777" w:rsidTr="00585467">
        <w:trPr>
          <w:trHeight w:val="288"/>
        </w:trPr>
        <w:tc>
          <w:tcPr>
            <w:tcW w:w="339" w:type="pct"/>
            <w:shd w:val="clear" w:color="auto" w:fill="auto"/>
            <w:vAlign w:val="center"/>
            <w:hideMark/>
          </w:tcPr>
          <w:p w14:paraId="6B4248A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8EA1BF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7840935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13,623.0</w:t>
            </w:r>
          </w:p>
        </w:tc>
        <w:tc>
          <w:tcPr>
            <w:tcW w:w="772" w:type="pct"/>
            <w:shd w:val="clear" w:color="auto" w:fill="auto"/>
            <w:vAlign w:val="center"/>
            <w:hideMark/>
          </w:tcPr>
          <w:p w14:paraId="6061A06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13,498.0</w:t>
            </w:r>
          </w:p>
        </w:tc>
        <w:tc>
          <w:tcPr>
            <w:tcW w:w="588" w:type="pct"/>
            <w:shd w:val="clear" w:color="auto" w:fill="auto"/>
            <w:vAlign w:val="center"/>
            <w:hideMark/>
          </w:tcPr>
          <w:p w14:paraId="1C52D4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12,472.4</w:t>
            </w:r>
          </w:p>
        </w:tc>
        <w:tc>
          <w:tcPr>
            <w:tcW w:w="591" w:type="pct"/>
            <w:shd w:val="clear" w:color="auto" w:fill="auto"/>
            <w:vAlign w:val="center"/>
            <w:hideMark/>
          </w:tcPr>
          <w:p w14:paraId="30BE5AB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92.4%</w:t>
            </w:r>
          </w:p>
        </w:tc>
      </w:tr>
      <w:tr w:rsidR="00BC421A" w:rsidRPr="00BC421A" w14:paraId="5AAC6C97" w14:textId="77777777" w:rsidTr="00585467">
        <w:trPr>
          <w:trHeight w:val="288"/>
        </w:trPr>
        <w:tc>
          <w:tcPr>
            <w:tcW w:w="339" w:type="pct"/>
            <w:shd w:val="clear" w:color="auto" w:fill="auto"/>
            <w:vAlign w:val="center"/>
            <w:hideMark/>
          </w:tcPr>
          <w:p w14:paraId="6533886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5050CF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DCF64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2,205.0</w:t>
            </w:r>
          </w:p>
        </w:tc>
        <w:tc>
          <w:tcPr>
            <w:tcW w:w="772" w:type="pct"/>
            <w:shd w:val="clear" w:color="auto" w:fill="auto"/>
            <w:vAlign w:val="center"/>
            <w:hideMark/>
          </w:tcPr>
          <w:p w14:paraId="0849BDD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2,135.0</w:t>
            </w:r>
          </w:p>
        </w:tc>
        <w:tc>
          <w:tcPr>
            <w:tcW w:w="588" w:type="pct"/>
            <w:shd w:val="clear" w:color="auto" w:fill="auto"/>
            <w:vAlign w:val="center"/>
            <w:hideMark/>
          </w:tcPr>
          <w:p w14:paraId="1005BA1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1,943.7</w:t>
            </w:r>
          </w:p>
        </w:tc>
        <w:tc>
          <w:tcPr>
            <w:tcW w:w="591" w:type="pct"/>
            <w:shd w:val="clear" w:color="auto" w:fill="auto"/>
            <w:vAlign w:val="center"/>
            <w:hideMark/>
          </w:tcPr>
          <w:p w14:paraId="46C04F3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91.0%</w:t>
            </w:r>
          </w:p>
        </w:tc>
      </w:tr>
      <w:tr w:rsidR="00BC421A" w:rsidRPr="00BC421A" w14:paraId="61D1FB9C" w14:textId="77777777" w:rsidTr="00585467">
        <w:trPr>
          <w:trHeight w:val="288"/>
        </w:trPr>
        <w:tc>
          <w:tcPr>
            <w:tcW w:w="339" w:type="pct"/>
            <w:shd w:val="clear" w:color="auto" w:fill="auto"/>
            <w:vAlign w:val="center"/>
            <w:hideMark/>
          </w:tcPr>
          <w:p w14:paraId="23CEB4C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BF8DFB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25AAA77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772" w:type="pct"/>
            <w:shd w:val="clear" w:color="auto" w:fill="auto"/>
            <w:vAlign w:val="center"/>
            <w:hideMark/>
          </w:tcPr>
          <w:p w14:paraId="1EE7B7C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588" w:type="pct"/>
            <w:shd w:val="clear" w:color="auto" w:fill="auto"/>
            <w:vAlign w:val="center"/>
            <w:hideMark/>
          </w:tcPr>
          <w:p w14:paraId="3A83346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w:t>
            </w:r>
          </w:p>
        </w:tc>
        <w:tc>
          <w:tcPr>
            <w:tcW w:w="591" w:type="pct"/>
            <w:shd w:val="clear" w:color="auto" w:fill="auto"/>
            <w:vAlign w:val="center"/>
            <w:hideMark/>
          </w:tcPr>
          <w:p w14:paraId="567F043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72.7%</w:t>
            </w:r>
          </w:p>
        </w:tc>
      </w:tr>
      <w:tr w:rsidR="00BC421A" w:rsidRPr="00BC421A" w14:paraId="0CA2534B" w14:textId="77777777" w:rsidTr="00585467">
        <w:trPr>
          <w:trHeight w:val="288"/>
        </w:trPr>
        <w:tc>
          <w:tcPr>
            <w:tcW w:w="339" w:type="pct"/>
            <w:shd w:val="clear" w:color="auto" w:fill="auto"/>
            <w:vAlign w:val="center"/>
            <w:hideMark/>
          </w:tcPr>
          <w:p w14:paraId="4FAE880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5A483A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35A753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540.0</w:t>
            </w:r>
          </w:p>
        </w:tc>
        <w:tc>
          <w:tcPr>
            <w:tcW w:w="772" w:type="pct"/>
            <w:shd w:val="clear" w:color="auto" w:fill="auto"/>
            <w:vAlign w:val="center"/>
            <w:hideMark/>
          </w:tcPr>
          <w:p w14:paraId="005025B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240.0</w:t>
            </w:r>
          </w:p>
        </w:tc>
        <w:tc>
          <w:tcPr>
            <w:tcW w:w="588" w:type="pct"/>
            <w:shd w:val="clear" w:color="auto" w:fill="auto"/>
            <w:vAlign w:val="center"/>
            <w:hideMark/>
          </w:tcPr>
          <w:p w14:paraId="1DC28ED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140.1</w:t>
            </w:r>
          </w:p>
        </w:tc>
        <w:tc>
          <w:tcPr>
            <w:tcW w:w="591" w:type="pct"/>
            <w:shd w:val="clear" w:color="auto" w:fill="auto"/>
            <w:vAlign w:val="center"/>
            <w:hideMark/>
          </w:tcPr>
          <w:p w14:paraId="4BEE363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58.4%</w:t>
            </w:r>
          </w:p>
        </w:tc>
      </w:tr>
      <w:tr w:rsidR="00BC421A" w:rsidRPr="00BC421A" w14:paraId="12DFA3C1" w14:textId="77777777" w:rsidTr="00585467">
        <w:trPr>
          <w:trHeight w:val="288"/>
        </w:trPr>
        <w:tc>
          <w:tcPr>
            <w:tcW w:w="339" w:type="pct"/>
            <w:shd w:val="clear" w:color="auto" w:fill="auto"/>
            <w:vAlign w:val="center"/>
            <w:hideMark/>
          </w:tcPr>
          <w:p w14:paraId="4A62150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FCD6A8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767CDE1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387.0</w:t>
            </w:r>
          </w:p>
        </w:tc>
        <w:tc>
          <w:tcPr>
            <w:tcW w:w="772" w:type="pct"/>
            <w:shd w:val="clear" w:color="auto" w:fill="auto"/>
            <w:vAlign w:val="center"/>
            <w:hideMark/>
          </w:tcPr>
          <w:p w14:paraId="2F5FF2E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357.0</w:t>
            </w:r>
          </w:p>
        </w:tc>
        <w:tc>
          <w:tcPr>
            <w:tcW w:w="588" w:type="pct"/>
            <w:shd w:val="clear" w:color="auto" w:fill="auto"/>
            <w:vAlign w:val="center"/>
            <w:hideMark/>
          </w:tcPr>
          <w:p w14:paraId="0EF6D27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319.2</w:t>
            </w:r>
          </w:p>
        </w:tc>
        <w:tc>
          <w:tcPr>
            <w:tcW w:w="591" w:type="pct"/>
            <w:shd w:val="clear" w:color="auto" w:fill="auto"/>
            <w:vAlign w:val="center"/>
            <w:hideMark/>
          </w:tcPr>
          <w:p w14:paraId="2DF45EA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89.4%</w:t>
            </w:r>
          </w:p>
        </w:tc>
      </w:tr>
      <w:tr w:rsidR="00BC421A" w:rsidRPr="00BC421A" w14:paraId="289E8B6C" w14:textId="77777777" w:rsidTr="00585467">
        <w:trPr>
          <w:trHeight w:val="288"/>
        </w:trPr>
        <w:tc>
          <w:tcPr>
            <w:tcW w:w="339" w:type="pct"/>
            <w:shd w:val="clear" w:color="auto" w:fill="auto"/>
            <w:vAlign w:val="center"/>
            <w:hideMark/>
          </w:tcPr>
          <w:p w14:paraId="2899E55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300770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3E400E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51.0</w:t>
            </w:r>
          </w:p>
        </w:tc>
        <w:tc>
          <w:tcPr>
            <w:tcW w:w="772" w:type="pct"/>
            <w:shd w:val="clear" w:color="auto" w:fill="auto"/>
            <w:vAlign w:val="center"/>
            <w:hideMark/>
          </w:tcPr>
          <w:p w14:paraId="4D031C7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576.0</w:t>
            </w:r>
          </w:p>
        </w:tc>
        <w:tc>
          <w:tcPr>
            <w:tcW w:w="588" w:type="pct"/>
            <w:shd w:val="clear" w:color="auto" w:fill="auto"/>
            <w:vAlign w:val="center"/>
            <w:hideMark/>
          </w:tcPr>
          <w:p w14:paraId="0B68FCA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653.6</w:t>
            </w:r>
          </w:p>
        </w:tc>
        <w:tc>
          <w:tcPr>
            <w:tcW w:w="591" w:type="pct"/>
            <w:shd w:val="clear" w:color="auto" w:fill="auto"/>
            <w:vAlign w:val="center"/>
            <w:hideMark/>
          </w:tcPr>
          <w:p w14:paraId="55B1FF5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113.5%</w:t>
            </w:r>
          </w:p>
        </w:tc>
      </w:tr>
      <w:tr w:rsidR="00BC421A" w:rsidRPr="00BC421A" w14:paraId="049F15EE" w14:textId="77777777" w:rsidTr="00585467">
        <w:trPr>
          <w:trHeight w:val="288"/>
        </w:trPr>
        <w:tc>
          <w:tcPr>
            <w:tcW w:w="339" w:type="pct"/>
            <w:shd w:val="clear" w:color="auto" w:fill="auto"/>
            <w:vAlign w:val="center"/>
            <w:hideMark/>
          </w:tcPr>
          <w:p w14:paraId="655772A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06 00</w:t>
            </w:r>
          </w:p>
        </w:tc>
        <w:tc>
          <w:tcPr>
            <w:tcW w:w="1928" w:type="pct"/>
            <w:shd w:val="clear" w:color="auto" w:fill="auto"/>
            <w:vAlign w:val="center"/>
            <w:hideMark/>
          </w:tcPr>
          <w:p w14:paraId="66D5F78F"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ცენტრალური საარჩევნო კომისია</w:t>
            </w:r>
          </w:p>
        </w:tc>
        <w:tc>
          <w:tcPr>
            <w:tcW w:w="783" w:type="pct"/>
            <w:shd w:val="clear" w:color="auto" w:fill="auto"/>
            <w:vAlign w:val="center"/>
            <w:hideMark/>
          </w:tcPr>
          <w:p w14:paraId="39871E1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74,455.8</w:t>
            </w:r>
          </w:p>
        </w:tc>
        <w:tc>
          <w:tcPr>
            <w:tcW w:w="772" w:type="pct"/>
            <w:shd w:val="clear" w:color="auto" w:fill="auto"/>
            <w:vAlign w:val="center"/>
            <w:hideMark/>
          </w:tcPr>
          <w:p w14:paraId="0F9921F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84,715.8</w:t>
            </w:r>
          </w:p>
        </w:tc>
        <w:tc>
          <w:tcPr>
            <w:tcW w:w="588" w:type="pct"/>
            <w:shd w:val="clear" w:color="auto" w:fill="auto"/>
            <w:vAlign w:val="center"/>
            <w:hideMark/>
          </w:tcPr>
          <w:p w14:paraId="00B96FA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82,961.9</w:t>
            </w:r>
          </w:p>
        </w:tc>
        <w:tc>
          <w:tcPr>
            <w:tcW w:w="591" w:type="pct"/>
            <w:shd w:val="clear" w:color="auto" w:fill="auto"/>
            <w:vAlign w:val="center"/>
            <w:hideMark/>
          </w:tcPr>
          <w:p w14:paraId="64FE235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97.9%</w:t>
            </w:r>
          </w:p>
        </w:tc>
      </w:tr>
      <w:tr w:rsidR="00BC421A" w:rsidRPr="00BC421A" w14:paraId="6BEC0FA9" w14:textId="77777777" w:rsidTr="00585467">
        <w:trPr>
          <w:trHeight w:val="288"/>
        </w:trPr>
        <w:tc>
          <w:tcPr>
            <w:tcW w:w="339" w:type="pct"/>
            <w:shd w:val="clear" w:color="auto" w:fill="auto"/>
            <w:vAlign w:val="center"/>
            <w:hideMark/>
          </w:tcPr>
          <w:p w14:paraId="66190F6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A71726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D3EE74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73,441.8</w:t>
            </w:r>
          </w:p>
        </w:tc>
        <w:tc>
          <w:tcPr>
            <w:tcW w:w="772" w:type="pct"/>
            <w:shd w:val="clear" w:color="auto" w:fill="auto"/>
            <w:vAlign w:val="center"/>
            <w:hideMark/>
          </w:tcPr>
          <w:p w14:paraId="113AA2E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81,994.4</w:t>
            </w:r>
          </w:p>
        </w:tc>
        <w:tc>
          <w:tcPr>
            <w:tcW w:w="588" w:type="pct"/>
            <w:shd w:val="clear" w:color="auto" w:fill="auto"/>
            <w:vAlign w:val="center"/>
            <w:hideMark/>
          </w:tcPr>
          <w:p w14:paraId="118815D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80,247.1</w:t>
            </w:r>
          </w:p>
        </w:tc>
        <w:tc>
          <w:tcPr>
            <w:tcW w:w="591" w:type="pct"/>
            <w:shd w:val="clear" w:color="auto" w:fill="auto"/>
            <w:vAlign w:val="center"/>
            <w:hideMark/>
          </w:tcPr>
          <w:p w14:paraId="2CB9B89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97.9%</w:t>
            </w:r>
          </w:p>
        </w:tc>
      </w:tr>
      <w:tr w:rsidR="00BC421A" w:rsidRPr="00BC421A" w14:paraId="26307413" w14:textId="77777777" w:rsidTr="00585467">
        <w:trPr>
          <w:trHeight w:val="288"/>
        </w:trPr>
        <w:tc>
          <w:tcPr>
            <w:tcW w:w="339" w:type="pct"/>
            <w:shd w:val="clear" w:color="auto" w:fill="auto"/>
            <w:vAlign w:val="center"/>
            <w:hideMark/>
          </w:tcPr>
          <w:p w14:paraId="5A21C22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C2314E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48E5087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31,727.6</w:t>
            </w:r>
          </w:p>
        </w:tc>
        <w:tc>
          <w:tcPr>
            <w:tcW w:w="772" w:type="pct"/>
            <w:shd w:val="clear" w:color="auto" w:fill="auto"/>
            <w:vAlign w:val="center"/>
            <w:hideMark/>
          </w:tcPr>
          <w:p w14:paraId="158228A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40,459.6</w:t>
            </w:r>
          </w:p>
        </w:tc>
        <w:tc>
          <w:tcPr>
            <w:tcW w:w="588" w:type="pct"/>
            <w:shd w:val="clear" w:color="auto" w:fill="auto"/>
            <w:vAlign w:val="center"/>
            <w:hideMark/>
          </w:tcPr>
          <w:p w14:paraId="3D5D5DD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40,454.3</w:t>
            </w:r>
          </w:p>
        </w:tc>
        <w:tc>
          <w:tcPr>
            <w:tcW w:w="591" w:type="pct"/>
            <w:shd w:val="clear" w:color="auto" w:fill="auto"/>
            <w:vAlign w:val="center"/>
            <w:hideMark/>
          </w:tcPr>
          <w:p w14:paraId="41E5C12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FA2DC2A" w14:textId="77777777" w:rsidTr="00585467">
        <w:trPr>
          <w:trHeight w:val="288"/>
        </w:trPr>
        <w:tc>
          <w:tcPr>
            <w:tcW w:w="339" w:type="pct"/>
            <w:shd w:val="clear" w:color="auto" w:fill="auto"/>
            <w:vAlign w:val="center"/>
            <w:hideMark/>
          </w:tcPr>
          <w:p w14:paraId="2BE1D47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1A1CC9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732055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14,029.8</w:t>
            </w:r>
          </w:p>
        </w:tc>
        <w:tc>
          <w:tcPr>
            <w:tcW w:w="772" w:type="pct"/>
            <w:shd w:val="clear" w:color="auto" w:fill="auto"/>
            <w:vAlign w:val="center"/>
            <w:hideMark/>
          </w:tcPr>
          <w:p w14:paraId="2503773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21,807.5</w:t>
            </w:r>
          </w:p>
        </w:tc>
        <w:tc>
          <w:tcPr>
            <w:tcW w:w="588" w:type="pct"/>
            <w:shd w:val="clear" w:color="auto" w:fill="auto"/>
            <w:vAlign w:val="center"/>
            <w:hideMark/>
          </w:tcPr>
          <w:p w14:paraId="1101D4C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20,919.4</w:t>
            </w:r>
          </w:p>
        </w:tc>
        <w:tc>
          <w:tcPr>
            <w:tcW w:w="591" w:type="pct"/>
            <w:shd w:val="clear" w:color="auto" w:fill="auto"/>
            <w:vAlign w:val="center"/>
            <w:hideMark/>
          </w:tcPr>
          <w:p w14:paraId="0E4B73B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95.9%</w:t>
            </w:r>
          </w:p>
        </w:tc>
      </w:tr>
      <w:tr w:rsidR="00BC421A" w:rsidRPr="00BC421A" w14:paraId="270DFB64" w14:textId="77777777" w:rsidTr="00585467">
        <w:trPr>
          <w:trHeight w:val="288"/>
        </w:trPr>
        <w:tc>
          <w:tcPr>
            <w:tcW w:w="339" w:type="pct"/>
            <w:shd w:val="clear" w:color="auto" w:fill="auto"/>
            <w:vAlign w:val="center"/>
            <w:hideMark/>
          </w:tcPr>
          <w:p w14:paraId="25E5294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36E342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15D2C8E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6.5</w:t>
            </w:r>
          </w:p>
        </w:tc>
        <w:tc>
          <w:tcPr>
            <w:tcW w:w="772" w:type="pct"/>
            <w:shd w:val="clear" w:color="auto" w:fill="auto"/>
            <w:vAlign w:val="center"/>
            <w:hideMark/>
          </w:tcPr>
          <w:p w14:paraId="52731E5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8.8</w:t>
            </w:r>
          </w:p>
        </w:tc>
        <w:tc>
          <w:tcPr>
            <w:tcW w:w="588" w:type="pct"/>
            <w:shd w:val="clear" w:color="auto" w:fill="auto"/>
            <w:vAlign w:val="center"/>
            <w:hideMark/>
          </w:tcPr>
          <w:p w14:paraId="2560AFB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7.3</w:t>
            </w:r>
          </w:p>
        </w:tc>
        <w:tc>
          <w:tcPr>
            <w:tcW w:w="591" w:type="pct"/>
            <w:shd w:val="clear" w:color="auto" w:fill="auto"/>
            <w:vAlign w:val="center"/>
            <w:hideMark/>
          </w:tcPr>
          <w:p w14:paraId="09413EA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83.3%</w:t>
            </w:r>
          </w:p>
        </w:tc>
      </w:tr>
      <w:tr w:rsidR="00BC421A" w:rsidRPr="00BC421A" w14:paraId="5E56E246" w14:textId="77777777" w:rsidTr="00585467">
        <w:trPr>
          <w:trHeight w:val="288"/>
        </w:trPr>
        <w:tc>
          <w:tcPr>
            <w:tcW w:w="339" w:type="pct"/>
            <w:shd w:val="clear" w:color="auto" w:fill="auto"/>
            <w:vAlign w:val="center"/>
            <w:hideMark/>
          </w:tcPr>
          <w:p w14:paraId="5E71F9E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58DE7B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FFE4F0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653.3</w:t>
            </w:r>
          </w:p>
        </w:tc>
        <w:tc>
          <w:tcPr>
            <w:tcW w:w="772" w:type="pct"/>
            <w:shd w:val="clear" w:color="auto" w:fill="auto"/>
            <w:vAlign w:val="center"/>
            <w:hideMark/>
          </w:tcPr>
          <w:p w14:paraId="1A2AEF0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78.0</w:t>
            </w:r>
          </w:p>
        </w:tc>
        <w:tc>
          <w:tcPr>
            <w:tcW w:w="588" w:type="pct"/>
            <w:shd w:val="clear" w:color="auto" w:fill="auto"/>
            <w:vAlign w:val="center"/>
            <w:hideMark/>
          </w:tcPr>
          <w:p w14:paraId="7C20A27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67.4</w:t>
            </w:r>
          </w:p>
        </w:tc>
        <w:tc>
          <w:tcPr>
            <w:tcW w:w="591" w:type="pct"/>
            <w:shd w:val="clear" w:color="auto" w:fill="auto"/>
            <w:vAlign w:val="center"/>
            <w:hideMark/>
          </w:tcPr>
          <w:p w14:paraId="0B051DD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86.4%</w:t>
            </w:r>
          </w:p>
        </w:tc>
      </w:tr>
      <w:tr w:rsidR="00BC421A" w:rsidRPr="00BC421A" w14:paraId="2E26A00E" w14:textId="77777777" w:rsidTr="00585467">
        <w:trPr>
          <w:trHeight w:val="288"/>
        </w:trPr>
        <w:tc>
          <w:tcPr>
            <w:tcW w:w="339" w:type="pct"/>
            <w:shd w:val="clear" w:color="auto" w:fill="auto"/>
            <w:vAlign w:val="center"/>
            <w:hideMark/>
          </w:tcPr>
          <w:p w14:paraId="46338C7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lastRenderedPageBreak/>
              <w:t> </w:t>
            </w:r>
          </w:p>
        </w:tc>
        <w:tc>
          <w:tcPr>
            <w:tcW w:w="1928" w:type="pct"/>
            <w:shd w:val="clear" w:color="auto" w:fill="auto"/>
            <w:vAlign w:val="center"/>
            <w:hideMark/>
          </w:tcPr>
          <w:p w14:paraId="42A0A6C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82B935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27,024.6</w:t>
            </w:r>
          </w:p>
        </w:tc>
        <w:tc>
          <w:tcPr>
            <w:tcW w:w="772" w:type="pct"/>
            <w:shd w:val="clear" w:color="auto" w:fill="auto"/>
            <w:vAlign w:val="center"/>
            <w:hideMark/>
          </w:tcPr>
          <w:p w14:paraId="2AC1138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19,640.5</w:t>
            </w:r>
          </w:p>
        </w:tc>
        <w:tc>
          <w:tcPr>
            <w:tcW w:w="588" w:type="pct"/>
            <w:shd w:val="clear" w:color="auto" w:fill="auto"/>
            <w:vAlign w:val="center"/>
            <w:hideMark/>
          </w:tcPr>
          <w:p w14:paraId="4C17EDF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18,798.7</w:t>
            </w:r>
          </w:p>
        </w:tc>
        <w:tc>
          <w:tcPr>
            <w:tcW w:w="591" w:type="pct"/>
            <w:shd w:val="clear" w:color="auto" w:fill="auto"/>
            <w:vAlign w:val="center"/>
            <w:hideMark/>
          </w:tcPr>
          <w:p w14:paraId="4D115CE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95.7%</w:t>
            </w:r>
          </w:p>
        </w:tc>
      </w:tr>
      <w:tr w:rsidR="00BC421A" w:rsidRPr="00BC421A" w14:paraId="1C353615" w14:textId="77777777" w:rsidTr="00585467">
        <w:trPr>
          <w:trHeight w:val="288"/>
        </w:trPr>
        <w:tc>
          <w:tcPr>
            <w:tcW w:w="339" w:type="pct"/>
            <w:shd w:val="clear" w:color="auto" w:fill="auto"/>
            <w:vAlign w:val="center"/>
            <w:hideMark/>
          </w:tcPr>
          <w:p w14:paraId="1AD6F62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3AE116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07DF8BF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1,014.0</w:t>
            </w:r>
          </w:p>
        </w:tc>
        <w:tc>
          <w:tcPr>
            <w:tcW w:w="772" w:type="pct"/>
            <w:shd w:val="clear" w:color="auto" w:fill="auto"/>
            <w:vAlign w:val="center"/>
            <w:hideMark/>
          </w:tcPr>
          <w:p w14:paraId="2608745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2,721.4</w:t>
            </w:r>
          </w:p>
        </w:tc>
        <w:tc>
          <w:tcPr>
            <w:tcW w:w="588" w:type="pct"/>
            <w:shd w:val="clear" w:color="auto" w:fill="auto"/>
            <w:vAlign w:val="center"/>
            <w:hideMark/>
          </w:tcPr>
          <w:p w14:paraId="2D650F7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2,714.8</w:t>
            </w:r>
          </w:p>
        </w:tc>
        <w:tc>
          <w:tcPr>
            <w:tcW w:w="591" w:type="pct"/>
            <w:shd w:val="clear" w:color="auto" w:fill="auto"/>
            <w:vAlign w:val="center"/>
            <w:hideMark/>
          </w:tcPr>
          <w:p w14:paraId="19102A5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99.8%</w:t>
            </w:r>
          </w:p>
        </w:tc>
      </w:tr>
      <w:tr w:rsidR="00BC421A" w:rsidRPr="00BC421A" w14:paraId="61E35F1E" w14:textId="77777777" w:rsidTr="00585467">
        <w:trPr>
          <w:trHeight w:val="288"/>
        </w:trPr>
        <w:tc>
          <w:tcPr>
            <w:tcW w:w="339" w:type="pct"/>
            <w:shd w:val="clear" w:color="auto" w:fill="auto"/>
            <w:vAlign w:val="center"/>
            <w:hideMark/>
          </w:tcPr>
          <w:p w14:paraId="40687B6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06 01</w:t>
            </w:r>
          </w:p>
        </w:tc>
        <w:tc>
          <w:tcPr>
            <w:tcW w:w="1928" w:type="pct"/>
            <w:shd w:val="clear" w:color="auto" w:fill="auto"/>
            <w:vAlign w:val="center"/>
            <w:hideMark/>
          </w:tcPr>
          <w:p w14:paraId="0351F11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საარჩევნო გარემოს განვითარება</w:t>
            </w:r>
          </w:p>
        </w:tc>
        <w:tc>
          <w:tcPr>
            <w:tcW w:w="783" w:type="pct"/>
            <w:shd w:val="clear" w:color="auto" w:fill="auto"/>
            <w:vAlign w:val="center"/>
            <w:hideMark/>
          </w:tcPr>
          <w:p w14:paraId="799B93D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13,844.3</w:t>
            </w:r>
          </w:p>
        </w:tc>
        <w:tc>
          <w:tcPr>
            <w:tcW w:w="772" w:type="pct"/>
            <w:shd w:val="clear" w:color="auto" w:fill="auto"/>
            <w:vAlign w:val="center"/>
            <w:hideMark/>
          </w:tcPr>
          <w:p w14:paraId="608382B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14,059.3</w:t>
            </w:r>
          </w:p>
        </w:tc>
        <w:tc>
          <w:tcPr>
            <w:tcW w:w="588" w:type="pct"/>
            <w:shd w:val="clear" w:color="auto" w:fill="auto"/>
            <w:vAlign w:val="center"/>
            <w:hideMark/>
          </w:tcPr>
          <w:p w14:paraId="303973C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13,711.1</w:t>
            </w:r>
          </w:p>
        </w:tc>
        <w:tc>
          <w:tcPr>
            <w:tcW w:w="591" w:type="pct"/>
            <w:shd w:val="clear" w:color="auto" w:fill="auto"/>
            <w:vAlign w:val="center"/>
            <w:hideMark/>
          </w:tcPr>
          <w:p w14:paraId="271B6AF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97.5%</w:t>
            </w:r>
          </w:p>
        </w:tc>
      </w:tr>
      <w:tr w:rsidR="00BC421A" w:rsidRPr="00BC421A" w14:paraId="57E4AFFE" w14:textId="77777777" w:rsidTr="00585467">
        <w:trPr>
          <w:trHeight w:val="288"/>
        </w:trPr>
        <w:tc>
          <w:tcPr>
            <w:tcW w:w="339" w:type="pct"/>
            <w:shd w:val="clear" w:color="auto" w:fill="auto"/>
            <w:vAlign w:val="center"/>
            <w:hideMark/>
          </w:tcPr>
          <w:p w14:paraId="6AC4F67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130E52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BD4484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12,830.3</w:t>
            </w:r>
          </w:p>
        </w:tc>
        <w:tc>
          <w:tcPr>
            <w:tcW w:w="772" w:type="pct"/>
            <w:shd w:val="clear" w:color="auto" w:fill="auto"/>
            <w:vAlign w:val="center"/>
            <w:hideMark/>
          </w:tcPr>
          <w:p w14:paraId="49E6E68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13,045.3</w:t>
            </w:r>
          </w:p>
        </w:tc>
        <w:tc>
          <w:tcPr>
            <w:tcW w:w="588" w:type="pct"/>
            <w:shd w:val="clear" w:color="auto" w:fill="auto"/>
            <w:vAlign w:val="center"/>
            <w:hideMark/>
          </w:tcPr>
          <w:p w14:paraId="3A277FC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12,702.1</w:t>
            </w:r>
          </w:p>
        </w:tc>
        <w:tc>
          <w:tcPr>
            <w:tcW w:w="591" w:type="pct"/>
            <w:shd w:val="clear" w:color="auto" w:fill="auto"/>
            <w:vAlign w:val="center"/>
            <w:hideMark/>
          </w:tcPr>
          <w:p w14:paraId="185D8C8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97.4%</w:t>
            </w:r>
          </w:p>
        </w:tc>
      </w:tr>
      <w:tr w:rsidR="00BC421A" w:rsidRPr="00BC421A" w14:paraId="77F3DE2E" w14:textId="77777777" w:rsidTr="00585467">
        <w:trPr>
          <w:trHeight w:val="288"/>
        </w:trPr>
        <w:tc>
          <w:tcPr>
            <w:tcW w:w="339" w:type="pct"/>
            <w:shd w:val="clear" w:color="auto" w:fill="auto"/>
            <w:vAlign w:val="center"/>
            <w:hideMark/>
          </w:tcPr>
          <w:p w14:paraId="7B408FC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6D8530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63F5307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9,291.3</w:t>
            </w:r>
          </w:p>
        </w:tc>
        <w:tc>
          <w:tcPr>
            <w:tcW w:w="772" w:type="pct"/>
            <w:shd w:val="clear" w:color="auto" w:fill="auto"/>
            <w:vAlign w:val="center"/>
            <w:hideMark/>
          </w:tcPr>
          <w:p w14:paraId="5052379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9,348.3</w:t>
            </w:r>
          </w:p>
        </w:tc>
        <w:tc>
          <w:tcPr>
            <w:tcW w:w="588" w:type="pct"/>
            <w:shd w:val="clear" w:color="auto" w:fill="auto"/>
            <w:vAlign w:val="center"/>
            <w:hideMark/>
          </w:tcPr>
          <w:p w14:paraId="7D2BE30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9,343.7</w:t>
            </w:r>
          </w:p>
        </w:tc>
        <w:tc>
          <w:tcPr>
            <w:tcW w:w="591" w:type="pct"/>
            <w:shd w:val="clear" w:color="auto" w:fill="auto"/>
            <w:vAlign w:val="center"/>
            <w:hideMark/>
          </w:tcPr>
          <w:p w14:paraId="17B0E2A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762ED08" w14:textId="77777777" w:rsidTr="00585467">
        <w:trPr>
          <w:trHeight w:val="288"/>
        </w:trPr>
        <w:tc>
          <w:tcPr>
            <w:tcW w:w="339" w:type="pct"/>
            <w:shd w:val="clear" w:color="auto" w:fill="auto"/>
            <w:vAlign w:val="center"/>
            <w:hideMark/>
          </w:tcPr>
          <w:p w14:paraId="619F8FC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15BDC4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C1E437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3,229.6</w:t>
            </w:r>
          </w:p>
        </w:tc>
        <w:tc>
          <w:tcPr>
            <w:tcW w:w="772" w:type="pct"/>
            <w:shd w:val="clear" w:color="auto" w:fill="auto"/>
            <w:vAlign w:val="center"/>
            <w:hideMark/>
          </w:tcPr>
          <w:p w14:paraId="30101F5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3,559.6</w:t>
            </w:r>
          </w:p>
        </w:tc>
        <w:tc>
          <w:tcPr>
            <w:tcW w:w="588" w:type="pct"/>
            <w:shd w:val="clear" w:color="auto" w:fill="auto"/>
            <w:vAlign w:val="center"/>
            <w:hideMark/>
          </w:tcPr>
          <w:p w14:paraId="758F8CC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3,260.8</w:t>
            </w:r>
          </w:p>
        </w:tc>
        <w:tc>
          <w:tcPr>
            <w:tcW w:w="591" w:type="pct"/>
            <w:shd w:val="clear" w:color="auto" w:fill="auto"/>
            <w:vAlign w:val="center"/>
            <w:hideMark/>
          </w:tcPr>
          <w:p w14:paraId="1F19446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91.6%</w:t>
            </w:r>
          </w:p>
        </w:tc>
      </w:tr>
      <w:tr w:rsidR="00BC421A" w:rsidRPr="00BC421A" w14:paraId="4912DBC0" w14:textId="77777777" w:rsidTr="00585467">
        <w:trPr>
          <w:trHeight w:val="288"/>
        </w:trPr>
        <w:tc>
          <w:tcPr>
            <w:tcW w:w="339" w:type="pct"/>
            <w:shd w:val="clear" w:color="auto" w:fill="auto"/>
            <w:vAlign w:val="center"/>
            <w:hideMark/>
          </w:tcPr>
          <w:p w14:paraId="192C00C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827C1D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384346B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6.5</w:t>
            </w:r>
          </w:p>
        </w:tc>
        <w:tc>
          <w:tcPr>
            <w:tcW w:w="772" w:type="pct"/>
            <w:shd w:val="clear" w:color="auto" w:fill="auto"/>
            <w:vAlign w:val="center"/>
            <w:hideMark/>
          </w:tcPr>
          <w:p w14:paraId="07FDBC5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8.8</w:t>
            </w:r>
          </w:p>
        </w:tc>
        <w:tc>
          <w:tcPr>
            <w:tcW w:w="588" w:type="pct"/>
            <w:shd w:val="clear" w:color="auto" w:fill="auto"/>
            <w:vAlign w:val="center"/>
            <w:hideMark/>
          </w:tcPr>
          <w:p w14:paraId="2C3037B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7.3</w:t>
            </w:r>
          </w:p>
        </w:tc>
        <w:tc>
          <w:tcPr>
            <w:tcW w:w="591" w:type="pct"/>
            <w:shd w:val="clear" w:color="auto" w:fill="auto"/>
            <w:vAlign w:val="center"/>
            <w:hideMark/>
          </w:tcPr>
          <w:p w14:paraId="50D651F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83.3%</w:t>
            </w:r>
          </w:p>
        </w:tc>
      </w:tr>
      <w:tr w:rsidR="00BC421A" w:rsidRPr="00BC421A" w14:paraId="5D39FED9" w14:textId="77777777" w:rsidTr="00585467">
        <w:trPr>
          <w:trHeight w:val="288"/>
        </w:trPr>
        <w:tc>
          <w:tcPr>
            <w:tcW w:w="339" w:type="pct"/>
            <w:shd w:val="clear" w:color="auto" w:fill="auto"/>
            <w:vAlign w:val="center"/>
            <w:hideMark/>
          </w:tcPr>
          <w:p w14:paraId="738533F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8281F3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164264B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242.9</w:t>
            </w:r>
          </w:p>
        </w:tc>
        <w:tc>
          <w:tcPr>
            <w:tcW w:w="772" w:type="pct"/>
            <w:shd w:val="clear" w:color="auto" w:fill="auto"/>
            <w:vAlign w:val="center"/>
            <w:hideMark/>
          </w:tcPr>
          <w:p w14:paraId="0C1E6AE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70.9</w:t>
            </w:r>
          </w:p>
        </w:tc>
        <w:tc>
          <w:tcPr>
            <w:tcW w:w="588" w:type="pct"/>
            <w:shd w:val="clear" w:color="auto" w:fill="auto"/>
            <w:vAlign w:val="center"/>
            <w:hideMark/>
          </w:tcPr>
          <w:p w14:paraId="05F77F5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65.5</w:t>
            </w:r>
          </w:p>
        </w:tc>
        <w:tc>
          <w:tcPr>
            <w:tcW w:w="591" w:type="pct"/>
            <w:shd w:val="clear" w:color="auto" w:fill="auto"/>
            <w:vAlign w:val="center"/>
            <w:hideMark/>
          </w:tcPr>
          <w:p w14:paraId="02DC6C7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92.3%</w:t>
            </w:r>
          </w:p>
        </w:tc>
      </w:tr>
      <w:tr w:rsidR="00BC421A" w:rsidRPr="00BC421A" w14:paraId="050793DD" w14:textId="77777777" w:rsidTr="00585467">
        <w:trPr>
          <w:trHeight w:val="288"/>
        </w:trPr>
        <w:tc>
          <w:tcPr>
            <w:tcW w:w="339" w:type="pct"/>
            <w:shd w:val="clear" w:color="auto" w:fill="auto"/>
            <w:vAlign w:val="center"/>
            <w:hideMark/>
          </w:tcPr>
          <w:p w14:paraId="14F2C11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FE5B22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9F010C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60.0</w:t>
            </w:r>
          </w:p>
        </w:tc>
        <w:tc>
          <w:tcPr>
            <w:tcW w:w="772" w:type="pct"/>
            <w:shd w:val="clear" w:color="auto" w:fill="auto"/>
            <w:vAlign w:val="center"/>
            <w:hideMark/>
          </w:tcPr>
          <w:p w14:paraId="39C08C3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57.7</w:t>
            </w:r>
          </w:p>
        </w:tc>
        <w:tc>
          <w:tcPr>
            <w:tcW w:w="588" w:type="pct"/>
            <w:shd w:val="clear" w:color="auto" w:fill="auto"/>
            <w:vAlign w:val="center"/>
            <w:hideMark/>
          </w:tcPr>
          <w:p w14:paraId="2AD0FA3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24.8</w:t>
            </w:r>
          </w:p>
        </w:tc>
        <w:tc>
          <w:tcPr>
            <w:tcW w:w="591" w:type="pct"/>
            <w:shd w:val="clear" w:color="auto" w:fill="auto"/>
            <w:vAlign w:val="center"/>
            <w:hideMark/>
          </w:tcPr>
          <w:p w14:paraId="2E1C0C1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43.0%</w:t>
            </w:r>
          </w:p>
        </w:tc>
      </w:tr>
      <w:tr w:rsidR="00BC421A" w:rsidRPr="00BC421A" w14:paraId="30BA3B1B" w14:textId="77777777" w:rsidTr="00585467">
        <w:trPr>
          <w:trHeight w:val="288"/>
        </w:trPr>
        <w:tc>
          <w:tcPr>
            <w:tcW w:w="339" w:type="pct"/>
            <w:shd w:val="clear" w:color="auto" w:fill="auto"/>
            <w:vAlign w:val="center"/>
            <w:hideMark/>
          </w:tcPr>
          <w:p w14:paraId="0EC034C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EB6095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289228C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1,014.0</w:t>
            </w:r>
          </w:p>
        </w:tc>
        <w:tc>
          <w:tcPr>
            <w:tcW w:w="772" w:type="pct"/>
            <w:shd w:val="clear" w:color="auto" w:fill="auto"/>
            <w:vAlign w:val="center"/>
            <w:hideMark/>
          </w:tcPr>
          <w:p w14:paraId="0A3314A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1,014.0</w:t>
            </w:r>
          </w:p>
        </w:tc>
        <w:tc>
          <w:tcPr>
            <w:tcW w:w="588" w:type="pct"/>
            <w:shd w:val="clear" w:color="auto" w:fill="auto"/>
            <w:vAlign w:val="center"/>
            <w:hideMark/>
          </w:tcPr>
          <w:p w14:paraId="64AC845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1,008.9</w:t>
            </w:r>
          </w:p>
        </w:tc>
        <w:tc>
          <w:tcPr>
            <w:tcW w:w="591" w:type="pct"/>
            <w:shd w:val="clear" w:color="auto" w:fill="auto"/>
            <w:vAlign w:val="center"/>
            <w:hideMark/>
          </w:tcPr>
          <w:p w14:paraId="495DDB7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99.5%</w:t>
            </w:r>
          </w:p>
        </w:tc>
      </w:tr>
      <w:tr w:rsidR="00BC421A" w:rsidRPr="00BC421A" w14:paraId="25539AF1" w14:textId="77777777" w:rsidTr="00585467">
        <w:trPr>
          <w:trHeight w:val="288"/>
        </w:trPr>
        <w:tc>
          <w:tcPr>
            <w:tcW w:w="339" w:type="pct"/>
            <w:shd w:val="clear" w:color="auto" w:fill="auto"/>
            <w:vAlign w:val="center"/>
            <w:hideMark/>
          </w:tcPr>
          <w:p w14:paraId="737A357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06 02</w:t>
            </w:r>
          </w:p>
        </w:tc>
        <w:tc>
          <w:tcPr>
            <w:tcW w:w="1928" w:type="pct"/>
            <w:shd w:val="clear" w:color="auto" w:fill="auto"/>
            <w:vAlign w:val="center"/>
            <w:hideMark/>
          </w:tcPr>
          <w:p w14:paraId="32626BC7"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საარჩევნო ინსტიტუციის განვითარების და სამოქალაქო განათლების ხელშეწყობა</w:t>
            </w:r>
          </w:p>
        </w:tc>
        <w:tc>
          <w:tcPr>
            <w:tcW w:w="783" w:type="pct"/>
            <w:shd w:val="clear" w:color="auto" w:fill="auto"/>
            <w:vAlign w:val="center"/>
            <w:hideMark/>
          </w:tcPr>
          <w:p w14:paraId="04CD7ED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1,270.7</w:t>
            </w:r>
          </w:p>
        </w:tc>
        <w:tc>
          <w:tcPr>
            <w:tcW w:w="772" w:type="pct"/>
            <w:shd w:val="clear" w:color="auto" w:fill="auto"/>
            <w:vAlign w:val="center"/>
            <w:hideMark/>
          </w:tcPr>
          <w:p w14:paraId="5A87FE3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1,253.8</w:t>
            </w:r>
          </w:p>
        </w:tc>
        <w:tc>
          <w:tcPr>
            <w:tcW w:w="588" w:type="pct"/>
            <w:shd w:val="clear" w:color="auto" w:fill="auto"/>
            <w:vAlign w:val="center"/>
            <w:hideMark/>
          </w:tcPr>
          <w:p w14:paraId="2E310E8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1,075.7</w:t>
            </w:r>
          </w:p>
        </w:tc>
        <w:tc>
          <w:tcPr>
            <w:tcW w:w="591" w:type="pct"/>
            <w:shd w:val="clear" w:color="auto" w:fill="auto"/>
            <w:vAlign w:val="center"/>
            <w:hideMark/>
          </w:tcPr>
          <w:p w14:paraId="2B06220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85.8%</w:t>
            </w:r>
          </w:p>
        </w:tc>
      </w:tr>
      <w:tr w:rsidR="00BC421A" w:rsidRPr="00BC421A" w14:paraId="65843D4E" w14:textId="77777777" w:rsidTr="00585467">
        <w:trPr>
          <w:trHeight w:val="288"/>
        </w:trPr>
        <w:tc>
          <w:tcPr>
            <w:tcW w:w="339" w:type="pct"/>
            <w:shd w:val="clear" w:color="auto" w:fill="auto"/>
            <w:vAlign w:val="center"/>
            <w:hideMark/>
          </w:tcPr>
          <w:p w14:paraId="136BDED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C50253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9B14DC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1,270.7</w:t>
            </w:r>
          </w:p>
        </w:tc>
        <w:tc>
          <w:tcPr>
            <w:tcW w:w="772" w:type="pct"/>
            <w:shd w:val="clear" w:color="auto" w:fill="auto"/>
            <w:vAlign w:val="center"/>
            <w:hideMark/>
          </w:tcPr>
          <w:p w14:paraId="4202BDF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1,253.8</w:t>
            </w:r>
          </w:p>
        </w:tc>
        <w:tc>
          <w:tcPr>
            <w:tcW w:w="588" w:type="pct"/>
            <w:shd w:val="clear" w:color="auto" w:fill="auto"/>
            <w:vAlign w:val="center"/>
            <w:hideMark/>
          </w:tcPr>
          <w:p w14:paraId="7E3E764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1,075.7</w:t>
            </w:r>
          </w:p>
        </w:tc>
        <w:tc>
          <w:tcPr>
            <w:tcW w:w="591" w:type="pct"/>
            <w:shd w:val="clear" w:color="auto" w:fill="auto"/>
            <w:vAlign w:val="center"/>
            <w:hideMark/>
          </w:tcPr>
          <w:p w14:paraId="3D4D9CC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85.8%</w:t>
            </w:r>
          </w:p>
        </w:tc>
      </w:tr>
      <w:tr w:rsidR="00BC421A" w:rsidRPr="00BC421A" w14:paraId="16AAB422" w14:textId="77777777" w:rsidTr="00585467">
        <w:trPr>
          <w:trHeight w:val="288"/>
        </w:trPr>
        <w:tc>
          <w:tcPr>
            <w:tcW w:w="339" w:type="pct"/>
            <w:shd w:val="clear" w:color="auto" w:fill="auto"/>
            <w:vAlign w:val="center"/>
            <w:hideMark/>
          </w:tcPr>
          <w:p w14:paraId="1D30D05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4B4C4B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5EB5BA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678.0</w:t>
            </w:r>
          </w:p>
        </w:tc>
        <w:tc>
          <w:tcPr>
            <w:tcW w:w="772" w:type="pct"/>
            <w:shd w:val="clear" w:color="auto" w:fill="auto"/>
            <w:vAlign w:val="center"/>
            <w:hideMark/>
          </w:tcPr>
          <w:p w14:paraId="4128C28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678.0</w:t>
            </w:r>
          </w:p>
        </w:tc>
        <w:tc>
          <w:tcPr>
            <w:tcW w:w="588" w:type="pct"/>
            <w:shd w:val="clear" w:color="auto" w:fill="auto"/>
            <w:vAlign w:val="center"/>
            <w:hideMark/>
          </w:tcPr>
          <w:p w14:paraId="53BAB3B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677.9</w:t>
            </w:r>
          </w:p>
        </w:tc>
        <w:tc>
          <w:tcPr>
            <w:tcW w:w="591" w:type="pct"/>
            <w:shd w:val="clear" w:color="auto" w:fill="auto"/>
            <w:vAlign w:val="center"/>
            <w:hideMark/>
          </w:tcPr>
          <w:p w14:paraId="3C8D600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65FFE73" w14:textId="77777777" w:rsidTr="00585467">
        <w:trPr>
          <w:trHeight w:val="288"/>
        </w:trPr>
        <w:tc>
          <w:tcPr>
            <w:tcW w:w="339" w:type="pct"/>
            <w:shd w:val="clear" w:color="auto" w:fill="auto"/>
            <w:vAlign w:val="center"/>
            <w:hideMark/>
          </w:tcPr>
          <w:p w14:paraId="2DCD34E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47420E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61EBEE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565.7</w:t>
            </w:r>
          </w:p>
        </w:tc>
        <w:tc>
          <w:tcPr>
            <w:tcW w:w="772" w:type="pct"/>
            <w:shd w:val="clear" w:color="auto" w:fill="auto"/>
            <w:vAlign w:val="center"/>
            <w:hideMark/>
          </w:tcPr>
          <w:p w14:paraId="448E188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565.7</w:t>
            </w:r>
          </w:p>
        </w:tc>
        <w:tc>
          <w:tcPr>
            <w:tcW w:w="588" w:type="pct"/>
            <w:shd w:val="clear" w:color="auto" w:fill="auto"/>
            <w:vAlign w:val="center"/>
            <w:hideMark/>
          </w:tcPr>
          <w:p w14:paraId="1A4FDBD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394.8</w:t>
            </w:r>
          </w:p>
        </w:tc>
        <w:tc>
          <w:tcPr>
            <w:tcW w:w="591" w:type="pct"/>
            <w:shd w:val="clear" w:color="auto" w:fill="auto"/>
            <w:vAlign w:val="center"/>
            <w:hideMark/>
          </w:tcPr>
          <w:p w14:paraId="04B2B1E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69.8%</w:t>
            </w:r>
          </w:p>
        </w:tc>
      </w:tr>
      <w:tr w:rsidR="00BC421A" w:rsidRPr="00BC421A" w14:paraId="35A94E1C" w14:textId="77777777" w:rsidTr="00585467">
        <w:trPr>
          <w:trHeight w:val="288"/>
        </w:trPr>
        <w:tc>
          <w:tcPr>
            <w:tcW w:w="339" w:type="pct"/>
            <w:shd w:val="clear" w:color="auto" w:fill="auto"/>
            <w:vAlign w:val="center"/>
            <w:hideMark/>
          </w:tcPr>
          <w:p w14:paraId="3BB1749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1D1C30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0732DF8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24.0</w:t>
            </w:r>
          </w:p>
        </w:tc>
        <w:tc>
          <w:tcPr>
            <w:tcW w:w="772" w:type="pct"/>
            <w:shd w:val="clear" w:color="auto" w:fill="auto"/>
            <w:vAlign w:val="center"/>
            <w:hideMark/>
          </w:tcPr>
          <w:p w14:paraId="45B5C93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7.1</w:t>
            </w:r>
          </w:p>
        </w:tc>
        <w:tc>
          <w:tcPr>
            <w:tcW w:w="588" w:type="pct"/>
            <w:shd w:val="clear" w:color="auto" w:fill="auto"/>
            <w:vAlign w:val="center"/>
            <w:hideMark/>
          </w:tcPr>
          <w:p w14:paraId="69F4D29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w:t>
            </w:r>
          </w:p>
        </w:tc>
        <w:tc>
          <w:tcPr>
            <w:tcW w:w="591" w:type="pct"/>
            <w:shd w:val="clear" w:color="auto" w:fill="auto"/>
            <w:vAlign w:val="center"/>
            <w:hideMark/>
          </w:tcPr>
          <w:p w14:paraId="703ED61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26.8%</w:t>
            </w:r>
          </w:p>
        </w:tc>
      </w:tr>
      <w:tr w:rsidR="00BC421A" w:rsidRPr="00BC421A" w14:paraId="36BD0C65" w14:textId="77777777" w:rsidTr="00585467">
        <w:trPr>
          <w:trHeight w:val="288"/>
        </w:trPr>
        <w:tc>
          <w:tcPr>
            <w:tcW w:w="339" w:type="pct"/>
            <w:shd w:val="clear" w:color="auto" w:fill="auto"/>
            <w:vAlign w:val="center"/>
            <w:hideMark/>
          </w:tcPr>
          <w:p w14:paraId="3B2662E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AAD5D3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77DDAEE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w:t>
            </w:r>
          </w:p>
        </w:tc>
        <w:tc>
          <w:tcPr>
            <w:tcW w:w="772" w:type="pct"/>
            <w:shd w:val="clear" w:color="auto" w:fill="auto"/>
            <w:vAlign w:val="center"/>
            <w:hideMark/>
          </w:tcPr>
          <w:p w14:paraId="0E8C401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w:t>
            </w:r>
          </w:p>
        </w:tc>
        <w:tc>
          <w:tcPr>
            <w:tcW w:w="588" w:type="pct"/>
            <w:shd w:val="clear" w:color="auto" w:fill="auto"/>
            <w:vAlign w:val="center"/>
            <w:hideMark/>
          </w:tcPr>
          <w:p w14:paraId="3583A09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w:t>
            </w:r>
          </w:p>
        </w:tc>
        <w:tc>
          <w:tcPr>
            <w:tcW w:w="591" w:type="pct"/>
            <w:shd w:val="clear" w:color="auto" w:fill="auto"/>
            <w:vAlign w:val="center"/>
            <w:hideMark/>
          </w:tcPr>
          <w:p w14:paraId="15B408A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34.1%</w:t>
            </w:r>
          </w:p>
        </w:tc>
      </w:tr>
      <w:tr w:rsidR="00BC421A" w:rsidRPr="00BC421A" w14:paraId="400D244B" w14:textId="77777777" w:rsidTr="00585467">
        <w:trPr>
          <w:trHeight w:val="288"/>
        </w:trPr>
        <w:tc>
          <w:tcPr>
            <w:tcW w:w="339" w:type="pct"/>
            <w:shd w:val="clear" w:color="auto" w:fill="auto"/>
            <w:vAlign w:val="center"/>
            <w:hideMark/>
          </w:tcPr>
          <w:p w14:paraId="0D913FB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06 03</w:t>
            </w:r>
          </w:p>
        </w:tc>
        <w:tc>
          <w:tcPr>
            <w:tcW w:w="1928" w:type="pct"/>
            <w:shd w:val="clear" w:color="auto" w:fill="auto"/>
            <w:vAlign w:val="center"/>
            <w:hideMark/>
          </w:tcPr>
          <w:p w14:paraId="1846B5E3"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პოლიტიკური პარტიებისა და არასამთავრობო სექტორის დაფინანსება</w:t>
            </w:r>
          </w:p>
        </w:tc>
        <w:tc>
          <w:tcPr>
            <w:tcW w:w="783" w:type="pct"/>
            <w:shd w:val="clear" w:color="auto" w:fill="auto"/>
            <w:vAlign w:val="center"/>
            <w:hideMark/>
          </w:tcPr>
          <w:p w14:paraId="6BBC8DD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14,308.8</w:t>
            </w:r>
          </w:p>
        </w:tc>
        <w:tc>
          <w:tcPr>
            <w:tcW w:w="772" w:type="pct"/>
            <w:shd w:val="clear" w:color="auto" w:fill="auto"/>
            <w:vAlign w:val="center"/>
            <w:hideMark/>
          </w:tcPr>
          <w:p w14:paraId="3B9A832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14,308.8</w:t>
            </w:r>
          </w:p>
        </w:tc>
        <w:tc>
          <w:tcPr>
            <w:tcW w:w="588" w:type="pct"/>
            <w:shd w:val="clear" w:color="auto" w:fill="auto"/>
            <w:vAlign w:val="center"/>
            <w:hideMark/>
          </w:tcPr>
          <w:p w14:paraId="31A5D6A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13,932.2</w:t>
            </w:r>
          </w:p>
        </w:tc>
        <w:tc>
          <w:tcPr>
            <w:tcW w:w="591" w:type="pct"/>
            <w:shd w:val="clear" w:color="auto" w:fill="auto"/>
            <w:vAlign w:val="center"/>
            <w:hideMark/>
          </w:tcPr>
          <w:p w14:paraId="422928C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97.4%</w:t>
            </w:r>
          </w:p>
        </w:tc>
      </w:tr>
      <w:tr w:rsidR="00BC421A" w:rsidRPr="00BC421A" w14:paraId="417FA558" w14:textId="77777777" w:rsidTr="00585467">
        <w:trPr>
          <w:trHeight w:val="288"/>
        </w:trPr>
        <w:tc>
          <w:tcPr>
            <w:tcW w:w="339" w:type="pct"/>
            <w:shd w:val="clear" w:color="auto" w:fill="auto"/>
            <w:vAlign w:val="center"/>
            <w:hideMark/>
          </w:tcPr>
          <w:p w14:paraId="5336233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EF1EA3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1B430A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14,308.8</w:t>
            </w:r>
          </w:p>
        </w:tc>
        <w:tc>
          <w:tcPr>
            <w:tcW w:w="772" w:type="pct"/>
            <w:shd w:val="clear" w:color="auto" w:fill="auto"/>
            <w:vAlign w:val="center"/>
            <w:hideMark/>
          </w:tcPr>
          <w:p w14:paraId="78BA5DB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14,308.8</w:t>
            </w:r>
          </w:p>
        </w:tc>
        <w:tc>
          <w:tcPr>
            <w:tcW w:w="588" w:type="pct"/>
            <w:shd w:val="clear" w:color="auto" w:fill="auto"/>
            <w:vAlign w:val="center"/>
            <w:hideMark/>
          </w:tcPr>
          <w:p w14:paraId="20AAFFE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13,932.2</w:t>
            </w:r>
          </w:p>
        </w:tc>
        <w:tc>
          <w:tcPr>
            <w:tcW w:w="591" w:type="pct"/>
            <w:shd w:val="clear" w:color="auto" w:fill="auto"/>
            <w:vAlign w:val="center"/>
            <w:hideMark/>
          </w:tcPr>
          <w:p w14:paraId="5B28A64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97.4%</w:t>
            </w:r>
          </w:p>
        </w:tc>
      </w:tr>
      <w:tr w:rsidR="00BC421A" w:rsidRPr="00BC421A" w14:paraId="17F8B3FE" w14:textId="77777777" w:rsidTr="00585467">
        <w:trPr>
          <w:trHeight w:val="288"/>
        </w:trPr>
        <w:tc>
          <w:tcPr>
            <w:tcW w:w="339" w:type="pct"/>
            <w:shd w:val="clear" w:color="auto" w:fill="auto"/>
            <w:vAlign w:val="center"/>
            <w:hideMark/>
          </w:tcPr>
          <w:p w14:paraId="58F6F99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5D2AAF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DF4AE2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14,308.8</w:t>
            </w:r>
          </w:p>
        </w:tc>
        <w:tc>
          <w:tcPr>
            <w:tcW w:w="772" w:type="pct"/>
            <w:shd w:val="clear" w:color="auto" w:fill="auto"/>
            <w:vAlign w:val="center"/>
            <w:hideMark/>
          </w:tcPr>
          <w:p w14:paraId="3EC9D66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14,308.8</w:t>
            </w:r>
          </w:p>
        </w:tc>
        <w:tc>
          <w:tcPr>
            <w:tcW w:w="588" w:type="pct"/>
            <w:shd w:val="clear" w:color="auto" w:fill="auto"/>
            <w:vAlign w:val="center"/>
            <w:hideMark/>
          </w:tcPr>
          <w:p w14:paraId="6032E4C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13,932.2</w:t>
            </w:r>
          </w:p>
        </w:tc>
        <w:tc>
          <w:tcPr>
            <w:tcW w:w="591" w:type="pct"/>
            <w:shd w:val="clear" w:color="auto" w:fill="auto"/>
            <w:vAlign w:val="center"/>
            <w:hideMark/>
          </w:tcPr>
          <w:p w14:paraId="1B7FFC2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97.4%</w:t>
            </w:r>
          </w:p>
        </w:tc>
      </w:tr>
      <w:tr w:rsidR="00BC421A" w:rsidRPr="00BC421A" w14:paraId="362BA1A6" w14:textId="77777777" w:rsidTr="00585467">
        <w:trPr>
          <w:trHeight w:val="288"/>
        </w:trPr>
        <w:tc>
          <w:tcPr>
            <w:tcW w:w="339" w:type="pct"/>
            <w:shd w:val="clear" w:color="auto" w:fill="auto"/>
            <w:vAlign w:val="center"/>
            <w:hideMark/>
          </w:tcPr>
          <w:p w14:paraId="3B1DD29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06 04</w:t>
            </w:r>
          </w:p>
        </w:tc>
        <w:tc>
          <w:tcPr>
            <w:tcW w:w="1928" w:type="pct"/>
            <w:shd w:val="clear" w:color="auto" w:fill="auto"/>
            <w:vAlign w:val="center"/>
            <w:hideMark/>
          </w:tcPr>
          <w:p w14:paraId="0225CBD9"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არჩევნების ჩატარების ღონისძიებები</w:t>
            </w:r>
          </w:p>
        </w:tc>
        <w:tc>
          <w:tcPr>
            <w:tcW w:w="783" w:type="pct"/>
            <w:shd w:val="clear" w:color="auto" w:fill="auto"/>
            <w:vAlign w:val="center"/>
            <w:hideMark/>
          </w:tcPr>
          <w:p w14:paraId="7F09EC2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45,032.0</w:t>
            </w:r>
          </w:p>
        </w:tc>
        <w:tc>
          <w:tcPr>
            <w:tcW w:w="772" w:type="pct"/>
            <w:shd w:val="clear" w:color="auto" w:fill="auto"/>
            <w:vAlign w:val="center"/>
            <w:hideMark/>
          </w:tcPr>
          <w:p w14:paraId="3AB516A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55,093.9</w:t>
            </w:r>
          </w:p>
        </w:tc>
        <w:tc>
          <w:tcPr>
            <w:tcW w:w="588" w:type="pct"/>
            <w:shd w:val="clear" w:color="auto" w:fill="auto"/>
            <w:vAlign w:val="center"/>
            <w:hideMark/>
          </w:tcPr>
          <w:p w14:paraId="5032823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54,243.0</w:t>
            </w:r>
          </w:p>
        </w:tc>
        <w:tc>
          <w:tcPr>
            <w:tcW w:w="591" w:type="pct"/>
            <w:shd w:val="clear" w:color="auto" w:fill="auto"/>
            <w:vAlign w:val="center"/>
            <w:hideMark/>
          </w:tcPr>
          <w:p w14:paraId="3CB9923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98.5%</w:t>
            </w:r>
          </w:p>
        </w:tc>
      </w:tr>
      <w:tr w:rsidR="00BC421A" w:rsidRPr="00BC421A" w14:paraId="62F8C0ED" w14:textId="77777777" w:rsidTr="00585467">
        <w:trPr>
          <w:trHeight w:val="288"/>
        </w:trPr>
        <w:tc>
          <w:tcPr>
            <w:tcW w:w="339" w:type="pct"/>
            <w:shd w:val="clear" w:color="auto" w:fill="auto"/>
            <w:vAlign w:val="center"/>
            <w:hideMark/>
          </w:tcPr>
          <w:p w14:paraId="42E52A5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C95CE3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A156E9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45,032.0</w:t>
            </w:r>
          </w:p>
        </w:tc>
        <w:tc>
          <w:tcPr>
            <w:tcW w:w="772" w:type="pct"/>
            <w:shd w:val="clear" w:color="auto" w:fill="auto"/>
            <w:vAlign w:val="center"/>
            <w:hideMark/>
          </w:tcPr>
          <w:p w14:paraId="3341A4C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53,386.5</w:t>
            </w:r>
          </w:p>
        </w:tc>
        <w:tc>
          <w:tcPr>
            <w:tcW w:w="588" w:type="pct"/>
            <w:shd w:val="clear" w:color="auto" w:fill="auto"/>
            <w:vAlign w:val="center"/>
            <w:hideMark/>
          </w:tcPr>
          <w:p w14:paraId="785C1A8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52,537.1</w:t>
            </w:r>
          </w:p>
        </w:tc>
        <w:tc>
          <w:tcPr>
            <w:tcW w:w="591" w:type="pct"/>
            <w:shd w:val="clear" w:color="auto" w:fill="auto"/>
            <w:vAlign w:val="center"/>
            <w:hideMark/>
          </w:tcPr>
          <w:p w14:paraId="0073510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98.4%</w:t>
            </w:r>
          </w:p>
        </w:tc>
      </w:tr>
      <w:tr w:rsidR="00BC421A" w:rsidRPr="00BC421A" w14:paraId="4A3AA07D" w14:textId="77777777" w:rsidTr="00585467">
        <w:trPr>
          <w:trHeight w:val="288"/>
        </w:trPr>
        <w:tc>
          <w:tcPr>
            <w:tcW w:w="339" w:type="pct"/>
            <w:shd w:val="clear" w:color="auto" w:fill="auto"/>
            <w:vAlign w:val="center"/>
            <w:hideMark/>
          </w:tcPr>
          <w:p w14:paraId="7C0E2B3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69C266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6F7B412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21,758.3</w:t>
            </w:r>
          </w:p>
        </w:tc>
        <w:tc>
          <w:tcPr>
            <w:tcW w:w="772" w:type="pct"/>
            <w:shd w:val="clear" w:color="auto" w:fill="auto"/>
            <w:vAlign w:val="center"/>
            <w:hideMark/>
          </w:tcPr>
          <w:p w14:paraId="66800E7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30,433.3</w:t>
            </w:r>
          </w:p>
        </w:tc>
        <w:tc>
          <w:tcPr>
            <w:tcW w:w="588" w:type="pct"/>
            <w:shd w:val="clear" w:color="auto" w:fill="auto"/>
            <w:vAlign w:val="center"/>
            <w:hideMark/>
          </w:tcPr>
          <w:p w14:paraId="59B7271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30,432.7</w:t>
            </w:r>
          </w:p>
        </w:tc>
        <w:tc>
          <w:tcPr>
            <w:tcW w:w="591" w:type="pct"/>
            <w:shd w:val="clear" w:color="auto" w:fill="auto"/>
            <w:vAlign w:val="center"/>
            <w:hideMark/>
          </w:tcPr>
          <w:p w14:paraId="6264A5D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B3A844D" w14:textId="77777777" w:rsidTr="00585467">
        <w:trPr>
          <w:trHeight w:val="288"/>
        </w:trPr>
        <w:tc>
          <w:tcPr>
            <w:tcW w:w="339" w:type="pct"/>
            <w:shd w:val="clear" w:color="auto" w:fill="auto"/>
            <w:vAlign w:val="center"/>
            <w:hideMark/>
          </w:tcPr>
          <w:p w14:paraId="462BB98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679028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3B63AFE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10,234.5</w:t>
            </w:r>
          </w:p>
        </w:tc>
        <w:tc>
          <w:tcPr>
            <w:tcW w:w="772" w:type="pct"/>
            <w:shd w:val="clear" w:color="auto" w:fill="auto"/>
            <w:vAlign w:val="center"/>
            <w:hideMark/>
          </w:tcPr>
          <w:p w14:paraId="7A5FA16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17,682.2</w:t>
            </w:r>
          </w:p>
        </w:tc>
        <w:tc>
          <w:tcPr>
            <w:tcW w:w="588" w:type="pct"/>
            <w:shd w:val="clear" w:color="auto" w:fill="auto"/>
            <w:vAlign w:val="center"/>
            <w:hideMark/>
          </w:tcPr>
          <w:p w14:paraId="41BFFBF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17,263.7</w:t>
            </w:r>
          </w:p>
        </w:tc>
        <w:tc>
          <w:tcPr>
            <w:tcW w:w="591" w:type="pct"/>
            <w:shd w:val="clear" w:color="auto" w:fill="auto"/>
            <w:vAlign w:val="center"/>
            <w:hideMark/>
          </w:tcPr>
          <w:p w14:paraId="7D32A6E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97.6%</w:t>
            </w:r>
          </w:p>
        </w:tc>
      </w:tr>
      <w:tr w:rsidR="00BC421A" w:rsidRPr="00BC421A" w14:paraId="73948414" w14:textId="77777777" w:rsidTr="00585467">
        <w:trPr>
          <w:trHeight w:val="288"/>
        </w:trPr>
        <w:tc>
          <w:tcPr>
            <w:tcW w:w="339" w:type="pct"/>
            <w:shd w:val="clear" w:color="auto" w:fill="auto"/>
            <w:vAlign w:val="center"/>
            <w:hideMark/>
          </w:tcPr>
          <w:p w14:paraId="2EF24C6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06AABE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7512FC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386.4</w:t>
            </w:r>
          </w:p>
        </w:tc>
        <w:tc>
          <w:tcPr>
            <w:tcW w:w="772" w:type="pct"/>
            <w:shd w:val="clear" w:color="auto" w:fill="auto"/>
            <w:vAlign w:val="center"/>
            <w:hideMark/>
          </w:tcPr>
          <w:p w14:paraId="40A3D3D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6802CF6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4EDC46C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24BBF177" w14:textId="77777777" w:rsidTr="00585467">
        <w:trPr>
          <w:trHeight w:val="288"/>
        </w:trPr>
        <w:tc>
          <w:tcPr>
            <w:tcW w:w="339" w:type="pct"/>
            <w:shd w:val="clear" w:color="auto" w:fill="auto"/>
            <w:vAlign w:val="center"/>
            <w:hideMark/>
          </w:tcPr>
          <w:p w14:paraId="239BE52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EB30CF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6054CF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12,652.8</w:t>
            </w:r>
          </w:p>
        </w:tc>
        <w:tc>
          <w:tcPr>
            <w:tcW w:w="772" w:type="pct"/>
            <w:shd w:val="clear" w:color="auto" w:fill="auto"/>
            <w:vAlign w:val="center"/>
            <w:hideMark/>
          </w:tcPr>
          <w:p w14:paraId="3466E63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5,271.0</w:t>
            </w:r>
          </w:p>
        </w:tc>
        <w:tc>
          <w:tcPr>
            <w:tcW w:w="588" w:type="pct"/>
            <w:shd w:val="clear" w:color="auto" w:fill="auto"/>
            <w:vAlign w:val="center"/>
            <w:hideMark/>
          </w:tcPr>
          <w:p w14:paraId="6A9AAC3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4,840.6</w:t>
            </w:r>
          </w:p>
        </w:tc>
        <w:tc>
          <w:tcPr>
            <w:tcW w:w="591" w:type="pct"/>
            <w:shd w:val="clear" w:color="auto" w:fill="auto"/>
            <w:vAlign w:val="center"/>
            <w:hideMark/>
          </w:tcPr>
          <w:p w14:paraId="4ACC8FF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91.8%</w:t>
            </w:r>
          </w:p>
        </w:tc>
      </w:tr>
      <w:tr w:rsidR="00BC421A" w:rsidRPr="00BC421A" w14:paraId="3596E0A0" w14:textId="77777777" w:rsidTr="00585467">
        <w:trPr>
          <w:trHeight w:val="288"/>
        </w:trPr>
        <w:tc>
          <w:tcPr>
            <w:tcW w:w="339" w:type="pct"/>
            <w:shd w:val="clear" w:color="auto" w:fill="auto"/>
            <w:vAlign w:val="center"/>
            <w:hideMark/>
          </w:tcPr>
          <w:p w14:paraId="592B29F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7F4AF8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0FDE77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17A5A6E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1,707.4</w:t>
            </w:r>
          </w:p>
        </w:tc>
        <w:tc>
          <w:tcPr>
            <w:tcW w:w="588" w:type="pct"/>
            <w:shd w:val="clear" w:color="auto" w:fill="auto"/>
            <w:vAlign w:val="center"/>
            <w:hideMark/>
          </w:tcPr>
          <w:p w14:paraId="4900001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1,705.9</w:t>
            </w:r>
          </w:p>
        </w:tc>
        <w:tc>
          <w:tcPr>
            <w:tcW w:w="591" w:type="pct"/>
            <w:shd w:val="clear" w:color="auto" w:fill="auto"/>
            <w:vAlign w:val="center"/>
            <w:hideMark/>
          </w:tcPr>
          <w:p w14:paraId="20108A5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4F6EBD95" w14:textId="77777777" w:rsidTr="00585467">
        <w:trPr>
          <w:trHeight w:val="288"/>
        </w:trPr>
        <w:tc>
          <w:tcPr>
            <w:tcW w:w="339" w:type="pct"/>
            <w:shd w:val="clear" w:color="auto" w:fill="auto"/>
            <w:vAlign w:val="center"/>
            <w:hideMark/>
          </w:tcPr>
          <w:p w14:paraId="7834317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07 00</w:t>
            </w:r>
          </w:p>
        </w:tc>
        <w:tc>
          <w:tcPr>
            <w:tcW w:w="1928" w:type="pct"/>
            <w:shd w:val="clear" w:color="auto" w:fill="auto"/>
            <w:vAlign w:val="center"/>
            <w:hideMark/>
          </w:tcPr>
          <w:p w14:paraId="055B80A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საკონსტიტუციო სასამართლო</w:t>
            </w:r>
          </w:p>
        </w:tc>
        <w:tc>
          <w:tcPr>
            <w:tcW w:w="783" w:type="pct"/>
            <w:shd w:val="clear" w:color="auto" w:fill="auto"/>
            <w:vAlign w:val="center"/>
            <w:hideMark/>
          </w:tcPr>
          <w:p w14:paraId="22640E7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4,250.0</w:t>
            </w:r>
          </w:p>
        </w:tc>
        <w:tc>
          <w:tcPr>
            <w:tcW w:w="772" w:type="pct"/>
            <w:shd w:val="clear" w:color="auto" w:fill="auto"/>
            <w:vAlign w:val="center"/>
            <w:hideMark/>
          </w:tcPr>
          <w:p w14:paraId="738CC09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4,250.0</w:t>
            </w:r>
          </w:p>
        </w:tc>
        <w:tc>
          <w:tcPr>
            <w:tcW w:w="588" w:type="pct"/>
            <w:shd w:val="clear" w:color="auto" w:fill="auto"/>
            <w:vAlign w:val="center"/>
            <w:hideMark/>
          </w:tcPr>
          <w:p w14:paraId="79C5C31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3,785.8</w:t>
            </w:r>
          </w:p>
        </w:tc>
        <w:tc>
          <w:tcPr>
            <w:tcW w:w="591" w:type="pct"/>
            <w:shd w:val="clear" w:color="auto" w:fill="auto"/>
            <w:vAlign w:val="center"/>
            <w:hideMark/>
          </w:tcPr>
          <w:p w14:paraId="32D9250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89.1%</w:t>
            </w:r>
          </w:p>
        </w:tc>
      </w:tr>
      <w:tr w:rsidR="00BC421A" w:rsidRPr="00BC421A" w14:paraId="3D7FB160" w14:textId="77777777" w:rsidTr="00585467">
        <w:trPr>
          <w:trHeight w:val="288"/>
        </w:trPr>
        <w:tc>
          <w:tcPr>
            <w:tcW w:w="339" w:type="pct"/>
            <w:shd w:val="clear" w:color="auto" w:fill="auto"/>
            <w:vAlign w:val="center"/>
            <w:hideMark/>
          </w:tcPr>
          <w:p w14:paraId="666BEBD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544B5A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7FAD51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4,150.0</w:t>
            </w:r>
          </w:p>
        </w:tc>
        <w:tc>
          <w:tcPr>
            <w:tcW w:w="772" w:type="pct"/>
            <w:shd w:val="clear" w:color="auto" w:fill="auto"/>
            <w:vAlign w:val="center"/>
            <w:hideMark/>
          </w:tcPr>
          <w:p w14:paraId="7CCD970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4,150.0</w:t>
            </w:r>
          </w:p>
        </w:tc>
        <w:tc>
          <w:tcPr>
            <w:tcW w:w="588" w:type="pct"/>
            <w:shd w:val="clear" w:color="auto" w:fill="auto"/>
            <w:vAlign w:val="center"/>
            <w:hideMark/>
          </w:tcPr>
          <w:p w14:paraId="76274F1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3,767.7</w:t>
            </w:r>
          </w:p>
        </w:tc>
        <w:tc>
          <w:tcPr>
            <w:tcW w:w="591" w:type="pct"/>
            <w:shd w:val="clear" w:color="auto" w:fill="auto"/>
            <w:vAlign w:val="center"/>
            <w:hideMark/>
          </w:tcPr>
          <w:p w14:paraId="5D1303A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90.8%</w:t>
            </w:r>
          </w:p>
        </w:tc>
      </w:tr>
      <w:tr w:rsidR="00BC421A" w:rsidRPr="00BC421A" w14:paraId="048618CA" w14:textId="77777777" w:rsidTr="00585467">
        <w:trPr>
          <w:trHeight w:val="288"/>
        </w:trPr>
        <w:tc>
          <w:tcPr>
            <w:tcW w:w="339" w:type="pct"/>
            <w:shd w:val="clear" w:color="auto" w:fill="auto"/>
            <w:vAlign w:val="center"/>
            <w:hideMark/>
          </w:tcPr>
          <w:p w14:paraId="66C480F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B93B24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0C2B635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2,762.0</w:t>
            </w:r>
          </w:p>
        </w:tc>
        <w:tc>
          <w:tcPr>
            <w:tcW w:w="772" w:type="pct"/>
            <w:shd w:val="clear" w:color="auto" w:fill="auto"/>
            <w:vAlign w:val="center"/>
            <w:hideMark/>
          </w:tcPr>
          <w:p w14:paraId="778F3C7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2,749.1</w:t>
            </w:r>
          </w:p>
        </w:tc>
        <w:tc>
          <w:tcPr>
            <w:tcW w:w="588" w:type="pct"/>
            <w:shd w:val="clear" w:color="auto" w:fill="auto"/>
            <w:vAlign w:val="center"/>
            <w:hideMark/>
          </w:tcPr>
          <w:p w14:paraId="4D0EEFE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2,740.3</w:t>
            </w:r>
          </w:p>
        </w:tc>
        <w:tc>
          <w:tcPr>
            <w:tcW w:w="591" w:type="pct"/>
            <w:shd w:val="clear" w:color="auto" w:fill="auto"/>
            <w:vAlign w:val="center"/>
            <w:hideMark/>
          </w:tcPr>
          <w:p w14:paraId="5117438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w:t>
            </w:r>
          </w:p>
        </w:tc>
      </w:tr>
      <w:tr w:rsidR="00BC421A" w:rsidRPr="00BC421A" w14:paraId="2C59A93A" w14:textId="77777777" w:rsidTr="00585467">
        <w:trPr>
          <w:trHeight w:val="288"/>
        </w:trPr>
        <w:tc>
          <w:tcPr>
            <w:tcW w:w="339" w:type="pct"/>
            <w:shd w:val="clear" w:color="auto" w:fill="auto"/>
            <w:vAlign w:val="center"/>
            <w:hideMark/>
          </w:tcPr>
          <w:p w14:paraId="2771BE3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19A629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AC4762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1,239.0</w:t>
            </w:r>
          </w:p>
        </w:tc>
        <w:tc>
          <w:tcPr>
            <w:tcW w:w="772" w:type="pct"/>
            <w:shd w:val="clear" w:color="auto" w:fill="auto"/>
            <w:vAlign w:val="center"/>
            <w:hideMark/>
          </w:tcPr>
          <w:p w14:paraId="4DF553F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1,228.1</w:t>
            </w:r>
          </w:p>
        </w:tc>
        <w:tc>
          <w:tcPr>
            <w:tcW w:w="588" w:type="pct"/>
            <w:shd w:val="clear" w:color="auto" w:fill="auto"/>
            <w:vAlign w:val="center"/>
            <w:hideMark/>
          </w:tcPr>
          <w:p w14:paraId="57A3F5F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896.7</w:t>
            </w:r>
          </w:p>
        </w:tc>
        <w:tc>
          <w:tcPr>
            <w:tcW w:w="591" w:type="pct"/>
            <w:shd w:val="clear" w:color="auto" w:fill="auto"/>
            <w:vAlign w:val="center"/>
            <w:hideMark/>
          </w:tcPr>
          <w:p w14:paraId="4820C60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73.0%</w:t>
            </w:r>
          </w:p>
        </w:tc>
      </w:tr>
      <w:tr w:rsidR="00BC421A" w:rsidRPr="00BC421A" w14:paraId="3599837B" w14:textId="77777777" w:rsidTr="00585467">
        <w:trPr>
          <w:trHeight w:val="288"/>
        </w:trPr>
        <w:tc>
          <w:tcPr>
            <w:tcW w:w="339" w:type="pct"/>
            <w:shd w:val="clear" w:color="auto" w:fill="auto"/>
            <w:vAlign w:val="center"/>
            <w:hideMark/>
          </w:tcPr>
          <w:p w14:paraId="06BDCFC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AD866C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1AEC7CB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w:t>
            </w:r>
          </w:p>
        </w:tc>
        <w:tc>
          <w:tcPr>
            <w:tcW w:w="772" w:type="pct"/>
            <w:shd w:val="clear" w:color="auto" w:fill="auto"/>
            <w:vAlign w:val="center"/>
            <w:hideMark/>
          </w:tcPr>
          <w:p w14:paraId="7D798C2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10.3</w:t>
            </w:r>
          </w:p>
        </w:tc>
        <w:tc>
          <w:tcPr>
            <w:tcW w:w="588" w:type="pct"/>
            <w:shd w:val="clear" w:color="auto" w:fill="auto"/>
            <w:vAlign w:val="center"/>
            <w:hideMark/>
          </w:tcPr>
          <w:p w14:paraId="3B03019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10.2</w:t>
            </w:r>
          </w:p>
        </w:tc>
        <w:tc>
          <w:tcPr>
            <w:tcW w:w="591" w:type="pct"/>
            <w:shd w:val="clear" w:color="auto" w:fill="auto"/>
            <w:vAlign w:val="center"/>
            <w:hideMark/>
          </w:tcPr>
          <w:p w14:paraId="7D620CF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99.0%</w:t>
            </w:r>
          </w:p>
        </w:tc>
      </w:tr>
      <w:tr w:rsidR="00BC421A" w:rsidRPr="00BC421A" w14:paraId="58F5991D" w14:textId="77777777" w:rsidTr="00585467">
        <w:trPr>
          <w:trHeight w:val="288"/>
        </w:trPr>
        <w:tc>
          <w:tcPr>
            <w:tcW w:w="339" w:type="pct"/>
            <w:shd w:val="clear" w:color="auto" w:fill="auto"/>
            <w:vAlign w:val="center"/>
            <w:hideMark/>
          </w:tcPr>
          <w:p w14:paraId="5D55CE7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FDD86D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08AAC0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772" w:type="pct"/>
            <w:shd w:val="clear" w:color="auto" w:fill="auto"/>
            <w:vAlign w:val="center"/>
            <w:hideMark/>
          </w:tcPr>
          <w:p w14:paraId="52F5DAF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22.5</w:t>
            </w:r>
          </w:p>
        </w:tc>
        <w:tc>
          <w:tcPr>
            <w:tcW w:w="588" w:type="pct"/>
            <w:shd w:val="clear" w:color="auto" w:fill="auto"/>
            <w:vAlign w:val="center"/>
            <w:hideMark/>
          </w:tcPr>
          <w:p w14:paraId="3CDEE4F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21.9</w:t>
            </w:r>
          </w:p>
        </w:tc>
        <w:tc>
          <w:tcPr>
            <w:tcW w:w="591" w:type="pct"/>
            <w:shd w:val="clear" w:color="auto" w:fill="auto"/>
            <w:vAlign w:val="center"/>
            <w:hideMark/>
          </w:tcPr>
          <w:p w14:paraId="4E02B56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97.4%</w:t>
            </w:r>
          </w:p>
        </w:tc>
      </w:tr>
      <w:tr w:rsidR="00BC421A" w:rsidRPr="00BC421A" w14:paraId="07D368F0" w14:textId="77777777" w:rsidTr="00585467">
        <w:trPr>
          <w:trHeight w:val="288"/>
        </w:trPr>
        <w:tc>
          <w:tcPr>
            <w:tcW w:w="339" w:type="pct"/>
            <w:shd w:val="clear" w:color="auto" w:fill="auto"/>
            <w:vAlign w:val="center"/>
            <w:hideMark/>
          </w:tcPr>
          <w:p w14:paraId="60FFDAE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27EBDC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343ECB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140.0</w:t>
            </w:r>
          </w:p>
        </w:tc>
        <w:tc>
          <w:tcPr>
            <w:tcW w:w="772" w:type="pct"/>
            <w:shd w:val="clear" w:color="auto" w:fill="auto"/>
            <w:vAlign w:val="center"/>
            <w:hideMark/>
          </w:tcPr>
          <w:p w14:paraId="3FDCE56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140.0</w:t>
            </w:r>
          </w:p>
        </w:tc>
        <w:tc>
          <w:tcPr>
            <w:tcW w:w="588" w:type="pct"/>
            <w:shd w:val="clear" w:color="auto" w:fill="auto"/>
            <w:vAlign w:val="center"/>
            <w:hideMark/>
          </w:tcPr>
          <w:p w14:paraId="1859476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98.5</w:t>
            </w:r>
          </w:p>
        </w:tc>
        <w:tc>
          <w:tcPr>
            <w:tcW w:w="591" w:type="pct"/>
            <w:shd w:val="clear" w:color="auto" w:fill="auto"/>
            <w:vAlign w:val="center"/>
            <w:hideMark/>
          </w:tcPr>
          <w:p w14:paraId="34143F7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70.4%</w:t>
            </w:r>
          </w:p>
        </w:tc>
      </w:tr>
      <w:tr w:rsidR="00BC421A" w:rsidRPr="00BC421A" w14:paraId="174DB3E2" w14:textId="77777777" w:rsidTr="00585467">
        <w:trPr>
          <w:trHeight w:val="288"/>
        </w:trPr>
        <w:tc>
          <w:tcPr>
            <w:tcW w:w="339" w:type="pct"/>
            <w:shd w:val="clear" w:color="auto" w:fill="auto"/>
            <w:vAlign w:val="center"/>
            <w:hideMark/>
          </w:tcPr>
          <w:p w14:paraId="546D753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636710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19B26A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c>
          <w:tcPr>
            <w:tcW w:w="772" w:type="pct"/>
            <w:shd w:val="clear" w:color="auto" w:fill="auto"/>
            <w:vAlign w:val="center"/>
            <w:hideMark/>
          </w:tcPr>
          <w:p w14:paraId="6825EFD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c>
          <w:tcPr>
            <w:tcW w:w="588" w:type="pct"/>
            <w:shd w:val="clear" w:color="auto" w:fill="auto"/>
            <w:vAlign w:val="center"/>
            <w:hideMark/>
          </w:tcPr>
          <w:p w14:paraId="126DEC3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18.1</w:t>
            </w:r>
          </w:p>
        </w:tc>
        <w:tc>
          <w:tcPr>
            <w:tcW w:w="591" w:type="pct"/>
            <w:shd w:val="clear" w:color="auto" w:fill="auto"/>
            <w:vAlign w:val="center"/>
            <w:hideMark/>
          </w:tcPr>
          <w:p w14:paraId="1E0A96F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18.1%</w:t>
            </w:r>
          </w:p>
        </w:tc>
      </w:tr>
      <w:tr w:rsidR="00BC421A" w:rsidRPr="00BC421A" w14:paraId="57DC6E5E" w14:textId="77777777" w:rsidTr="00585467">
        <w:trPr>
          <w:trHeight w:val="288"/>
        </w:trPr>
        <w:tc>
          <w:tcPr>
            <w:tcW w:w="339" w:type="pct"/>
            <w:shd w:val="clear" w:color="auto" w:fill="auto"/>
            <w:vAlign w:val="center"/>
            <w:hideMark/>
          </w:tcPr>
          <w:p w14:paraId="1AFAA32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08 00</w:t>
            </w:r>
          </w:p>
        </w:tc>
        <w:tc>
          <w:tcPr>
            <w:tcW w:w="1928" w:type="pct"/>
            <w:shd w:val="clear" w:color="auto" w:fill="auto"/>
            <w:vAlign w:val="center"/>
            <w:hideMark/>
          </w:tcPr>
          <w:p w14:paraId="1C518534"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უზენაესი სასამართლო</w:t>
            </w:r>
          </w:p>
        </w:tc>
        <w:tc>
          <w:tcPr>
            <w:tcW w:w="783" w:type="pct"/>
            <w:shd w:val="clear" w:color="auto" w:fill="auto"/>
            <w:vAlign w:val="center"/>
            <w:hideMark/>
          </w:tcPr>
          <w:p w14:paraId="7E6FEFA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12,500.0</w:t>
            </w:r>
          </w:p>
        </w:tc>
        <w:tc>
          <w:tcPr>
            <w:tcW w:w="772" w:type="pct"/>
            <w:shd w:val="clear" w:color="auto" w:fill="auto"/>
            <w:vAlign w:val="center"/>
            <w:hideMark/>
          </w:tcPr>
          <w:p w14:paraId="274A031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12,500.0</w:t>
            </w:r>
          </w:p>
        </w:tc>
        <w:tc>
          <w:tcPr>
            <w:tcW w:w="588" w:type="pct"/>
            <w:shd w:val="clear" w:color="auto" w:fill="auto"/>
            <w:vAlign w:val="center"/>
            <w:hideMark/>
          </w:tcPr>
          <w:p w14:paraId="5D650AA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10,854.5</w:t>
            </w:r>
          </w:p>
        </w:tc>
        <w:tc>
          <w:tcPr>
            <w:tcW w:w="591" w:type="pct"/>
            <w:shd w:val="clear" w:color="auto" w:fill="auto"/>
            <w:vAlign w:val="center"/>
            <w:hideMark/>
          </w:tcPr>
          <w:p w14:paraId="08559FB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86.8%</w:t>
            </w:r>
          </w:p>
        </w:tc>
      </w:tr>
      <w:tr w:rsidR="00BC421A" w:rsidRPr="00BC421A" w14:paraId="35515A28" w14:textId="77777777" w:rsidTr="00585467">
        <w:trPr>
          <w:trHeight w:val="288"/>
        </w:trPr>
        <w:tc>
          <w:tcPr>
            <w:tcW w:w="339" w:type="pct"/>
            <w:shd w:val="clear" w:color="auto" w:fill="auto"/>
            <w:vAlign w:val="center"/>
            <w:hideMark/>
          </w:tcPr>
          <w:p w14:paraId="3E82EBE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FA1025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EE496E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12,050.0</w:t>
            </w:r>
          </w:p>
        </w:tc>
        <w:tc>
          <w:tcPr>
            <w:tcW w:w="772" w:type="pct"/>
            <w:shd w:val="clear" w:color="auto" w:fill="auto"/>
            <w:vAlign w:val="center"/>
            <w:hideMark/>
          </w:tcPr>
          <w:p w14:paraId="427D218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12,050.0</w:t>
            </w:r>
          </w:p>
        </w:tc>
        <w:tc>
          <w:tcPr>
            <w:tcW w:w="588" w:type="pct"/>
            <w:shd w:val="clear" w:color="auto" w:fill="auto"/>
            <w:vAlign w:val="center"/>
            <w:hideMark/>
          </w:tcPr>
          <w:p w14:paraId="557D536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10,571.5</w:t>
            </w:r>
          </w:p>
        </w:tc>
        <w:tc>
          <w:tcPr>
            <w:tcW w:w="591" w:type="pct"/>
            <w:shd w:val="clear" w:color="auto" w:fill="auto"/>
            <w:vAlign w:val="center"/>
            <w:hideMark/>
          </w:tcPr>
          <w:p w14:paraId="43F551D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87.7%</w:t>
            </w:r>
          </w:p>
        </w:tc>
      </w:tr>
      <w:tr w:rsidR="00BC421A" w:rsidRPr="00BC421A" w14:paraId="23BB9C2A" w14:textId="77777777" w:rsidTr="00585467">
        <w:trPr>
          <w:trHeight w:val="288"/>
        </w:trPr>
        <w:tc>
          <w:tcPr>
            <w:tcW w:w="339" w:type="pct"/>
            <w:shd w:val="clear" w:color="auto" w:fill="auto"/>
            <w:vAlign w:val="center"/>
            <w:hideMark/>
          </w:tcPr>
          <w:p w14:paraId="0CFC7B1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D0ACA9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3209F2C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8,950.0</w:t>
            </w:r>
          </w:p>
        </w:tc>
        <w:tc>
          <w:tcPr>
            <w:tcW w:w="772" w:type="pct"/>
            <w:shd w:val="clear" w:color="auto" w:fill="auto"/>
            <w:vAlign w:val="center"/>
            <w:hideMark/>
          </w:tcPr>
          <w:p w14:paraId="42B33E1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8,518.0</w:t>
            </w:r>
          </w:p>
        </w:tc>
        <w:tc>
          <w:tcPr>
            <w:tcW w:w="588" w:type="pct"/>
            <w:shd w:val="clear" w:color="auto" w:fill="auto"/>
            <w:vAlign w:val="center"/>
            <w:hideMark/>
          </w:tcPr>
          <w:p w14:paraId="7161DFF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7,506.3</w:t>
            </w:r>
          </w:p>
        </w:tc>
        <w:tc>
          <w:tcPr>
            <w:tcW w:w="591" w:type="pct"/>
            <w:shd w:val="clear" w:color="auto" w:fill="auto"/>
            <w:vAlign w:val="center"/>
            <w:hideMark/>
          </w:tcPr>
          <w:p w14:paraId="52DA820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88.1%</w:t>
            </w:r>
          </w:p>
        </w:tc>
      </w:tr>
      <w:tr w:rsidR="00BC421A" w:rsidRPr="00BC421A" w14:paraId="5210CFC8" w14:textId="77777777" w:rsidTr="00585467">
        <w:trPr>
          <w:trHeight w:val="288"/>
        </w:trPr>
        <w:tc>
          <w:tcPr>
            <w:tcW w:w="339" w:type="pct"/>
            <w:shd w:val="clear" w:color="auto" w:fill="auto"/>
            <w:vAlign w:val="center"/>
            <w:hideMark/>
          </w:tcPr>
          <w:p w14:paraId="6F62CBA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C2AA73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4B5CFC8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2,800.0</w:t>
            </w:r>
          </w:p>
        </w:tc>
        <w:tc>
          <w:tcPr>
            <w:tcW w:w="772" w:type="pct"/>
            <w:shd w:val="clear" w:color="auto" w:fill="auto"/>
            <w:vAlign w:val="center"/>
            <w:hideMark/>
          </w:tcPr>
          <w:p w14:paraId="4951DA2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3,232.0</w:t>
            </w:r>
          </w:p>
        </w:tc>
        <w:tc>
          <w:tcPr>
            <w:tcW w:w="588" w:type="pct"/>
            <w:shd w:val="clear" w:color="auto" w:fill="auto"/>
            <w:vAlign w:val="center"/>
            <w:hideMark/>
          </w:tcPr>
          <w:p w14:paraId="642B130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2,811.6</w:t>
            </w:r>
          </w:p>
        </w:tc>
        <w:tc>
          <w:tcPr>
            <w:tcW w:w="591" w:type="pct"/>
            <w:shd w:val="clear" w:color="auto" w:fill="auto"/>
            <w:vAlign w:val="center"/>
            <w:hideMark/>
          </w:tcPr>
          <w:p w14:paraId="6387212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87.0%</w:t>
            </w:r>
          </w:p>
        </w:tc>
      </w:tr>
      <w:tr w:rsidR="00BC421A" w:rsidRPr="00BC421A" w14:paraId="45387436" w14:textId="77777777" w:rsidTr="00585467">
        <w:trPr>
          <w:trHeight w:val="288"/>
        </w:trPr>
        <w:tc>
          <w:tcPr>
            <w:tcW w:w="339" w:type="pct"/>
            <w:shd w:val="clear" w:color="auto" w:fill="auto"/>
            <w:vAlign w:val="center"/>
            <w:hideMark/>
          </w:tcPr>
          <w:p w14:paraId="69FFFEF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CE5961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2EBAA41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80.0</w:t>
            </w:r>
          </w:p>
        </w:tc>
        <w:tc>
          <w:tcPr>
            <w:tcW w:w="772" w:type="pct"/>
            <w:shd w:val="clear" w:color="auto" w:fill="auto"/>
            <w:vAlign w:val="center"/>
            <w:hideMark/>
          </w:tcPr>
          <w:p w14:paraId="49364D7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80.0</w:t>
            </w:r>
          </w:p>
        </w:tc>
        <w:tc>
          <w:tcPr>
            <w:tcW w:w="588" w:type="pct"/>
            <w:shd w:val="clear" w:color="auto" w:fill="auto"/>
            <w:vAlign w:val="center"/>
            <w:hideMark/>
          </w:tcPr>
          <w:p w14:paraId="4345B34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56.9</w:t>
            </w:r>
          </w:p>
        </w:tc>
        <w:tc>
          <w:tcPr>
            <w:tcW w:w="591" w:type="pct"/>
            <w:shd w:val="clear" w:color="auto" w:fill="auto"/>
            <w:vAlign w:val="center"/>
            <w:hideMark/>
          </w:tcPr>
          <w:p w14:paraId="63FB92B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71.2%</w:t>
            </w:r>
          </w:p>
        </w:tc>
      </w:tr>
      <w:tr w:rsidR="00BC421A" w:rsidRPr="00BC421A" w14:paraId="25ACA04D" w14:textId="77777777" w:rsidTr="00585467">
        <w:trPr>
          <w:trHeight w:val="288"/>
        </w:trPr>
        <w:tc>
          <w:tcPr>
            <w:tcW w:w="339" w:type="pct"/>
            <w:shd w:val="clear" w:color="auto" w:fill="auto"/>
            <w:vAlign w:val="center"/>
            <w:hideMark/>
          </w:tcPr>
          <w:p w14:paraId="21CF0D8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F4648E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666EE5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220.0</w:t>
            </w:r>
          </w:p>
        </w:tc>
        <w:tc>
          <w:tcPr>
            <w:tcW w:w="772" w:type="pct"/>
            <w:shd w:val="clear" w:color="auto" w:fill="auto"/>
            <w:vAlign w:val="center"/>
            <w:hideMark/>
          </w:tcPr>
          <w:p w14:paraId="15D1D96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220.0</w:t>
            </w:r>
          </w:p>
        </w:tc>
        <w:tc>
          <w:tcPr>
            <w:tcW w:w="588" w:type="pct"/>
            <w:shd w:val="clear" w:color="auto" w:fill="auto"/>
            <w:vAlign w:val="center"/>
            <w:hideMark/>
          </w:tcPr>
          <w:p w14:paraId="2E8DB91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196.7</w:t>
            </w:r>
          </w:p>
        </w:tc>
        <w:tc>
          <w:tcPr>
            <w:tcW w:w="591" w:type="pct"/>
            <w:shd w:val="clear" w:color="auto" w:fill="auto"/>
            <w:vAlign w:val="center"/>
            <w:hideMark/>
          </w:tcPr>
          <w:p w14:paraId="0E030A3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89.4%</w:t>
            </w:r>
          </w:p>
        </w:tc>
      </w:tr>
      <w:tr w:rsidR="00BC421A" w:rsidRPr="00BC421A" w14:paraId="62BDC0D6" w14:textId="77777777" w:rsidTr="00585467">
        <w:trPr>
          <w:trHeight w:val="288"/>
        </w:trPr>
        <w:tc>
          <w:tcPr>
            <w:tcW w:w="339" w:type="pct"/>
            <w:shd w:val="clear" w:color="auto" w:fill="auto"/>
            <w:vAlign w:val="center"/>
            <w:hideMark/>
          </w:tcPr>
          <w:p w14:paraId="6A8E712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597D46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CBD9C6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450.0</w:t>
            </w:r>
          </w:p>
        </w:tc>
        <w:tc>
          <w:tcPr>
            <w:tcW w:w="772" w:type="pct"/>
            <w:shd w:val="clear" w:color="auto" w:fill="auto"/>
            <w:vAlign w:val="center"/>
            <w:hideMark/>
          </w:tcPr>
          <w:p w14:paraId="71264C2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450.0</w:t>
            </w:r>
          </w:p>
        </w:tc>
        <w:tc>
          <w:tcPr>
            <w:tcW w:w="588" w:type="pct"/>
            <w:shd w:val="clear" w:color="auto" w:fill="auto"/>
            <w:vAlign w:val="center"/>
            <w:hideMark/>
          </w:tcPr>
          <w:p w14:paraId="654520A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283.1</w:t>
            </w:r>
          </w:p>
        </w:tc>
        <w:tc>
          <w:tcPr>
            <w:tcW w:w="591" w:type="pct"/>
            <w:shd w:val="clear" w:color="auto" w:fill="auto"/>
            <w:vAlign w:val="center"/>
            <w:hideMark/>
          </w:tcPr>
          <w:p w14:paraId="2801A90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62.9%</w:t>
            </w:r>
          </w:p>
        </w:tc>
      </w:tr>
      <w:tr w:rsidR="00BC421A" w:rsidRPr="00BC421A" w14:paraId="6B97A3A0" w14:textId="77777777" w:rsidTr="00585467">
        <w:trPr>
          <w:trHeight w:val="288"/>
        </w:trPr>
        <w:tc>
          <w:tcPr>
            <w:tcW w:w="339" w:type="pct"/>
            <w:shd w:val="clear" w:color="auto" w:fill="auto"/>
            <w:vAlign w:val="center"/>
            <w:hideMark/>
          </w:tcPr>
          <w:p w14:paraId="249BCF6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lastRenderedPageBreak/>
              <w:t>09 00</w:t>
            </w:r>
          </w:p>
        </w:tc>
        <w:tc>
          <w:tcPr>
            <w:tcW w:w="1928" w:type="pct"/>
            <w:shd w:val="clear" w:color="auto" w:fill="auto"/>
            <w:vAlign w:val="center"/>
            <w:hideMark/>
          </w:tcPr>
          <w:p w14:paraId="087046F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საერთო სასამართლოები</w:t>
            </w:r>
          </w:p>
        </w:tc>
        <w:tc>
          <w:tcPr>
            <w:tcW w:w="783" w:type="pct"/>
            <w:shd w:val="clear" w:color="auto" w:fill="auto"/>
            <w:vAlign w:val="center"/>
            <w:hideMark/>
          </w:tcPr>
          <w:p w14:paraId="565FFD9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74,000.0</w:t>
            </w:r>
          </w:p>
        </w:tc>
        <w:tc>
          <w:tcPr>
            <w:tcW w:w="772" w:type="pct"/>
            <w:shd w:val="clear" w:color="auto" w:fill="auto"/>
            <w:vAlign w:val="center"/>
            <w:hideMark/>
          </w:tcPr>
          <w:p w14:paraId="3B90BE6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74,000.0</w:t>
            </w:r>
          </w:p>
        </w:tc>
        <w:tc>
          <w:tcPr>
            <w:tcW w:w="588" w:type="pct"/>
            <w:shd w:val="clear" w:color="auto" w:fill="auto"/>
            <w:vAlign w:val="center"/>
            <w:hideMark/>
          </w:tcPr>
          <w:p w14:paraId="3AE678B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70,830.5</w:t>
            </w:r>
          </w:p>
        </w:tc>
        <w:tc>
          <w:tcPr>
            <w:tcW w:w="591" w:type="pct"/>
            <w:shd w:val="clear" w:color="auto" w:fill="auto"/>
            <w:vAlign w:val="center"/>
            <w:hideMark/>
          </w:tcPr>
          <w:p w14:paraId="36B2273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95.7%</w:t>
            </w:r>
          </w:p>
        </w:tc>
      </w:tr>
      <w:tr w:rsidR="00BC421A" w:rsidRPr="00BC421A" w14:paraId="50795580" w14:textId="77777777" w:rsidTr="00585467">
        <w:trPr>
          <w:trHeight w:val="288"/>
        </w:trPr>
        <w:tc>
          <w:tcPr>
            <w:tcW w:w="339" w:type="pct"/>
            <w:shd w:val="clear" w:color="auto" w:fill="auto"/>
            <w:vAlign w:val="center"/>
            <w:hideMark/>
          </w:tcPr>
          <w:p w14:paraId="336D1CD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BF978A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C961F6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69,622.0</w:t>
            </w:r>
          </w:p>
        </w:tc>
        <w:tc>
          <w:tcPr>
            <w:tcW w:w="772" w:type="pct"/>
            <w:shd w:val="clear" w:color="auto" w:fill="auto"/>
            <w:vAlign w:val="center"/>
            <w:hideMark/>
          </w:tcPr>
          <w:p w14:paraId="16401ED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69,772.0</w:t>
            </w:r>
          </w:p>
        </w:tc>
        <w:tc>
          <w:tcPr>
            <w:tcW w:w="588" w:type="pct"/>
            <w:shd w:val="clear" w:color="auto" w:fill="auto"/>
            <w:vAlign w:val="center"/>
            <w:hideMark/>
          </w:tcPr>
          <w:p w14:paraId="34EB14B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68,217.6</w:t>
            </w:r>
          </w:p>
        </w:tc>
        <w:tc>
          <w:tcPr>
            <w:tcW w:w="591" w:type="pct"/>
            <w:shd w:val="clear" w:color="auto" w:fill="auto"/>
            <w:vAlign w:val="center"/>
            <w:hideMark/>
          </w:tcPr>
          <w:p w14:paraId="398578D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97.8%</w:t>
            </w:r>
          </w:p>
        </w:tc>
      </w:tr>
      <w:tr w:rsidR="00BC421A" w:rsidRPr="00BC421A" w14:paraId="485A964E" w14:textId="77777777" w:rsidTr="00585467">
        <w:trPr>
          <w:trHeight w:val="288"/>
        </w:trPr>
        <w:tc>
          <w:tcPr>
            <w:tcW w:w="339" w:type="pct"/>
            <w:shd w:val="clear" w:color="auto" w:fill="auto"/>
            <w:vAlign w:val="center"/>
            <w:hideMark/>
          </w:tcPr>
          <w:p w14:paraId="59D1EC5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5647B1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AD388C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51,561.0</w:t>
            </w:r>
          </w:p>
        </w:tc>
        <w:tc>
          <w:tcPr>
            <w:tcW w:w="772" w:type="pct"/>
            <w:shd w:val="clear" w:color="auto" w:fill="auto"/>
            <w:vAlign w:val="center"/>
            <w:hideMark/>
          </w:tcPr>
          <w:p w14:paraId="00344A6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51,466.0</w:t>
            </w:r>
          </w:p>
        </w:tc>
        <w:tc>
          <w:tcPr>
            <w:tcW w:w="588" w:type="pct"/>
            <w:shd w:val="clear" w:color="auto" w:fill="auto"/>
            <w:vAlign w:val="center"/>
            <w:hideMark/>
          </w:tcPr>
          <w:p w14:paraId="7117767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51,041.0</w:t>
            </w:r>
          </w:p>
        </w:tc>
        <w:tc>
          <w:tcPr>
            <w:tcW w:w="591" w:type="pct"/>
            <w:shd w:val="clear" w:color="auto" w:fill="auto"/>
            <w:vAlign w:val="center"/>
            <w:hideMark/>
          </w:tcPr>
          <w:p w14:paraId="2C2952C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99.2%</w:t>
            </w:r>
          </w:p>
        </w:tc>
      </w:tr>
      <w:tr w:rsidR="00BC421A" w:rsidRPr="00BC421A" w14:paraId="153B4274" w14:textId="77777777" w:rsidTr="00585467">
        <w:trPr>
          <w:trHeight w:val="288"/>
        </w:trPr>
        <w:tc>
          <w:tcPr>
            <w:tcW w:w="339" w:type="pct"/>
            <w:shd w:val="clear" w:color="auto" w:fill="auto"/>
            <w:vAlign w:val="center"/>
            <w:hideMark/>
          </w:tcPr>
          <w:p w14:paraId="564516A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3823F1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6BA061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15,708.0</w:t>
            </w:r>
          </w:p>
        </w:tc>
        <w:tc>
          <w:tcPr>
            <w:tcW w:w="772" w:type="pct"/>
            <w:shd w:val="clear" w:color="auto" w:fill="auto"/>
            <w:vAlign w:val="center"/>
            <w:hideMark/>
          </w:tcPr>
          <w:p w14:paraId="4989039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16,043.0</w:t>
            </w:r>
          </w:p>
        </w:tc>
        <w:tc>
          <w:tcPr>
            <w:tcW w:w="588" w:type="pct"/>
            <w:shd w:val="clear" w:color="auto" w:fill="auto"/>
            <w:vAlign w:val="center"/>
            <w:hideMark/>
          </w:tcPr>
          <w:p w14:paraId="285C74A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15,464.5</w:t>
            </w:r>
          </w:p>
        </w:tc>
        <w:tc>
          <w:tcPr>
            <w:tcW w:w="591" w:type="pct"/>
            <w:shd w:val="clear" w:color="auto" w:fill="auto"/>
            <w:vAlign w:val="center"/>
            <w:hideMark/>
          </w:tcPr>
          <w:p w14:paraId="7DF4039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96.4%</w:t>
            </w:r>
          </w:p>
        </w:tc>
      </w:tr>
      <w:tr w:rsidR="00BC421A" w:rsidRPr="00BC421A" w14:paraId="29500512" w14:textId="77777777" w:rsidTr="00585467">
        <w:trPr>
          <w:trHeight w:val="288"/>
        </w:trPr>
        <w:tc>
          <w:tcPr>
            <w:tcW w:w="339" w:type="pct"/>
            <w:shd w:val="clear" w:color="auto" w:fill="auto"/>
            <w:vAlign w:val="center"/>
            <w:hideMark/>
          </w:tcPr>
          <w:p w14:paraId="1D711A6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70EDF7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09F062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850.0</w:t>
            </w:r>
          </w:p>
        </w:tc>
        <w:tc>
          <w:tcPr>
            <w:tcW w:w="772" w:type="pct"/>
            <w:shd w:val="clear" w:color="auto" w:fill="auto"/>
            <w:vAlign w:val="center"/>
            <w:hideMark/>
          </w:tcPr>
          <w:p w14:paraId="5FBD16E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910.0</w:t>
            </w:r>
          </w:p>
        </w:tc>
        <w:tc>
          <w:tcPr>
            <w:tcW w:w="588" w:type="pct"/>
            <w:shd w:val="clear" w:color="auto" w:fill="auto"/>
            <w:vAlign w:val="center"/>
            <w:hideMark/>
          </w:tcPr>
          <w:p w14:paraId="7423C5D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888.2</w:t>
            </w:r>
          </w:p>
        </w:tc>
        <w:tc>
          <w:tcPr>
            <w:tcW w:w="591" w:type="pct"/>
            <w:shd w:val="clear" w:color="auto" w:fill="auto"/>
            <w:vAlign w:val="center"/>
            <w:hideMark/>
          </w:tcPr>
          <w:p w14:paraId="1B6914C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97.6%</w:t>
            </w:r>
          </w:p>
        </w:tc>
      </w:tr>
      <w:tr w:rsidR="00BC421A" w:rsidRPr="00BC421A" w14:paraId="47088372" w14:textId="77777777" w:rsidTr="00585467">
        <w:trPr>
          <w:trHeight w:val="288"/>
        </w:trPr>
        <w:tc>
          <w:tcPr>
            <w:tcW w:w="339" w:type="pct"/>
            <w:shd w:val="clear" w:color="auto" w:fill="auto"/>
            <w:vAlign w:val="center"/>
            <w:hideMark/>
          </w:tcPr>
          <w:p w14:paraId="7DDF3C0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80EFD7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721E69C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1,503.0</w:t>
            </w:r>
          </w:p>
        </w:tc>
        <w:tc>
          <w:tcPr>
            <w:tcW w:w="772" w:type="pct"/>
            <w:shd w:val="clear" w:color="auto" w:fill="auto"/>
            <w:vAlign w:val="center"/>
            <w:hideMark/>
          </w:tcPr>
          <w:p w14:paraId="13CC4C3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1,353.0</w:t>
            </w:r>
          </w:p>
        </w:tc>
        <w:tc>
          <w:tcPr>
            <w:tcW w:w="588" w:type="pct"/>
            <w:shd w:val="clear" w:color="auto" w:fill="auto"/>
            <w:vAlign w:val="center"/>
            <w:hideMark/>
          </w:tcPr>
          <w:p w14:paraId="1F947C8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823.8</w:t>
            </w:r>
          </w:p>
        </w:tc>
        <w:tc>
          <w:tcPr>
            <w:tcW w:w="591" w:type="pct"/>
            <w:shd w:val="clear" w:color="auto" w:fill="auto"/>
            <w:vAlign w:val="center"/>
            <w:hideMark/>
          </w:tcPr>
          <w:p w14:paraId="1E79F06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60.9%</w:t>
            </w:r>
          </w:p>
        </w:tc>
      </w:tr>
      <w:tr w:rsidR="00BC421A" w:rsidRPr="00BC421A" w14:paraId="5E615B6F" w14:textId="77777777" w:rsidTr="00585467">
        <w:trPr>
          <w:trHeight w:val="288"/>
        </w:trPr>
        <w:tc>
          <w:tcPr>
            <w:tcW w:w="339" w:type="pct"/>
            <w:shd w:val="clear" w:color="auto" w:fill="auto"/>
            <w:vAlign w:val="center"/>
            <w:hideMark/>
          </w:tcPr>
          <w:p w14:paraId="2CA7991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4A7BCD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2203C57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4,378.0</w:t>
            </w:r>
          </w:p>
        </w:tc>
        <w:tc>
          <w:tcPr>
            <w:tcW w:w="772" w:type="pct"/>
            <w:shd w:val="clear" w:color="auto" w:fill="auto"/>
            <w:vAlign w:val="center"/>
            <w:hideMark/>
          </w:tcPr>
          <w:p w14:paraId="05BB45C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4,228.0</w:t>
            </w:r>
          </w:p>
        </w:tc>
        <w:tc>
          <w:tcPr>
            <w:tcW w:w="588" w:type="pct"/>
            <w:shd w:val="clear" w:color="auto" w:fill="auto"/>
            <w:vAlign w:val="center"/>
            <w:hideMark/>
          </w:tcPr>
          <w:p w14:paraId="7C703A6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2,613.0</w:t>
            </w:r>
          </w:p>
        </w:tc>
        <w:tc>
          <w:tcPr>
            <w:tcW w:w="591" w:type="pct"/>
            <w:shd w:val="clear" w:color="auto" w:fill="auto"/>
            <w:vAlign w:val="center"/>
            <w:hideMark/>
          </w:tcPr>
          <w:p w14:paraId="787C94B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61.8%</w:t>
            </w:r>
          </w:p>
        </w:tc>
      </w:tr>
      <w:tr w:rsidR="00BC421A" w:rsidRPr="00BC421A" w14:paraId="22E1558C" w14:textId="77777777" w:rsidTr="00585467">
        <w:trPr>
          <w:trHeight w:val="288"/>
        </w:trPr>
        <w:tc>
          <w:tcPr>
            <w:tcW w:w="339" w:type="pct"/>
            <w:shd w:val="clear" w:color="auto" w:fill="auto"/>
            <w:vAlign w:val="center"/>
            <w:hideMark/>
          </w:tcPr>
          <w:p w14:paraId="57FDAB6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09 01</w:t>
            </w:r>
          </w:p>
        </w:tc>
        <w:tc>
          <w:tcPr>
            <w:tcW w:w="1928" w:type="pct"/>
            <w:shd w:val="clear" w:color="auto" w:fill="auto"/>
            <w:vAlign w:val="center"/>
            <w:hideMark/>
          </w:tcPr>
          <w:p w14:paraId="39A4A452"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საერთო სასამართლოების სისტემის განვითარება და ხელშეწყობა</w:t>
            </w:r>
          </w:p>
        </w:tc>
        <w:tc>
          <w:tcPr>
            <w:tcW w:w="783" w:type="pct"/>
            <w:shd w:val="clear" w:color="auto" w:fill="auto"/>
            <w:vAlign w:val="center"/>
            <w:hideMark/>
          </w:tcPr>
          <w:p w14:paraId="7C40AFD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72,130.0</w:t>
            </w:r>
          </w:p>
        </w:tc>
        <w:tc>
          <w:tcPr>
            <w:tcW w:w="772" w:type="pct"/>
            <w:shd w:val="clear" w:color="auto" w:fill="auto"/>
            <w:vAlign w:val="center"/>
            <w:hideMark/>
          </w:tcPr>
          <w:p w14:paraId="58A67A9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72,130.0</w:t>
            </w:r>
          </w:p>
        </w:tc>
        <w:tc>
          <w:tcPr>
            <w:tcW w:w="588" w:type="pct"/>
            <w:shd w:val="clear" w:color="auto" w:fill="auto"/>
            <w:vAlign w:val="center"/>
            <w:hideMark/>
          </w:tcPr>
          <w:p w14:paraId="05BA92C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69,720.5</w:t>
            </w:r>
          </w:p>
        </w:tc>
        <w:tc>
          <w:tcPr>
            <w:tcW w:w="591" w:type="pct"/>
            <w:shd w:val="clear" w:color="auto" w:fill="auto"/>
            <w:vAlign w:val="center"/>
            <w:hideMark/>
          </w:tcPr>
          <w:p w14:paraId="619EC46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96.7%</w:t>
            </w:r>
          </w:p>
        </w:tc>
      </w:tr>
      <w:tr w:rsidR="00BC421A" w:rsidRPr="00BC421A" w14:paraId="18A2D094" w14:textId="77777777" w:rsidTr="00585467">
        <w:trPr>
          <w:trHeight w:val="288"/>
        </w:trPr>
        <w:tc>
          <w:tcPr>
            <w:tcW w:w="339" w:type="pct"/>
            <w:shd w:val="clear" w:color="auto" w:fill="auto"/>
            <w:vAlign w:val="center"/>
            <w:hideMark/>
          </w:tcPr>
          <w:p w14:paraId="399BA33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2D065A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FD8326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67,802.0</w:t>
            </w:r>
          </w:p>
        </w:tc>
        <w:tc>
          <w:tcPr>
            <w:tcW w:w="772" w:type="pct"/>
            <w:shd w:val="clear" w:color="auto" w:fill="auto"/>
            <w:vAlign w:val="center"/>
            <w:hideMark/>
          </w:tcPr>
          <w:p w14:paraId="14133E0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67,952.0</w:t>
            </w:r>
          </w:p>
        </w:tc>
        <w:tc>
          <w:tcPr>
            <w:tcW w:w="588" w:type="pct"/>
            <w:shd w:val="clear" w:color="auto" w:fill="auto"/>
            <w:vAlign w:val="center"/>
            <w:hideMark/>
          </w:tcPr>
          <w:p w14:paraId="413EDEB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67,121.3</w:t>
            </w:r>
          </w:p>
        </w:tc>
        <w:tc>
          <w:tcPr>
            <w:tcW w:w="591" w:type="pct"/>
            <w:shd w:val="clear" w:color="auto" w:fill="auto"/>
            <w:vAlign w:val="center"/>
            <w:hideMark/>
          </w:tcPr>
          <w:p w14:paraId="23F211D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98.8%</w:t>
            </w:r>
          </w:p>
        </w:tc>
      </w:tr>
      <w:tr w:rsidR="00BC421A" w:rsidRPr="00BC421A" w14:paraId="158F0987" w14:textId="77777777" w:rsidTr="00585467">
        <w:trPr>
          <w:trHeight w:val="288"/>
        </w:trPr>
        <w:tc>
          <w:tcPr>
            <w:tcW w:w="339" w:type="pct"/>
            <w:shd w:val="clear" w:color="auto" w:fill="auto"/>
            <w:vAlign w:val="center"/>
            <w:hideMark/>
          </w:tcPr>
          <w:p w14:paraId="39287A1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0E059E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19E70BA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50,850.0</w:t>
            </w:r>
          </w:p>
        </w:tc>
        <w:tc>
          <w:tcPr>
            <w:tcW w:w="772" w:type="pct"/>
            <w:shd w:val="clear" w:color="auto" w:fill="auto"/>
            <w:vAlign w:val="center"/>
            <w:hideMark/>
          </w:tcPr>
          <w:p w14:paraId="4FB6D9B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50,755.0</w:t>
            </w:r>
          </w:p>
        </w:tc>
        <w:tc>
          <w:tcPr>
            <w:tcW w:w="588" w:type="pct"/>
            <w:shd w:val="clear" w:color="auto" w:fill="auto"/>
            <w:vAlign w:val="center"/>
            <w:hideMark/>
          </w:tcPr>
          <w:p w14:paraId="34CBF9D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50,362.7</w:t>
            </w:r>
          </w:p>
        </w:tc>
        <w:tc>
          <w:tcPr>
            <w:tcW w:w="591" w:type="pct"/>
            <w:shd w:val="clear" w:color="auto" w:fill="auto"/>
            <w:vAlign w:val="center"/>
            <w:hideMark/>
          </w:tcPr>
          <w:p w14:paraId="103D2A5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99.2%</w:t>
            </w:r>
          </w:p>
        </w:tc>
      </w:tr>
      <w:tr w:rsidR="00BC421A" w:rsidRPr="00BC421A" w14:paraId="7D8B97C1" w14:textId="77777777" w:rsidTr="00585467">
        <w:trPr>
          <w:trHeight w:val="288"/>
        </w:trPr>
        <w:tc>
          <w:tcPr>
            <w:tcW w:w="339" w:type="pct"/>
            <w:shd w:val="clear" w:color="auto" w:fill="auto"/>
            <w:vAlign w:val="center"/>
            <w:hideMark/>
          </w:tcPr>
          <w:p w14:paraId="2B6D4E6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B66389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3B94B00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15,210.0</w:t>
            </w:r>
          </w:p>
        </w:tc>
        <w:tc>
          <w:tcPr>
            <w:tcW w:w="772" w:type="pct"/>
            <w:shd w:val="clear" w:color="auto" w:fill="auto"/>
            <w:vAlign w:val="center"/>
            <w:hideMark/>
          </w:tcPr>
          <w:p w14:paraId="52329DF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15,545.0</w:t>
            </w:r>
          </w:p>
        </w:tc>
        <w:tc>
          <w:tcPr>
            <w:tcW w:w="588" w:type="pct"/>
            <w:shd w:val="clear" w:color="auto" w:fill="auto"/>
            <w:vAlign w:val="center"/>
            <w:hideMark/>
          </w:tcPr>
          <w:p w14:paraId="7AE3E6B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15,149.4</w:t>
            </w:r>
          </w:p>
        </w:tc>
        <w:tc>
          <w:tcPr>
            <w:tcW w:w="591" w:type="pct"/>
            <w:shd w:val="clear" w:color="auto" w:fill="auto"/>
            <w:vAlign w:val="center"/>
            <w:hideMark/>
          </w:tcPr>
          <w:p w14:paraId="1418268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97.5%</w:t>
            </w:r>
          </w:p>
        </w:tc>
      </w:tr>
      <w:tr w:rsidR="00BC421A" w:rsidRPr="00BC421A" w14:paraId="6B5F95A6" w14:textId="77777777" w:rsidTr="00585467">
        <w:trPr>
          <w:trHeight w:val="288"/>
        </w:trPr>
        <w:tc>
          <w:tcPr>
            <w:tcW w:w="339" w:type="pct"/>
            <w:shd w:val="clear" w:color="auto" w:fill="auto"/>
            <w:vAlign w:val="center"/>
            <w:hideMark/>
          </w:tcPr>
          <w:p w14:paraId="6F49D19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DFA0E6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D06839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830.0</w:t>
            </w:r>
          </w:p>
        </w:tc>
        <w:tc>
          <w:tcPr>
            <w:tcW w:w="772" w:type="pct"/>
            <w:shd w:val="clear" w:color="auto" w:fill="auto"/>
            <w:vAlign w:val="center"/>
            <w:hideMark/>
          </w:tcPr>
          <w:p w14:paraId="7DF233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890.0</w:t>
            </w:r>
          </w:p>
        </w:tc>
        <w:tc>
          <w:tcPr>
            <w:tcW w:w="588" w:type="pct"/>
            <w:shd w:val="clear" w:color="auto" w:fill="auto"/>
            <w:vAlign w:val="center"/>
            <w:hideMark/>
          </w:tcPr>
          <w:p w14:paraId="4FBE2A3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887.8</w:t>
            </w:r>
          </w:p>
        </w:tc>
        <w:tc>
          <w:tcPr>
            <w:tcW w:w="591" w:type="pct"/>
            <w:shd w:val="clear" w:color="auto" w:fill="auto"/>
            <w:vAlign w:val="center"/>
            <w:hideMark/>
          </w:tcPr>
          <w:p w14:paraId="4D665F3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41BB55D8" w14:textId="77777777" w:rsidTr="00585467">
        <w:trPr>
          <w:trHeight w:val="288"/>
        </w:trPr>
        <w:tc>
          <w:tcPr>
            <w:tcW w:w="339" w:type="pct"/>
            <w:shd w:val="clear" w:color="auto" w:fill="auto"/>
            <w:vAlign w:val="center"/>
            <w:hideMark/>
          </w:tcPr>
          <w:p w14:paraId="4CFCE4E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CE59B6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F86939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912.0</w:t>
            </w:r>
          </w:p>
        </w:tc>
        <w:tc>
          <w:tcPr>
            <w:tcW w:w="772" w:type="pct"/>
            <w:shd w:val="clear" w:color="auto" w:fill="auto"/>
            <w:vAlign w:val="center"/>
            <w:hideMark/>
          </w:tcPr>
          <w:p w14:paraId="58D88F9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762.0</w:t>
            </w:r>
          </w:p>
        </w:tc>
        <w:tc>
          <w:tcPr>
            <w:tcW w:w="588" w:type="pct"/>
            <w:shd w:val="clear" w:color="auto" w:fill="auto"/>
            <w:vAlign w:val="center"/>
            <w:hideMark/>
          </w:tcPr>
          <w:p w14:paraId="0708C91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721.3</w:t>
            </w:r>
          </w:p>
        </w:tc>
        <w:tc>
          <w:tcPr>
            <w:tcW w:w="591" w:type="pct"/>
            <w:shd w:val="clear" w:color="auto" w:fill="auto"/>
            <w:vAlign w:val="center"/>
            <w:hideMark/>
          </w:tcPr>
          <w:p w14:paraId="7716D37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94.7%</w:t>
            </w:r>
          </w:p>
        </w:tc>
      </w:tr>
      <w:tr w:rsidR="00BC421A" w:rsidRPr="00BC421A" w14:paraId="17AEC41E" w14:textId="77777777" w:rsidTr="00585467">
        <w:trPr>
          <w:trHeight w:val="288"/>
        </w:trPr>
        <w:tc>
          <w:tcPr>
            <w:tcW w:w="339" w:type="pct"/>
            <w:shd w:val="clear" w:color="auto" w:fill="auto"/>
            <w:vAlign w:val="center"/>
            <w:hideMark/>
          </w:tcPr>
          <w:p w14:paraId="4AD9229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7112D5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905095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4,328.0</w:t>
            </w:r>
          </w:p>
        </w:tc>
        <w:tc>
          <w:tcPr>
            <w:tcW w:w="772" w:type="pct"/>
            <w:shd w:val="clear" w:color="auto" w:fill="auto"/>
            <w:vAlign w:val="center"/>
            <w:hideMark/>
          </w:tcPr>
          <w:p w14:paraId="11444B4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4,178.0</w:t>
            </w:r>
          </w:p>
        </w:tc>
        <w:tc>
          <w:tcPr>
            <w:tcW w:w="588" w:type="pct"/>
            <w:shd w:val="clear" w:color="auto" w:fill="auto"/>
            <w:vAlign w:val="center"/>
            <w:hideMark/>
          </w:tcPr>
          <w:p w14:paraId="040912F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2,599.2</w:t>
            </w:r>
          </w:p>
        </w:tc>
        <w:tc>
          <w:tcPr>
            <w:tcW w:w="591" w:type="pct"/>
            <w:shd w:val="clear" w:color="auto" w:fill="auto"/>
            <w:vAlign w:val="center"/>
            <w:hideMark/>
          </w:tcPr>
          <w:p w14:paraId="6B28CF8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62.2%</w:t>
            </w:r>
          </w:p>
        </w:tc>
      </w:tr>
      <w:tr w:rsidR="00BC421A" w:rsidRPr="00BC421A" w14:paraId="5505839B" w14:textId="77777777" w:rsidTr="00585467">
        <w:trPr>
          <w:trHeight w:val="288"/>
        </w:trPr>
        <w:tc>
          <w:tcPr>
            <w:tcW w:w="339" w:type="pct"/>
            <w:shd w:val="clear" w:color="auto" w:fill="auto"/>
            <w:vAlign w:val="center"/>
            <w:hideMark/>
          </w:tcPr>
          <w:p w14:paraId="26A6646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09 02</w:t>
            </w:r>
          </w:p>
        </w:tc>
        <w:tc>
          <w:tcPr>
            <w:tcW w:w="1928" w:type="pct"/>
            <w:shd w:val="clear" w:color="auto" w:fill="auto"/>
            <w:vAlign w:val="center"/>
            <w:hideMark/>
          </w:tcPr>
          <w:p w14:paraId="586785E8"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მოსამართლეებისა და სასამართლოს თანამშრომლების მომზადება-გადამზადება</w:t>
            </w:r>
          </w:p>
        </w:tc>
        <w:tc>
          <w:tcPr>
            <w:tcW w:w="783" w:type="pct"/>
            <w:shd w:val="clear" w:color="auto" w:fill="auto"/>
            <w:vAlign w:val="center"/>
            <w:hideMark/>
          </w:tcPr>
          <w:p w14:paraId="16890D1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1,870.0</w:t>
            </w:r>
          </w:p>
        </w:tc>
        <w:tc>
          <w:tcPr>
            <w:tcW w:w="772" w:type="pct"/>
            <w:shd w:val="clear" w:color="auto" w:fill="auto"/>
            <w:vAlign w:val="center"/>
            <w:hideMark/>
          </w:tcPr>
          <w:p w14:paraId="22C8163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1,870.0</w:t>
            </w:r>
          </w:p>
        </w:tc>
        <w:tc>
          <w:tcPr>
            <w:tcW w:w="588" w:type="pct"/>
            <w:shd w:val="clear" w:color="auto" w:fill="auto"/>
            <w:vAlign w:val="center"/>
            <w:hideMark/>
          </w:tcPr>
          <w:p w14:paraId="7108A37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1,110.0</w:t>
            </w:r>
          </w:p>
        </w:tc>
        <w:tc>
          <w:tcPr>
            <w:tcW w:w="591" w:type="pct"/>
            <w:shd w:val="clear" w:color="auto" w:fill="auto"/>
            <w:vAlign w:val="center"/>
            <w:hideMark/>
          </w:tcPr>
          <w:p w14:paraId="7374704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59.4%</w:t>
            </w:r>
          </w:p>
        </w:tc>
      </w:tr>
      <w:tr w:rsidR="00BC421A" w:rsidRPr="00BC421A" w14:paraId="0EE88EE5" w14:textId="77777777" w:rsidTr="00585467">
        <w:trPr>
          <w:trHeight w:val="288"/>
        </w:trPr>
        <w:tc>
          <w:tcPr>
            <w:tcW w:w="339" w:type="pct"/>
            <w:shd w:val="clear" w:color="auto" w:fill="auto"/>
            <w:vAlign w:val="center"/>
            <w:hideMark/>
          </w:tcPr>
          <w:p w14:paraId="4F96A35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105AFE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23AF71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1,820.0</w:t>
            </w:r>
          </w:p>
        </w:tc>
        <w:tc>
          <w:tcPr>
            <w:tcW w:w="772" w:type="pct"/>
            <w:shd w:val="clear" w:color="auto" w:fill="auto"/>
            <w:vAlign w:val="center"/>
            <w:hideMark/>
          </w:tcPr>
          <w:p w14:paraId="1B25AE4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1,820.0</w:t>
            </w:r>
          </w:p>
        </w:tc>
        <w:tc>
          <w:tcPr>
            <w:tcW w:w="588" w:type="pct"/>
            <w:shd w:val="clear" w:color="auto" w:fill="auto"/>
            <w:vAlign w:val="center"/>
            <w:hideMark/>
          </w:tcPr>
          <w:p w14:paraId="0F9AD45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1,096.3</w:t>
            </w:r>
          </w:p>
        </w:tc>
        <w:tc>
          <w:tcPr>
            <w:tcW w:w="591" w:type="pct"/>
            <w:shd w:val="clear" w:color="auto" w:fill="auto"/>
            <w:vAlign w:val="center"/>
            <w:hideMark/>
          </w:tcPr>
          <w:p w14:paraId="41D120E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60.2%</w:t>
            </w:r>
          </w:p>
        </w:tc>
      </w:tr>
      <w:tr w:rsidR="00BC421A" w:rsidRPr="00BC421A" w14:paraId="58AB020E" w14:textId="77777777" w:rsidTr="00585467">
        <w:trPr>
          <w:trHeight w:val="288"/>
        </w:trPr>
        <w:tc>
          <w:tcPr>
            <w:tcW w:w="339" w:type="pct"/>
            <w:shd w:val="clear" w:color="auto" w:fill="auto"/>
            <w:vAlign w:val="center"/>
            <w:hideMark/>
          </w:tcPr>
          <w:p w14:paraId="0ABEB18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0AD1C5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1C2564C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711.0</w:t>
            </w:r>
          </w:p>
        </w:tc>
        <w:tc>
          <w:tcPr>
            <w:tcW w:w="772" w:type="pct"/>
            <w:shd w:val="clear" w:color="auto" w:fill="auto"/>
            <w:vAlign w:val="center"/>
            <w:hideMark/>
          </w:tcPr>
          <w:p w14:paraId="619866C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711.0</w:t>
            </w:r>
          </w:p>
        </w:tc>
        <w:tc>
          <w:tcPr>
            <w:tcW w:w="588" w:type="pct"/>
            <w:shd w:val="clear" w:color="auto" w:fill="auto"/>
            <w:vAlign w:val="center"/>
            <w:hideMark/>
          </w:tcPr>
          <w:p w14:paraId="2EABF8D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678.4</w:t>
            </w:r>
          </w:p>
        </w:tc>
        <w:tc>
          <w:tcPr>
            <w:tcW w:w="591" w:type="pct"/>
            <w:shd w:val="clear" w:color="auto" w:fill="auto"/>
            <w:vAlign w:val="center"/>
            <w:hideMark/>
          </w:tcPr>
          <w:p w14:paraId="16766FC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95.4%</w:t>
            </w:r>
          </w:p>
        </w:tc>
      </w:tr>
      <w:tr w:rsidR="00BC421A" w:rsidRPr="00BC421A" w14:paraId="5718D111" w14:textId="77777777" w:rsidTr="00585467">
        <w:trPr>
          <w:trHeight w:val="288"/>
        </w:trPr>
        <w:tc>
          <w:tcPr>
            <w:tcW w:w="339" w:type="pct"/>
            <w:shd w:val="clear" w:color="auto" w:fill="auto"/>
            <w:vAlign w:val="center"/>
            <w:hideMark/>
          </w:tcPr>
          <w:p w14:paraId="337AA7F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38B1A4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A7CFF2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498.0</w:t>
            </w:r>
          </w:p>
        </w:tc>
        <w:tc>
          <w:tcPr>
            <w:tcW w:w="772" w:type="pct"/>
            <w:shd w:val="clear" w:color="auto" w:fill="auto"/>
            <w:vAlign w:val="center"/>
            <w:hideMark/>
          </w:tcPr>
          <w:p w14:paraId="785616D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498.0</w:t>
            </w:r>
          </w:p>
        </w:tc>
        <w:tc>
          <w:tcPr>
            <w:tcW w:w="588" w:type="pct"/>
            <w:shd w:val="clear" w:color="auto" w:fill="auto"/>
            <w:vAlign w:val="center"/>
            <w:hideMark/>
          </w:tcPr>
          <w:p w14:paraId="19B750D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315.0</w:t>
            </w:r>
          </w:p>
        </w:tc>
        <w:tc>
          <w:tcPr>
            <w:tcW w:w="591" w:type="pct"/>
            <w:shd w:val="clear" w:color="auto" w:fill="auto"/>
            <w:vAlign w:val="center"/>
            <w:hideMark/>
          </w:tcPr>
          <w:p w14:paraId="28A4D8A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63.3%</w:t>
            </w:r>
          </w:p>
        </w:tc>
      </w:tr>
      <w:tr w:rsidR="00BC421A" w:rsidRPr="00BC421A" w14:paraId="68071614" w14:textId="77777777" w:rsidTr="00585467">
        <w:trPr>
          <w:trHeight w:val="288"/>
        </w:trPr>
        <w:tc>
          <w:tcPr>
            <w:tcW w:w="339" w:type="pct"/>
            <w:shd w:val="clear" w:color="auto" w:fill="auto"/>
            <w:vAlign w:val="center"/>
            <w:hideMark/>
          </w:tcPr>
          <w:p w14:paraId="6E1954D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CD78F0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54969C8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w:t>
            </w:r>
          </w:p>
        </w:tc>
        <w:tc>
          <w:tcPr>
            <w:tcW w:w="772" w:type="pct"/>
            <w:shd w:val="clear" w:color="auto" w:fill="auto"/>
            <w:vAlign w:val="center"/>
            <w:hideMark/>
          </w:tcPr>
          <w:p w14:paraId="31003F4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w:t>
            </w:r>
          </w:p>
        </w:tc>
        <w:tc>
          <w:tcPr>
            <w:tcW w:w="588" w:type="pct"/>
            <w:shd w:val="clear" w:color="auto" w:fill="auto"/>
            <w:vAlign w:val="center"/>
            <w:hideMark/>
          </w:tcPr>
          <w:p w14:paraId="7188B59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0.4</w:t>
            </w:r>
          </w:p>
        </w:tc>
        <w:tc>
          <w:tcPr>
            <w:tcW w:w="591" w:type="pct"/>
            <w:shd w:val="clear" w:color="auto" w:fill="auto"/>
            <w:vAlign w:val="center"/>
            <w:hideMark/>
          </w:tcPr>
          <w:p w14:paraId="24ABA5D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w:t>
            </w:r>
          </w:p>
        </w:tc>
      </w:tr>
      <w:tr w:rsidR="00BC421A" w:rsidRPr="00BC421A" w14:paraId="27D04E6A" w14:textId="77777777" w:rsidTr="00585467">
        <w:trPr>
          <w:trHeight w:val="288"/>
        </w:trPr>
        <w:tc>
          <w:tcPr>
            <w:tcW w:w="339" w:type="pct"/>
            <w:shd w:val="clear" w:color="auto" w:fill="auto"/>
            <w:vAlign w:val="center"/>
            <w:hideMark/>
          </w:tcPr>
          <w:p w14:paraId="72E6F4B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146656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4ACC2F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591.0</w:t>
            </w:r>
          </w:p>
        </w:tc>
        <w:tc>
          <w:tcPr>
            <w:tcW w:w="772" w:type="pct"/>
            <w:shd w:val="clear" w:color="auto" w:fill="auto"/>
            <w:vAlign w:val="center"/>
            <w:hideMark/>
          </w:tcPr>
          <w:p w14:paraId="12C0271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591.0</w:t>
            </w:r>
          </w:p>
        </w:tc>
        <w:tc>
          <w:tcPr>
            <w:tcW w:w="588" w:type="pct"/>
            <w:shd w:val="clear" w:color="auto" w:fill="auto"/>
            <w:vAlign w:val="center"/>
            <w:hideMark/>
          </w:tcPr>
          <w:p w14:paraId="70A8816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102.5</w:t>
            </w:r>
          </w:p>
        </w:tc>
        <w:tc>
          <w:tcPr>
            <w:tcW w:w="591" w:type="pct"/>
            <w:shd w:val="clear" w:color="auto" w:fill="auto"/>
            <w:vAlign w:val="center"/>
            <w:hideMark/>
          </w:tcPr>
          <w:p w14:paraId="0B78794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17.3%</w:t>
            </w:r>
          </w:p>
        </w:tc>
      </w:tr>
      <w:tr w:rsidR="00BC421A" w:rsidRPr="00BC421A" w14:paraId="0A9D5A2B" w14:textId="77777777" w:rsidTr="00585467">
        <w:trPr>
          <w:trHeight w:val="288"/>
        </w:trPr>
        <w:tc>
          <w:tcPr>
            <w:tcW w:w="339" w:type="pct"/>
            <w:shd w:val="clear" w:color="auto" w:fill="auto"/>
            <w:vAlign w:val="center"/>
            <w:hideMark/>
          </w:tcPr>
          <w:p w14:paraId="7D5CFAE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311FA7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3C3320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w:t>
            </w:r>
          </w:p>
        </w:tc>
        <w:tc>
          <w:tcPr>
            <w:tcW w:w="772" w:type="pct"/>
            <w:shd w:val="clear" w:color="auto" w:fill="auto"/>
            <w:vAlign w:val="center"/>
            <w:hideMark/>
          </w:tcPr>
          <w:p w14:paraId="4263EFD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w:t>
            </w:r>
          </w:p>
        </w:tc>
        <w:tc>
          <w:tcPr>
            <w:tcW w:w="588" w:type="pct"/>
            <w:shd w:val="clear" w:color="auto" w:fill="auto"/>
            <w:vAlign w:val="center"/>
            <w:hideMark/>
          </w:tcPr>
          <w:p w14:paraId="0EF40FA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13.7</w:t>
            </w:r>
          </w:p>
        </w:tc>
        <w:tc>
          <w:tcPr>
            <w:tcW w:w="591" w:type="pct"/>
            <w:shd w:val="clear" w:color="auto" w:fill="auto"/>
            <w:vAlign w:val="center"/>
            <w:hideMark/>
          </w:tcPr>
          <w:p w14:paraId="440839C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27.4%</w:t>
            </w:r>
          </w:p>
        </w:tc>
      </w:tr>
      <w:tr w:rsidR="00BC421A" w:rsidRPr="00BC421A" w14:paraId="79B38B70" w14:textId="77777777" w:rsidTr="00585467">
        <w:trPr>
          <w:trHeight w:val="288"/>
        </w:trPr>
        <w:tc>
          <w:tcPr>
            <w:tcW w:w="339" w:type="pct"/>
            <w:shd w:val="clear" w:color="auto" w:fill="auto"/>
            <w:vAlign w:val="center"/>
            <w:hideMark/>
          </w:tcPr>
          <w:p w14:paraId="5198D30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10 00</w:t>
            </w:r>
          </w:p>
        </w:tc>
        <w:tc>
          <w:tcPr>
            <w:tcW w:w="1928" w:type="pct"/>
            <w:shd w:val="clear" w:color="auto" w:fill="auto"/>
            <w:vAlign w:val="center"/>
            <w:hideMark/>
          </w:tcPr>
          <w:p w14:paraId="6EE572BC"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იუსტიციის უმაღლესი საბჭო</w:t>
            </w:r>
          </w:p>
        </w:tc>
        <w:tc>
          <w:tcPr>
            <w:tcW w:w="783" w:type="pct"/>
            <w:shd w:val="clear" w:color="auto" w:fill="auto"/>
            <w:vAlign w:val="center"/>
            <w:hideMark/>
          </w:tcPr>
          <w:p w14:paraId="736F8E6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6,500.0</w:t>
            </w:r>
          </w:p>
        </w:tc>
        <w:tc>
          <w:tcPr>
            <w:tcW w:w="772" w:type="pct"/>
            <w:shd w:val="clear" w:color="auto" w:fill="auto"/>
            <w:vAlign w:val="center"/>
            <w:hideMark/>
          </w:tcPr>
          <w:p w14:paraId="19B70C3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6,500.0</w:t>
            </w:r>
          </w:p>
        </w:tc>
        <w:tc>
          <w:tcPr>
            <w:tcW w:w="588" w:type="pct"/>
            <w:shd w:val="clear" w:color="auto" w:fill="auto"/>
            <w:vAlign w:val="center"/>
            <w:hideMark/>
          </w:tcPr>
          <w:p w14:paraId="1E5C6B2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4,190.1</w:t>
            </w:r>
          </w:p>
        </w:tc>
        <w:tc>
          <w:tcPr>
            <w:tcW w:w="591" w:type="pct"/>
            <w:shd w:val="clear" w:color="auto" w:fill="auto"/>
            <w:vAlign w:val="center"/>
            <w:hideMark/>
          </w:tcPr>
          <w:p w14:paraId="5A869FF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64.5%</w:t>
            </w:r>
          </w:p>
        </w:tc>
      </w:tr>
      <w:tr w:rsidR="00BC421A" w:rsidRPr="00BC421A" w14:paraId="4698A24F" w14:textId="77777777" w:rsidTr="00585467">
        <w:trPr>
          <w:trHeight w:val="288"/>
        </w:trPr>
        <w:tc>
          <w:tcPr>
            <w:tcW w:w="339" w:type="pct"/>
            <w:shd w:val="clear" w:color="auto" w:fill="auto"/>
            <w:vAlign w:val="center"/>
            <w:hideMark/>
          </w:tcPr>
          <w:p w14:paraId="77F9372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EC6C45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A67155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5,140.0</w:t>
            </w:r>
          </w:p>
        </w:tc>
        <w:tc>
          <w:tcPr>
            <w:tcW w:w="772" w:type="pct"/>
            <w:shd w:val="clear" w:color="auto" w:fill="auto"/>
            <w:vAlign w:val="center"/>
            <w:hideMark/>
          </w:tcPr>
          <w:p w14:paraId="7FAAC5B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5,140.0</w:t>
            </w:r>
          </w:p>
        </w:tc>
        <w:tc>
          <w:tcPr>
            <w:tcW w:w="588" w:type="pct"/>
            <w:shd w:val="clear" w:color="auto" w:fill="auto"/>
            <w:vAlign w:val="center"/>
            <w:hideMark/>
          </w:tcPr>
          <w:p w14:paraId="556F8A7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4,180.4</w:t>
            </w:r>
          </w:p>
        </w:tc>
        <w:tc>
          <w:tcPr>
            <w:tcW w:w="591" w:type="pct"/>
            <w:shd w:val="clear" w:color="auto" w:fill="auto"/>
            <w:vAlign w:val="center"/>
            <w:hideMark/>
          </w:tcPr>
          <w:p w14:paraId="331EFB3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81.3%</w:t>
            </w:r>
          </w:p>
        </w:tc>
      </w:tr>
      <w:tr w:rsidR="00BC421A" w:rsidRPr="00BC421A" w14:paraId="2F0C8DBE" w14:textId="77777777" w:rsidTr="00585467">
        <w:trPr>
          <w:trHeight w:val="288"/>
        </w:trPr>
        <w:tc>
          <w:tcPr>
            <w:tcW w:w="339" w:type="pct"/>
            <w:shd w:val="clear" w:color="auto" w:fill="auto"/>
            <w:vAlign w:val="center"/>
            <w:hideMark/>
          </w:tcPr>
          <w:p w14:paraId="68977A0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6323E4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208B354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2,900.0</w:t>
            </w:r>
          </w:p>
        </w:tc>
        <w:tc>
          <w:tcPr>
            <w:tcW w:w="772" w:type="pct"/>
            <w:shd w:val="clear" w:color="auto" w:fill="auto"/>
            <w:vAlign w:val="center"/>
            <w:hideMark/>
          </w:tcPr>
          <w:p w14:paraId="1787D3B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2,850.0</w:t>
            </w:r>
          </w:p>
        </w:tc>
        <w:tc>
          <w:tcPr>
            <w:tcW w:w="588" w:type="pct"/>
            <w:shd w:val="clear" w:color="auto" w:fill="auto"/>
            <w:vAlign w:val="center"/>
            <w:hideMark/>
          </w:tcPr>
          <w:p w14:paraId="50D0DA2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2,457.7</w:t>
            </w:r>
          </w:p>
        </w:tc>
        <w:tc>
          <w:tcPr>
            <w:tcW w:w="591" w:type="pct"/>
            <w:shd w:val="clear" w:color="auto" w:fill="auto"/>
            <w:vAlign w:val="center"/>
            <w:hideMark/>
          </w:tcPr>
          <w:p w14:paraId="774F0F5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86.2%</w:t>
            </w:r>
          </w:p>
        </w:tc>
      </w:tr>
      <w:tr w:rsidR="00BC421A" w:rsidRPr="00BC421A" w14:paraId="0A9D1A7D" w14:textId="77777777" w:rsidTr="00585467">
        <w:trPr>
          <w:trHeight w:val="288"/>
        </w:trPr>
        <w:tc>
          <w:tcPr>
            <w:tcW w:w="339" w:type="pct"/>
            <w:shd w:val="clear" w:color="auto" w:fill="auto"/>
            <w:vAlign w:val="center"/>
            <w:hideMark/>
          </w:tcPr>
          <w:p w14:paraId="0FA685B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264B99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D2F9B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2,200.0</w:t>
            </w:r>
          </w:p>
        </w:tc>
        <w:tc>
          <w:tcPr>
            <w:tcW w:w="772" w:type="pct"/>
            <w:shd w:val="clear" w:color="auto" w:fill="auto"/>
            <w:vAlign w:val="center"/>
            <w:hideMark/>
          </w:tcPr>
          <w:p w14:paraId="5667EE4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2,200.0</w:t>
            </w:r>
          </w:p>
        </w:tc>
        <w:tc>
          <w:tcPr>
            <w:tcW w:w="588" w:type="pct"/>
            <w:shd w:val="clear" w:color="auto" w:fill="auto"/>
            <w:vAlign w:val="center"/>
            <w:hideMark/>
          </w:tcPr>
          <w:p w14:paraId="6C2D83F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1,647.7</w:t>
            </w:r>
          </w:p>
        </w:tc>
        <w:tc>
          <w:tcPr>
            <w:tcW w:w="591" w:type="pct"/>
            <w:shd w:val="clear" w:color="auto" w:fill="auto"/>
            <w:vAlign w:val="center"/>
            <w:hideMark/>
          </w:tcPr>
          <w:p w14:paraId="292BA67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74.9%</w:t>
            </w:r>
          </w:p>
        </w:tc>
      </w:tr>
      <w:tr w:rsidR="00BC421A" w:rsidRPr="00BC421A" w14:paraId="2A1D202E" w14:textId="77777777" w:rsidTr="00585467">
        <w:trPr>
          <w:trHeight w:val="288"/>
        </w:trPr>
        <w:tc>
          <w:tcPr>
            <w:tcW w:w="339" w:type="pct"/>
            <w:shd w:val="clear" w:color="auto" w:fill="auto"/>
            <w:vAlign w:val="center"/>
            <w:hideMark/>
          </w:tcPr>
          <w:p w14:paraId="480DF44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A61B4A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15BD7C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w:t>
            </w:r>
          </w:p>
        </w:tc>
        <w:tc>
          <w:tcPr>
            <w:tcW w:w="772" w:type="pct"/>
            <w:shd w:val="clear" w:color="auto" w:fill="auto"/>
            <w:vAlign w:val="center"/>
            <w:hideMark/>
          </w:tcPr>
          <w:p w14:paraId="6B721C8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70.0</w:t>
            </w:r>
          </w:p>
        </w:tc>
        <w:tc>
          <w:tcPr>
            <w:tcW w:w="588" w:type="pct"/>
            <w:shd w:val="clear" w:color="auto" w:fill="auto"/>
            <w:vAlign w:val="center"/>
            <w:hideMark/>
          </w:tcPr>
          <w:p w14:paraId="13BE21A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68.0</w:t>
            </w:r>
          </w:p>
        </w:tc>
        <w:tc>
          <w:tcPr>
            <w:tcW w:w="591" w:type="pct"/>
            <w:shd w:val="clear" w:color="auto" w:fill="auto"/>
            <w:vAlign w:val="center"/>
            <w:hideMark/>
          </w:tcPr>
          <w:p w14:paraId="001E6BE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97.1%</w:t>
            </w:r>
          </w:p>
        </w:tc>
      </w:tr>
      <w:tr w:rsidR="00BC421A" w:rsidRPr="00BC421A" w14:paraId="12167919" w14:textId="77777777" w:rsidTr="00585467">
        <w:trPr>
          <w:trHeight w:val="288"/>
        </w:trPr>
        <w:tc>
          <w:tcPr>
            <w:tcW w:w="339" w:type="pct"/>
            <w:shd w:val="clear" w:color="auto" w:fill="auto"/>
            <w:vAlign w:val="center"/>
            <w:hideMark/>
          </w:tcPr>
          <w:p w14:paraId="3A685A3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0596EC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1FBCC1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w:t>
            </w:r>
          </w:p>
        </w:tc>
        <w:tc>
          <w:tcPr>
            <w:tcW w:w="772" w:type="pct"/>
            <w:shd w:val="clear" w:color="auto" w:fill="auto"/>
            <w:vAlign w:val="center"/>
            <w:hideMark/>
          </w:tcPr>
          <w:p w14:paraId="03D17B9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w:t>
            </w:r>
          </w:p>
        </w:tc>
        <w:tc>
          <w:tcPr>
            <w:tcW w:w="588" w:type="pct"/>
            <w:shd w:val="clear" w:color="auto" w:fill="auto"/>
            <w:vAlign w:val="center"/>
            <w:hideMark/>
          </w:tcPr>
          <w:p w14:paraId="167F965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w:t>
            </w:r>
          </w:p>
        </w:tc>
        <w:tc>
          <w:tcPr>
            <w:tcW w:w="591" w:type="pct"/>
            <w:shd w:val="clear" w:color="auto" w:fill="auto"/>
            <w:vAlign w:val="center"/>
            <w:hideMark/>
          </w:tcPr>
          <w:p w14:paraId="37B767D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35.1%</w:t>
            </w:r>
          </w:p>
        </w:tc>
      </w:tr>
      <w:tr w:rsidR="00BC421A" w:rsidRPr="00BC421A" w14:paraId="6FE20876" w14:textId="77777777" w:rsidTr="00585467">
        <w:trPr>
          <w:trHeight w:val="288"/>
        </w:trPr>
        <w:tc>
          <w:tcPr>
            <w:tcW w:w="339" w:type="pct"/>
            <w:shd w:val="clear" w:color="auto" w:fill="auto"/>
            <w:vAlign w:val="center"/>
            <w:hideMark/>
          </w:tcPr>
          <w:p w14:paraId="0330621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22FD40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2FE73D2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1,360.0</w:t>
            </w:r>
          </w:p>
        </w:tc>
        <w:tc>
          <w:tcPr>
            <w:tcW w:w="772" w:type="pct"/>
            <w:shd w:val="clear" w:color="auto" w:fill="auto"/>
            <w:vAlign w:val="center"/>
            <w:hideMark/>
          </w:tcPr>
          <w:p w14:paraId="552131A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1,360.0</w:t>
            </w:r>
          </w:p>
        </w:tc>
        <w:tc>
          <w:tcPr>
            <w:tcW w:w="588" w:type="pct"/>
            <w:shd w:val="clear" w:color="auto" w:fill="auto"/>
            <w:vAlign w:val="center"/>
            <w:hideMark/>
          </w:tcPr>
          <w:p w14:paraId="757B51A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w:t>
            </w:r>
          </w:p>
        </w:tc>
        <w:tc>
          <w:tcPr>
            <w:tcW w:w="591" w:type="pct"/>
            <w:shd w:val="clear" w:color="auto" w:fill="auto"/>
            <w:vAlign w:val="center"/>
            <w:hideMark/>
          </w:tcPr>
          <w:p w14:paraId="16F92A8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0.7%</w:t>
            </w:r>
          </w:p>
        </w:tc>
      </w:tr>
      <w:tr w:rsidR="00BC421A" w:rsidRPr="00BC421A" w14:paraId="1B5AEFB4" w14:textId="77777777" w:rsidTr="00585467">
        <w:trPr>
          <w:trHeight w:val="288"/>
        </w:trPr>
        <w:tc>
          <w:tcPr>
            <w:tcW w:w="339" w:type="pct"/>
            <w:shd w:val="clear" w:color="auto" w:fill="auto"/>
            <w:vAlign w:val="center"/>
            <w:hideMark/>
          </w:tcPr>
          <w:p w14:paraId="4D6B7B4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11 00</w:t>
            </w:r>
          </w:p>
        </w:tc>
        <w:tc>
          <w:tcPr>
            <w:tcW w:w="1928" w:type="pct"/>
            <w:shd w:val="clear" w:color="auto" w:fill="auto"/>
            <w:vAlign w:val="center"/>
            <w:hideMark/>
          </w:tcPr>
          <w:p w14:paraId="2F64EF31"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სახელმწიფო რწმუნებულის ადმინისტრაცია აბაშის, ზუგდიდის, მარტვილის, მესტიის, სენაკის, ჩხოროწყუს, წალენჯიხის, ხობის მუნიციპალიტეტებსა და ქალაქ ფოთის მუნიციპალიტეტში</w:t>
            </w:r>
          </w:p>
        </w:tc>
        <w:tc>
          <w:tcPr>
            <w:tcW w:w="783" w:type="pct"/>
            <w:shd w:val="clear" w:color="auto" w:fill="auto"/>
            <w:vAlign w:val="center"/>
            <w:hideMark/>
          </w:tcPr>
          <w:p w14:paraId="4E38FE9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890.0</w:t>
            </w:r>
          </w:p>
        </w:tc>
        <w:tc>
          <w:tcPr>
            <w:tcW w:w="772" w:type="pct"/>
            <w:shd w:val="clear" w:color="auto" w:fill="auto"/>
            <w:vAlign w:val="center"/>
            <w:hideMark/>
          </w:tcPr>
          <w:p w14:paraId="7B8B03B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890.0</w:t>
            </w:r>
          </w:p>
        </w:tc>
        <w:tc>
          <w:tcPr>
            <w:tcW w:w="588" w:type="pct"/>
            <w:shd w:val="clear" w:color="auto" w:fill="auto"/>
            <w:vAlign w:val="center"/>
            <w:hideMark/>
          </w:tcPr>
          <w:p w14:paraId="1F1AC48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825.5</w:t>
            </w:r>
          </w:p>
        </w:tc>
        <w:tc>
          <w:tcPr>
            <w:tcW w:w="591" w:type="pct"/>
            <w:shd w:val="clear" w:color="auto" w:fill="auto"/>
            <w:vAlign w:val="center"/>
            <w:hideMark/>
          </w:tcPr>
          <w:p w14:paraId="60F1126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92.8%</w:t>
            </w:r>
          </w:p>
        </w:tc>
      </w:tr>
      <w:tr w:rsidR="00BC421A" w:rsidRPr="00BC421A" w14:paraId="28B6503A" w14:textId="77777777" w:rsidTr="00585467">
        <w:trPr>
          <w:trHeight w:val="288"/>
        </w:trPr>
        <w:tc>
          <w:tcPr>
            <w:tcW w:w="339" w:type="pct"/>
            <w:shd w:val="clear" w:color="auto" w:fill="auto"/>
            <w:vAlign w:val="center"/>
            <w:hideMark/>
          </w:tcPr>
          <w:p w14:paraId="0AAA856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ACCEFC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316741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885.0</w:t>
            </w:r>
          </w:p>
        </w:tc>
        <w:tc>
          <w:tcPr>
            <w:tcW w:w="772" w:type="pct"/>
            <w:shd w:val="clear" w:color="auto" w:fill="auto"/>
            <w:vAlign w:val="center"/>
            <w:hideMark/>
          </w:tcPr>
          <w:p w14:paraId="7F7059F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885.0</w:t>
            </w:r>
          </w:p>
        </w:tc>
        <w:tc>
          <w:tcPr>
            <w:tcW w:w="588" w:type="pct"/>
            <w:shd w:val="clear" w:color="auto" w:fill="auto"/>
            <w:vAlign w:val="center"/>
            <w:hideMark/>
          </w:tcPr>
          <w:p w14:paraId="1437464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821.2</w:t>
            </w:r>
          </w:p>
        </w:tc>
        <w:tc>
          <w:tcPr>
            <w:tcW w:w="591" w:type="pct"/>
            <w:shd w:val="clear" w:color="auto" w:fill="auto"/>
            <w:vAlign w:val="center"/>
            <w:hideMark/>
          </w:tcPr>
          <w:p w14:paraId="278EB4A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92.8%</w:t>
            </w:r>
          </w:p>
        </w:tc>
      </w:tr>
      <w:tr w:rsidR="00BC421A" w:rsidRPr="00BC421A" w14:paraId="62FD170E" w14:textId="77777777" w:rsidTr="00585467">
        <w:trPr>
          <w:trHeight w:val="288"/>
        </w:trPr>
        <w:tc>
          <w:tcPr>
            <w:tcW w:w="339" w:type="pct"/>
            <w:shd w:val="clear" w:color="auto" w:fill="auto"/>
            <w:vAlign w:val="center"/>
            <w:hideMark/>
          </w:tcPr>
          <w:p w14:paraId="753092D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37D3C4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67E86C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600.0</w:t>
            </w:r>
          </w:p>
        </w:tc>
        <w:tc>
          <w:tcPr>
            <w:tcW w:w="772" w:type="pct"/>
            <w:shd w:val="clear" w:color="auto" w:fill="auto"/>
            <w:vAlign w:val="center"/>
            <w:hideMark/>
          </w:tcPr>
          <w:p w14:paraId="4F0533F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600.0</w:t>
            </w:r>
          </w:p>
        </w:tc>
        <w:tc>
          <w:tcPr>
            <w:tcW w:w="588" w:type="pct"/>
            <w:shd w:val="clear" w:color="auto" w:fill="auto"/>
            <w:vAlign w:val="center"/>
            <w:hideMark/>
          </w:tcPr>
          <w:p w14:paraId="15A87DD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556.1</w:t>
            </w:r>
          </w:p>
        </w:tc>
        <w:tc>
          <w:tcPr>
            <w:tcW w:w="591" w:type="pct"/>
            <w:shd w:val="clear" w:color="auto" w:fill="auto"/>
            <w:vAlign w:val="center"/>
            <w:hideMark/>
          </w:tcPr>
          <w:p w14:paraId="7BF0E13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92.7%</w:t>
            </w:r>
          </w:p>
        </w:tc>
      </w:tr>
      <w:tr w:rsidR="00BC421A" w:rsidRPr="00BC421A" w14:paraId="369050D0" w14:textId="77777777" w:rsidTr="00585467">
        <w:trPr>
          <w:trHeight w:val="288"/>
        </w:trPr>
        <w:tc>
          <w:tcPr>
            <w:tcW w:w="339" w:type="pct"/>
            <w:shd w:val="clear" w:color="auto" w:fill="auto"/>
            <w:vAlign w:val="center"/>
            <w:hideMark/>
          </w:tcPr>
          <w:p w14:paraId="226A5BB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54D36F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E42D0D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275.0</w:t>
            </w:r>
          </w:p>
        </w:tc>
        <w:tc>
          <w:tcPr>
            <w:tcW w:w="772" w:type="pct"/>
            <w:shd w:val="clear" w:color="auto" w:fill="auto"/>
            <w:vAlign w:val="center"/>
            <w:hideMark/>
          </w:tcPr>
          <w:p w14:paraId="44528E8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274.8</w:t>
            </w:r>
          </w:p>
        </w:tc>
        <w:tc>
          <w:tcPr>
            <w:tcW w:w="588" w:type="pct"/>
            <w:shd w:val="clear" w:color="auto" w:fill="auto"/>
            <w:vAlign w:val="center"/>
            <w:hideMark/>
          </w:tcPr>
          <w:p w14:paraId="2E33141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257.1</w:t>
            </w:r>
          </w:p>
        </w:tc>
        <w:tc>
          <w:tcPr>
            <w:tcW w:w="591" w:type="pct"/>
            <w:shd w:val="clear" w:color="auto" w:fill="auto"/>
            <w:vAlign w:val="center"/>
            <w:hideMark/>
          </w:tcPr>
          <w:p w14:paraId="78963C3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93.6%</w:t>
            </w:r>
          </w:p>
        </w:tc>
      </w:tr>
      <w:tr w:rsidR="00BC421A" w:rsidRPr="00BC421A" w14:paraId="4A1220A8" w14:textId="77777777" w:rsidTr="00585467">
        <w:trPr>
          <w:trHeight w:val="288"/>
        </w:trPr>
        <w:tc>
          <w:tcPr>
            <w:tcW w:w="339" w:type="pct"/>
            <w:shd w:val="clear" w:color="auto" w:fill="auto"/>
            <w:vAlign w:val="center"/>
            <w:hideMark/>
          </w:tcPr>
          <w:p w14:paraId="5978FEC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1D2C92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5E7B7AC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772" w:type="pct"/>
            <w:shd w:val="clear" w:color="auto" w:fill="auto"/>
            <w:vAlign w:val="center"/>
            <w:hideMark/>
          </w:tcPr>
          <w:p w14:paraId="4221816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w:t>
            </w:r>
          </w:p>
        </w:tc>
        <w:tc>
          <w:tcPr>
            <w:tcW w:w="588" w:type="pct"/>
            <w:shd w:val="clear" w:color="auto" w:fill="auto"/>
            <w:vAlign w:val="center"/>
            <w:hideMark/>
          </w:tcPr>
          <w:p w14:paraId="1A6D27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5.1</w:t>
            </w:r>
          </w:p>
        </w:tc>
        <w:tc>
          <w:tcPr>
            <w:tcW w:w="591" w:type="pct"/>
            <w:shd w:val="clear" w:color="auto" w:fill="auto"/>
            <w:vAlign w:val="center"/>
            <w:hideMark/>
          </w:tcPr>
          <w:p w14:paraId="688B7B9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98.4%</w:t>
            </w:r>
          </w:p>
        </w:tc>
      </w:tr>
      <w:tr w:rsidR="00BC421A" w:rsidRPr="00BC421A" w14:paraId="7E08E98D" w14:textId="77777777" w:rsidTr="00585467">
        <w:trPr>
          <w:trHeight w:val="288"/>
        </w:trPr>
        <w:tc>
          <w:tcPr>
            <w:tcW w:w="339" w:type="pct"/>
            <w:shd w:val="clear" w:color="auto" w:fill="auto"/>
            <w:vAlign w:val="center"/>
            <w:hideMark/>
          </w:tcPr>
          <w:p w14:paraId="347BB91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9780B4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D54B86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772" w:type="pct"/>
            <w:shd w:val="clear" w:color="auto" w:fill="auto"/>
            <w:vAlign w:val="center"/>
            <w:hideMark/>
          </w:tcPr>
          <w:p w14:paraId="1632D73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588" w:type="pct"/>
            <w:shd w:val="clear" w:color="auto" w:fill="auto"/>
            <w:vAlign w:val="center"/>
            <w:hideMark/>
          </w:tcPr>
          <w:p w14:paraId="3777B26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w:t>
            </w:r>
          </w:p>
        </w:tc>
        <w:tc>
          <w:tcPr>
            <w:tcW w:w="591" w:type="pct"/>
            <w:shd w:val="clear" w:color="auto" w:fill="auto"/>
            <w:vAlign w:val="center"/>
            <w:hideMark/>
          </w:tcPr>
          <w:p w14:paraId="0604B7B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57.4%</w:t>
            </w:r>
          </w:p>
        </w:tc>
      </w:tr>
      <w:tr w:rsidR="00BC421A" w:rsidRPr="00BC421A" w14:paraId="6B9855BE" w14:textId="77777777" w:rsidTr="00585467">
        <w:trPr>
          <w:trHeight w:val="288"/>
        </w:trPr>
        <w:tc>
          <w:tcPr>
            <w:tcW w:w="339" w:type="pct"/>
            <w:shd w:val="clear" w:color="auto" w:fill="auto"/>
            <w:vAlign w:val="center"/>
            <w:hideMark/>
          </w:tcPr>
          <w:p w14:paraId="36F4D30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94FFF9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D0E2EF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w:t>
            </w:r>
          </w:p>
        </w:tc>
        <w:tc>
          <w:tcPr>
            <w:tcW w:w="772" w:type="pct"/>
            <w:shd w:val="clear" w:color="auto" w:fill="auto"/>
            <w:vAlign w:val="center"/>
            <w:hideMark/>
          </w:tcPr>
          <w:p w14:paraId="642C4FA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w:t>
            </w:r>
          </w:p>
        </w:tc>
        <w:tc>
          <w:tcPr>
            <w:tcW w:w="588" w:type="pct"/>
            <w:shd w:val="clear" w:color="auto" w:fill="auto"/>
            <w:vAlign w:val="center"/>
            <w:hideMark/>
          </w:tcPr>
          <w:p w14:paraId="12F9CEE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4.3</w:t>
            </w:r>
          </w:p>
        </w:tc>
        <w:tc>
          <w:tcPr>
            <w:tcW w:w="591" w:type="pct"/>
            <w:shd w:val="clear" w:color="auto" w:fill="auto"/>
            <w:vAlign w:val="center"/>
            <w:hideMark/>
          </w:tcPr>
          <w:p w14:paraId="1482739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85.8%</w:t>
            </w:r>
          </w:p>
        </w:tc>
      </w:tr>
      <w:tr w:rsidR="00BC421A" w:rsidRPr="00BC421A" w14:paraId="4C5CAB10" w14:textId="77777777" w:rsidTr="00585467">
        <w:trPr>
          <w:trHeight w:val="288"/>
        </w:trPr>
        <w:tc>
          <w:tcPr>
            <w:tcW w:w="339" w:type="pct"/>
            <w:shd w:val="clear" w:color="auto" w:fill="auto"/>
            <w:vAlign w:val="center"/>
            <w:hideMark/>
          </w:tcPr>
          <w:p w14:paraId="4E1E529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lastRenderedPageBreak/>
              <w:t>12 00</w:t>
            </w:r>
          </w:p>
        </w:tc>
        <w:tc>
          <w:tcPr>
            <w:tcW w:w="1928" w:type="pct"/>
            <w:shd w:val="clear" w:color="auto" w:fill="auto"/>
            <w:vAlign w:val="center"/>
            <w:hideMark/>
          </w:tcPr>
          <w:p w14:paraId="7C530201"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სახელმწიფო რწმუნებულის ადმინისტრაცია ლანჩხუთის, ოზურგეთისა და ჩოხატაურის მუნიციპალიტეტებში</w:t>
            </w:r>
          </w:p>
        </w:tc>
        <w:tc>
          <w:tcPr>
            <w:tcW w:w="783" w:type="pct"/>
            <w:shd w:val="clear" w:color="auto" w:fill="auto"/>
            <w:vAlign w:val="center"/>
            <w:hideMark/>
          </w:tcPr>
          <w:p w14:paraId="1780E57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680.0</w:t>
            </w:r>
          </w:p>
        </w:tc>
        <w:tc>
          <w:tcPr>
            <w:tcW w:w="772" w:type="pct"/>
            <w:shd w:val="clear" w:color="auto" w:fill="auto"/>
            <w:vAlign w:val="center"/>
            <w:hideMark/>
          </w:tcPr>
          <w:p w14:paraId="46EEC3F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680.0</w:t>
            </w:r>
          </w:p>
        </w:tc>
        <w:tc>
          <w:tcPr>
            <w:tcW w:w="588" w:type="pct"/>
            <w:shd w:val="clear" w:color="auto" w:fill="auto"/>
            <w:vAlign w:val="center"/>
            <w:hideMark/>
          </w:tcPr>
          <w:p w14:paraId="50DFCE9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656.7</w:t>
            </w:r>
          </w:p>
        </w:tc>
        <w:tc>
          <w:tcPr>
            <w:tcW w:w="591" w:type="pct"/>
            <w:shd w:val="clear" w:color="auto" w:fill="auto"/>
            <w:vAlign w:val="center"/>
            <w:hideMark/>
          </w:tcPr>
          <w:p w14:paraId="3506439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96.6%</w:t>
            </w:r>
          </w:p>
        </w:tc>
      </w:tr>
      <w:tr w:rsidR="00BC421A" w:rsidRPr="00BC421A" w14:paraId="66D0E0EE" w14:textId="77777777" w:rsidTr="00585467">
        <w:trPr>
          <w:trHeight w:val="288"/>
        </w:trPr>
        <w:tc>
          <w:tcPr>
            <w:tcW w:w="339" w:type="pct"/>
            <w:shd w:val="clear" w:color="auto" w:fill="auto"/>
            <w:vAlign w:val="center"/>
            <w:hideMark/>
          </w:tcPr>
          <w:p w14:paraId="1A1B542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578907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D4A404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675.0</w:t>
            </w:r>
          </w:p>
        </w:tc>
        <w:tc>
          <w:tcPr>
            <w:tcW w:w="772" w:type="pct"/>
            <w:shd w:val="clear" w:color="auto" w:fill="auto"/>
            <w:vAlign w:val="center"/>
            <w:hideMark/>
          </w:tcPr>
          <w:p w14:paraId="4491B07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661.4</w:t>
            </w:r>
          </w:p>
        </w:tc>
        <w:tc>
          <w:tcPr>
            <w:tcW w:w="588" w:type="pct"/>
            <w:shd w:val="clear" w:color="auto" w:fill="auto"/>
            <w:vAlign w:val="center"/>
            <w:hideMark/>
          </w:tcPr>
          <w:p w14:paraId="242BFE6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639.5</w:t>
            </w:r>
          </w:p>
        </w:tc>
        <w:tc>
          <w:tcPr>
            <w:tcW w:w="591" w:type="pct"/>
            <w:shd w:val="clear" w:color="auto" w:fill="auto"/>
            <w:vAlign w:val="center"/>
            <w:hideMark/>
          </w:tcPr>
          <w:p w14:paraId="46CAA2B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96.7%</w:t>
            </w:r>
          </w:p>
        </w:tc>
      </w:tr>
      <w:tr w:rsidR="00BC421A" w:rsidRPr="00BC421A" w14:paraId="15E4848F" w14:textId="77777777" w:rsidTr="00585467">
        <w:trPr>
          <w:trHeight w:val="288"/>
        </w:trPr>
        <w:tc>
          <w:tcPr>
            <w:tcW w:w="339" w:type="pct"/>
            <w:shd w:val="clear" w:color="auto" w:fill="auto"/>
            <w:vAlign w:val="center"/>
            <w:hideMark/>
          </w:tcPr>
          <w:p w14:paraId="7651E8D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F5F87C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4EE7E1B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450.0</w:t>
            </w:r>
          </w:p>
        </w:tc>
        <w:tc>
          <w:tcPr>
            <w:tcW w:w="772" w:type="pct"/>
            <w:shd w:val="clear" w:color="auto" w:fill="auto"/>
            <w:vAlign w:val="center"/>
            <w:hideMark/>
          </w:tcPr>
          <w:p w14:paraId="30CBD55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423.0</w:t>
            </w:r>
          </w:p>
        </w:tc>
        <w:tc>
          <w:tcPr>
            <w:tcW w:w="588" w:type="pct"/>
            <w:shd w:val="clear" w:color="auto" w:fill="auto"/>
            <w:vAlign w:val="center"/>
            <w:hideMark/>
          </w:tcPr>
          <w:p w14:paraId="16C467F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411.9</w:t>
            </w:r>
          </w:p>
        </w:tc>
        <w:tc>
          <w:tcPr>
            <w:tcW w:w="591" w:type="pct"/>
            <w:shd w:val="clear" w:color="auto" w:fill="auto"/>
            <w:vAlign w:val="center"/>
            <w:hideMark/>
          </w:tcPr>
          <w:p w14:paraId="07D51DC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97.4%</w:t>
            </w:r>
          </w:p>
        </w:tc>
      </w:tr>
      <w:tr w:rsidR="00BC421A" w:rsidRPr="00BC421A" w14:paraId="6BE33141" w14:textId="77777777" w:rsidTr="00585467">
        <w:trPr>
          <w:trHeight w:val="288"/>
        </w:trPr>
        <w:tc>
          <w:tcPr>
            <w:tcW w:w="339" w:type="pct"/>
            <w:shd w:val="clear" w:color="auto" w:fill="auto"/>
            <w:vAlign w:val="center"/>
            <w:hideMark/>
          </w:tcPr>
          <w:p w14:paraId="7ABE21E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B28D2A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826EC4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220.0</w:t>
            </w:r>
          </w:p>
        </w:tc>
        <w:tc>
          <w:tcPr>
            <w:tcW w:w="772" w:type="pct"/>
            <w:shd w:val="clear" w:color="auto" w:fill="auto"/>
            <w:vAlign w:val="center"/>
            <w:hideMark/>
          </w:tcPr>
          <w:p w14:paraId="2843008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233.4</w:t>
            </w:r>
          </w:p>
        </w:tc>
        <w:tc>
          <w:tcPr>
            <w:tcW w:w="588" w:type="pct"/>
            <w:shd w:val="clear" w:color="auto" w:fill="auto"/>
            <w:vAlign w:val="center"/>
            <w:hideMark/>
          </w:tcPr>
          <w:p w14:paraId="2D78701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227.0</w:t>
            </w:r>
          </w:p>
        </w:tc>
        <w:tc>
          <w:tcPr>
            <w:tcW w:w="591" w:type="pct"/>
            <w:shd w:val="clear" w:color="auto" w:fill="auto"/>
            <w:vAlign w:val="center"/>
            <w:hideMark/>
          </w:tcPr>
          <w:p w14:paraId="0070366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97.2%</w:t>
            </w:r>
          </w:p>
        </w:tc>
      </w:tr>
      <w:tr w:rsidR="00BC421A" w:rsidRPr="00BC421A" w14:paraId="5D2E539A" w14:textId="77777777" w:rsidTr="00585467">
        <w:trPr>
          <w:trHeight w:val="288"/>
        </w:trPr>
        <w:tc>
          <w:tcPr>
            <w:tcW w:w="339" w:type="pct"/>
            <w:shd w:val="clear" w:color="auto" w:fill="auto"/>
            <w:vAlign w:val="center"/>
            <w:hideMark/>
          </w:tcPr>
          <w:p w14:paraId="05E57AC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FA42CE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685ADF5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772" w:type="pct"/>
            <w:shd w:val="clear" w:color="auto" w:fill="auto"/>
            <w:vAlign w:val="center"/>
            <w:hideMark/>
          </w:tcPr>
          <w:p w14:paraId="01364B5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588" w:type="pct"/>
            <w:shd w:val="clear" w:color="auto" w:fill="auto"/>
            <w:vAlign w:val="center"/>
            <w:hideMark/>
          </w:tcPr>
          <w:p w14:paraId="1AF540C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0.6</w:t>
            </w:r>
          </w:p>
        </w:tc>
        <w:tc>
          <w:tcPr>
            <w:tcW w:w="591" w:type="pct"/>
            <w:shd w:val="clear" w:color="auto" w:fill="auto"/>
            <w:vAlign w:val="center"/>
            <w:hideMark/>
          </w:tcPr>
          <w:p w14:paraId="4DC36CB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12.2%</w:t>
            </w:r>
          </w:p>
        </w:tc>
      </w:tr>
      <w:tr w:rsidR="00BC421A" w:rsidRPr="00BC421A" w14:paraId="55C02280" w14:textId="77777777" w:rsidTr="00585467">
        <w:trPr>
          <w:trHeight w:val="288"/>
        </w:trPr>
        <w:tc>
          <w:tcPr>
            <w:tcW w:w="339" w:type="pct"/>
            <w:shd w:val="clear" w:color="auto" w:fill="auto"/>
            <w:vAlign w:val="center"/>
            <w:hideMark/>
          </w:tcPr>
          <w:p w14:paraId="554A160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63D127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FFB4BD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w:t>
            </w:r>
          </w:p>
        </w:tc>
        <w:tc>
          <w:tcPr>
            <w:tcW w:w="772" w:type="pct"/>
            <w:shd w:val="clear" w:color="auto" w:fill="auto"/>
            <w:vAlign w:val="center"/>
            <w:hideMark/>
          </w:tcPr>
          <w:p w14:paraId="2698FEF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18.6</w:t>
            </w:r>
          </w:p>
        </w:tc>
        <w:tc>
          <w:tcPr>
            <w:tcW w:w="588" w:type="pct"/>
            <w:shd w:val="clear" w:color="auto" w:fill="auto"/>
            <w:vAlign w:val="center"/>
            <w:hideMark/>
          </w:tcPr>
          <w:p w14:paraId="567A731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17.2</w:t>
            </w:r>
          </w:p>
        </w:tc>
        <w:tc>
          <w:tcPr>
            <w:tcW w:w="591" w:type="pct"/>
            <w:shd w:val="clear" w:color="auto" w:fill="auto"/>
            <w:vAlign w:val="center"/>
            <w:hideMark/>
          </w:tcPr>
          <w:p w14:paraId="329D407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92.6%</w:t>
            </w:r>
          </w:p>
        </w:tc>
      </w:tr>
      <w:tr w:rsidR="00BC421A" w:rsidRPr="00BC421A" w14:paraId="1E29AB29" w14:textId="77777777" w:rsidTr="00585467">
        <w:trPr>
          <w:trHeight w:val="288"/>
        </w:trPr>
        <w:tc>
          <w:tcPr>
            <w:tcW w:w="339" w:type="pct"/>
            <w:shd w:val="clear" w:color="auto" w:fill="auto"/>
            <w:vAlign w:val="center"/>
            <w:hideMark/>
          </w:tcPr>
          <w:p w14:paraId="46F8649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13 00</w:t>
            </w:r>
          </w:p>
        </w:tc>
        <w:tc>
          <w:tcPr>
            <w:tcW w:w="1928" w:type="pct"/>
            <w:shd w:val="clear" w:color="auto" w:fill="auto"/>
            <w:vAlign w:val="center"/>
            <w:hideMark/>
          </w:tcPr>
          <w:p w14:paraId="4237B166"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სახელმწიფო რწმუნებულის ადმინისტრაცია 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w:t>
            </w:r>
          </w:p>
        </w:tc>
        <w:tc>
          <w:tcPr>
            <w:tcW w:w="783" w:type="pct"/>
            <w:shd w:val="clear" w:color="auto" w:fill="auto"/>
            <w:vAlign w:val="center"/>
            <w:hideMark/>
          </w:tcPr>
          <w:p w14:paraId="6D9D66E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790.0</w:t>
            </w:r>
          </w:p>
        </w:tc>
        <w:tc>
          <w:tcPr>
            <w:tcW w:w="772" w:type="pct"/>
            <w:shd w:val="clear" w:color="auto" w:fill="auto"/>
            <w:vAlign w:val="center"/>
            <w:hideMark/>
          </w:tcPr>
          <w:p w14:paraId="4A81856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790.0</w:t>
            </w:r>
          </w:p>
        </w:tc>
        <w:tc>
          <w:tcPr>
            <w:tcW w:w="588" w:type="pct"/>
            <w:shd w:val="clear" w:color="auto" w:fill="auto"/>
            <w:vAlign w:val="center"/>
            <w:hideMark/>
          </w:tcPr>
          <w:p w14:paraId="65E6D5F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676.0</w:t>
            </w:r>
          </w:p>
        </w:tc>
        <w:tc>
          <w:tcPr>
            <w:tcW w:w="591" w:type="pct"/>
            <w:shd w:val="clear" w:color="auto" w:fill="auto"/>
            <w:vAlign w:val="center"/>
            <w:hideMark/>
          </w:tcPr>
          <w:p w14:paraId="63AA7A7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85.6%</w:t>
            </w:r>
          </w:p>
        </w:tc>
      </w:tr>
      <w:tr w:rsidR="00BC421A" w:rsidRPr="00BC421A" w14:paraId="68E79337" w14:textId="77777777" w:rsidTr="00585467">
        <w:trPr>
          <w:trHeight w:val="288"/>
        </w:trPr>
        <w:tc>
          <w:tcPr>
            <w:tcW w:w="339" w:type="pct"/>
            <w:shd w:val="clear" w:color="auto" w:fill="auto"/>
            <w:vAlign w:val="center"/>
            <w:hideMark/>
          </w:tcPr>
          <w:p w14:paraId="3F97FBA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49DA1D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E557D3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780.0</w:t>
            </w:r>
          </w:p>
        </w:tc>
        <w:tc>
          <w:tcPr>
            <w:tcW w:w="772" w:type="pct"/>
            <w:shd w:val="clear" w:color="auto" w:fill="auto"/>
            <w:vAlign w:val="center"/>
            <w:hideMark/>
          </w:tcPr>
          <w:p w14:paraId="60B2240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780.0</w:t>
            </w:r>
          </w:p>
        </w:tc>
        <w:tc>
          <w:tcPr>
            <w:tcW w:w="588" w:type="pct"/>
            <w:shd w:val="clear" w:color="auto" w:fill="auto"/>
            <w:vAlign w:val="center"/>
            <w:hideMark/>
          </w:tcPr>
          <w:p w14:paraId="2D1C705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666.0</w:t>
            </w:r>
          </w:p>
        </w:tc>
        <w:tc>
          <w:tcPr>
            <w:tcW w:w="591" w:type="pct"/>
            <w:shd w:val="clear" w:color="auto" w:fill="auto"/>
            <w:vAlign w:val="center"/>
            <w:hideMark/>
          </w:tcPr>
          <w:p w14:paraId="370F817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85.4%</w:t>
            </w:r>
          </w:p>
        </w:tc>
      </w:tr>
      <w:tr w:rsidR="00BC421A" w:rsidRPr="00BC421A" w14:paraId="441F82D2" w14:textId="77777777" w:rsidTr="00585467">
        <w:trPr>
          <w:trHeight w:val="288"/>
        </w:trPr>
        <w:tc>
          <w:tcPr>
            <w:tcW w:w="339" w:type="pct"/>
            <w:shd w:val="clear" w:color="auto" w:fill="auto"/>
            <w:vAlign w:val="center"/>
            <w:hideMark/>
          </w:tcPr>
          <w:p w14:paraId="17079A0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9AC810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09DE501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545.0</w:t>
            </w:r>
          </w:p>
        </w:tc>
        <w:tc>
          <w:tcPr>
            <w:tcW w:w="772" w:type="pct"/>
            <w:shd w:val="clear" w:color="auto" w:fill="auto"/>
            <w:vAlign w:val="center"/>
            <w:hideMark/>
          </w:tcPr>
          <w:p w14:paraId="30B27F4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545.0</w:t>
            </w:r>
          </w:p>
        </w:tc>
        <w:tc>
          <w:tcPr>
            <w:tcW w:w="588" w:type="pct"/>
            <w:shd w:val="clear" w:color="auto" w:fill="auto"/>
            <w:vAlign w:val="center"/>
            <w:hideMark/>
          </w:tcPr>
          <w:p w14:paraId="4ACAB91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460.6</w:t>
            </w:r>
          </w:p>
        </w:tc>
        <w:tc>
          <w:tcPr>
            <w:tcW w:w="591" w:type="pct"/>
            <w:shd w:val="clear" w:color="auto" w:fill="auto"/>
            <w:vAlign w:val="center"/>
            <w:hideMark/>
          </w:tcPr>
          <w:p w14:paraId="5E2B747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84.5%</w:t>
            </w:r>
          </w:p>
        </w:tc>
      </w:tr>
      <w:tr w:rsidR="00BC421A" w:rsidRPr="00BC421A" w14:paraId="271D7B30" w14:textId="77777777" w:rsidTr="00585467">
        <w:trPr>
          <w:trHeight w:val="288"/>
        </w:trPr>
        <w:tc>
          <w:tcPr>
            <w:tcW w:w="339" w:type="pct"/>
            <w:shd w:val="clear" w:color="auto" w:fill="auto"/>
            <w:vAlign w:val="center"/>
            <w:hideMark/>
          </w:tcPr>
          <w:p w14:paraId="07EA95B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D7E8F1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B44E1C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227.0</w:t>
            </w:r>
          </w:p>
        </w:tc>
        <w:tc>
          <w:tcPr>
            <w:tcW w:w="772" w:type="pct"/>
            <w:shd w:val="clear" w:color="auto" w:fill="auto"/>
            <w:vAlign w:val="center"/>
            <w:hideMark/>
          </w:tcPr>
          <w:p w14:paraId="6C96DA3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227.0</w:t>
            </w:r>
          </w:p>
        </w:tc>
        <w:tc>
          <w:tcPr>
            <w:tcW w:w="588" w:type="pct"/>
            <w:shd w:val="clear" w:color="auto" w:fill="auto"/>
            <w:vAlign w:val="center"/>
            <w:hideMark/>
          </w:tcPr>
          <w:p w14:paraId="723DABD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202.0</w:t>
            </w:r>
          </w:p>
        </w:tc>
        <w:tc>
          <w:tcPr>
            <w:tcW w:w="591" w:type="pct"/>
            <w:shd w:val="clear" w:color="auto" w:fill="auto"/>
            <w:vAlign w:val="center"/>
            <w:hideMark/>
          </w:tcPr>
          <w:p w14:paraId="42F75FA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89.0%</w:t>
            </w:r>
          </w:p>
        </w:tc>
      </w:tr>
      <w:tr w:rsidR="00BC421A" w:rsidRPr="00BC421A" w14:paraId="5B6DA883" w14:textId="77777777" w:rsidTr="00585467">
        <w:trPr>
          <w:trHeight w:val="288"/>
        </w:trPr>
        <w:tc>
          <w:tcPr>
            <w:tcW w:w="339" w:type="pct"/>
            <w:shd w:val="clear" w:color="auto" w:fill="auto"/>
            <w:vAlign w:val="center"/>
            <w:hideMark/>
          </w:tcPr>
          <w:p w14:paraId="310B9B0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5475D6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DD6BD3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772" w:type="pct"/>
            <w:shd w:val="clear" w:color="auto" w:fill="auto"/>
            <w:vAlign w:val="center"/>
            <w:hideMark/>
          </w:tcPr>
          <w:p w14:paraId="7225B26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588" w:type="pct"/>
            <w:shd w:val="clear" w:color="auto" w:fill="auto"/>
            <w:vAlign w:val="center"/>
            <w:hideMark/>
          </w:tcPr>
          <w:p w14:paraId="2B3B22C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0.5</w:t>
            </w:r>
          </w:p>
        </w:tc>
        <w:tc>
          <w:tcPr>
            <w:tcW w:w="591" w:type="pct"/>
            <w:shd w:val="clear" w:color="auto" w:fill="auto"/>
            <w:vAlign w:val="center"/>
            <w:hideMark/>
          </w:tcPr>
          <w:p w14:paraId="16B290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w:t>
            </w:r>
          </w:p>
        </w:tc>
      </w:tr>
      <w:tr w:rsidR="00BC421A" w:rsidRPr="00BC421A" w14:paraId="690DC162" w14:textId="77777777" w:rsidTr="00585467">
        <w:trPr>
          <w:trHeight w:val="288"/>
        </w:trPr>
        <w:tc>
          <w:tcPr>
            <w:tcW w:w="339" w:type="pct"/>
            <w:shd w:val="clear" w:color="auto" w:fill="auto"/>
            <w:vAlign w:val="center"/>
            <w:hideMark/>
          </w:tcPr>
          <w:p w14:paraId="18E6851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E8C21C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0F90DD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w:t>
            </w:r>
          </w:p>
        </w:tc>
        <w:tc>
          <w:tcPr>
            <w:tcW w:w="772" w:type="pct"/>
            <w:shd w:val="clear" w:color="auto" w:fill="auto"/>
            <w:vAlign w:val="center"/>
            <w:hideMark/>
          </w:tcPr>
          <w:p w14:paraId="2D94A13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w:t>
            </w:r>
          </w:p>
        </w:tc>
        <w:tc>
          <w:tcPr>
            <w:tcW w:w="588" w:type="pct"/>
            <w:shd w:val="clear" w:color="auto" w:fill="auto"/>
            <w:vAlign w:val="center"/>
            <w:hideMark/>
          </w:tcPr>
          <w:p w14:paraId="39F95F9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w:t>
            </w:r>
          </w:p>
        </w:tc>
        <w:tc>
          <w:tcPr>
            <w:tcW w:w="591" w:type="pct"/>
            <w:shd w:val="clear" w:color="auto" w:fill="auto"/>
            <w:vAlign w:val="center"/>
            <w:hideMark/>
          </w:tcPr>
          <w:p w14:paraId="2ED629C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95.7%</w:t>
            </w:r>
          </w:p>
        </w:tc>
      </w:tr>
      <w:tr w:rsidR="00BC421A" w:rsidRPr="00BC421A" w14:paraId="6C8EDF82" w14:textId="77777777" w:rsidTr="00585467">
        <w:trPr>
          <w:trHeight w:val="288"/>
        </w:trPr>
        <w:tc>
          <w:tcPr>
            <w:tcW w:w="339" w:type="pct"/>
            <w:shd w:val="clear" w:color="auto" w:fill="auto"/>
            <w:vAlign w:val="center"/>
            <w:hideMark/>
          </w:tcPr>
          <w:p w14:paraId="4FC0C3B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121FC2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FD363D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w:t>
            </w:r>
          </w:p>
        </w:tc>
        <w:tc>
          <w:tcPr>
            <w:tcW w:w="772" w:type="pct"/>
            <w:shd w:val="clear" w:color="auto" w:fill="auto"/>
            <w:vAlign w:val="center"/>
            <w:hideMark/>
          </w:tcPr>
          <w:p w14:paraId="6BAA431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w:t>
            </w:r>
          </w:p>
        </w:tc>
        <w:tc>
          <w:tcPr>
            <w:tcW w:w="588" w:type="pct"/>
            <w:shd w:val="clear" w:color="auto" w:fill="auto"/>
            <w:vAlign w:val="center"/>
            <w:hideMark/>
          </w:tcPr>
          <w:p w14:paraId="7DDC994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w:t>
            </w:r>
          </w:p>
        </w:tc>
        <w:tc>
          <w:tcPr>
            <w:tcW w:w="591" w:type="pct"/>
            <w:shd w:val="clear" w:color="auto" w:fill="auto"/>
            <w:vAlign w:val="center"/>
            <w:hideMark/>
          </w:tcPr>
          <w:p w14:paraId="12F217F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99.7%</w:t>
            </w:r>
          </w:p>
        </w:tc>
      </w:tr>
      <w:tr w:rsidR="00BC421A" w:rsidRPr="00BC421A" w14:paraId="25495DF2" w14:textId="77777777" w:rsidTr="00585467">
        <w:trPr>
          <w:trHeight w:val="288"/>
        </w:trPr>
        <w:tc>
          <w:tcPr>
            <w:tcW w:w="339" w:type="pct"/>
            <w:shd w:val="clear" w:color="auto" w:fill="auto"/>
            <w:vAlign w:val="center"/>
            <w:hideMark/>
          </w:tcPr>
          <w:p w14:paraId="40216A9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14 00</w:t>
            </w:r>
          </w:p>
        </w:tc>
        <w:tc>
          <w:tcPr>
            <w:tcW w:w="1928" w:type="pct"/>
            <w:shd w:val="clear" w:color="auto" w:fill="auto"/>
            <w:vAlign w:val="center"/>
            <w:hideMark/>
          </w:tcPr>
          <w:p w14:paraId="5D02560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სახელმწიფო რწმუნებულის ადმინისტრაცია ახმეტის, გურჯაანის, დედოფლისწყაროს, თელავის, ლაგოდეხის, საგარეჯოს, სიღნაღისა და ყვარლის მუნიციპალიტეტებში</w:t>
            </w:r>
          </w:p>
        </w:tc>
        <w:tc>
          <w:tcPr>
            <w:tcW w:w="783" w:type="pct"/>
            <w:shd w:val="clear" w:color="auto" w:fill="auto"/>
            <w:vAlign w:val="center"/>
            <w:hideMark/>
          </w:tcPr>
          <w:p w14:paraId="3DAC29F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760.0</w:t>
            </w:r>
          </w:p>
        </w:tc>
        <w:tc>
          <w:tcPr>
            <w:tcW w:w="772" w:type="pct"/>
            <w:shd w:val="clear" w:color="auto" w:fill="auto"/>
            <w:vAlign w:val="center"/>
            <w:hideMark/>
          </w:tcPr>
          <w:p w14:paraId="10D271C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760.0</w:t>
            </w:r>
          </w:p>
        </w:tc>
        <w:tc>
          <w:tcPr>
            <w:tcW w:w="588" w:type="pct"/>
            <w:shd w:val="clear" w:color="auto" w:fill="auto"/>
            <w:vAlign w:val="center"/>
            <w:hideMark/>
          </w:tcPr>
          <w:p w14:paraId="7464781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737.7</w:t>
            </w:r>
          </w:p>
        </w:tc>
        <w:tc>
          <w:tcPr>
            <w:tcW w:w="591" w:type="pct"/>
            <w:shd w:val="clear" w:color="auto" w:fill="auto"/>
            <w:vAlign w:val="center"/>
            <w:hideMark/>
          </w:tcPr>
          <w:p w14:paraId="4D61355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97.1%</w:t>
            </w:r>
          </w:p>
        </w:tc>
      </w:tr>
      <w:tr w:rsidR="00BC421A" w:rsidRPr="00BC421A" w14:paraId="6F4C8F05" w14:textId="77777777" w:rsidTr="00585467">
        <w:trPr>
          <w:trHeight w:val="288"/>
        </w:trPr>
        <w:tc>
          <w:tcPr>
            <w:tcW w:w="339" w:type="pct"/>
            <w:shd w:val="clear" w:color="auto" w:fill="auto"/>
            <w:vAlign w:val="center"/>
            <w:hideMark/>
          </w:tcPr>
          <w:p w14:paraId="0AA5DDF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841FAE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643D23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755.0</w:t>
            </w:r>
          </w:p>
        </w:tc>
        <w:tc>
          <w:tcPr>
            <w:tcW w:w="772" w:type="pct"/>
            <w:shd w:val="clear" w:color="auto" w:fill="auto"/>
            <w:vAlign w:val="center"/>
            <w:hideMark/>
          </w:tcPr>
          <w:p w14:paraId="62E3DDA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750.2</w:t>
            </w:r>
          </w:p>
        </w:tc>
        <w:tc>
          <w:tcPr>
            <w:tcW w:w="588" w:type="pct"/>
            <w:shd w:val="clear" w:color="auto" w:fill="auto"/>
            <w:vAlign w:val="center"/>
            <w:hideMark/>
          </w:tcPr>
          <w:p w14:paraId="5ABAEB1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728.5</w:t>
            </w:r>
          </w:p>
        </w:tc>
        <w:tc>
          <w:tcPr>
            <w:tcW w:w="591" w:type="pct"/>
            <w:shd w:val="clear" w:color="auto" w:fill="auto"/>
            <w:vAlign w:val="center"/>
            <w:hideMark/>
          </w:tcPr>
          <w:p w14:paraId="4FD9BDA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97.1%</w:t>
            </w:r>
          </w:p>
        </w:tc>
      </w:tr>
      <w:tr w:rsidR="00BC421A" w:rsidRPr="00BC421A" w14:paraId="00B51DF0" w14:textId="77777777" w:rsidTr="00585467">
        <w:trPr>
          <w:trHeight w:val="288"/>
        </w:trPr>
        <w:tc>
          <w:tcPr>
            <w:tcW w:w="339" w:type="pct"/>
            <w:shd w:val="clear" w:color="auto" w:fill="auto"/>
            <w:vAlign w:val="center"/>
            <w:hideMark/>
          </w:tcPr>
          <w:p w14:paraId="6717A23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0B7B58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72BC052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w:t>
            </w:r>
          </w:p>
        </w:tc>
        <w:tc>
          <w:tcPr>
            <w:tcW w:w="772" w:type="pct"/>
            <w:shd w:val="clear" w:color="auto" w:fill="auto"/>
            <w:vAlign w:val="center"/>
            <w:hideMark/>
          </w:tcPr>
          <w:p w14:paraId="321EDF2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498.7</w:t>
            </w:r>
          </w:p>
        </w:tc>
        <w:tc>
          <w:tcPr>
            <w:tcW w:w="588" w:type="pct"/>
            <w:shd w:val="clear" w:color="auto" w:fill="auto"/>
            <w:vAlign w:val="center"/>
            <w:hideMark/>
          </w:tcPr>
          <w:p w14:paraId="6564566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498.6</w:t>
            </w:r>
          </w:p>
        </w:tc>
        <w:tc>
          <w:tcPr>
            <w:tcW w:w="591" w:type="pct"/>
            <w:shd w:val="clear" w:color="auto" w:fill="auto"/>
            <w:vAlign w:val="center"/>
            <w:hideMark/>
          </w:tcPr>
          <w:p w14:paraId="555388D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B641625" w14:textId="77777777" w:rsidTr="00585467">
        <w:trPr>
          <w:trHeight w:val="288"/>
        </w:trPr>
        <w:tc>
          <w:tcPr>
            <w:tcW w:w="339" w:type="pct"/>
            <w:shd w:val="clear" w:color="auto" w:fill="auto"/>
            <w:vAlign w:val="center"/>
            <w:hideMark/>
          </w:tcPr>
          <w:p w14:paraId="3F4A296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B23042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962FFC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250.0</w:t>
            </w:r>
          </w:p>
        </w:tc>
        <w:tc>
          <w:tcPr>
            <w:tcW w:w="772" w:type="pct"/>
            <w:shd w:val="clear" w:color="auto" w:fill="auto"/>
            <w:vAlign w:val="center"/>
            <w:hideMark/>
          </w:tcPr>
          <w:p w14:paraId="55FBEE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238.5</w:t>
            </w:r>
          </w:p>
        </w:tc>
        <w:tc>
          <w:tcPr>
            <w:tcW w:w="588" w:type="pct"/>
            <w:shd w:val="clear" w:color="auto" w:fill="auto"/>
            <w:vAlign w:val="center"/>
            <w:hideMark/>
          </w:tcPr>
          <w:p w14:paraId="3CF3EA3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219.2</w:t>
            </w:r>
          </w:p>
        </w:tc>
        <w:tc>
          <w:tcPr>
            <w:tcW w:w="591" w:type="pct"/>
            <w:shd w:val="clear" w:color="auto" w:fill="auto"/>
            <w:vAlign w:val="center"/>
            <w:hideMark/>
          </w:tcPr>
          <w:p w14:paraId="746CC23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91.9%</w:t>
            </w:r>
          </w:p>
        </w:tc>
      </w:tr>
      <w:tr w:rsidR="00BC421A" w:rsidRPr="00BC421A" w14:paraId="575297FC" w14:textId="77777777" w:rsidTr="00585467">
        <w:trPr>
          <w:trHeight w:val="288"/>
        </w:trPr>
        <w:tc>
          <w:tcPr>
            <w:tcW w:w="339" w:type="pct"/>
            <w:shd w:val="clear" w:color="auto" w:fill="auto"/>
            <w:vAlign w:val="center"/>
            <w:hideMark/>
          </w:tcPr>
          <w:p w14:paraId="19B252A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9196F8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0FD8D4A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0C63DEF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w:t>
            </w:r>
          </w:p>
        </w:tc>
        <w:tc>
          <w:tcPr>
            <w:tcW w:w="588" w:type="pct"/>
            <w:shd w:val="clear" w:color="auto" w:fill="auto"/>
            <w:vAlign w:val="center"/>
            <w:hideMark/>
          </w:tcPr>
          <w:p w14:paraId="6E6E908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w:t>
            </w:r>
          </w:p>
        </w:tc>
        <w:tc>
          <w:tcPr>
            <w:tcW w:w="591" w:type="pct"/>
            <w:shd w:val="clear" w:color="auto" w:fill="auto"/>
            <w:vAlign w:val="center"/>
            <w:hideMark/>
          </w:tcPr>
          <w:p w14:paraId="22ACB96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2D1B5C3" w14:textId="77777777" w:rsidTr="00585467">
        <w:trPr>
          <w:trHeight w:val="288"/>
        </w:trPr>
        <w:tc>
          <w:tcPr>
            <w:tcW w:w="339" w:type="pct"/>
            <w:shd w:val="clear" w:color="auto" w:fill="auto"/>
            <w:vAlign w:val="center"/>
            <w:hideMark/>
          </w:tcPr>
          <w:p w14:paraId="169D956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678AD9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EA83D4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772" w:type="pct"/>
            <w:shd w:val="clear" w:color="auto" w:fill="auto"/>
            <w:vAlign w:val="center"/>
            <w:hideMark/>
          </w:tcPr>
          <w:p w14:paraId="27442C0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588" w:type="pct"/>
            <w:shd w:val="clear" w:color="auto" w:fill="auto"/>
            <w:vAlign w:val="center"/>
            <w:hideMark/>
          </w:tcPr>
          <w:p w14:paraId="7D59005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w:t>
            </w:r>
          </w:p>
        </w:tc>
        <w:tc>
          <w:tcPr>
            <w:tcW w:w="591" w:type="pct"/>
            <w:shd w:val="clear" w:color="auto" w:fill="auto"/>
            <w:vAlign w:val="center"/>
            <w:hideMark/>
          </w:tcPr>
          <w:p w14:paraId="5A6E417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54.3%</w:t>
            </w:r>
          </w:p>
        </w:tc>
      </w:tr>
      <w:tr w:rsidR="00BC421A" w:rsidRPr="00BC421A" w14:paraId="371B5F07" w14:textId="77777777" w:rsidTr="00585467">
        <w:trPr>
          <w:trHeight w:val="288"/>
        </w:trPr>
        <w:tc>
          <w:tcPr>
            <w:tcW w:w="339" w:type="pct"/>
            <w:shd w:val="clear" w:color="auto" w:fill="auto"/>
            <w:vAlign w:val="center"/>
            <w:hideMark/>
          </w:tcPr>
          <w:p w14:paraId="5236E3A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EC7D05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290513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w:t>
            </w:r>
          </w:p>
        </w:tc>
        <w:tc>
          <w:tcPr>
            <w:tcW w:w="772" w:type="pct"/>
            <w:shd w:val="clear" w:color="auto" w:fill="auto"/>
            <w:vAlign w:val="center"/>
            <w:hideMark/>
          </w:tcPr>
          <w:p w14:paraId="2588093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w:t>
            </w:r>
          </w:p>
        </w:tc>
        <w:tc>
          <w:tcPr>
            <w:tcW w:w="588" w:type="pct"/>
            <w:shd w:val="clear" w:color="auto" w:fill="auto"/>
            <w:vAlign w:val="center"/>
            <w:hideMark/>
          </w:tcPr>
          <w:p w14:paraId="6ED5536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9.1</w:t>
            </w:r>
          </w:p>
        </w:tc>
        <w:tc>
          <w:tcPr>
            <w:tcW w:w="591" w:type="pct"/>
            <w:shd w:val="clear" w:color="auto" w:fill="auto"/>
            <w:vAlign w:val="center"/>
            <w:hideMark/>
          </w:tcPr>
          <w:p w14:paraId="08EE400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93.2%</w:t>
            </w:r>
          </w:p>
        </w:tc>
      </w:tr>
      <w:tr w:rsidR="00BC421A" w:rsidRPr="00BC421A" w14:paraId="4D4D3B4F" w14:textId="77777777" w:rsidTr="00585467">
        <w:trPr>
          <w:trHeight w:val="288"/>
        </w:trPr>
        <w:tc>
          <w:tcPr>
            <w:tcW w:w="339" w:type="pct"/>
            <w:shd w:val="clear" w:color="auto" w:fill="auto"/>
            <w:vAlign w:val="center"/>
            <w:hideMark/>
          </w:tcPr>
          <w:p w14:paraId="30196D8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15 00</w:t>
            </w:r>
          </w:p>
        </w:tc>
        <w:tc>
          <w:tcPr>
            <w:tcW w:w="1928" w:type="pct"/>
            <w:shd w:val="clear" w:color="auto" w:fill="auto"/>
            <w:vAlign w:val="center"/>
            <w:hideMark/>
          </w:tcPr>
          <w:p w14:paraId="5A8ABF29"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სახელმწიფო რწმუნებულის ადმინისტრაცია დუშეთის, თიანეთის, მცხეთისა და ყაზბეგის მუნიციპალიტეტებში</w:t>
            </w:r>
          </w:p>
        </w:tc>
        <w:tc>
          <w:tcPr>
            <w:tcW w:w="783" w:type="pct"/>
            <w:shd w:val="clear" w:color="auto" w:fill="auto"/>
            <w:vAlign w:val="center"/>
            <w:hideMark/>
          </w:tcPr>
          <w:p w14:paraId="17D464C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650.0</w:t>
            </w:r>
          </w:p>
        </w:tc>
        <w:tc>
          <w:tcPr>
            <w:tcW w:w="772" w:type="pct"/>
            <w:shd w:val="clear" w:color="auto" w:fill="auto"/>
            <w:vAlign w:val="center"/>
            <w:hideMark/>
          </w:tcPr>
          <w:p w14:paraId="4A2C15A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650.0</w:t>
            </w:r>
          </w:p>
        </w:tc>
        <w:tc>
          <w:tcPr>
            <w:tcW w:w="588" w:type="pct"/>
            <w:shd w:val="clear" w:color="auto" w:fill="auto"/>
            <w:vAlign w:val="center"/>
            <w:hideMark/>
          </w:tcPr>
          <w:p w14:paraId="18480B0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619.3</w:t>
            </w:r>
          </w:p>
        </w:tc>
        <w:tc>
          <w:tcPr>
            <w:tcW w:w="591" w:type="pct"/>
            <w:shd w:val="clear" w:color="auto" w:fill="auto"/>
            <w:vAlign w:val="center"/>
            <w:hideMark/>
          </w:tcPr>
          <w:p w14:paraId="1EDADC9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95.3%</w:t>
            </w:r>
          </w:p>
        </w:tc>
      </w:tr>
      <w:tr w:rsidR="00BC421A" w:rsidRPr="00BC421A" w14:paraId="2A866D88" w14:textId="77777777" w:rsidTr="00585467">
        <w:trPr>
          <w:trHeight w:val="288"/>
        </w:trPr>
        <w:tc>
          <w:tcPr>
            <w:tcW w:w="339" w:type="pct"/>
            <w:shd w:val="clear" w:color="auto" w:fill="auto"/>
            <w:vAlign w:val="center"/>
            <w:hideMark/>
          </w:tcPr>
          <w:p w14:paraId="26E9373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BF819F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807E7A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644.0</w:t>
            </w:r>
          </w:p>
        </w:tc>
        <w:tc>
          <w:tcPr>
            <w:tcW w:w="772" w:type="pct"/>
            <w:shd w:val="clear" w:color="auto" w:fill="auto"/>
            <w:vAlign w:val="center"/>
            <w:hideMark/>
          </w:tcPr>
          <w:p w14:paraId="424FA95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636.1</w:t>
            </w:r>
          </w:p>
        </w:tc>
        <w:tc>
          <w:tcPr>
            <w:tcW w:w="588" w:type="pct"/>
            <w:shd w:val="clear" w:color="auto" w:fill="auto"/>
            <w:vAlign w:val="center"/>
            <w:hideMark/>
          </w:tcPr>
          <w:p w14:paraId="05216CF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605.5</w:t>
            </w:r>
          </w:p>
        </w:tc>
        <w:tc>
          <w:tcPr>
            <w:tcW w:w="591" w:type="pct"/>
            <w:shd w:val="clear" w:color="auto" w:fill="auto"/>
            <w:vAlign w:val="center"/>
            <w:hideMark/>
          </w:tcPr>
          <w:p w14:paraId="6E5E163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95.2%</w:t>
            </w:r>
          </w:p>
        </w:tc>
      </w:tr>
      <w:tr w:rsidR="00BC421A" w:rsidRPr="00BC421A" w14:paraId="75D292D1" w14:textId="77777777" w:rsidTr="00585467">
        <w:trPr>
          <w:trHeight w:val="288"/>
        </w:trPr>
        <w:tc>
          <w:tcPr>
            <w:tcW w:w="339" w:type="pct"/>
            <w:shd w:val="clear" w:color="auto" w:fill="auto"/>
            <w:vAlign w:val="center"/>
            <w:hideMark/>
          </w:tcPr>
          <w:p w14:paraId="0224CD8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8EC923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06B17B2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442.0</w:t>
            </w:r>
          </w:p>
        </w:tc>
        <w:tc>
          <w:tcPr>
            <w:tcW w:w="772" w:type="pct"/>
            <w:shd w:val="clear" w:color="auto" w:fill="auto"/>
            <w:vAlign w:val="center"/>
            <w:hideMark/>
          </w:tcPr>
          <w:p w14:paraId="61CF7D9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416.6</w:t>
            </w:r>
          </w:p>
        </w:tc>
        <w:tc>
          <w:tcPr>
            <w:tcW w:w="588" w:type="pct"/>
            <w:shd w:val="clear" w:color="auto" w:fill="auto"/>
            <w:vAlign w:val="center"/>
            <w:hideMark/>
          </w:tcPr>
          <w:p w14:paraId="7011B03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400.6</w:t>
            </w:r>
          </w:p>
        </w:tc>
        <w:tc>
          <w:tcPr>
            <w:tcW w:w="591" w:type="pct"/>
            <w:shd w:val="clear" w:color="auto" w:fill="auto"/>
            <w:vAlign w:val="center"/>
            <w:hideMark/>
          </w:tcPr>
          <w:p w14:paraId="71A22E2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96.2%</w:t>
            </w:r>
          </w:p>
        </w:tc>
      </w:tr>
      <w:tr w:rsidR="00BC421A" w:rsidRPr="00BC421A" w14:paraId="1081881E" w14:textId="77777777" w:rsidTr="00585467">
        <w:trPr>
          <w:trHeight w:val="288"/>
        </w:trPr>
        <w:tc>
          <w:tcPr>
            <w:tcW w:w="339" w:type="pct"/>
            <w:shd w:val="clear" w:color="auto" w:fill="auto"/>
            <w:vAlign w:val="center"/>
            <w:hideMark/>
          </w:tcPr>
          <w:p w14:paraId="2A5762B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573245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D46860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w:t>
            </w:r>
          </w:p>
        </w:tc>
        <w:tc>
          <w:tcPr>
            <w:tcW w:w="772" w:type="pct"/>
            <w:shd w:val="clear" w:color="auto" w:fill="auto"/>
            <w:vAlign w:val="center"/>
            <w:hideMark/>
          </w:tcPr>
          <w:p w14:paraId="7590CC2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208.6</w:t>
            </w:r>
          </w:p>
        </w:tc>
        <w:tc>
          <w:tcPr>
            <w:tcW w:w="588" w:type="pct"/>
            <w:shd w:val="clear" w:color="auto" w:fill="auto"/>
            <w:vAlign w:val="center"/>
            <w:hideMark/>
          </w:tcPr>
          <w:p w14:paraId="4EF3E50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195.6</w:t>
            </w:r>
          </w:p>
        </w:tc>
        <w:tc>
          <w:tcPr>
            <w:tcW w:w="591" w:type="pct"/>
            <w:shd w:val="clear" w:color="auto" w:fill="auto"/>
            <w:vAlign w:val="center"/>
            <w:hideMark/>
          </w:tcPr>
          <w:p w14:paraId="7DA7269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93.8%</w:t>
            </w:r>
          </w:p>
        </w:tc>
      </w:tr>
      <w:tr w:rsidR="00BC421A" w:rsidRPr="00BC421A" w14:paraId="0E172582" w14:textId="77777777" w:rsidTr="00585467">
        <w:trPr>
          <w:trHeight w:val="288"/>
        </w:trPr>
        <w:tc>
          <w:tcPr>
            <w:tcW w:w="339" w:type="pct"/>
            <w:shd w:val="clear" w:color="auto" w:fill="auto"/>
            <w:vAlign w:val="center"/>
            <w:hideMark/>
          </w:tcPr>
          <w:p w14:paraId="544F9F2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D9A1E4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6C881B4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3C8A4C7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w:t>
            </w:r>
          </w:p>
        </w:tc>
        <w:tc>
          <w:tcPr>
            <w:tcW w:w="588" w:type="pct"/>
            <w:shd w:val="clear" w:color="auto" w:fill="auto"/>
            <w:vAlign w:val="center"/>
            <w:hideMark/>
          </w:tcPr>
          <w:p w14:paraId="20A3CEB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w:t>
            </w:r>
          </w:p>
        </w:tc>
        <w:tc>
          <w:tcPr>
            <w:tcW w:w="591" w:type="pct"/>
            <w:shd w:val="clear" w:color="auto" w:fill="auto"/>
            <w:vAlign w:val="center"/>
            <w:hideMark/>
          </w:tcPr>
          <w:p w14:paraId="473D19E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61.6%</w:t>
            </w:r>
          </w:p>
        </w:tc>
      </w:tr>
      <w:tr w:rsidR="00BC421A" w:rsidRPr="00BC421A" w14:paraId="1703108F" w14:textId="77777777" w:rsidTr="00585467">
        <w:trPr>
          <w:trHeight w:val="288"/>
        </w:trPr>
        <w:tc>
          <w:tcPr>
            <w:tcW w:w="339" w:type="pct"/>
            <w:shd w:val="clear" w:color="auto" w:fill="auto"/>
            <w:vAlign w:val="center"/>
            <w:hideMark/>
          </w:tcPr>
          <w:p w14:paraId="2906B25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0F54DD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DB8D3F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w:t>
            </w:r>
          </w:p>
        </w:tc>
        <w:tc>
          <w:tcPr>
            <w:tcW w:w="772" w:type="pct"/>
            <w:shd w:val="clear" w:color="auto" w:fill="auto"/>
            <w:vAlign w:val="center"/>
            <w:hideMark/>
          </w:tcPr>
          <w:p w14:paraId="16A8FC9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w:t>
            </w:r>
          </w:p>
        </w:tc>
        <w:tc>
          <w:tcPr>
            <w:tcW w:w="588" w:type="pct"/>
            <w:shd w:val="clear" w:color="auto" w:fill="auto"/>
            <w:vAlign w:val="center"/>
            <w:hideMark/>
          </w:tcPr>
          <w:p w14:paraId="6BEFA2F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w:t>
            </w:r>
          </w:p>
        </w:tc>
        <w:tc>
          <w:tcPr>
            <w:tcW w:w="591" w:type="pct"/>
            <w:shd w:val="clear" w:color="auto" w:fill="auto"/>
            <w:vAlign w:val="center"/>
            <w:hideMark/>
          </w:tcPr>
          <w:p w14:paraId="634CDE8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88.7%</w:t>
            </w:r>
          </w:p>
        </w:tc>
      </w:tr>
      <w:tr w:rsidR="00BC421A" w:rsidRPr="00BC421A" w14:paraId="7A0BC0F5" w14:textId="77777777" w:rsidTr="00585467">
        <w:trPr>
          <w:trHeight w:val="288"/>
        </w:trPr>
        <w:tc>
          <w:tcPr>
            <w:tcW w:w="339" w:type="pct"/>
            <w:shd w:val="clear" w:color="auto" w:fill="auto"/>
            <w:vAlign w:val="center"/>
            <w:hideMark/>
          </w:tcPr>
          <w:p w14:paraId="6B9EF40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C054FB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02D10EB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6.0</w:t>
            </w:r>
          </w:p>
        </w:tc>
        <w:tc>
          <w:tcPr>
            <w:tcW w:w="772" w:type="pct"/>
            <w:shd w:val="clear" w:color="auto" w:fill="auto"/>
            <w:vAlign w:val="center"/>
            <w:hideMark/>
          </w:tcPr>
          <w:p w14:paraId="292DF1B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13.9</w:t>
            </w:r>
          </w:p>
        </w:tc>
        <w:tc>
          <w:tcPr>
            <w:tcW w:w="588" w:type="pct"/>
            <w:shd w:val="clear" w:color="auto" w:fill="auto"/>
            <w:vAlign w:val="center"/>
            <w:hideMark/>
          </w:tcPr>
          <w:p w14:paraId="629E1F7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13.9</w:t>
            </w:r>
          </w:p>
        </w:tc>
        <w:tc>
          <w:tcPr>
            <w:tcW w:w="591" w:type="pct"/>
            <w:shd w:val="clear" w:color="auto" w:fill="auto"/>
            <w:vAlign w:val="center"/>
            <w:hideMark/>
          </w:tcPr>
          <w:p w14:paraId="672B0FD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38A17F76" w14:textId="77777777" w:rsidTr="00585467">
        <w:trPr>
          <w:trHeight w:val="288"/>
        </w:trPr>
        <w:tc>
          <w:tcPr>
            <w:tcW w:w="339" w:type="pct"/>
            <w:shd w:val="clear" w:color="auto" w:fill="auto"/>
            <w:vAlign w:val="center"/>
            <w:hideMark/>
          </w:tcPr>
          <w:p w14:paraId="2FF681F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16 00</w:t>
            </w:r>
          </w:p>
        </w:tc>
        <w:tc>
          <w:tcPr>
            <w:tcW w:w="1928" w:type="pct"/>
            <w:shd w:val="clear" w:color="auto" w:fill="auto"/>
            <w:vAlign w:val="center"/>
            <w:hideMark/>
          </w:tcPr>
          <w:p w14:paraId="1EE5EB61"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 xml:space="preserve">სახელმწიფო რწმუნებულის ადმინისტრაცია ამბროლაურის, </w:t>
            </w:r>
            <w:r w:rsidRPr="00BC421A">
              <w:rPr>
                <w:rFonts w:ascii="Sylfaen" w:eastAsia="Times New Roman" w:hAnsi="Sylfaen" w:cs="Calibri"/>
                <w:b/>
                <w:bCs/>
                <w:color w:val="000000"/>
                <w:sz w:val="20"/>
                <w:szCs w:val="20"/>
              </w:rPr>
              <w:lastRenderedPageBreak/>
              <w:t>ლენტეხის, ონისა და ცაგერის მუნიციპალიტეტებში</w:t>
            </w:r>
          </w:p>
        </w:tc>
        <w:tc>
          <w:tcPr>
            <w:tcW w:w="783" w:type="pct"/>
            <w:shd w:val="clear" w:color="auto" w:fill="auto"/>
            <w:vAlign w:val="center"/>
            <w:hideMark/>
          </w:tcPr>
          <w:p w14:paraId="7583B69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lastRenderedPageBreak/>
              <w:t>640.0</w:t>
            </w:r>
          </w:p>
        </w:tc>
        <w:tc>
          <w:tcPr>
            <w:tcW w:w="772" w:type="pct"/>
            <w:shd w:val="clear" w:color="auto" w:fill="auto"/>
            <w:vAlign w:val="center"/>
            <w:hideMark/>
          </w:tcPr>
          <w:p w14:paraId="59017EB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640.0</w:t>
            </w:r>
          </w:p>
        </w:tc>
        <w:tc>
          <w:tcPr>
            <w:tcW w:w="588" w:type="pct"/>
            <w:shd w:val="clear" w:color="auto" w:fill="auto"/>
            <w:vAlign w:val="center"/>
            <w:hideMark/>
          </w:tcPr>
          <w:p w14:paraId="2967696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603.7</w:t>
            </w:r>
          </w:p>
        </w:tc>
        <w:tc>
          <w:tcPr>
            <w:tcW w:w="591" w:type="pct"/>
            <w:shd w:val="clear" w:color="auto" w:fill="auto"/>
            <w:vAlign w:val="center"/>
            <w:hideMark/>
          </w:tcPr>
          <w:p w14:paraId="7F4296D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94.3%</w:t>
            </w:r>
          </w:p>
        </w:tc>
      </w:tr>
      <w:tr w:rsidR="00BC421A" w:rsidRPr="00BC421A" w14:paraId="12851F89" w14:textId="77777777" w:rsidTr="00585467">
        <w:trPr>
          <w:trHeight w:val="288"/>
        </w:trPr>
        <w:tc>
          <w:tcPr>
            <w:tcW w:w="339" w:type="pct"/>
            <w:shd w:val="clear" w:color="auto" w:fill="auto"/>
            <w:vAlign w:val="center"/>
            <w:hideMark/>
          </w:tcPr>
          <w:p w14:paraId="26A3A51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F021BC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EF1989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635.0</w:t>
            </w:r>
          </w:p>
        </w:tc>
        <w:tc>
          <w:tcPr>
            <w:tcW w:w="772" w:type="pct"/>
            <w:shd w:val="clear" w:color="auto" w:fill="auto"/>
            <w:vAlign w:val="center"/>
            <w:hideMark/>
          </w:tcPr>
          <w:p w14:paraId="55786C5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635.0</w:t>
            </w:r>
          </w:p>
        </w:tc>
        <w:tc>
          <w:tcPr>
            <w:tcW w:w="588" w:type="pct"/>
            <w:shd w:val="clear" w:color="auto" w:fill="auto"/>
            <w:vAlign w:val="center"/>
            <w:hideMark/>
          </w:tcPr>
          <w:p w14:paraId="07E227D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599.1</w:t>
            </w:r>
          </w:p>
        </w:tc>
        <w:tc>
          <w:tcPr>
            <w:tcW w:w="591" w:type="pct"/>
            <w:shd w:val="clear" w:color="auto" w:fill="auto"/>
            <w:vAlign w:val="center"/>
            <w:hideMark/>
          </w:tcPr>
          <w:p w14:paraId="0A2041B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94.3%</w:t>
            </w:r>
          </w:p>
        </w:tc>
      </w:tr>
      <w:tr w:rsidR="00BC421A" w:rsidRPr="00BC421A" w14:paraId="54121910" w14:textId="77777777" w:rsidTr="00585467">
        <w:trPr>
          <w:trHeight w:val="288"/>
        </w:trPr>
        <w:tc>
          <w:tcPr>
            <w:tcW w:w="339" w:type="pct"/>
            <w:shd w:val="clear" w:color="auto" w:fill="auto"/>
            <w:vAlign w:val="center"/>
            <w:hideMark/>
          </w:tcPr>
          <w:p w14:paraId="1817846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93EBDF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70A1A5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460.0</w:t>
            </w:r>
          </w:p>
        </w:tc>
        <w:tc>
          <w:tcPr>
            <w:tcW w:w="772" w:type="pct"/>
            <w:shd w:val="clear" w:color="auto" w:fill="auto"/>
            <w:vAlign w:val="center"/>
            <w:hideMark/>
          </w:tcPr>
          <w:p w14:paraId="39A29B7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442.1</w:t>
            </w:r>
          </w:p>
        </w:tc>
        <w:tc>
          <w:tcPr>
            <w:tcW w:w="588" w:type="pct"/>
            <w:shd w:val="clear" w:color="auto" w:fill="auto"/>
            <w:vAlign w:val="center"/>
            <w:hideMark/>
          </w:tcPr>
          <w:p w14:paraId="2E32B56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431.0</w:t>
            </w:r>
          </w:p>
        </w:tc>
        <w:tc>
          <w:tcPr>
            <w:tcW w:w="591" w:type="pct"/>
            <w:shd w:val="clear" w:color="auto" w:fill="auto"/>
            <w:vAlign w:val="center"/>
            <w:hideMark/>
          </w:tcPr>
          <w:p w14:paraId="6A6587A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97.5%</w:t>
            </w:r>
          </w:p>
        </w:tc>
      </w:tr>
      <w:tr w:rsidR="00BC421A" w:rsidRPr="00BC421A" w14:paraId="1F504E52" w14:textId="77777777" w:rsidTr="00585467">
        <w:trPr>
          <w:trHeight w:val="288"/>
        </w:trPr>
        <w:tc>
          <w:tcPr>
            <w:tcW w:w="339" w:type="pct"/>
            <w:shd w:val="clear" w:color="auto" w:fill="auto"/>
            <w:vAlign w:val="center"/>
            <w:hideMark/>
          </w:tcPr>
          <w:p w14:paraId="55585D4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9FEED7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3E8E06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165.0</w:t>
            </w:r>
          </w:p>
        </w:tc>
        <w:tc>
          <w:tcPr>
            <w:tcW w:w="772" w:type="pct"/>
            <w:shd w:val="clear" w:color="auto" w:fill="auto"/>
            <w:vAlign w:val="center"/>
            <w:hideMark/>
          </w:tcPr>
          <w:p w14:paraId="17F6622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179.0</w:t>
            </w:r>
          </w:p>
        </w:tc>
        <w:tc>
          <w:tcPr>
            <w:tcW w:w="588" w:type="pct"/>
            <w:shd w:val="clear" w:color="auto" w:fill="auto"/>
            <w:vAlign w:val="center"/>
            <w:hideMark/>
          </w:tcPr>
          <w:p w14:paraId="62215B7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157.8</w:t>
            </w:r>
          </w:p>
        </w:tc>
        <w:tc>
          <w:tcPr>
            <w:tcW w:w="591" w:type="pct"/>
            <w:shd w:val="clear" w:color="auto" w:fill="auto"/>
            <w:vAlign w:val="center"/>
            <w:hideMark/>
          </w:tcPr>
          <w:p w14:paraId="34BF05D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88.2%</w:t>
            </w:r>
          </w:p>
        </w:tc>
      </w:tr>
      <w:tr w:rsidR="00BC421A" w:rsidRPr="00BC421A" w14:paraId="78485002" w14:textId="77777777" w:rsidTr="00585467">
        <w:trPr>
          <w:trHeight w:val="288"/>
        </w:trPr>
        <w:tc>
          <w:tcPr>
            <w:tcW w:w="339" w:type="pct"/>
            <w:shd w:val="clear" w:color="auto" w:fill="auto"/>
            <w:vAlign w:val="center"/>
            <w:hideMark/>
          </w:tcPr>
          <w:p w14:paraId="66D9564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ACF243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7ACACE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772" w:type="pct"/>
            <w:shd w:val="clear" w:color="auto" w:fill="auto"/>
            <w:vAlign w:val="center"/>
            <w:hideMark/>
          </w:tcPr>
          <w:p w14:paraId="7671840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8.9</w:t>
            </w:r>
          </w:p>
        </w:tc>
        <w:tc>
          <w:tcPr>
            <w:tcW w:w="588" w:type="pct"/>
            <w:shd w:val="clear" w:color="auto" w:fill="auto"/>
            <w:vAlign w:val="center"/>
            <w:hideMark/>
          </w:tcPr>
          <w:p w14:paraId="7BE34BF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8.9</w:t>
            </w:r>
          </w:p>
        </w:tc>
        <w:tc>
          <w:tcPr>
            <w:tcW w:w="591" w:type="pct"/>
            <w:shd w:val="clear" w:color="auto" w:fill="auto"/>
            <w:vAlign w:val="center"/>
            <w:hideMark/>
          </w:tcPr>
          <w:p w14:paraId="59E66F4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91B1FC9" w14:textId="77777777" w:rsidTr="00585467">
        <w:trPr>
          <w:trHeight w:val="288"/>
        </w:trPr>
        <w:tc>
          <w:tcPr>
            <w:tcW w:w="339" w:type="pct"/>
            <w:shd w:val="clear" w:color="auto" w:fill="auto"/>
            <w:vAlign w:val="center"/>
            <w:hideMark/>
          </w:tcPr>
          <w:p w14:paraId="09324CA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9B4245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3EE3373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772" w:type="pct"/>
            <w:shd w:val="clear" w:color="auto" w:fill="auto"/>
            <w:vAlign w:val="center"/>
            <w:hideMark/>
          </w:tcPr>
          <w:p w14:paraId="2DC9D40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588" w:type="pct"/>
            <w:shd w:val="clear" w:color="auto" w:fill="auto"/>
            <w:vAlign w:val="center"/>
            <w:hideMark/>
          </w:tcPr>
          <w:p w14:paraId="32D8005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w:t>
            </w:r>
          </w:p>
        </w:tc>
        <w:tc>
          <w:tcPr>
            <w:tcW w:w="591" w:type="pct"/>
            <w:shd w:val="clear" w:color="auto" w:fill="auto"/>
            <w:vAlign w:val="center"/>
            <w:hideMark/>
          </w:tcPr>
          <w:p w14:paraId="2391BD6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26.7%</w:t>
            </w:r>
          </w:p>
        </w:tc>
      </w:tr>
      <w:tr w:rsidR="00BC421A" w:rsidRPr="00BC421A" w14:paraId="6CFCFDD2" w14:textId="77777777" w:rsidTr="00585467">
        <w:trPr>
          <w:trHeight w:val="288"/>
        </w:trPr>
        <w:tc>
          <w:tcPr>
            <w:tcW w:w="339" w:type="pct"/>
            <w:shd w:val="clear" w:color="auto" w:fill="auto"/>
            <w:vAlign w:val="center"/>
            <w:hideMark/>
          </w:tcPr>
          <w:p w14:paraId="109F2AE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53E95D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0D067D5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w:t>
            </w:r>
          </w:p>
        </w:tc>
        <w:tc>
          <w:tcPr>
            <w:tcW w:w="772" w:type="pct"/>
            <w:shd w:val="clear" w:color="auto" w:fill="auto"/>
            <w:vAlign w:val="center"/>
            <w:hideMark/>
          </w:tcPr>
          <w:p w14:paraId="4D02791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w:t>
            </w:r>
          </w:p>
        </w:tc>
        <w:tc>
          <w:tcPr>
            <w:tcW w:w="588" w:type="pct"/>
            <w:shd w:val="clear" w:color="auto" w:fill="auto"/>
            <w:vAlign w:val="center"/>
            <w:hideMark/>
          </w:tcPr>
          <w:p w14:paraId="72EB8FE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4.6</w:t>
            </w:r>
          </w:p>
        </w:tc>
        <w:tc>
          <w:tcPr>
            <w:tcW w:w="591" w:type="pct"/>
            <w:shd w:val="clear" w:color="auto" w:fill="auto"/>
            <w:vAlign w:val="center"/>
            <w:hideMark/>
          </w:tcPr>
          <w:p w14:paraId="51FCDED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91.4%</w:t>
            </w:r>
          </w:p>
        </w:tc>
      </w:tr>
      <w:tr w:rsidR="00BC421A" w:rsidRPr="00BC421A" w14:paraId="0E369316" w14:textId="77777777" w:rsidTr="00585467">
        <w:trPr>
          <w:trHeight w:val="288"/>
        </w:trPr>
        <w:tc>
          <w:tcPr>
            <w:tcW w:w="339" w:type="pct"/>
            <w:shd w:val="clear" w:color="auto" w:fill="auto"/>
            <w:vAlign w:val="center"/>
            <w:hideMark/>
          </w:tcPr>
          <w:p w14:paraId="40A251D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17 00</w:t>
            </w:r>
          </w:p>
        </w:tc>
        <w:tc>
          <w:tcPr>
            <w:tcW w:w="1928" w:type="pct"/>
            <w:shd w:val="clear" w:color="auto" w:fill="auto"/>
            <w:vAlign w:val="center"/>
            <w:hideMark/>
          </w:tcPr>
          <w:p w14:paraId="2E2A2BA0"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სახელმწიფო რწმუნებულის ადმინისტრაცია ადიგენის, ასპინძის, ახალციხის, ახალქალაქის, ბორჯომისა და ნინოწმინდის მუნიციპალიტეტებში</w:t>
            </w:r>
          </w:p>
        </w:tc>
        <w:tc>
          <w:tcPr>
            <w:tcW w:w="783" w:type="pct"/>
            <w:shd w:val="clear" w:color="auto" w:fill="auto"/>
            <w:vAlign w:val="center"/>
            <w:hideMark/>
          </w:tcPr>
          <w:p w14:paraId="22D86B6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650.0</w:t>
            </w:r>
          </w:p>
        </w:tc>
        <w:tc>
          <w:tcPr>
            <w:tcW w:w="772" w:type="pct"/>
            <w:shd w:val="clear" w:color="auto" w:fill="auto"/>
            <w:vAlign w:val="center"/>
            <w:hideMark/>
          </w:tcPr>
          <w:p w14:paraId="639CEC7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650.0</w:t>
            </w:r>
          </w:p>
        </w:tc>
        <w:tc>
          <w:tcPr>
            <w:tcW w:w="588" w:type="pct"/>
            <w:shd w:val="clear" w:color="auto" w:fill="auto"/>
            <w:vAlign w:val="center"/>
            <w:hideMark/>
          </w:tcPr>
          <w:p w14:paraId="162864D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640.2</w:t>
            </w:r>
          </w:p>
        </w:tc>
        <w:tc>
          <w:tcPr>
            <w:tcW w:w="591" w:type="pct"/>
            <w:shd w:val="clear" w:color="auto" w:fill="auto"/>
            <w:vAlign w:val="center"/>
            <w:hideMark/>
          </w:tcPr>
          <w:p w14:paraId="26B1CDF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98.5%</w:t>
            </w:r>
          </w:p>
        </w:tc>
      </w:tr>
      <w:tr w:rsidR="00BC421A" w:rsidRPr="00BC421A" w14:paraId="3A02BB1A" w14:textId="77777777" w:rsidTr="00585467">
        <w:trPr>
          <w:trHeight w:val="288"/>
        </w:trPr>
        <w:tc>
          <w:tcPr>
            <w:tcW w:w="339" w:type="pct"/>
            <w:shd w:val="clear" w:color="auto" w:fill="auto"/>
            <w:vAlign w:val="center"/>
            <w:hideMark/>
          </w:tcPr>
          <w:p w14:paraId="5EB5621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F8222C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E7C9B6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646.0</w:t>
            </w:r>
          </w:p>
        </w:tc>
        <w:tc>
          <w:tcPr>
            <w:tcW w:w="772" w:type="pct"/>
            <w:shd w:val="clear" w:color="auto" w:fill="auto"/>
            <w:vAlign w:val="center"/>
            <w:hideMark/>
          </w:tcPr>
          <w:p w14:paraId="3D63D04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648.4</w:t>
            </w:r>
          </w:p>
        </w:tc>
        <w:tc>
          <w:tcPr>
            <w:tcW w:w="588" w:type="pct"/>
            <w:shd w:val="clear" w:color="auto" w:fill="auto"/>
            <w:vAlign w:val="center"/>
            <w:hideMark/>
          </w:tcPr>
          <w:p w14:paraId="3939533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640.2</w:t>
            </w:r>
          </w:p>
        </w:tc>
        <w:tc>
          <w:tcPr>
            <w:tcW w:w="591" w:type="pct"/>
            <w:shd w:val="clear" w:color="auto" w:fill="auto"/>
            <w:vAlign w:val="center"/>
            <w:hideMark/>
          </w:tcPr>
          <w:p w14:paraId="673A134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98.7%</w:t>
            </w:r>
          </w:p>
        </w:tc>
      </w:tr>
      <w:tr w:rsidR="00BC421A" w:rsidRPr="00BC421A" w14:paraId="7F728E5C" w14:textId="77777777" w:rsidTr="00585467">
        <w:trPr>
          <w:trHeight w:val="288"/>
        </w:trPr>
        <w:tc>
          <w:tcPr>
            <w:tcW w:w="339" w:type="pct"/>
            <w:shd w:val="clear" w:color="auto" w:fill="auto"/>
            <w:vAlign w:val="center"/>
            <w:hideMark/>
          </w:tcPr>
          <w:p w14:paraId="15D0974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E487FE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3E5F4CC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447.0</w:t>
            </w:r>
          </w:p>
        </w:tc>
        <w:tc>
          <w:tcPr>
            <w:tcW w:w="772" w:type="pct"/>
            <w:shd w:val="clear" w:color="auto" w:fill="auto"/>
            <w:vAlign w:val="center"/>
            <w:hideMark/>
          </w:tcPr>
          <w:p w14:paraId="69107CE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447.0</w:t>
            </w:r>
          </w:p>
        </w:tc>
        <w:tc>
          <w:tcPr>
            <w:tcW w:w="588" w:type="pct"/>
            <w:shd w:val="clear" w:color="auto" w:fill="auto"/>
            <w:vAlign w:val="center"/>
            <w:hideMark/>
          </w:tcPr>
          <w:p w14:paraId="389570C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446.7</w:t>
            </w:r>
          </w:p>
        </w:tc>
        <w:tc>
          <w:tcPr>
            <w:tcW w:w="591" w:type="pct"/>
            <w:shd w:val="clear" w:color="auto" w:fill="auto"/>
            <w:vAlign w:val="center"/>
            <w:hideMark/>
          </w:tcPr>
          <w:p w14:paraId="5813821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1E09FF40" w14:textId="77777777" w:rsidTr="00585467">
        <w:trPr>
          <w:trHeight w:val="288"/>
        </w:trPr>
        <w:tc>
          <w:tcPr>
            <w:tcW w:w="339" w:type="pct"/>
            <w:shd w:val="clear" w:color="auto" w:fill="auto"/>
            <w:vAlign w:val="center"/>
            <w:hideMark/>
          </w:tcPr>
          <w:p w14:paraId="68CC4FB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11BEA4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6F7F08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194.0</w:t>
            </w:r>
          </w:p>
        </w:tc>
        <w:tc>
          <w:tcPr>
            <w:tcW w:w="772" w:type="pct"/>
            <w:shd w:val="clear" w:color="auto" w:fill="auto"/>
            <w:vAlign w:val="center"/>
            <w:hideMark/>
          </w:tcPr>
          <w:p w14:paraId="10D418A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198.1</w:t>
            </w:r>
          </w:p>
        </w:tc>
        <w:tc>
          <w:tcPr>
            <w:tcW w:w="588" w:type="pct"/>
            <w:shd w:val="clear" w:color="auto" w:fill="auto"/>
            <w:vAlign w:val="center"/>
            <w:hideMark/>
          </w:tcPr>
          <w:p w14:paraId="33C1C1C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190.8</w:t>
            </w:r>
          </w:p>
        </w:tc>
        <w:tc>
          <w:tcPr>
            <w:tcW w:w="591" w:type="pct"/>
            <w:shd w:val="clear" w:color="auto" w:fill="auto"/>
            <w:vAlign w:val="center"/>
            <w:hideMark/>
          </w:tcPr>
          <w:p w14:paraId="2B34A77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96.3%</w:t>
            </w:r>
          </w:p>
        </w:tc>
      </w:tr>
      <w:tr w:rsidR="00BC421A" w:rsidRPr="00BC421A" w14:paraId="678818BF" w14:textId="77777777" w:rsidTr="00585467">
        <w:trPr>
          <w:trHeight w:val="288"/>
        </w:trPr>
        <w:tc>
          <w:tcPr>
            <w:tcW w:w="339" w:type="pct"/>
            <w:shd w:val="clear" w:color="auto" w:fill="auto"/>
            <w:vAlign w:val="center"/>
            <w:hideMark/>
          </w:tcPr>
          <w:p w14:paraId="0092091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D746AF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638B4F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w:t>
            </w:r>
          </w:p>
        </w:tc>
        <w:tc>
          <w:tcPr>
            <w:tcW w:w="772" w:type="pct"/>
            <w:shd w:val="clear" w:color="auto" w:fill="auto"/>
            <w:vAlign w:val="center"/>
            <w:hideMark/>
          </w:tcPr>
          <w:p w14:paraId="7882BDD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w:t>
            </w:r>
          </w:p>
        </w:tc>
        <w:tc>
          <w:tcPr>
            <w:tcW w:w="588" w:type="pct"/>
            <w:shd w:val="clear" w:color="auto" w:fill="auto"/>
            <w:vAlign w:val="center"/>
            <w:hideMark/>
          </w:tcPr>
          <w:p w14:paraId="4AB9F32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0.4</w:t>
            </w:r>
          </w:p>
        </w:tc>
        <w:tc>
          <w:tcPr>
            <w:tcW w:w="591" w:type="pct"/>
            <w:shd w:val="clear" w:color="auto" w:fill="auto"/>
            <w:vAlign w:val="center"/>
            <w:hideMark/>
          </w:tcPr>
          <w:p w14:paraId="5AB186A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43.2%</w:t>
            </w:r>
          </w:p>
        </w:tc>
      </w:tr>
      <w:tr w:rsidR="00BC421A" w:rsidRPr="00BC421A" w14:paraId="4543EDEF" w14:textId="77777777" w:rsidTr="00585467">
        <w:trPr>
          <w:trHeight w:val="288"/>
        </w:trPr>
        <w:tc>
          <w:tcPr>
            <w:tcW w:w="339" w:type="pct"/>
            <w:shd w:val="clear" w:color="auto" w:fill="auto"/>
            <w:vAlign w:val="center"/>
            <w:hideMark/>
          </w:tcPr>
          <w:p w14:paraId="6B2A544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1F0933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54C9A6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w:t>
            </w:r>
          </w:p>
        </w:tc>
        <w:tc>
          <w:tcPr>
            <w:tcW w:w="772" w:type="pct"/>
            <w:shd w:val="clear" w:color="auto" w:fill="auto"/>
            <w:vAlign w:val="center"/>
            <w:hideMark/>
          </w:tcPr>
          <w:p w14:paraId="36CBE05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w:t>
            </w:r>
          </w:p>
        </w:tc>
        <w:tc>
          <w:tcPr>
            <w:tcW w:w="588" w:type="pct"/>
            <w:shd w:val="clear" w:color="auto" w:fill="auto"/>
            <w:vAlign w:val="center"/>
            <w:hideMark/>
          </w:tcPr>
          <w:p w14:paraId="466B618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w:t>
            </w:r>
          </w:p>
        </w:tc>
        <w:tc>
          <w:tcPr>
            <w:tcW w:w="591" w:type="pct"/>
            <w:shd w:val="clear" w:color="auto" w:fill="auto"/>
            <w:vAlign w:val="center"/>
            <w:hideMark/>
          </w:tcPr>
          <w:p w14:paraId="2089105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99.1%</w:t>
            </w:r>
          </w:p>
        </w:tc>
      </w:tr>
      <w:tr w:rsidR="00BC421A" w:rsidRPr="00BC421A" w14:paraId="518A8275" w14:textId="77777777" w:rsidTr="00585467">
        <w:trPr>
          <w:trHeight w:val="288"/>
        </w:trPr>
        <w:tc>
          <w:tcPr>
            <w:tcW w:w="339" w:type="pct"/>
            <w:shd w:val="clear" w:color="auto" w:fill="auto"/>
            <w:vAlign w:val="center"/>
            <w:hideMark/>
          </w:tcPr>
          <w:p w14:paraId="5A0BC2F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044439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25E1F65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w:t>
            </w:r>
          </w:p>
        </w:tc>
        <w:tc>
          <w:tcPr>
            <w:tcW w:w="772" w:type="pct"/>
            <w:shd w:val="clear" w:color="auto" w:fill="auto"/>
            <w:vAlign w:val="center"/>
            <w:hideMark/>
          </w:tcPr>
          <w:p w14:paraId="68B40C1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w:t>
            </w:r>
          </w:p>
        </w:tc>
        <w:tc>
          <w:tcPr>
            <w:tcW w:w="588" w:type="pct"/>
            <w:shd w:val="clear" w:color="auto" w:fill="auto"/>
            <w:vAlign w:val="center"/>
            <w:hideMark/>
          </w:tcPr>
          <w:p w14:paraId="5E40E02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91" w:type="pct"/>
            <w:shd w:val="clear" w:color="auto" w:fill="auto"/>
            <w:vAlign w:val="center"/>
            <w:hideMark/>
          </w:tcPr>
          <w:p w14:paraId="79E4973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r>
      <w:tr w:rsidR="00BC421A" w:rsidRPr="00BC421A" w14:paraId="3B91CC39" w14:textId="77777777" w:rsidTr="00585467">
        <w:trPr>
          <w:trHeight w:val="288"/>
        </w:trPr>
        <w:tc>
          <w:tcPr>
            <w:tcW w:w="339" w:type="pct"/>
            <w:shd w:val="clear" w:color="auto" w:fill="auto"/>
            <w:vAlign w:val="center"/>
            <w:hideMark/>
          </w:tcPr>
          <w:p w14:paraId="49BB9C0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18 00</w:t>
            </w:r>
          </w:p>
        </w:tc>
        <w:tc>
          <w:tcPr>
            <w:tcW w:w="1928" w:type="pct"/>
            <w:shd w:val="clear" w:color="auto" w:fill="auto"/>
            <w:vAlign w:val="center"/>
            <w:hideMark/>
          </w:tcPr>
          <w:p w14:paraId="3D5E2E29"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სახელმწიფო რწმუნებულის ადმინისტრაცია ბოლნისის, გარდაბნის, დმანისის, თეთრი წყაროს, მარნეულის, წალკის მუნიციპალიტეტებსა და ქალაქ რუსთავის მუნიციპალიტეტში</w:t>
            </w:r>
          </w:p>
        </w:tc>
        <w:tc>
          <w:tcPr>
            <w:tcW w:w="783" w:type="pct"/>
            <w:shd w:val="clear" w:color="auto" w:fill="auto"/>
            <w:vAlign w:val="center"/>
            <w:hideMark/>
          </w:tcPr>
          <w:p w14:paraId="611D9E6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880.0</w:t>
            </w:r>
          </w:p>
        </w:tc>
        <w:tc>
          <w:tcPr>
            <w:tcW w:w="772" w:type="pct"/>
            <w:shd w:val="clear" w:color="auto" w:fill="auto"/>
            <w:vAlign w:val="center"/>
            <w:hideMark/>
          </w:tcPr>
          <w:p w14:paraId="4852C88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880.0</w:t>
            </w:r>
          </w:p>
        </w:tc>
        <w:tc>
          <w:tcPr>
            <w:tcW w:w="588" w:type="pct"/>
            <w:shd w:val="clear" w:color="auto" w:fill="auto"/>
            <w:vAlign w:val="center"/>
            <w:hideMark/>
          </w:tcPr>
          <w:p w14:paraId="2AE2FD1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867.6</w:t>
            </w:r>
          </w:p>
        </w:tc>
        <w:tc>
          <w:tcPr>
            <w:tcW w:w="591" w:type="pct"/>
            <w:shd w:val="clear" w:color="auto" w:fill="auto"/>
            <w:vAlign w:val="center"/>
            <w:hideMark/>
          </w:tcPr>
          <w:p w14:paraId="611346D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98.6%</w:t>
            </w:r>
          </w:p>
        </w:tc>
      </w:tr>
      <w:tr w:rsidR="00BC421A" w:rsidRPr="00BC421A" w14:paraId="5AB0FDFA" w14:textId="77777777" w:rsidTr="00585467">
        <w:trPr>
          <w:trHeight w:val="288"/>
        </w:trPr>
        <w:tc>
          <w:tcPr>
            <w:tcW w:w="339" w:type="pct"/>
            <w:shd w:val="clear" w:color="auto" w:fill="auto"/>
            <w:vAlign w:val="center"/>
            <w:hideMark/>
          </w:tcPr>
          <w:p w14:paraId="635474E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A16C09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5E6B9B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875.0</w:t>
            </w:r>
          </w:p>
        </w:tc>
        <w:tc>
          <w:tcPr>
            <w:tcW w:w="772" w:type="pct"/>
            <w:shd w:val="clear" w:color="auto" w:fill="auto"/>
            <w:vAlign w:val="center"/>
            <w:hideMark/>
          </w:tcPr>
          <w:p w14:paraId="4F708EE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874.5</w:t>
            </w:r>
          </w:p>
        </w:tc>
        <w:tc>
          <w:tcPr>
            <w:tcW w:w="588" w:type="pct"/>
            <w:shd w:val="clear" w:color="auto" w:fill="auto"/>
            <w:vAlign w:val="center"/>
            <w:hideMark/>
          </w:tcPr>
          <w:p w14:paraId="2C272EC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862.1</w:t>
            </w:r>
          </w:p>
        </w:tc>
        <w:tc>
          <w:tcPr>
            <w:tcW w:w="591" w:type="pct"/>
            <w:shd w:val="clear" w:color="auto" w:fill="auto"/>
            <w:vAlign w:val="center"/>
            <w:hideMark/>
          </w:tcPr>
          <w:p w14:paraId="763B441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98.6%</w:t>
            </w:r>
          </w:p>
        </w:tc>
      </w:tr>
      <w:tr w:rsidR="00BC421A" w:rsidRPr="00BC421A" w14:paraId="43FE115F" w14:textId="77777777" w:rsidTr="00585467">
        <w:trPr>
          <w:trHeight w:val="288"/>
        </w:trPr>
        <w:tc>
          <w:tcPr>
            <w:tcW w:w="339" w:type="pct"/>
            <w:shd w:val="clear" w:color="auto" w:fill="auto"/>
            <w:vAlign w:val="center"/>
            <w:hideMark/>
          </w:tcPr>
          <w:p w14:paraId="530C39F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718598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1C303F2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559.0</w:t>
            </w:r>
          </w:p>
        </w:tc>
        <w:tc>
          <w:tcPr>
            <w:tcW w:w="772" w:type="pct"/>
            <w:shd w:val="clear" w:color="auto" w:fill="auto"/>
            <w:vAlign w:val="center"/>
            <w:hideMark/>
          </w:tcPr>
          <w:p w14:paraId="01F2A4B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555.9</w:t>
            </w:r>
          </w:p>
        </w:tc>
        <w:tc>
          <w:tcPr>
            <w:tcW w:w="588" w:type="pct"/>
            <w:shd w:val="clear" w:color="auto" w:fill="auto"/>
            <w:vAlign w:val="center"/>
            <w:hideMark/>
          </w:tcPr>
          <w:p w14:paraId="54A5BE2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553.4</w:t>
            </w:r>
          </w:p>
        </w:tc>
        <w:tc>
          <w:tcPr>
            <w:tcW w:w="591" w:type="pct"/>
            <w:shd w:val="clear" w:color="auto" w:fill="auto"/>
            <w:vAlign w:val="center"/>
            <w:hideMark/>
          </w:tcPr>
          <w:p w14:paraId="757C7E1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99.5%</w:t>
            </w:r>
          </w:p>
        </w:tc>
      </w:tr>
      <w:tr w:rsidR="00BC421A" w:rsidRPr="00BC421A" w14:paraId="36B8AB5B" w14:textId="77777777" w:rsidTr="00585467">
        <w:trPr>
          <w:trHeight w:val="288"/>
        </w:trPr>
        <w:tc>
          <w:tcPr>
            <w:tcW w:w="339" w:type="pct"/>
            <w:shd w:val="clear" w:color="auto" w:fill="auto"/>
            <w:vAlign w:val="center"/>
            <w:hideMark/>
          </w:tcPr>
          <w:p w14:paraId="04ED3B4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C07335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B49345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306.0</w:t>
            </w:r>
          </w:p>
        </w:tc>
        <w:tc>
          <w:tcPr>
            <w:tcW w:w="772" w:type="pct"/>
            <w:shd w:val="clear" w:color="auto" w:fill="auto"/>
            <w:vAlign w:val="center"/>
            <w:hideMark/>
          </w:tcPr>
          <w:p w14:paraId="226A067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305.5</w:t>
            </w:r>
          </w:p>
        </w:tc>
        <w:tc>
          <w:tcPr>
            <w:tcW w:w="588" w:type="pct"/>
            <w:shd w:val="clear" w:color="auto" w:fill="auto"/>
            <w:vAlign w:val="center"/>
            <w:hideMark/>
          </w:tcPr>
          <w:p w14:paraId="5886A55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297.8</w:t>
            </w:r>
          </w:p>
        </w:tc>
        <w:tc>
          <w:tcPr>
            <w:tcW w:w="591" w:type="pct"/>
            <w:shd w:val="clear" w:color="auto" w:fill="auto"/>
            <w:vAlign w:val="center"/>
            <w:hideMark/>
          </w:tcPr>
          <w:p w14:paraId="40812D6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97.5%</w:t>
            </w:r>
          </w:p>
        </w:tc>
      </w:tr>
      <w:tr w:rsidR="00BC421A" w:rsidRPr="00BC421A" w14:paraId="13B6B4C4" w14:textId="77777777" w:rsidTr="00585467">
        <w:trPr>
          <w:trHeight w:val="288"/>
        </w:trPr>
        <w:tc>
          <w:tcPr>
            <w:tcW w:w="339" w:type="pct"/>
            <w:shd w:val="clear" w:color="auto" w:fill="auto"/>
            <w:vAlign w:val="center"/>
            <w:hideMark/>
          </w:tcPr>
          <w:p w14:paraId="6592861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12F1DD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799644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772" w:type="pct"/>
            <w:shd w:val="clear" w:color="auto" w:fill="auto"/>
            <w:vAlign w:val="center"/>
            <w:hideMark/>
          </w:tcPr>
          <w:p w14:paraId="62A8CC1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8.1</w:t>
            </w:r>
          </w:p>
        </w:tc>
        <w:tc>
          <w:tcPr>
            <w:tcW w:w="588" w:type="pct"/>
            <w:shd w:val="clear" w:color="auto" w:fill="auto"/>
            <w:vAlign w:val="center"/>
            <w:hideMark/>
          </w:tcPr>
          <w:p w14:paraId="00AA4F1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8.1</w:t>
            </w:r>
          </w:p>
        </w:tc>
        <w:tc>
          <w:tcPr>
            <w:tcW w:w="591" w:type="pct"/>
            <w:shd w:val="clear" w:color="auto" w:fill="auto"/>
            <w:vAlign w:val="center"/>
            <w:hideMark/>
          </w:tcPr>
          <w:p w14:paraId="20A9232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DD71DDA" w14:textId="77777777" w:rsidTr="00585467">
        <w:trPr>
          <w:trHeight w:val="288"/>
        </w:trPr>
        <w:tc>
          <w:tcPr>
            <w:tcW w:w="339" w:type="pct"/>
            <w:shd w:val="clear" w:color="auto" w:fill="auto"/>
            <w:vAlign w:val="center"/>
            <w:hideMark/>
          </w:tcPr>
          <w:p w14:paraId="63416C2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FDEE50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50613D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772" w:type="pct"/>
            <w:shd w:val="clear" w:color="auto" w:fill="auto"/>
            <w:vAlign w:val="center"/>
            <w:hideMark/>
          </w:tcPr>
          <w:p w14:paraId="5533089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588" w:type="pct"/>
            <w:shd w:val="clear" w:color="auto" w:fill="auto"/>
            <w:vAlign w:val="center"/>
            <w:hideMark/>
          </w:tcPr>
          <w:p w14:paraId="21DCCC7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w:t>
            </w:r>
          </w:p>
        </w:tc>
        <w:tc>
          <w:tcPr>
            <w:tcW w:w="591" w:type="pct"/>
            <w:shd w:val="clear" w:color="auto" w:fill="auto"/>
            <w:vAlign w:val="center"/>
            <w:hideMark/>
          </w:tcPr>
          <w:p w14:paraId="2E9CBBA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57.4%</w:t>
            </w:r>
          </w:p>
        </w:tc>
      </w:tr>
      <w:tr w:rsidR="00BC421A" w:rsidRPr="00BC421A" w14:paraId="3681A057" w14:textId="77777777" w:rsidTr="00585467">
        <w:trPr>
          <w:trHeight w:val="288"/>
        </w:trPr>
        <w:tc>
          <w:tcPr>
            <w:tcW w:w="339" w:type="pct"/>
            <w:shd w:val="clear" w:color="auto" w:fill="auto"/>
            <w:vAlign w:val="center"/>
            <w:hideMark/>
          </w:tcPr>
          <w:p w14:paraId="50A1128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E50B92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09DD086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w:t>
            </w:r>
          </w:p>
        </w:tc>
        <w:tc>
          <w:tcPr>
            <w:tcW w:w="772" w:type="pct"/>
            <w:shd w:val="clear" w:color="auto" w:fill="auto"/>
            <w:vAlign w:val="center"/>
            <w:hideMark/>
          </w:tcPr>
          <w:p w14:paraId="7F9755F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5.5</w:t>
            </w:r>
          </w:p>
        </w:tc>
        <w:tc>
          <w:tcPr>
            <w:tcW w:w="588" w:type="pct"/>
            <w:shd w:val="clear" w:color="auto" w:fill="auto"/>
            <w:vAlign w:val="center"/>
            <w:hideMark/>
          </w:tcPr>
          <w:p w14:paraId="6BC8DD2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5.5</w:t>
            </w:r>
          </w:p>
        </w:tc>
        <w:tc>
          <w:tcPr>
            <w:tcW w:w="591" w:type="pct"/>
            <w:shd w:val="clear" w:color="auto" w:fill="auto"/>
            <w:vAlign w:val="center"/>
            <w:hideMark/>
          </w:tcPr>
          <w:p w14:paraId="13DA3DC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45570EA7" w14:textId="77777777" w:rsidTr="00585467">
        <w:trPr>
          <w:trHeight w:val="288"/>
        </w:trPr>
        <w:tc>
          <w:tcPr>
            <w:tcW w:w="339" w:type="pct"/>
            <w:shd w:val="clear" w:color="auto" w:fill="auto"/>
            <w:vAlign w:val="center"/>
            <w:hideMark/>
          </w:tcPr>
          <w:p w14:paraId="25F0EC4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19 00</w:t>
            </w:r>
          </w:p>
        </w:tc>
        <w:tc>
          <w:tcPr>
            <w:tcW w:w="1928" w:type="pct"/>
            <w:shd w:val="clear" w:color="auto" w:fill="auto"/>
            <w:vAlign w:val="center"/>
            <w:hideMark/>
          </w:tcPr>
          <w:p w14:paraId="26A5C60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სახელმწიფო რწმუნებულის ადმინისტრაცია გორის, კასპის, ქარელისა და ხაშურის მუნიციპალიტეტებში</w:t>
            </w:r>
          </w:p>
        </w:tc>
        <w:tc>
          <w:tcPr>
            <w:tcW w:w="783" w:type="pct"/>
            <w:shd w:val="clear" w:color="auto" w:fill="auto"/>
            <w:vAlign w:val="center"/>
            <w:hideMark/>
          </w:tcPr>
          <w:p w14:paraId="40AB9B2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660.0</w:t>
            </w:r>
          </w:p>
        </w:tc>
        <w:tc>
          <w:tcPr>
            <w:tcW w:w="772" w:type="pct"/>
            <w:shd w:val="clear" w:color="auto" w:fill="auto"/>
            <w:vAlign w:val="center"/>
            <w:hideMark/>
          </w:tcPr>
          <w:p w14:paraId="126C8E2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660.0</w:t>
            </w:r>
          </w:p>
        </w:tc>
        <w:tc>
          <w:tcPr>
            <w:tcW w:w="588" w:type="pct"/>
            <w:shd w:val="clear" w:color="auto" w:fill="auto"/>
            <w:vAlign w:val="center"/>
            <w:hideMark/>
          </w:tcPr>
          <w:p w14:paraId="699707B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638.7</w:t>
            </w:r>
          </w:p>
        </w:tc>
        <w:tc>
          <w:tcPr>
            <w:tcW w:w="591" w:type="pct"/>
            <w:shd w:val="clear" w:color="auto" w:fill="auto"/>
            <w:vAlign w:val="center"/>
            <w:hideMark/>
          </w:tcPr>
          <w:p w14:paraId="62111B7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96.8%</w:t>
            </w:r>
          </w:p>
        </w:tc>
      </w:tr>
      <w:tr w:rsidR="00BC421A" w:rsidRPr="00BC421A" w14:paraId="74FA8218" w14:textId="77777777" w:rsidTr="00585467">
        <w:trPr>
          <w:trHeight w:val="288"/>
        </w:trPr>
        <w:tc>
          <w:tcPr>
            <w:tcW w:w="339" w:type="pct"/>
            <w:shd w:val="clear" w:color="auto" w:fill="auto"/>
            <w:vAlign w:val="center"/>
            <w:hideMark/>
          </w:tcPr>
          <w:p w14:paraId="37D9EA8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E06BF9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3F0E47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655.0</w:t>
            </w:r>
          </w:p>
        </w:tc>
        <w:tc>
          <w:tcPr>
            <w:tcW w:w="772" w:type="pct"/>
            <w:shd w:val="clear" w:color="auto" w:fill="auto"/>
            <w:vAlign w:val="center"/>
            <w:hideMark/>
          </w:tcPr>
          <w:p w14:paraId="6B787BB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655.0</w:t>
            </w:r>
          </w:p>
        </w:tc>
        <w:tc>
          <w:tcPr>
            <w:tcW w:w="588" w:type="pct"/>
            <w:shd w:val="clear" w:color="auto" w:fill="auto"/>
            <w:vAlign w:val="center"/>
            <w:hideMark/>
          </w:tcPr>
          <w:p w14:paraId="082E41C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635.1</w:t>
            </w:r>
          </w:p>
        </w:tc>
        <w:tc>
          <w:tcPr>
            <w:tcW w:w="591" w:type="pct"/>
            <w:shd w:val="clear" w:color="auto" w:fill="auto"/>
            <w:vAlign w:val="center"/>
            <w:hideMark/>
          </w:tcPr>
          <w:p w14:paraId="719ED26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97.0%</w:t>
            </w:r>
          </w:p>
        </w:tc>
      </w:tr>
      <w:tr w:rsidR="00BC421A" w:rsidRPr="00BC421A" w14:paraId="1279B3A6" w14:textId="77777777" w:rsidTr="00585467">
        <w:trPr>
          <w:trHeight w:val="288"/>
        </w:trPr>
        <w:tc>
          <w:tcPr>
            <w:tcW w:w="339" w:type="pct"/>
            <w:shd w:val="clear" w:color="auto" w:fill="auto"/>
            <w:vAlign w:val="center"/>
            <w:hideMark/>
          </w:tcPr>
          <w:p w14:paraId="495DDA6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090EC8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42CFA11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465.0</w:t>
            </w:r>
          </w:p>
        </w:tc>
        <w:tc>
          <w:tcPr>
            <w:tcW w:w="772" w:type="pct"/>
            <w:shd w:val="clear" w:color="auto" w:fill="auto"/>
            <w:vAlign w:val="center"/>
            <w:hideMark/>
          </w:tcPr>
          <w:p w14:paraId="3264786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465.0</w:t>
            </w:r>
          </w:p>
        </w:tc>
        <w:tc>
          <w:tcPr>
            <w:tcW w:w="588" w:type="pct"/>
            <w:shd w:val="clear" w:color="auto" w:fill="auto"/>
            <w:vAlign w:val="center"/>
            <w:hideMark/>
          </w:tcPr>
          <w:p w14:paraId="536AE67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449.1</w:t>
            </w:r>
          </w:p>
        </w:tc>
        <w:tc>
          <w:tcPr>
            <w:tcW w:w="591" w:type="pct"/>
            <w:shd w:val="clear" w:color="auto" w:fill="auto"/>
            <w:vAlign w:val="center"/>
            <w:hideMark/>
          </w:tcPr>
          <w:p w14:paraId="4718838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96.6%</w:t>
            </w:r>
          </w:p>
        </w:tc>
      </w:tr>
      <w:tr w:rsidR="00BC421A" w:rsidRPr="00BC421A" w14:paraId="797A76E7" w14:textId="77777777" w:rsidTr="00585467">
        <w:trPr>
          <w:trHeight w:val="288"/>
        </w:trPr>
        <w:tc>
          <w:tcPr>
            <w:tcW w:w="339" w:type="pct"/>
            <w:shd w:val="clear" w:color="auto" w:fill="auto"/>
            <w:vAlign w:val="center"/>
            <w:hideMark/>
          </w:tcPr>
          <w:p w14:paraId="61ED9B3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368FB8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D87374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185.0</w:t>
            </w:r>
          </w:p>
        </w:tc>
        <w:tc>
          <w:tcPr>
            <w:tcW w:w="772" w:type="pct"/>
            <w:shd w:val="clear" w:color="auto" w:fill="auto"/>
            <w:vAlign w:val="center"/>
            <w:hideMark/>
          </w:tcPr>
          <w:p w14:paraId="675F62C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185.0</w:t>
            </w:r>
          </w:p>
        </w:tc>
        <w:tc>
          <w:tcPr>
            <w:tcW w:w="588" w:type="pct"/>
            <w:shd w:val="clear" w:color="auto" w:fill="auto"/>
            <w:vAlign w:val="center"/>
            <w:hideMark/>
          </w:tcPr>
          <w:p w14:paraId="515E101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182.1</w:t>
            </w:r>
          </w:p>
        </w:tc>
        <w:tc>
          <w:tcPr>
            <w:tcW w:w="591" w:type="pct"/>
            <w:shd w:val="clear" w:color="auto" w:fill="auto"/>
            <w:vAlign w:val="center"/>
            <w:hideMark/>
          </w:tcPr>
          <w:p w14:paraId="209B1B7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98.4%</w:t>
            </w:r>
          </w:p>
        </w:tc>
      </w:tr>
      <w:tr w:rsidR="00BC421A" w:rsidRPr="00BC421A" w14:paraId="408F9B6A" w14:textId="77777777" w:rsidTr="00585467">
        <w:trPr>
          <w:trHeight w:val="288"/>
        </w:trPr>
        <w:tc>
          <w:tcPr>
            <w:tcW w:w="339" w:type="pct"/>
            <w:shd w:val="clear" w:color="auto" w:fill="auto"/>
            <w:vAlign w:val="center"/>
            <w:hideMark/>
          </w:tcPr>
          <w:p w14:paraId="6A307CB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12D81F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9E0133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772" w:type="pct"/>
            <w:shd w:val="clear" w:color="auto" w:fill="auto"/>
            <w:vAlign w:val="center"/>
            <w:hideMark/>
          </w:tcPr>
          <w:p w14:paraId="144DCBB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588" w:type="pct"/>
            <w:shd w:val="clear" w:color="auto" w:fill="auto"/>
            <w:vAlign w:val="center"/>
            <w:hideMark/>
          </w:tcPr>
          <w:p w14:paraId="078D282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3.9</w:t>
            </w:r>
          </w:p>
        </w:tc>
        <w:tc>
          <w:tcPr>
            <w:tcW w:w="591" w:type="pct"/>
            <w:shd w:val="clear" w:color="auto" w:fill="auto"/>
            <w:vAlign w:val="center"/>
            <w:hideMark/>
          </w:tcPr>
          <w:p w14:paraId="4D4A905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78.7%</w:t>
            </w:r>
          </w:p>
        </w:tc>
      </w:tr>
      <w:tr w:rsidR="00BC421A" w:rsidRPr="00BC421A" w14:paraId="356706C8" w14:textId="77777777" w:rsidTr="00585467">
        <w:trPr>
          <w:trHeight w:val="288"/>
        </w:trPr>
        <w:tc>
          <w:tcPr>
            <w:tcW w:w="339" w:type="pct"/>
            <w:shd w:val="clear" w:color="auto" w:fill="auto"/>
            <w:vAlign w:val="center"/>
            <w:hideMark/>
          </w:tcPr>
          <w:p w14:paraId="604A147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500D73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C4DA16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w:t>
            </w:r>
          </w:p>
        </w:tc>
        <w:tc>
          <w:tcPr>
            <w:tcW w:w="772" w:type="pct"/>
            <w:shd w:val="clear" w:color="auto" w:fill="auto"/>
            <w:vAlign w:val="center"/>
            <w:hideMark/>
          </w:tcPr>
          <w:p w14:paraId="2936351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w:t>
            </w:r>
          </w:p>
        </w:tc>
        <w:tc>
          <w:tcPr>
            <w:tcW w:w="588" w:type="pct"/>
            <w:shd w:val="clear" w:color="auto" w:fill="auto"/>
            <w:vAlign w:val="center"/>
            <w:hideMark/>
          </w:tcPr>
          <w:p w14:paraId="1F9F046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3.6</w:t>
            </w:r>
          </w:p>
        </w:tc>
        <w:tc>
          <w:tcPr>
            <w:tcW w:w="591" w:type="pct"/>
            <w:shd w:val="clear" w:color="auto" w:fill="auto"/>
            <w:vAlign w:val="center"/>
            <w:hideMark/>
          </w:tcPr>
          <w:p w14:paraId="3277B4F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71.4%</w:t>
            </w:r>
          </w:p>
        </w:tc>
      </w:tr>
      <w:tr w:rsidR="00BC421A" w:rsidRPr="00BC421A" w14:paraId="2DB979FE" w14:textId="77777777" w:rsidTr="00585467">
        <w:trPr>
          <w:trHeight w:val="288"/>
        </w:trPr>
        <w:tc>
          <w:tcPr>
            <w:tcW w:w="339" w:type="pct"/>
            <w:shd w:val="clear" w:color="auto" w:fill="auto"/>
            <w:vAlign w:val="center"/>
            <w:hideMark/>
          </w:tcPr>
          <w:p w14:paraId="4C7BFB5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20 00</w:t>
            </w:r>
          </w:p>
        </w:tc>
        <w:tc>
          <w:tcPr>
            <w:tcW w:w="1928" w:type="pct"/>
            <w:shd w:val="clear" w:color="auto" w:fill="auto"/>
            <w:vAlign w:val="center"/>
            <w:hideMark/>
          </w:tcPr>
          <w:p w14:paraId="4B6582BB"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სახელმწიფო უსაფრთხოების სამსახური</w:t>
            </w:r>
          </w:p>
        </w:tc>
        <w:tc>
          <w:tcPr>
            <w:tcW w:w="783" w:type="pct"/>
            <w:shd w:val="clear" w:color="auto" w:fill="auto"/>
            <w:vAlign w:val="center"/>
            <w:hideMark/>
          </w:tcPr>
          <w:p w14:paraId="1055292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137,500.0</w:t>
            </w:r>
          </w:p>
        </w:tc>
        <w:tc>
          <w:tcPr>
            <w:tcW w:w="772" w:type="pct"/>
            <w:shd w:val="clear" w:color="auto" w:fill="auto"/>
            <w:vAlign w:val="center"/>
            <w:hideMark/>
          </w:tcPr>
          <w:p w14:paraId="2E17D81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138,500.0</w:t>
            </w:r>
          </w:p>
        </w:tc>
        <w:tc>
          <w:tcPr>
            <w:tcW w:w="588" w:type="pct"/>
            <w:shd w:val="clear" w:color="auto" w:fill="auto"/>
            <w:vAlign w:val="center"/>
            <w:hideMark/>
          </w:tcPr>
          <w:p w14:paraId="63C9C2E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138,336.7</w:t>
            </w:r>
          </w:p>
        </w:tc>
        <w:tc>
          <w:tcPr>
            <w:tcW w:w="591" w:type="pct"/>
            <w:shd w:val="clear" w:color="auto" w:fill="auto"/>
            <w:vAlign w:val="center"/>
            <w:hideMark/>
          </w:tcPr>
          <w:p w14:paraId="4E47A60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99.9%</w:t>
            </w:r>
          </w:p>
        </w:tc>
      </w:tr>
      <w:tr w:rsidR="00BC421A" w:rsidRPr="00BC421A" w14:paraId="08311CF5" w14:textId="77777777" w:rsidTr="00585467">
        <w:trPr>
          <w:trHeight w:val="288"/>
        </w:trPr>
        <w:tc>
          <w:tcPr>
            <w:tcW w:w="339" w:type="pct"/>
            <w:shd w:val="clear" w:color="auto" w:fill="auto"/>
            <w:vAlign w:val="center"/>
            <w:hideMark/>
          </w:tcPr>
          <w:p w14:paraId="3F89CD2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48F4C3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86CDDE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126,659.0</w:t>
            </w:r>
          </w:p>
        </w:tc>
        <w:tc>
          <w:tcPr>
            <w:tcW w:w="772" w:type="pct"/>
            <w:shd w:val="clear" w:color="auto" w:fill="auto"/>
            <w:vAlign w:val="center"/>
            <w:hideMark/>
          </w:tcPr>
          <w:p w14:paraId="73890E8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128,119.0</w:t>
            </w:r>
          </w:p>
        </w:tc>
        <w:tc>
          <w:tcPr>
            <w:tcW w:w="588" w:type="pct"/>
            <w:shd w:val="clear" w:color="auto" w:fill="auto"/>
            <w:vAlign w:val="center"/>
            <w:hideMark/>
          </w:tcPr>
          <w:p w14:paraId="6BFE37D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127,972.0</w:t>
            </w:r>
          </w:p>
        </w:tc>
        <w:tc>
          <w:tcPr>
            <w:tcW w:w="591" w:type="pct"/>
            <w:shd w:val="clear" w:color="auto" w:fill="auto"/>
            <w:vAlign w:val="center"/>
            <w:hideMark/>
          </w:tcPr>
          <w:p w14:paraId="12B0156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3C8BF184" w14:textId="77777777" w:rsidTr="00585467">
        <w:trPr>
          <w:trHeight w:val="288"/>
        </w:trPr>
        <w:tc>
          <w:tcPr>
            <w:tcW w:w="339" w:type="pct"/>
            <w:shd w:val="clear" w:color="auto" w:fill="auto"/>
            <w:vAlign w:val="center"/>
            <w:hideMark/>
          </w:tcPr>
          <w:p w14:paraId="5F309A0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690D84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DC5F34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87,000.0</w:t>
            </w:r>
          </w:p>
        </w:tc>
        <w:tc>
          <w:tcPr>
            <w:tcW w:w="772" w:type="pct"/>
            <w:shd w:val="clear" w:color="auto" w:fill="auto"/>
            <w:vAlign w:val="center"/>
            <w:hideMark/>
          </w:tcPr>
          <w:p w14:paraId="0E13FD8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88,000.0</w:t>
            </w:r>
          </w:p>
        </w:tc>
        <w:tc>
          <w:tcPr>
            <w:tcW w:w="588" w:type="pct"/>
            <w:shd w:val="clear" w:color="auto" w:fill="auto"/>
            <w:vAlign w:val="center"/>
            <w:hideMark/>
          </w:tcPr>
          <w:p w14:paraId="2FF2307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87,998.3</w:t>
            </w:r>
          </w:p>
        </w:tc>
        <w:tc>
          <w:tcPr>
            <w:tcW w:w="591" w:type="pct"/>
            <w:shd w:val="clear" w:color="auto" w:fill="auto"/>
            <w:vAlign w:val="center"/>
            <w:hideMark/>
          </w:tcPr>
          <w:p w14:paraId="7939E17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A13F121" w14:textId="77777777" w:rsidTr="00585467">
        <w:trPr>
          <w:trHeight w:val="288"/>
        </w:trPr>
        <w:tc>
          <w:tcPr>
            <w:tcW w:w="339" w:type="pct"/>
            <w:shd w:val="clear" w:color="auto" w:fill="auto"/>
            <w:vAlign w:val="center"/>
            <w:hideMark/>
          </w:tcPr>
          <w:p w14:paraId="5FBD39E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962604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4E14611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36,101.0</w:t>
            </w:r>
          </w:p>
        </w:tc>
        <w:tc>
          <w:tcPr>
            <w:tcW w:w="772" w:type="pct"/>
            <w:shd w:val="clear" w:color="auto" w:fill="auto"/>
            <w:vAlign w:val="center"/>
            <w:hideMark/>
          </w:tcPr>
          <w:p w14:paraId="7EDD1BA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35,883.3</w:t>
            </w:r>
          </w:p>
        </w:tc>
        <w:tc>
          <w:tcPr>
            <w:tcW w:w="588" w:type="pct"/>
            <w:shd w:val="clear" w:color="auto" w:fill="auto"/>
            <w:vAlign w:val="center"/>
            <w:hideMark/>
          </w:tcPr>
          <w:p w14:paraId="037A91E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35,740.2</w:t>
            </w:r>
          </w:p>
        </w:tc>
        <w:tc>
          <w:tcPr>
            <w:tcW w:w="591" w:type="pct"/>
            <w:shd w:val="clear" w:color="auto" w:fill="auto"/>
            <w:vAlign w:val="center"/>
            <w:hideMark/>
          </w:tcPr>
          <w:p w14:paraId="103C72F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99.6%</w:t>
            </w:r>
          </w:p>
        </w:tc>
      </w:tr>
      <w:tr w:rsidR="00BC421A" w:rsidRPr="00BC421A" w14:paraId="4B98BA03" w14:textId="77777777" w:rsidTr="00585467">
        <w:trPr>
          <w:trHeight w:val="288"/>
        </w:trPr>
        <w:tc>
          <w:tcPr>
            <w:tcW w:w="339" w:type="pct"/>
            <w:shd w:val="clear" w:color="auto" w:fill="auto"/>
            <w:vAlign w:val="center"/>
            <w:hideMark/>
          </w:tcPr>
          <w:p w14:paraId="6A16790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B2E972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5698C2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900.0</w:t>
            </w:r>
          </w:p>
        </w:tc>
        <w:tc>
          <w:tcPr>
            <w:tcW w:w="772" w:type="pct"/>
            <w:shd w:val="clear" w:color="auto" w:fill="auto"/>
            <w:vAlign w:val="center"/>
            <w:hideMark/>
          </w:tcPr>
          <w:p w14:paraId="7D33B8D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748.0</w:t>
            </w:r>
          </w:p>
        </w:tc>
        <w:tc>
          <w:tcPr>
            <w:tcW w:w="588" w:type="pct"/>
            <w:shd w:val="clear" w:color="auto" w:fill="auto"/>
            <w:vAlign w:val="center"/>
            <w:hideMark/>
          </w:tcPr>
          <w:p w14:paraId="444630A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747.1</w:t>
            </w:r>
          </w:p>
        </w:tc>
        <w:tc>
          <w:tcPr>
            <w:tcW w:w="591" w:type="pct"/>
            <w:shd w:val="clear" w:color="auto" w:fill="auto"/>
            <w:vAlign w:val="center"/>
            <w:hideMark/>
          </w:tcPr>
          <w:p w14:paraId="53C51A8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4EFEA7B1" w14:textId="77777777" w:rsidTr="00585467">
        <w:trPr>
          <w:trHeight w:val="288"/>
        </w:trPr>
        <w:tc>
          <w:tcPr>
            <w:tcW w:w="339" w:type="pct"/>
            <w:shd w:val="clear" w:color="auto" w:fill="auto"/>
            <w:vAlign w:val="center"/>
            <w:hideMark/>
          </w:tcPr>
          <w:p w14:paraId="3D24EBA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C71CC2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4B19D2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2,658.0</w:t>
            </w:r>
          </w:p>
        </w:tc>
        <w:tc>
          <w:tcPr>
            <w:tcW w:w="772" w:type="pct"/>
            <w:shd w:val="clear" w:color="auto" w:fill="auto"/>
            <w:vAlign w:val="center"/>
            <w:hideMark/>
          </w:tcPr>
          <w:p w14:paraId="6CE6C8B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3,487.7</w:t>
            </w:r>
          </w:p>
        </w:tc>
        <w:tc>
          <w:tcPr>
            <w:tcW w:w="588" w:type="pct"/>
            <w:shd w:val="clear" w:color="auto" w:fill="auto"/>
            <w:vAlign w:val="center"/>
            <w:hideMark/>
          </w:tcPr>
          <w:p w14:paraId="6CAF15B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3,486.4</w:t>
            </w:r>
          </w:p>
        </w:tc>
        <w:tc>
          <w:tcPr>
            <w:tcW w:w="591" w:type="pct"/>
            <w:shd w:val="clear" w:color="auto" w:fill="auto"/>
            <w:vAlign w:val="center"/>
            <w:hideMark/>
          </w:tcPr>
          <w:p w14:paraId="13E18D8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1B2B7E8" w14:textId="77777777" w:rsidTr="00585467">
        <w:trPr>
          <w:trHeight w:val="288"/>
        </w:trPr>
        <w:tc>
          <w:tcPr>
            <w:tcW w:w="339" w:type="pct"/>
            <w:shd w:val="clear" w:color="auto" w:fill="auto"/>
            <w:vAlign w:val="center"/>
            <w:hideMark/>
          </w:tcPr>
          <w:p w14:paraId="1A74079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0551BD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0C196F4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10,841.0</w:t>
            </w:r>
          </w:p>
        </w:tc>
        <w:tc>
          <w:tcPr>
            <w:tcW w:w="772" w:type="pct"/>
            <w:shd w:val="clear" w:color="auto" w:fill="auto"/>
            <w:vAlign w:val="center"/>
            <w:hideMark/>
          </w:tcPr>
          <w:p w14:paraId="46CED9E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10,381.0</w:t>
            </w:r>
          </w:p>
        </w:tc>
        <w:tc>
          <w:tcPr>
            <w:tcW w:w="588" w:type="pct"/>
            <w:shd w:val="clear" w:color="auto" w:fill="auto"/>
            <w:vAlign w:val="center"/>
            <w:hideMark/>
          </w:tcPr>
          <w:p w14:paraId="088B187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10,364.7</w:t>
            </w:r>
          </w:p>
        </w:tc>
        <w:tc>
          <w:tcPr>
            <w:tcW w:w="591" w:type="pct"/>
            <w:shd w:val="clear" w:color="auto" w:fill="auto"/>
            <w:vAlign w:val="center"/>
            <w:hideMark/>
          </w:tcPr>
          <w:p w14:paraId="5B37408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99.8%</w:t>
            </w:r>
          </w:p>
        </w:tc>
      </w:tr>
      <w:tr w:rsidR="00BC421A" w:rsidRPr="00BC421A" w14:paraId="3196DA52" w14:textId="77777777" w:rsidTr="00585467">
        <w:trPr>
          <w:trHeight w:val="288"/>
        </w:trPr>
        <w:tc>
          <w:tcPr>
            <w:tcW w:w="339" w:type="pct"/>
            <w:shd w:val="clear" w:color="auto" w:fill="auto"/>
            <w:vAlign w:val="center"/>
            <w:hideMark/>
          </w:tcPr>
          <w:p w14:paraId="704622B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lastRenderedPageBreak/>
              <w:t>20 01</w:t>
            </w:r>
          </w:p>
        </w:tc>
        <w:tc>
          <w:tcPr>
            <w:tcW w:w="1928" w:type="pct"/>
            <w:shd w:val="clear" w:color="auto" w:fill="auto"/>
            <w:vAlign w:val="center"/>
            <w:hideMark/>
          </w:tcPr>
          <w:p w14:paraId="4DAE7B74"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სახელმწიფო უსაფრთხოების უზრუნველყოფა</w:t>
            </w:r>
          </w:p>
        </w:tc>
        <w:tc>
          <w:tcPr>
            <w:tcW w:w="783" w:type="pct"/>
            <w:shd w:val="clear" w:color="auto" w:fill="auto"/>
            <w:vAlign w:val="center"/>
            <w:hideMark/>
          </w:tcPr>
          <w:p w14:paraId="39C2FB2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118,000.0</w:t>
            </w:r>
          </w:p>
        </w:tc>
        <w:tc>
          <w:tcPr>
            <w:tcW w:w="772" w:type="pct"/>
            <w:shd w:val="clear" w:color="auto" w:fill="auto"/>
            <w:vAlign w:val="center"/>
            <w:hideMark/>
          </w:tcPr>
          <w:p w14:paraId="082A54E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113,798.5</w:t>
            </w:r>
          </w:p>
        </w:tc>
        <w:tc>
          <w:tcPr>
            <w:tcW w:w="588" w:type="pct"/>
            <w:shd w:val="clear" w:color="auto" w:fill="auto"/>
            <w:vAlign w:val="center"/>
            <w:hideMark/>
          </w:tcPr>
          <w:p w14:paraId="5B08B35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113,709.4</w:t>
            </w:r>
          </w:p>
        </w:tc>
        <w:tc>
          <w:tcPr>
            <w:tcW w:w="591" w:type="pct"/>
            <w:shd w:val="clear" w:color="auto" w:fill="auto"/>
            <w:vAlign w:val="center"/>
            <w:hideMark/>
          </w:tcPr>
          <w:p w14:paraId="77D4964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99.9%</w:t>
            </w:r>
          </w:p>
        </w:tc>
      </w:tr>
      <w:tr w:rsidR="00BC421A" w:rsidRPr="00BC421A" w14:paraId="50794590" w14:textId="77777777" w:rsidTr="00585467">
        <w:trPr>
          <w:trHeight w:val="288"/>
        </w:trPr>
        <w:tc>
          <w:tcPr>
            <w:tcW w:w="339" w:type="pct"/>
            <w:shd w:val="clear" w:color="auto" w:fill="auto"/>
            <w:vAlign w:val="center"/>
            <w:hideMark/>
          </w:tcPr>
          <w:p w14:paraId="0342473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0B3EBF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1713A4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108,335.0</w:t>
            </w:r>
          </w:p>
        </w:tc>
        <w:tc>
          <w:tcPr>
            <w:tcW w:w="772" w:type="pct"/>
            <w:shd w:val="clear" w:color="auto" w:fill="auto"/>
            <w:vAlign w:val="center"/>
            <w:hideMark/>
          </w:tcPr>
          <w:p w14:paraId="5FD59FD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108,721.5</w:t>
            </w:r>
          </w:p>
        </w:tc>
        <w:tc>
          <w:tcPr>
            <w:tcW w:w="588" w:type="pct"/>
            <w:shd w:val="clear" w:color="auto" w:fill="auto"/>
            <w:vAlign w:val="center"/>
            <w:hideMark/>
          </w:tcPr>
          <w:p w14:paraId="2160EF9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108,642.8</w:t>
            </w:r>
          </w:p>
        </w:tc>
        <w:tc>
          <w:tcPr>
            <w:tcW w:w="591" w:type="pct"/>
            <w:shd w:val="clear" w:color="auto" w:fill="auto"/>
            <w:vAlign w:val="center"/>
            <w:hideMark/>
          </w:tcPr>
          <w:p w14:paraId="1ED4457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0C15139D" w14:textId="77777777" w:rsidTr="00585467">
        <w:trPr>
          <w:trHeight w:val="288"/>
        </w:trPr>
        <w:tc>
          <w:tcPr>
            <w:tcW w:w="339" w:type="pct"/>
            <w:shd w:val="clear" w:color="auto" w:fill="auto"/>
            <w:vAlign w:val="center"/>
            <w:hideMark/>
          </w:tcPr>
          <w:p w14:paraId="576E77A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3F159C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1D0DD06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78,100.0</w:t>
            </w:r>
          </w:p>
        </w:tc>
        <w:tc>
          <w:tcPr>
            <w:tcW w:w="772" w:type="pct"/>
            <w:shd w:val="clear" w:color="auto" w:fill="auto"/>
            <w:vAlign w:val="center"/>
            <w:hideMark/>
          </w:tcPr>
          <w:p w14:paraId="3601DB1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78,331.5</w:t>
            </w:r>
          </w:p>
        </w:tc>
        <w:tc>
          <w:tcPr>
            <w:tcW w:w="588" w:type="pct"/>
            <w:shd w:val="clear" w:color="auto" w:fill="auto"/>
            <w:vAlign w:val="center"/>
            <w:hideMark/>
          </w:tcPr>
          <w:p w14:paraId="003EADA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78,329.9</w:t>
            </w:r>
          </w:p>
        </w:tc>
        <w:tc>
          <w:tcPr>
            <w:tcW w:w="591" w:type="pct"/>
            <w:shd w:val="clear" w:color="auto" w:fill="auto"/>
            <w:vAlign w:val="center"/>
            <w:hideMark/>
          </w:tcPr>
          <w:p w14:paraId="7F982D7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23A48DA" w14:textId="77777777" w:rsidTr="00585467">
        <w:trPr>
          <w:trHeight w:val="288"/>
        </w:trPr>
        <w:tc>
          <w:tcPr>
            <w:tcW w:w="339" w:type="pct"/>
            <w:shd w:val="clear" w:color="auto" w:fill="auto"/>
            <w:vAlign w:val="center"/>
            <w:hideMark/>
          </w:tcPr>
          <w:p w14:paraId="1F9E26C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141A73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EB8881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27,605.0</w:t>
            </w:r>
          </w:p>
        </w:tc>
        <w:tc>
          <w:tcPr>
            <w:tcW w:w="772" w:type="pct"/>
            <w:shd w:val="clear" w:color="auto" w:fill="auto"/>
            <w:vAlign w:val="center"/>
            <w:hideMark/>
          </w:tcPr>
          <w:p w14:paraId="284929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26,806.3</w:t>
            </w:r>
          </w:p>
        </w:tc>
        <w:tc>
          <w:tcPr>
            <w:tcW w:w="588" w:type="pct"/>
            <w:shd w:val="clear" w:color="auto" w:fill="auto"/>
            <w:vAlign w:val="center"/>
            <w:hideMark/>
          </w:tcPr>
          <w:p w14:paraId="19C4437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26,729.8</w:t>
            </w:r>
          </w:p>
        </w:tc>
        <w:tc>
          <w:tcPr>
            <w:tcW w:w="591" w:type="pct"/>
            <w:shd w:val="clear" w:color="auto" w:fill="auto"/>
            <w:vAlign w:val="center"/>
            <w:hideMark/>
          </w:tcPr>
          <w:p w14:paraId="195D7AB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w:t>
            </w:r>
          </w:p>
        </w:tc>
      </w:tr>
      <w:tr w:rsidR="00BC421A" w:rsidRPr="00BC421A" w14:paraId="4E8A57FD" w14:textId="77777777" w:rsidTr="00585467">
        <w:trPr>
          <w:trHeight w:val="288"/>
        </w:trPr>
        <w:tc>
          <w:tcPr>
            <w:tcW w:w="339" w:type="pct"/>
            <w:shd w:val="clear" w:color="auto" w:fill="auto"/>
            <w:vAlign w:val="center"/>
            <w:hideMark/>
          </w:tcPr>
          <w:p w14:paraId="0109A2C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9B635A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0E3562E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745.0</w:t>
            </w:r>
          </w:p>
        </w:tc>
        <w:tc>
          <w:tcPr>
            <w:tcW w:w="772" w:type="pct"/>
            <w:shd w:val="clear" w:color="auto" w:fill="auto"/>
            <w:vAlign w:val="center"/>
            <w:hideMark/>
          </w:tcPr>
          <w:p w14:paraId="3120C47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603.0</w:t>
            </w:r>
          </w:p>
        </w:tc>
        <w:tc>
          <w:tcPr>
            <w:tcW w:w="588" w:type="pct"/>
            <w:shd w:val="clear" w:color="auto" w:fill="auto"/>
            <w:vAlign w:val="center"/>
            <w:hideMark/>
          </w:tcPr>
          <w:p w14:paraId="511DBCB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602.4</w:t>
            </w:r>
          </w:p>
        </w:tc>
        <w:tc>
          <w:tcPr>
            <w:tcW w:w="591" w:type="pct"/>
            <w:shd w:val="clear" w:color="auto" w:fill="auto"/>
            <w:vAlign w:val="center"/>
            <w:hideMark/>
          </w:tcPr>
          <w:p w14:paraId="7CDD3D6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39D784FE" w14:textId="77777777" w:rsidTr="00585467">
        <w:trPr>
          <w:trHeight w:val="288"/>
        </w:trPr>
        <w:tc>
          <w:tcPr>
            <w:tcW w:w="339" w:type="pct"/>
            <w:shd w:val="clear" w:color="auto" w:fill="auto"/>
            <w:vAlign w:val="center"/>
            <w:hideMark/>
          </w:tcPr>
          <w:p w14:paraId="2C5E533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9AB115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72C4FE7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1,885.0</w:t>
            </w:r>
          </w:p>
        </w:tc>
        <w:tc>
          <w:tcPr>
            <w:tcW w:w="772" w:type="pct"/>
            <w:shd w:val="clear" w:color="auto" w:fill="auto"/>
            <w:vAlign w:val="center"/>
            <w:hideMark/>
          </w:tcPr>
          <w:p w14:paraId="0A62D62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2,980.7</w:t>
            </w:r>
          </w:p>
        </w:tc>
        <w:tc>
          <w:tcPr>
            <w:tcW w:w="588" w:type="pct"/>
            <w:shd w:val="clear" w:color="auto" w:fill="auto"/>
            <w:vAlign w:val="center"/>
            <w:hideMark/>
          </w:tcPr>
          <w:p w14:paraId="0CBD5AC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2,980.7</w:t>
            </w:r>
          </w:p>
        </w:tc>
        <w:tc>
          <w:tcPr>
            <w:tcW w:w="591" w:type="pct"/>
            <w:shd w:val="clear" w:color="auto" w:fill="auto"/>
            <w:vAlign w:val="center"/>
            <w:hideMark/>
          </w:tcPr>
          <w:p w14:paraId="57502C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86AE6A1" w14:textId="77777777" w:rsidTr="00585467">
        <w:trPr>
          <w:trHeight w:val="288"/>
        </w:trPr>
        <w:tc>
          <w:tcPr>
            <w:tcW w:w="339" w:type="pct"/>
            <w:shd w:val="clear" w:color="auto" w:fill="auto"/>
            <w:vAlign w:val="center"/>
            <w:hideMark/>
          </w:tcPr>
          <w:p w14:paraId="1C15CD6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B75CD0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41481D0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9,665.0</w:t>
            </w:r>
          </w:p>
        </w:tc>
        <w:tc>
          <w:tcPr>
            <w:tcW w:w="772" w:type="pct"/>
            <w:shd w:val="clear" w:color="auto" w:fill="auto"/>
            <w:vAlign w:val="center"/>
            <w:hideMark/>
          </w:tcPr>
          <w:p w14:paraId="068E5CF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5,077.0</w:t>
            </w:r>
          </w:p>
        </w:tc>
        <w:tc>
          <w:tcPr>
            <w:tcW w:w="588" w:type="pct"/>
            <w:shd w:val="clear" w:color="auto" w:fill="auto"/>
            <w:vAlign w:val="center"/>
            <w:hideMark/>
          </w:tcPr>
          <w:p w14:paraId="1E90B41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5,066.5</w:t>
            </w:r>
          </w:p>
        </w:tc>
        <w:tc>
          <w:tcPr>
            <w:tcW w:w="591" w:type="pct"/>
            <w:shd w:val="clear" w:color="auto" w:fill="auto"/>
            <w:vAlign w:val="center"/>
            <w:hideMark/>
          </w:tcPr>
          <w:p w14:paraId="305999B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99.8%</w:t>
            </w:r>
          </w:p>
        </w:tc>
      </w:tr>
      <w:tr w:rsidR="00BC421A" w:rsidRPr="00BC421A" w14:paraId="0E07BB81" w14:textId="77777777" w:rsidTr="00585467">
        <w:trPr>
          <w:trHeight w:val="288"/>
        </w:trPr>
        <w:tc>
          <w:tcPr>
            <w:tcW w:w="339" w:type="pct"/>
            <w:shd w:val="clear" w:color="auto" w:fill="auto"/>
            <w:vAlign w:val="center"/>
            <w:hideMark/>
          </w:tcPr>
          <w:p w14:paraId="381EB6E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20 02</w:t>
            </w:r>
          </w:p>
        </w:tc>
        <w:tc>
          <w:tcPr>
            <w:tcW w:w="1928" w:type="pct"/>
            <w:shd w:val="clear" w:color="auto" w:fill="auto"/>
            <w:vAlign w:val="center"/>
            <w:hideMark/>
          </w:tcPr>
          <w:p w14:paraId="0D5CBFD3"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ოპერატიულ-ტექნიკური საქმიანობის უზრუნველყოფა</w:t>
            </w:r>
          </w:p>
        </w:tc>
        <w:tc>
          <w:tcPr>
            <w:tcW w:w="783" w:type="pct"/>
            <w:shd w:val="clear" w:color="auto" w:fill="auto"/>
            <w:vAlign w:val="center"/>
            <w:hideMark/>
          </w:tcPr>
          <w:p w14:paraId="3A37C2B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18,500.0</w:t>
            </w:r>
          </w:p>
        </w:tc>
        <w:tc>
          <w:tcPr>
            <w:tcW w:w="772" w:type="pct"/>
            <w:shd w:val="clear" w:color="auto" w:fill="auto"/>
            <w:vAlign w:val="center"/>
            <w:hideMark/>
          </w:tcPr>
          <w:p w14:paraId="0834CD4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23,556.5</w:t>
            </w:r>
          </w:p>
        </w:tc>
        <w:tc>
          <w:tcPr>
            <w:tcW w:w="588" w:type="pct"/>
            <w:shd w:val="clear" w:color="auto" w:fill="auto"/>
            <w:vAlign w:val="center"/>
            <w:hideMark/>
          </w:tcPr>
          <w:p w14:paraId="6CB2FEF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23,553.8</w:t>
            </w:r>
          </w:p>
        </w:tc>
        <w:tc>
          <w:tcPr>
            <w:tcW w:w="591" w:type="pct"/>
            <w:shd w:val="clear" w:color="auto" w:fill="auto"/>
            <w:vAlign w:val="center"/>
            <w:hideMark/>
          </w:tcPr>
          <w:p w14:paraId="29ED41F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21E96FE0" w14:textId="77777777" w:rsidTr="00585467">
        <w:trPr>
          <w:trHeight w:val="288"/>
        </w:trPr>
        <w:tc>
          <w:tcPr>
            <w:tcW w:w="339" w:type="pct"/>
            <w:shd w:val="clear" w:color="auto" w:fill="auto"/>
            <w:vAlign w:val="center"/>
            <w:hideMark/>
          </w:tcPr>
          <w:p w14:paraId="59B10E7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885CE5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048CB6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17,359.0</w:t>
            </w:r>
          </w:p>
        </w:tc>
        <w:tc>
          <w:tcPr>
            <w:tcW w:w="772" w:type="pct"/>
            <w:shd w:val="clear" w:color="auto" w:fill="auto"/>
            <w:vAlign w:val="center"/>
            <w:hideMark/>
          </w:tcPr>
          <w:p w14:paraId="43AFD71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18,405.5</w:t>
            </w:r>
          </w:p>
        </w:tc>
        <w:tc>
          <w:tcPr>
            <w:tcW w:w="588" w:type="pct"/>
            <w:shd w:val="clear" w:color="auto" w:fill="auto"/>
            <w:vAlign w:val="center"/>
            <w:hideMark/>
          </w:tcPr>
          <w:p w14:paraId="4BDBF27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18,403.2</w:t>
            </w:r>
          </w:p>
        </w:tc>
        <w:tc>
          <w:tcPr>
            <w:tcW w:w="591" w:type="pct"/>
            <w:shd w:val="clear" w:color="auto" w:fill="auto"/>
            <w:vAlign w:val="center"/>
            <w:hideMark/>
          </w:tcPr>
          <w:p w14:paraId="4FF26A6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59494007" w14:textId="77777777" w:rsidTr="00585467">
        <w:trPr>
          <w:trHeight w:val="288"/>
        </w:trPr>
        <w:tc>
          <w:tcPr>
            <w:tcW w:w="339" w:type="pct"/>
            <w:shd w:val="clear" w:color="auto" w:fill="auto"/>
            <w:vAlign w:val="center"/>
            <w:hideMark/>
          </w:tcPr>
          <w:p w14:paraId="1375B88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6349F7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4BD7115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8,300.0</w:t>
            </w:r>
          </w:p>
        </w:tc>
        <w:tc>
          <w:tcPr>
            <w:tcW w:w="772" w:type="pct"/>
            <w:shd w:val="clear" w:color="auto" w:fill="auto"/>
            <w:vAlign w:val="center"/>
            <w:hideMark/>
          </w:tcPr>
          <w:p w14:paraId="14C21B4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9,163.5</w:t>
            </w:r>
          </w:p>
        </w:tc>
        <w:tc>
          <w:tcPr>
            <w:tcW w:w="588" w:type="pct"/>
            <w:shd w:val="clear" w:color="auto" w:fill="auto"/>
            <w:vAlign w:val="center"/>
            <w:hideMark/>
          </w:tcPr>
          <w:p w14:paraId="759CCA8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9,163.4</w:t>
            </w:r>
          </w:p>
        </w:tc>
        <w:tc>
          <w:tcPr>
            <w:tcW w:w="591" w:type="pct"/>
            <w:shd w:val="clear" w:color="auto" w:fill="auto"/>
            <w:vAlign w:val="center"/>
            <w:hideMark/>
          </w:tcPr>
          <w:p w14:paraId="1B13950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37FB050" w14:textId="77777777" w:rsidTr="00585467">
        <w:trPr>
          <w:trHeight w:val="288"/>
        </w:trPr>
        <w:tc>
          <w:tcPr>
            <w:tcW w:w="339" w:type="pct"/>
            <w:shd w:val="clear" w:color="auto" w:fill="auto"/>
            <w:vAlign w:val="center"/>
            <w:hideMark/>
          </w:tcPr>
          <w:p w14:paraId="6A2A2A8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EAD682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D81C9C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8,186.0</w:t>
            </w:r>
          </w:p>
        </w:tc>
        <w:tc>
          <w:tcPr>
            <w:tcW w:w="772" w:type="pct"/>
            <w:shd w:val="clear" w:color="auto" w:fill="auto"/>
            <w:vAlign w:val="center"/>
            <w:hideMark/>
          </w:tcPr>
          <w:p w14:paraId="4727C6A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8,599.0</w:t>
            </w:r>
          </w:p>
        </w:tc>
        <w:tc>
          <w:tcPr>
            <w:tcW w:w="588" w:type="pct"/>
            <w:shd w:val="clear" w:color="auto" w:fill="auto"/>
            <w:vAlign w:val="center"/>
            <w:hideMark/>
          </w:tcPr>
          <w:p w14:paraId="5BFD580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8,597.6</w:t>
            </w:r>
          </w:p>
        </w:tc>
        <w:tc>
          <w:tcPr>
            <w:tcW w:w="591" w:type="pct"/>
            <w:shd w:val="clear" w:color="auto" w:fill="auto"/>
            <w:vAlign w:val="center"/>
            <w:hideMark/>
          </w:tcPr>
          <w:p w14:paraId="2125D59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07E42AD" w14:textId="77777777" w:rsidTr="00585467">
        <w:trPr>
          <w:trHeight w:val="288"/>
        </w:trPr>
        <w:tc>
          <w:tcPr>
            <w:tcW w:w="339" w:type="pct"/>
            <w:shd w:val="clear" w:color="auto" w:fill="auto"/>
            <w:vAlign w:val="center"/>
            <w:hideMark/>
          </w:tcPr>
          <w:p w14:paraId="149BB83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4F6F6F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016C30A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150.0</w:t>
            </w:r>
          </w:p>
        </w:tc>
        <w:tc>
          <w:tcPr>
            <w:tcW w:w="772" w:type="pct"/>
            <w:shd w:val="clear" w:color="auto" w:fill="auto"/>
            <w:vAlign w:val="center"/>
            <w:hideMark/>
          </w:tcPr>
          <w:p w14:paraId="2E942E5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140.0</w:t>
            </w:r>
          </w:p>
        </w:tc>
        <w:tc>
          <w:tcPr>
            <w:tcW w:w="588" w:type="pct"/>
            <w:shd w:val="clear" w:color="auto" w:fill="auto"/>
            <w:vAlign w:val="center"/>
            <w:hideMark/>
          </w:tcPr>
          <w:p w14:paraId="05C3BDF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139.8</w:t>
            </w:r>
          </w:p>
        </w:tc>
        <w:tc>
          <w:tcPr>
            <w:tcW w:w="591" w:type="pct"/>
            <w:shd w:val="clear" w:color="auto" w:fill="auto"/>
            <w:vAlign w:val="center"/>
            <w:hideMark/>
          </w:tcPr>
          <w:p w14:paraId="415B8EB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5A9DE133" w14:textId="77777777" w:rsidTr="00585467">
        <w:trPr>
          <w:trHeight w:val="288"/>
        </w:trPr>
        <w:tc>
          <w:tcPr>
            <w:tcW w:w="339" w:type="pct"/>
            <w:shd w:val="clear" w:color="auto" w:fill="auto"/>
            <w:vAlign w:val="center"/>
            <w:hideMark/>
          </w:tcPr>
          <w:p w14:paraId="36D0E0A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6485A8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0C6261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723.0</w:t>
            </w:r>
          </w:p>
        </w:tc>
        <w:tc>
          <w:tcPr>
            <w:tcW w:w="772" w:type="pct"/>
            <w:shd w:val="clear" w:color="auto" w:fill="auto"/>
            <w:vAlign w:val="center"/>
            <w:hideMark/>
          </w:tcPr>
          <w:p w14:paraId="6CB1196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503.0</w:t>
            </w:r>
          </w:p>
        </w:tc>
        <w:tc>
          <w:tcPr>
            <w:tcW w:w="588" w:type="pct"/>
            <w:shd w:val="clear" w:color="auto" w:fill="auto"/>
            <w:vAlign w:val="center"/>
            <w:hideMark/>
          </w:tcPr>
          <w:p w14:paraId="6128495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502.4</w:t>
            </w:r>
          </w:p>
        </w:tc>
        <w:tc>
          <w:tcPr>
            <w:tcW w:w="591" w:type="pct"/>
            <w:shd w:val="clear" w:color="auto" w:fill="auto"/>
            <w:vAlign w:val="center"/>
            <w:hideMark/>
          </w:tcPr>
          <w:p w14:paraId="6192DFB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7295B243" w14:textId="77777777" w:rsidTr="00585467">
        <w:trPr>
          <w:trHeight w:val="288"/>
        </w:trPr>
        <w:tc>
          <w:tcPr>
            <w:tcW w:w="339" w:type="pct"/>
            <w:shd w:val="clear" w:color="auto" w:fill="auto"/>
            <w:vAlign w:val="center"/>
            <w:hideMark/>
          </w:tcPr>
          <w:p w14:paraId="75D53A5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02B18A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605CC53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1,141.0</w:t>
            </w:r>
          </w:p>
        </w:tc>
        <w:tc>
          <w:tcPr>
            <w:tcW w:w="772" w:type="pct"/>
            <w:shd w:val="clear" w:color="auto" w:fill="auto"/>
            <w:vAlign w:val="center"/>
            <w:hideMark/>
          </w:tcPr>
          <w:p w14:paraId="6206719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5,151.0</w:t>
            </w:r>
          </w:p>
        </w:tc>
        <w:tc>
          <w:tcPr>
            <w:tcW w:w="588" w:type="pct"/>
            <w:shd w:val="clear" w:color="auto" w:fill="auto"/>
            <w:vAlign w:val="center"/>
            <w:hideMark/>
          </w:tcPr>
          <w:p w14:paraId="2C40D14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5,150.6</w:t>
            </w:r>
          </w:p>
        </w:tc>
        <w:tc>
          <w:tcPr>
            <w:tcW w:w="591" w:type="pct"/>
            <w:shd w:val="clear" w:color="auto" w:fill="auto"/>
            <w:vAlign w:val="center"/>
            <w:hideMark/>
          </w:tcPr>
          <w:p w14:paraId="4DA94A5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7AE7FE9F" w14:textId="77777777" w:rsidTr="00585467">
        <w:trPr>
          <w:trHeight w:val="288"/>
        </w:trPr>
        <w:tc>
          <w:tcPr>
            <w:tcW w:w="339" w:type="pct"/>
            <w:shd w:val="clear" w:color="auto" w:fill="auto"/>
            <w:vAlign w:val="center"/>
            <w:hideMark/>
          </w:tcPr>
          <w:p w14:paraId="73E4993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20 03</w:t>
            </w:r>
          </w:p>
        </w:tc>
        <w:tc>
          <w:tcPr>
            <w:tcW w:w="1928" w:type="pct"/>
            <w:shd w:val="clear" w:color="auto" w:fill="auto"/>
            <w:vAlign w:val="center"/>
            <w:hideMark/>
          </w:tcPr>
          <w:p w14:paraId="23D5D986"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უსაფრთხოების კადრების მომზადება, გადამზადება და კვალიფიკაციის ამაღლება</w:t>
            </w:r>
          </w:p>
        </w:tc>
        <w:tc>
          <w:tcPr>
            <w:tcW w:w="783" w:type="pct"/>
            <w:shd w:val="clear" w:color="auto" w:fill="auto"/>
            <w:vAlign w:val="center"/>
            <w:hideMark/>
          </w:tcPr>
          <w:p w14:paraId="5E06B2B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1,000.0</w:t>
            </w:r>
          </w:p>
        </w:tc>
        <w:tc>
          <w:tcPr>
            <w:tcW w:w="772" w:type="pct"/>
            <w:shd w:val="clear" w:color="auto" w:fill="auto"/>
            <w:vAlign w:val="center"/>
            <w:hideMark/>
          </w:tcPr>
          <w:p w14:paraId="4203B3F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1,145.0</w:t>
            </w:r>
          </w:p>
        </w:tc>
        <w:tc>
          <w:tcPr>
            <w:tcW w:w="588" w:type="pct"/>
            <w:shd w:val="clear" w:color="auto" w:fill="auto"/>
            <w:vAlign w:val="center"/>
            <w:hideMark/>
          </w:tcPr>
          <w:p w14:paraId="231B99C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1,073.5</w:t>
            </w:r>
          </w:p>
        </w:tc>
        <w:tc>
          <w:tcPr>
            <w:tcW w:w="591" w:type="pct"/>
            <w:shd w:val="clear" w:color="auto" w:fill="auto"/>
            <w:vAlign w:val="center"/>
            <w:hideMark/>
          </w:tcPr>
          <w:p w14:paraId="74E7C7C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93.8%</w:t>
            </w:r>
          </w:p>
        </w:tc>
      </w:tr>
      <w:tr w:rsidR="00BC421A" w:rsidRPr="00BC421A" w14:paraId="0B1ECA68" w14:textId="77777777" w:rsidTr="00585467">
        <w:trPr>
          <w:trHeight w:val="288"/>
        </w:trPr>
        <w:tc>
          <w:tcPr>
            <w:tcW w:w="339" w:type="pct"/>
            <w:shd w:val="clear" w:color="auto" w:fill="auto"/>
            <w:vAlign w:val="center"/>
            <w:hideMark/>
          </w:tcPr>
          <w:p w14:paraId="3120182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74BED9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6E63D4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965.0</w:t>
            </w:r>
          </w:p>
        </w:tc>
        <w:tc>
          <w:tcPr>
            <w:tcW w:w="772" w:type="pct"/>
            <w:shd w:val="clear" w:color="auto" w:fill="auto"/>
            <w:vAlign w:val="center"/>
            <w:hideMark/>
          </w:tcPr>
          <w:p w14:paraId="79CA9A7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992.0</w:t>
            </w:r>
          </w:p>
        </w:tc>
        <w:tc>
          <w:tcPr>
            <w:tcW w:w="588" w:type="pct"/>
            <w:shd w:val="clear" w:color="auto" w:fill="auto"/>
            <w:vAlign w:val="center"/>
            <w:hideMark/>
          </w:tcPr>
          <w:p w14:paraId="6C9401C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925.9</w:t>
            </w:r>
          </w:p>
        </w:tc>
        <w:tc>
          <w:tcPr>
            <w:tcW w:w="591" w:type="pct"/>
            <w:shd w:val="clear" w:color="auto" w:fill="auto"/>
            <w:vAlign w:val="center"/>
            <w:hideMark/>
          </w:tcPr>
          <w:p w14:paraId="0514D43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93.3%</w:t>
            </w:r>
          </w:p>
        </w:tc>
      </w:tr>
      <w:tr w:rsidR="00BC421A" w:rsidRPr="00BC421A" w14:paraId="45AA228A" w14:textId="77777777" w:rsidTr="00585467">
        <w:trPr>
          <w:trHeight w:val="288"/>
        </w:trPr>
        <w:tc>
          <w:tcPr>
            <w:tcW w:w="339" w:type="pct"/>
            <w:shd w:val="clear" w:color="auto" w:fill="auto"/>
            <w:vAlign w:val="center"/>
            <w:hideMark/>
          </w:tcPr>
          <w:p w14:paraId="3747ABA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390340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E27CF2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600.0</w:t>
            </w:r>
          </w:p>
        </w:tc>
        <w:tc>
          <w:tcPr>
            <w:tcW w:w="772" w:type="pct"/>
            <w:shd w:val="clear" w:color="auto" w:fill="auto"/>
            <w:vAlign w:val="center"/>
            <w:hideMark/>
          </w:tcPr>
          <w:p w14:paraId="3842B4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505.0</w:t>
            </w:r>
          </w:p>
        </w:tc>
        <w:tc>
          <w:tcPr>
            <w:tcW w:w="588" w:type="pct"/>
            <w:shd w:val="clear" w:color="auto" w:fill="auto"/>
            <w:vAlign w:val="center"/>
            <w:hideMark/>
          </w:tcPr>
          <w:p w14:paraId="7222E26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504.9</w:t>
            </w:r>
          </w:p>
        </w:tc>
        <w:tc>
          <w:tcPr>
            <w:tcW w:w="591" w:type="pct"/>
            <w:shd w:val="clear" w:color="auto" w:fill="auto"/>
            <w:vAlign w:val="center"/>
            <w:hideMark/>
          </w:tcPr>
          <w:p w14:paraId="3F5547A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134FF87" w14:textId="77777777" w:rsidTr="00585467">
        <w:trPr>
          <w:trHeight w:val="288"/>
        </w:trPr>
        <w:tc>
          <w:tcPr>
            <w:tcW w:w="339" w:type="pct"/>
            <w:shd w:val="clear" w:color="auto" w:fill="auto"/>
            <w:vAlign w:val="center"/>
            <w:hideMark/>
          </w:tcPr>
          <w:p w14:paraId="2AFBD84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AA60FD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FB9727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310.0</w:t>
            </w:r>
          </w:p>
        </w:tc>
        <w:tc>
          <w:tcPr>
            <w:tcW w:w="772" w:type="pct"/>
            <w:shd w:val="clear" w:color="auto" w:fill="auto"/>
            <w:vAlign w:val="center"/>
            <w:hideMark/>
          </w:tcPr>
          <w:p w14:paraId="3869C34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478.0</w:t>
            </w:r>
          </w:p>
        </w:tc>
        <w:tc>
          <w:tcPr>
            <w:tcW w:w="588" w:type="pct"/>
            <w:shd w:val="clear" w:color="auto" w:fill="auto"/>
            <w:vAlign w:val="center"/>
            <w:hideMark/>
          </w:tcPr>
          <w:p w14:paraId="4C76737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412.8</w:t>
            </w:r>
          </w:p>
        </w:tc>
        <w:tc>
          <w:tcPr>
            <w:tcW w:w="591" w:type="pct"/>
            <w:shd w:val="clear" w:color="auto" w:fill="auto"/>
            <w:vAlign w:val="center"/>
            <w:hideMark/>
          </w:tcPr>
          <w:p w14:paraId="77382D7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86.4%</w:t>
            </w:r>
          </w:p>
        </w:tc>
      </w:tr>
      <w:tr w:rsidR="00BC421A" w:rsidRPr="00BC421A" w14:paraId="7B76BDC4" w14:textId="77777777" w:rsidTr="00585467">
        <w:trPr>
          <w:trHeight w:val="288"/>
        </w:trPr>
        <w:tc>
          <w:tcPr>
            <w:tcW w:w="339" w:type="pct"/>
            <w:shd w:val="clear" w:color="auto" w:fill="auto"/>
            <w:vAlign w:val="center"/>
            <w:hideMark/>
          </w:tcPr>
          <w:p w14:paraId="293BBB0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382E55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FA526B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772" w:type="pct"/>
            <w:shd w:val="clear" w:color="auto" w:fill="auto"/>
            <w:vAlign w:val="center"/>
            <w:hideMark/>
          </w:tcPr>
          <w:p w14:paraId="7DCB8B9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588" w:type="pct"/>
            <w:shd w:val="clear" w:color="auto" w:fill="auto"/>
            <w:vAlign w:val="center"/>
            <w:hideMark/>
          </w:tcPr>
          <w:p w14:paraId="04B791A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w:t>
            </w:r>
          </w:p>
        </w:tc>
        <w:tc>
          <w:tcPr>
            <w:tcW w:w="591" w:type="pct"/>
            <w:shd w:val="clear" w:color="auto" w:fill="auto"/>
            <w:vAlign w:val="center"/>
            <w:hideMark/>
          </w:tcPr>
          <w:p w14:paraId="115B6D2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98.0%</w:t>
            </w:r>
          </w:p>
        </w:tc>
      </w:tr>
      <w:tr w:rsidR="00BC421A" w:rsidRPr="00BC421A" w14:paraId="33D8ED6D" w14:textId="77777777" w:rsidTr="00585467">
        <w:trPr>
          <w:trHeight w:val="288"/>
        </w:trPr>
        <w:tc>
          <w:tcPr>
            <w:tcW w:w="339" w:type="pct"/>
            <w:shd w:val="clear" w:color="auto" w:fill="auto"/>
            <w:vAlign w:val="center"/>
            <w:hideMark/>
          </w:tcPr>
          <w:p w14:paraId="155AF12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CE3379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3D9944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w:t>
            </w:r>
          </w:p>
        </w:tc>
        <w:tc>
          <w:tcPr>
            <w:tcW w:w="772" w:type="pct"/>
            <w:shd w:val="clear" w:color="auto" w:fill="auto"/>
            <w:vAlign w:val="center"/>
            <w:hideMark/>
          </w:tcPr>
          <w:p w14:paraId="1D1AF0A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w:t>
            </w:r>
          </w:p>
        </w:tc>
        <w:tc>
          <w:tcPr>
            <w:tcW w:w="588" w:type="pct"/>
            <w:shd w:val="clear" w:color="auto" w:fill="auto"/>
            <w:vAlign w:val="center"/>
            <w:hideMark/>
          </w:tcPr>
          <w:p w14:paraId="2D8F876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w:t>
            </w:r>
          </w:p>
        </w:tc>
        <w:tc>
          <w:tcPr>
            <w:tcW w:w="591" w:type="pct"/>
            <w:shd w:val="clear" w:color="auto" w:fill="auto"/>
            <w:vAlign w:val="center"/>
            <w:hideMark/>
          </w:tcPr>
          <w:p w14:paraId="764AEFA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82.7%</w:t>
            </w:r>
          </w:p>
        </w:tc>
      </w:tr>
      <w:tr w:rsidR="00BC421A" w:rsidRPr="00BC421A" w14:paraId="36BD7AD5" w14:textId="77777777" w:rsidTr="00585467">
        <w:trPr>
          <w:trHeight w:val="288"/>
        </w:trPr>
        <w:tc>
          <w:tcPr>
            <w:tcW w:w="339" w:type="pct"/>
            <w:shd w:val="clear" w:color="auto" w:fill="auto"/>
            <w:vAlign w:val="center"/>
            <w:hideMark/>
          </w:tcPr>
          <w:p w14:paraId="24194FE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A1C356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273A79E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35.0</w:t>
            </w:r>
          </w:p>
        </w:tc>
        <w:tc>
          <w:tcPr>
            <w:tcW w:w="772" w:type="pct"/>
            <w:shd w:val="clear" w:color="auto" w:fill="auto"/>
            <w:vAlign w:val="center"/>
            <w:hideMark/>
          </w:tcPr>
          <w:p w14:paraId="09627A2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153.0</w:t>
            </w:r>
          </w:p>
        </w:tc>
        <w:tc>
          <w:tcPr>
            <w:tcW w:w="588" w:type="pct"/>
            <w:shd w:val="clear" w:color="auto" w:fill="auto"/>
            <w:vAlign w:val="center"/>
            <w:hideMark/>
          </w:tcPr>
          <w:p w14:paraId="21F482E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147.6</w:t>
            </w:r>
          </w:p>
        </w:tc>
        <w:tc>
          <w:tcPr>
            <w:tcW w:w="591" w:type="pct"/>
            <w:shd w:val="clear" w:color="auto" w:fill="auto"/>
            <w:vAlign w:val="center"/>
            <w:hideMark/>
          </w:tcPr>
          <w:p w14:paraId="3C4ED13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96.5%</w:t>
            </w:r>
          </w:p>
        </w:tc>
      </w:tr>
      <w:tr w:rsidR="00BC421A" w:rsidRPr="00BC421A" w14:paraId="42D03EF4" w14:textId="77777777" w:rsidTr="00585467">
        <w:trPr>
          <w:trHeight w:val="288"/>
        </w:trPr>
        <w:tc>
          <w:tcPr>
            <w:tcW w:w="339" w:type="pct"/>
            <w:shd w:val="clear" w:color="auto" w:fill="auto"/>
            <w:vAlign w:val="center"/>
            <w:hideMark/>
          </w:tcPr>
          <w:p w14:paraId="1E1E124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21 00</w:t>
            </w:r>
          </w:p>
        </w:tc>
        <w:tc>
          <w:tcPr>
            <w:tcW w:w="1928" w:type="pct"/>
            <w:shd w:val="clear" w:color="auto" w:fill="auto"/>
            <w:vAlign w:val="center"/>
            <w:hideMark/>
          </w:tcPr>
          <w:p w14:paraId="02AFD98E"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 xml:space="preserve"> სსიპ - საპენსიო სააგენტო</w:t>
            </w:r>
          </w:p>
        </w:tc>
        <w:tc>
          <w:tcPr>
            <w:tcW w:w="783" w:type="pct"/>
            <w:shd w:val="clear" w:color="auto" w:fill="auto"/>
            <w:vAlign w:val="center"/>
            <w:hideMark/>
          </w:tcPr>
          <w:p w14:paraId="2F39D30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3,400.0</w:t>
            </w:r>
          </w:p>
        </w:tc>
        <w:tc>
          <w:tcPr>
            <w:tcW w:w="772" w:type="pct"/>
            <w:shd w:val="clear" w:color="auto" w:fill="auto"/>
            <w:vAlign w:val="center"/>
            <w:hideMark/>
          </w:tcPr>
          <w:p w14:paraId="5862C25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3,400.0</w:t>
            </w:r>
          </w:p>
        </w:tc>
        <w:tc>
          <w:tcPr>
            <w:tcW w:w="588" w:type="pct"/>
            <w:shd w:val="clear" w:color="auto" w:fill="auto"/>
            <w:vAlign w:val="center"/>
            <w:hideMark/>
          </w:tcPr>
          <w:p w14:paraId="5FC55C1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3,372.6</w:t>
            </w:r>
          </w:p>
        </w:tc>
        <w:tc>
          <w:tcPr>
            <w:tcW w:w="591" w:type="pct"/>
            <w:shd w:val="clear" w:color="auto" w:fill="auto"/>
            <w:vAlign w:val="center"/>
            <w:hideMark/>
          </w:tcPr>
          <w:p w14:paraId="3169CC5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99.2%</w:t>
            </w:r>
          </w:p>
        </w:tc>
      </w:tr>
      <w:tr w:rsidR="00BC421A" w:rsidRPr="00BC421A" w14:paraId="0E9B004F" w14:textId="77777777" w:rsidTr="00585467">
        <w:trPr>
          <w:trHeight w:val="288"/>
        </w:trPr>
        <w:tc>
          <w:tcPr>
            <w:tcW w:w="339" w:type="pct"/>
            <w:shd w:val="clear" w:color="auto" w:fill="auto"/>
            <w:vAlign w:val="center"/>
            <w:hideMark/>
          </w:tcPr>
          <w:p w14:paraId="4A0BF65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7F5A64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5F86FE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3,365.0</w:t>
            </w:r>
          </w:p>
        </w:tc>
        <w:tc>
          <w:tcPr>
            <w:tcW w:w="772" w:type="pct"/>
            <w:shd w:val="clear" w:color="auto" w:fill="auto"/>
            <w:vAlign w:val="center"/>
            <w:hideMark/>
          </w:tcPr>
          <w:p w14:paraId="16EA75D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3,345.0</w:t>
            </w:r>
          </w:p>
        </w:tc>
        <w:tc>
          <w:tcPr>
            <w:tcW w:w="588" w:type="pct"/>
            <w:shd w:val="clear" w:color="auto" w:fill="auto"/>
            <w:vAlign w:val="center"/>
            <w:hideMark/>
          </w:tcPr>
          <w:p w14:paraId="3BB6BEE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3,319.4</w:t>
            </w:r>
          </w:p>
        </w:tc>
        <w:tc>
          <w:tcPr>
            <w:tcW w:w="591" w:type="pct"/>
            <w:shd w:val="clear" w:color="auto" w:fill="auto"/>
            <w:vAlign w:val="center"/>
            <w:hideMark/>
          </w:tcPr>
          <w:p w14:paraId="6CC64D9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99.2%</w:t>
            </w:r>
          </w:p>
        </w:tc>
      </w:tr>
      <w:tr w:rsidR="00BC421A" w:rsidRPr="00BC421A" w14:paraId="61BB1A86" w14:textId="77777777" w:rsidTr="00585467">
        <w:trPr>
          <w:trHeight w:val="288"/>
        </w:trPr>
        <w:tc>
          <w:tcPr>
            <w:tcW w:w="339" w:type="pct"/>
            <w:shd w:val="clear" w:color="auto" w:fill="auto"/>
            <w:vAlign w:val="center"/>
            <w:hideMark/>
          </w:tcPr>
          <w:p w14:paraId="6B678C9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E88ADE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C837FD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2,100.0</w:t>
            </w:r>
          </w:p>
        </w:tc>
        <w:tc>
          <w:tcPr>
            <w:tcW w:w="772" w:type="pct"/>
            <w:shd w:val="clear" w:color="auto" w:fill="auto"/>
            <w:vAlign w:val="center"/>
            <w:hideMark/>
          </w:tcPr>
          <w:p w14:paraId="3BCCDCC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2,215.0</w:t>
            </w:r>
          </w:p>
        </w:tc>
        <w:tc>
          <w:tcPr>
            <w:tcW w:w="588" w:type="pct"/>
            <w:shd w:val="clear" w:color="auto" w:fill="auto"/>
            <w:vAlign w:val="center"/>
            <w:hideMark/>
          </w:tcPr>
          <w:p w14:paraId="3D3ED7E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2,215.0</w:t>
            </w:r>
          </w:p>
        </w:tc>
        <w:tc>
          <w:tcPr>
            <w:tcW w:w="591" w:type="pct"/>
            <w:shd w:val="clear" w:color="auto" w:fill="auto"/>
            <w:vAlign w:val="center"/>
            <w:hideMark/>
          </w:tcPr>
          <w:p w14:paraId="2EED53F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8A185DA" w14:textId="77777777" w:rsidTr="00585467">
        <w:trPr>
          <w:trHeight w:val="288"/>
        </w:trPr>
        <w:tc>
          <w:tcPr>
            <w:tcW w:w="339" w:type="pct"/>
            <w:shd w:val="clear" w:color="auto" w:fill="auto"/>
            <w:vAlign w:val="center"/>
            <w:hideMark/>
          </w:tcPr>
          <w:p w14:paraId="61F560D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D901F7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3D142DD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1,250.0</w:t>
            </w:r>
          </w:p>
        </w:tc>
        <w:tc>
          <w:tcPr>
            <w:tcW w:w="772" w:type="pct"/>
            <w:shd w:val="clear" w:color="auto" w:fill="auto"/>
            <w:vAlign w:val="center"/>
            <w:hideMark/>
          </w:tcPr>
          <w:p w14:paraId="4A30470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896.8</w:t>
            </w:r>
          </w:p>
        </w:tc>
        <w:tc>
          <w:tcPr>
            <w:tcW w:w="588" w:type="pct"/>
            <w:shd w:val="clear" w:color="auto" w:fill="auto"/>
            <w:vAlign w:val="center"/>
            <w:hideMark/>
          </w:tcPr>
          <w:p w14:paraId="3920FBC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871.9</w:t>
            </w:r>
          </w:p>
        </w:tc>
        <w:tc>
          <w:tcPr>
            <w:tcW w:w="591" w:type="pct"/>
            <w:shd w:val="clear" w:color="auto" w:fill="auto"/>
            <w:vAlign w:val="center"/>
            <w:hideMark/>
          </w:tcPr>
          <w:p w14:paraId="416707C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97.2%</w:t>
            </w:r>
          </w:p>
        </w:tc>
      </w:tr>
      <w:tr w:rsidR="00BC421A" w:rsidRPr="00BC421A" w14:paraId="06620123" w14:textId="77777777" w:rsidTr="00585467">
        <w:trPr>
          <w:trHeight w:val="288"/>
        </w:trPr>
        <w:tc>
          <w:tcPr>
            <w:tcW w:w="339" w:type="pct"/>
            <w:shd w:val="clear" w:color="auto" w:fill="auto"/>
            <w:vAlign w:val="center"/>
            <w:hideMark/>
          </w:tcPr>
          <w:p w14:paraId="5798D70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D7D474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6A239F8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w:t>
            </w:r>
          </w:p>
        </w:tc>
        <w:tc>
          <w:tcPr>
            <w:tcW w:w="772" w:type="pct"/>
            <w:shd w:val="clear" w:color="auto" w:fill="auto"/>
            <w:vAlign w:val="center"/>
            <w:hideMark/>
          </w:tcPr>
          <w:p w14:paraId="73AB846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588" w:type="pct"/>
            <w:shd w:val="clear" w:color="auto" w:fill="auto"/>
            <w:vAlign w:val="center"/>
            <w:hideMark/>
          </w:tcPr>
          <w:p w14:paraId="16039AD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4.7</w:t>
            </w:r>
          </w:p>
        </w:tc>
        <w:tc>
          <w:tcPr>
            <w:tcW w:w="591" w:type="pct"/>
            <w:shd w:val="clear" w:color="auto" w:fill="auto"/>
            <w:vAlign w:val="center"/>
            <w:hideMark/>
          </w:tcPr>
          <w:p w14:paraId="23581D1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93.6%</w:t>
            </w:r>
          </w:p>
        </w:tc>
      </w:tr>
      <w:tr w:rsidR="00BC421A" w:rsidRPr="00BC421A" w14:paraId="12C90BB1" w14:textId="77777777" w:rsidTr="00585467">
        <w:trPr>
          <w:trHeight w:val="288"/>
        </w:trPr>
        <w:tc>
          <w:tcPr>
            <w:tcW w:w="339" w:type="pct"/>
            <w:shd w:val="clear" w:color="auto" w:fill="auto"/>
            <w:vAlign w:val="center"/>
            <w:hideMark/>
          </w:tcPr>
          <w:p w14:paraId="78D24B2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699A37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3F20914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5F71249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228.2</w:t>
            </w:r>
          </w:p>
        </w:tc>
        <w:tc>
          <w:tcPr>
            <w:tcW w:w="588" w:type="pct"/>
            <w:shd w:val="clear" w:color="auto" w:fill="auto"/>
            <w:vAlign w:val="center"/>
            <w:hideMark/>
          </w:tcPr>
          <w:p w14:paraId="12963EC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227.9</w:t>
            </w:r>
          </w:p>
        </w:tc>
        <w:tc>
          <w:tcPr>
            <w:tcW w:w="591" w:type="pct"/>
            <w:shd w:val="clear" w:color="auto" w:fill="auto"/>
            <w:vAlign w:val="center"/>
            <w:hideMark/>
          </w:tcPr>
          <w:p w14:paraId="28F3246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02B3B6E2" w14:textId="77777777" w:rsidTr="00585467">
        <w:trPr>
          <w:trHeight w:val="288"/>
        </w:trPr>
        <w:tc>
          <w:tcPr>
            <w:tcW w:w="339" w:type="pct"/>
            <w:shd w:val="clear" w:color="auto" w:fill="auto"/>
            <w:vAlign w:val="center"/>
            <w:hideMark/>
          </w:tcPr>
          <w:p w14:paraId="45D2519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090712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051F5E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35.0</w:t>
            </w:r>
          </w:p>
        </w:tc>
        <w:tc>
          <w:tcPr>
            <w:tcW w:w="772" w:type="pct"/>
            <w:shd w:val="clear" w:color="auto" w:fill="auto"/>
            <w:vAlign w:val="center"/>
            <w:hideMark/>
          </w:tcPr>
          <w:p w14:paraId="5354829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55.0</w:t>
            </w:r>
          </w:p>
        </w:tc>
        <w:tc>
          <w:tcPr>
            <w:tcW w:w="588" w:type="pct"/>
            <w:shd w:val="clear" w:color="auto" w:fill="auto"/>
            <w:vAlign w:val="center"/>
            <w:hideMark/>
          </w:tcPr>
          <w:p w14:paraId="6C23314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53.2</w:t>
            </w:r>
          </w:p>
        </w:tc>
        <w:tc>
          <w:tcPr>
            <w:tcW w:w="591" w:type="pct"/>
            <w:shd w:val="clear" w:color="auto" w:fill="auto"/>
            <w:vAlign w:val="center"/>
            <w:hideMark/>
          </w:tcPr>
          <w:p w14:paraId="1D272B4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96.8%</w:t>
            </w:r>
          </w:p>
        </w:tc>
      </w:tr>
      <w:tr w:rsidR="00BC421A" w:rsidRPr="00BC421A" w14:paraId="3393CDAE" w14:textId="77777777" w:rsidTr="00585467">
        <w:trPr>
          <w:trHeight w:val="288"/>
        </w:trPr>
        <w:tc>
          <w:tcPr>
            <w:tcW w:w="339" w:type="pct"/>
            <w:shd w:val="clear" w:color="auto" w:fill="auto"/>
            <w:vAlign w:val="center"/>
            <w:hideMark/>
          </w:tcPr>
          <w:p w14:paraId="437BB42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22 00</w:t>
            </w:r>
          </w:p>
        </w:tc>
        <w:tc>
          <w:tcPr>
            <w:tcW w:w="1928" w:type="pct"/>
            <w:shd w:val="clear" w:color="auto" w:fill="auto"/>
            <w:vAlign w:val="center"/>
            <w:hideMark/>
          </w:tcPr>
          <w:p w14:paraId="7BBAEA8C"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შერიგებისა და სამოქალაქო თანასწორობის საკითხებში საქართველოს სახელმწიფო მინისტრის აპარატი</w:t>
            </w:r>
          </w:p>
        </w:tc>
        <w:tc>
          <w:tcPr>
            <w:tcW w:w="783" w:type="pct"/>
            <w:shd w:val="clear" w:color="auto" w:fill="auto"/>
            <w:vAlign w:val="center"/>
            <w:hideMark/>
          </w:tcPr>
          <w:p w14:paraId="4CC4FE6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2,550.0</w:t>
            </w:r>
          </w:p>
        </w:tc>
        <w:tc>
          <w:tcPr>
            <w:tcW w:w="772" w:type="pct"/>
            <w:shd w:val="clear" w:color="auto" w:fill="auto"/>
            <w:vAlign w:val="center"/>
            <w:hideMark/>
          </w:tcPr>
          <w:p w14:paraId="3C60DE3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2,550.0</w:t>
            </w:r>
          </w:p>
        </w:tc>
        <w:tc>
          <w:tcPr>
            <w:tcW w:w="588" w:type="pct"/>
            <w:shd w:val="clear" w:color="auto" w:fill="auto"/>
            <w:vAlign w:val="center"/>
            <w:hideMark/>
          </w:tcPr>
          <w:p w14:paraId="6B3A605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2,467.5</w:t>
            </w:r>
          </w:p>
        </w:tc>
        <w:tc>
          <w:tcPr>
            <w:tcW w:w="591" w:type="pct"/>
            <w:shd w:val="clear" w:color="auto" w:fill="auto"/>
            <w:vAlign w:val="center"/>
            <w:hideMark/>
          </w:tcPr>
          <w:p w14:paraId="398EBA7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96.8%</w:t>
            </w:r>
          </w:p>
        </w:tc>
      </w:tr>
      <w:tr w:rsidR="00BC421A" w:rsidRPr="00BC421A" w14:paraId="35E1D44E" w14:textId="77777777" w:rsidTr="00585467">
        <w:trPr>
          <w:trHeight w:val="288"/>
        </w:trPr>
        <w:tc>
          <w:tcPr>
            <w:tcW w:w="339" w:type="pct"/>
            <w:shd w:val="clear" w:color="auto" w:fill="auto"/>
            <w:vAlign w:val="center"/>
            <w:hideMark/>
          </w:tcPr>
          <w:p w14:paraId="4846685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01EEE6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DAC18B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2,540.0</w:t>
            </w:r>
          </w:p>
        </w:tc>
        <w:tc>
          <w:tcPr>
            <w:tcW w:w="772" w:type="pct"/>
            <w:shd w:val="clear" w:color="auto" w:fill="auto"/>
            <w:vAlign w:val="center"/>
            <w:hideMark/>
          </w:tcPr>
          <w:p w14:paraId="5E3C182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2,535.0</w:t>
            </w:r>
          </w:p>
        </w:tc>
        <w:tc>
          <w:tcPr>
            <w:tcW w:w="588" w:type="pct"/>
            <w:shd w:val="clear" w:color="auto" w:fill="auto"/>
            <w:vAlign w:val="center"/>
            <w:hideMark/>
          </w:tcPr>
          <w:p w14:paraId="4276EEC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2,456.7</w:t>
            </w:r>
          </w:p>
        </w:tc>
        <w:tc>
          <w:tcPr>
            <w:tcW w:w="591" w:type="pct"/>
            <w:shd w:val="clear" w:color="auto" w:fill="auto"/>
            <w:vAlign w:val="center"/>
            <w:hideMark/>
          </w:tcPr>
          <w:p w14:paraId="67B2152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96.9%</w:t>
            </w:r>
          </w:p>
        </w:tc>
      </w:tr>
      <w:tr w:rsidR="00BC421A" w:rsidRPr="00BC421A" w14:paraId="1F963D7A" w14:textId="77777777" w:rsidTr="00585467">
        <w:trPr>
          <w:trHeight w:val="288"/>
        </w:trPr>
        <w:tc>
          <w:tcPr>
            <w:tcW w:w="339" w:type="pct"/>
            <w:shd w:val="clear" w:color="auto" w:fill="auto"/>
            <w:vAlign w:val="center"/>
            <w:hideMark/>
          </w:tcPr>
          <w:p w14:paraId="339A801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930BE5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6E02A3C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1,125.0</w:t>
            </w:r>
          </w:p>
        </w:tc>
        <w:tc>
          <w:tcPr>
            <w:tcW w:w="772" w:type="pct"/>
            <w:shd w:val="clear" w:color="auto" w:fill="auto"/>
            <w:vAlign w:val="center"/>
            <w:hideMark/>
          </w:tcPr>
          <w:p w14:paraId="765144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1,155.0</w:t>
            </w:r>
          </w:p>
        </w:tc>
        <w:tc>
          <w:tcPr>
            <w:tcW w:w="588" w:type="pct"/>
            <w:shd w:val="clear" w:color="auto" w:fill="auto"/>
            <w:vAlign w:val="center"/>
            <w:hideMark/>
          </w:tcPr>
          <w:p w14:paraId="26B8531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1,152.7</w:t>
            </w:r>
          </w:p>
        </w:tc>
        <w:tc>
          <w:tcPr>
            <w:tcW w:w="591" w:type="pct"/>
            <w:shd w:val="clear" w:color="auto" w:fill="auto"/>
            <w:vAlign w:val="center"/>
            <w:hideMark/>
          </w:tcPr>
          <w:p w14:paraId="08577E5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6759E390" w14:textId="77777777" w:rsidTr="00585467">
        <w:trPr>
          <w:trHeight w:val="288"/>
        </w:trPr>
        <w:tc>
          <w:tcPr>
            <w:tcW w:w="339" w:type="pct"/>
            <w:shd w:val="clear" w:color="auto" w:fill="auto"/>
            <w:vAlign w:val="center"/>
            <w:hideMark/>
          </w:tcPr>
          <w:p w14:paraId="61C1267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9ECB4F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8E626A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850.0</w:t>
            </w:r>
          </w:p>
        </w:tc>
        <w:tc>
          <w:tcPr>
            <w:tcW w:w="772" w:type="pct"/>
            <w:shd w:val="clear" w:color="auto" w:fill="auto"/>
            <w:vAlign w:val="center"/>
            <w:hideMark/>
          </w:tcPr>
          <w:p w14:paraId="5065380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870.5</w:t>
            </w:r>
          </w:p>
        </w:tc>
        <w:tc>
          <w:tcPr>
            <w:tcW w:w="588" w:type="pct"/>
            <w:shd w:val="clear" w:color="auto" w:fill="auto"/>
            <w:vAlign w:val="center"/>
            <w:hideMark/>
          </w:tcPr>
          <w:p w14:paraId="5623EF5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833.7</w:t>
            </w:r>
          </w:p>
        </w:tc>
        <w:tc>
          <w:tcPr>
            <w:tcW w:w="591" w:type="pct"/>
            <w:shd w:val="clear" w:color="auto" w:fill="auto"/>
            <w:vAlign w:val="center"/>
            <w:hideMark/>
          </w:tcPr>
          <w:p w14:paraId="3BA295C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95.8%</w:t>
            </w:r>
          </w:p>
        </w:tc>
      </w:tr>
      <w:tr w:rsidR="00BC421A" w:rsidRPr="00BC421A" w14:paraId="57FDBD04" w14:textId="77777777" w:rsidTr="00585467">
        <w:trPr>
          <w:trHeight w:val="288"/>
        </w:trPr>
        <w:tc>
          <w:tcPr>
            <w:tcW w:w="339" w:type="pct"/>
            <w:shd w:val="clear" w:color="auto" w:fill="auto"/>
            <w:vAlign w:val="center"/>
            <w:hideMark/>
          </w:tcPr>
          <w:p w14:paraId="7E7C027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676C84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45EDFED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120.0</w:t>
            </w:r>
          </w:p>
        </w:tc>
        <w:tc>
          <w:tcPr>
            <w:tcW w:w="772" w:type="pct"/>
            <w:shd w:val="clear" w:color="auto" w:fill="auto"/>
            <w:vAlign w:val="center"/>
            <w:hideMark/>
          </w:tcPr>
          <w:p w14:paraId="56558C9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120.0</w:t>
            </w:r>
          </w:p>
        </w:tc>
        <w:tc>
          <w:tcPr>
            <w:tcW w:w="588" w:type="pct"/>
            <w:shd w:val="clear" w:color="auto" w:fill="auto"/>
            <w:vAlign w:val="center"/>
            <w:hideMark/>
          </w:tcPr>
          <w:p w14:paraId="2AFF4F9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120.0</w:t>
            </w:r>
          </w:p>
        </w:tc>
        <w:tc>
          <w:tcPr>
            <w:tcW w:w="591" w:type="pct"/>
            <w:shd w:val="clear" w:color="auto" w:fill="auto"/>
            <w:vAlign w:val="center"/>
            <w:hideMark/>
          </w:tcPr>
          <w:p w14:paraId="1F9CA8A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7674C35" w14:textId="77777777" w:rsidTr="00585467">
        <w:trPr>
          <w:trHeight w:val="288"/>
        </w:trPr>
        <w:tc>
          <w:tcPr>
            <w:tcW w:w="339" w:type="pct"/>
            <w:shd w:val="clear" w:color="auto" w:fill="auto"/>
            <w:vAlign w:val="center"/>
            <w:hideMark/>
          </w:tcPr>
          <w:p w14:paraId="3C4939D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03BC7F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70731BA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w:t>
            </w:r>
          </w:p>
        </w:tc>
        <w:tc>
          <w:tcPr>
            <w:tcW w:w="772" w:type="pct"/>
            <w:shd w:val="clear" w:color="auto" w:fill="auto"/>
            <w:vAlign w:val="center"/>
            <w:hideMark/>
          </w:tcPr>
          <w:p w14:paraId="0AF9D0F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w:t>
            </w:r>
          </w:p>
        </w:tc>
        <w:tc>
          <w:tcPr>
            <w:tcW w:w="588" w:type="pct"/>
            <w:shd w:val="clear" w:color="auto" w:fill="auto"/>
            <w:vAlign w:val="center"/>
            <w:hideMark/>
          </w:tcPr>
          <w:p w14:paraId="2CD20C7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w:t>
            </w:r>
          </w:p>
        </w:tc>
        <w:tc>
          <w:tcPr>
            <w:tcW w:w="591" w:type="pct"/>
            <w:shd w:val="clear" w:color="auto" w:fill="auto"/>
            <w:vAlign w:val="center"/>
            <w:hideMark/>
          </w:tcPr>
          <w:p w14:paraId="1134F35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48FFD3D" w14:textId="77777777" w:rsidTr="00585467">
        <w:trPr>
          <w:trHeight w:val="288"/>
        </w:trPr>
        <w:tc>
          <w:tcPr>
            <w:tcW w:w="339" w:type="pct"/>
            <w:shd w:val="clear" w:color="auto" w:fill="auto"/>
            <w:vAlign w:val="center"/>
            <w:hideMark/>
          </w:tcPr>
          <w:p w14:paraId="10E368A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F3332A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6A2BE66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144.0</w:t>
            </w:r>
          </w:p>
        </w:tc>
        <w:tc>
          <w:tcPr>
            <w:tcW w:w="772" w:type="pct"/>
            <w:shd w:val="clear" w:color="auto" w:fill="auto"/>
            <w:vAlign w:val="center"/>
            <w:hideMark/>
          </w:tcPr>
          <w:p w14:paraId="3133937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144.0</w:t>
            </w:r>
          </w:p>
        </w:tc>
        <w:tc>
          <w:tcPr>
            <w:tcW w:w="588" w:type="pct"/>
            <w:shd w:val="clear" w:color="auto" w:fill="auto"/>
            <w:vAlign w:val="center"/>
            <w:hideMark/>
          </w:tcPr>
          <w:p w14:paraId="22AD8BC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128.6</w:t>
            </w:r>
          </w:p>
        </w:tc>
        <w:tc>
          <w:tcPr>
            <w:tcW w:w="591" w:type="pct"/>
            <w:shd w:val="clear" w:color="auto" w:fill="auto"/>
            <w:vAlign w:val="center"/>
            <w:hideMark/>
          </w:tcPr>
          <w:p w14:paraId="76D8570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89.3%</w:t>
            </w:r>
          </w:p>
        </w:tc>
      </w:tr>
      <w:tr w:rsidR="00BC421A" w:rsidRPr="00BC421A" w14:paraId="54A53279" w14:textId="77777777" w:rsidTr="00585467">
        <w:trPr>
          <w:trHeight w:val="288"/>
        </w:trPr>
        <w:tc>
          <w:tcPr>
            <w:tcW w:w="339" w:type="pct"/>
            <w:shd w:val="clear" w:color="auto" w:fill="auto"/>
            <w:vAlign w:val="center"/>
            <w:hideMark/>
          </w:tcPr>
          <w:p w14:paraId="02F2E88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BCE3A1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719731B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101.0</w:t>
            </w:r>
          </w:p>
        </w:tc>
        <w:tc>
          <w:tcPr>
            <w:tcW w:w="772" w:type="pct"/>
            <w:shd w:val="clear" w:color="auto" w:fill="auto"/>
            <w:vAlign w:val="center"/>
            <w:hideMark/>
          </w:tcPr>
          <w:p w14:paraId="505A19A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45.5</w:t>
            </w:r>
          </w:p>
        </w:tc>
        <w:tc>
          <w:tcPr>
            <w:tcW w:w="588" w:type="pct"/>
            <w:shd w:val="clear" w:color="auto" w:fill="auto"/>
            <w:vAlign w:val="center"/>
            <w:hideMark/>
          </w:tcPr>
          <w:p w14:paraId="2B97317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21.8</w:t>
            </w:r>
          </w:p>
        </w:tc>
        <w:tc>
          <w:tcPr>
            <w:tcW w:w="591" w:type="pct"/>
            <w:shd w:val="clear" w:color="auto" w:fill="auto"/>
            <w:vAlign w:val="center"/>
            <w:hideMark/>
          </w:tcPr>
          <w:p w14:paraId="6250E67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47.9%</w:t>
            </w:r>
          </w:p>
        </w:tc>
      </w:tr>
      <w:tr w:rsidR="00BC421A" w:rsidRPr="00BC421A" w14:paraId="478E617B" w14:textId="77777777" w:rsidTr="00585467">
        <w:trPr>
          <w:trHeight w:val="288"/>
        </w:trPr>
        <w:tc>
          <w:tcPr>
            <w:tcW w:w="339" w:type="pct"/>
            <w:shd w:val="clear" w:color="auto" w:fill="auto"/>
            <w:vAlign w:val="center"/>
            <w:hideMark/>
          </w:tcPr>
          <w:p w14:paraId="608E395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B3B130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455CB8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w:t>
            </w:r>
          </w:p>
        </w:tc>
        <w:tc>
          <w:tcPr>
            <w:tcW w:w="772" w:type="pct"/>
            <w:shd w:val="clear" w:color="auto" w:fill="auto"/>
            <w:vAlign w:val="center"/>
            <w:hideMark/>
          </w:tcPr>
          <w:p w14:paraId="5A6D1D8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15.0</w:t>
            </w:r>
          </w:p>
        </w:tc>
        <w:tc>
          <w:tcPr>
            <w:tcW w:w="588" w:type="pct"/>
            <w:shd w:val="clear" w:color="auto" w:fill="auto"/>
            <w:vAlign w:val="center"/>
            <w:hideMark/>
          </w:tcPr>
          <w:p w14:paraId="2711D18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10.7</w:t>
            </w:r>
          </w:p>
        </w:tc>
        <w:tc>
          <w:tcPr>
            <w:tcW w:w="591" w:type="pct"/>
            <w:shd w:val="clear" w:color="auto" w:fill="auto"/>
            <w:vAlign w:val="center"/>
            <w:hideMark/>
          </w:tcPr>
          <w:p w14:paraId="71A0F97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71.6%</w:t>
            </w:r>
          </w:p>
        </w:tc>
      </w:tr>
      <w:tr w:rsidR="00BC421A" w:rsidRPr="00BC421A" w14:paraId="4FF3F7E4" w14:textId="77777777" w:rsidTr="00585467">
        <w:trPr>
          <w:trHeight w:val="288"/>
        </w:trPr>
        <w:tc>
          <w:tcPr>
            <w:tcW w:w="339" w:type="pct"/>
            <w:shd w:val="clear" w:color="auto" w:fill="auto"/>
            <w:vAlign w:val="center"/>
            <w:hideMark/>
          </w:tcPr>
          <w:p w14:paraId="3C3E883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23 00</w:t>
            </w:r>
          </w:p>
        </w:tc>
        <w:tc>
          <w:tcPr>
            <w:tcW w:w="1928" w:type="pct"/>
            <w:shd w:val="clear" w:color="auto" w:fill="auto"/>
            <w:vAlign w:val="center"/>
            <w:hideMark/>
          </w:tcPr>
          <w:p w14:paraId="45FCB2B2"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ფინანსთა სამინისტრო</w:t>
            </w:r>
          </w:p>
        </w:tc>
        <w:tc>
          <w:tcPr>
            <w:tcW w:w="783" w:type="pct"/>
            <w:shd w:val="clear" w:color="auto" w:fill="auto"/>
            <w:vAlign w:val="center"/>
            <w:hideMark/>
          </w:tcPr>
          <w:p w14:paraId="0A60352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88,900.0</w:t>
            </w:r>
          </w:p>
        </w:tc>
        <w:tc>
          <w:tcPr>
            <w:tcW w:w="772" w:type="pct"/>
            <w:shd w:val="clear" w:color="auto" w:fill="auto"/>
            <w:vAlign w:val="center"/>
            <w:hideMark/>
          </w:tcPr>
          <w:p w14:paraId="27E3CE8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92,520.0</w:t>
            </w:r>
          </w:p>
        </w:tc>
        <w:tc>
          <w:tcPr>
            <w:tcW w:w="588" w:type="pct"/>
            <w:shd w:val="clear" w:color="auto" w:fill="auto"/>
            <w:vAlign w:val="center"/>
            <w:hideMark/>
          </w:tcPr>
          <w:p w14:paraId="6976846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88,847.6</w:t>
            </w:r>
          </w:p>
        </w:tc>
        <w:tc>
          <w:tcPr>
            <w:tcW w:w="591" w:type="pct"/>
            <w:shd w:val="clear" w:color="auto" w:fill="auto"/>
            <w:vAlign w:val="center"/>
            <w:hideMark/>
          </w:tcPr>
          <w:p w14:paraId="02C162B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96.0%</w:t>
            </w:r>
          </w:p>
        </w:tc>
      </w:tr>
      <w:tr w:rsidR="00BC421A" w:rsidRPr="00BC421A" w14:paraId="0FF0C6F2" w14:textId="77777777" w:rsidTr="00585467">
        <w:trPr>
          <w:trHeight w:val="288"/>
        </w:trPr>
        <w:tc>
          <w:tcPr>
            <w:tcW w:w="339" w:type="pct"/>
            <w:shd w:val="clear" w:color="auto" w:fill="auto"/>
            <w:vAlign w:val="center"/>
            <w:hideMark/>
          </w:tcPr>
          <w:p w14:paraId="5D79CCA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lastRenderedPageBreak/>
              <w:t> </w:t>
            </w:r>
          </w:p>
        </w:tc>
        <w:tc>
          <w:tcPr>
            <w:tcW w:w="1928" w:type="pct"/>
            <w:shd w:val="clear" w:color="auto" w:fill="auto"/>
            <w:vAlign w:val="center"/>
            <w:hideMark/>
          </w:tcPr>
          <w:p w14:paraId="24AC356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D8A508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81,878.0</w:t>
            </w:r>
          </w:p>
        </w:tc>
        <w:tc>
          <w:tcPr>
            <w:tcW w:w="772" w:type="pct"/>
            <w:shd w:val="clear" w:color="auto" w:fill="auto"/>
            <w:vAlign w:val="center"/>
            <w:hideMark/>
          </w:tcPr>
          <w:p w14:paraId="3E3FC17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82,099.0</w:t>
            </w:r>
          </w:p>
        </w:tc>
        <w:tc>
          <w:tcPr>
            <w:tcW w:w="588" w:type="pct"/>
            <w:shd w:val="clear" w:color="auto" w:fill="auto"/>
            <w:vAlign w:val="center"/>
            <w:hideMark/>
          </w:tcPr>
          <w:p w14:paraId="2EED4F6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79,070.7</w:t>
            </w:r>
          </w:p>
        </w:tc>
        <w:tc>
          <w:tcPr>
            <w:tcW w:w="591" w:type="pct"/>
            <w:shd w:val="clear" w:color="auto" w:fill="auto"/>
            <w:vAlign w:val="center"/>
            <w:hideMark/>
          </w:tcPr>
          <w:p w14:paraId="610B776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96.3%</w:t>
            </w:r>
          </w:p>
        </w:tc>
      </w:tr>
      <w:tr w:rsidR="00BC421A" w:rsidRPr="00BC421A" w14:paraId="08FA9263" w14:textId="77777777" w:rsidTr="00585467">
        <w:trPr>
          <w:trHeight w:val="288"/>
        </w:trPr>
        <w:tc>
          <w:tcPr>
            <w:tcW w:w="339" w:type="pct"/>
            <w:shd w:val="clear" w:color="auto" w:fill="auto"/>
            <w:vAlign w:val="center"/>
            <w:hideMark/>
          </w:tcPr>
          <w:p w14:paraId="230CF68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35B416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1EE835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46,605.0</w:t>
            </w:r>
          </w:p>
        </w:tc>
        <w:tc>
          <w:tcPr>
            <w:tcW w:w="772" w:type="pct"/>
            <w:shd w:val="clear" w:color="auto" w:fill="auto"/>
            <w:vAlign w:val="center"/>
            <w:hideMark/>
          </w:tcPr>
          <w:p w14:paraId="4D5394F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50,278.4</w:t>
            </w:r>
          </w:p>
        </w:tc>
        <w:tc>
          <w:tcPr>
            <w:tcW w:w="588" w:type="pct"/>
            <w:shd w:val="clear" w:color="auto" w:fill="auto"/>
            <w:vAlign w:val="center"/>
            <w:hideMark/>
          </w:tcPr>
          <w:p w14:paraId="1A8778D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50,216.8</w:t>
            </w:r>
          </w:p>
        </w:tc>
        <w:tc>
          <w:tcPr>
            <w:tcW w:w="591" w:type="pct"/>
            <w:shd w:val="clear" w:color="auto" w:fill="auto"/>
            <w:vAlign w:val="center"/>
            <w:hideMark/>
          </w:tcPr>
          <w:p w14:paraId="5A339C2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3F8398F9" w14:textId="77777777" w:rsidTr="00585467">
        <w:trPr>
          <w:trHeight w:val="288"/>
        </w:trPr>
        <w:tc>
          <w:tcPr>
            <w:tcW w:w="339" w:type="pct"/>
            <w:shd w:val="clear" w:color="auto" w:fill="auto"/>
            <w:vAlign w:val="center"/>
            <w:hideMark/>
          </w:tcPr>
          <w:p w14:paraId="0FCE8A0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190F80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31879F6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33,440.0</w:t>
            </w:r>
          </w:p>
        </w:tc>
        <w:tc>
          <w:tcPr>
            <w:tcW w:w="772" w:type="pct"/>
            <w:shd w:val="clear" w:color="auto" w:fill="auto"/>
            <w:vAlign w:val="center"/>
            <w:hideMark/>
          </w:tcPr>
          <w:p w14:paraId="3AF9EB4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30,201.0</w:t>
            </w:r>
          </w:p>
        </w:tc>
        <w:tc>
          <w:tcPr>
            <w:tcW w:w="588" w:type="pct"/>
            <w:shd w:val="clear" w:color="auto" w:fill="auto"/>
            <w:vAlign w:val="center"/>
            <w:hideMark/>
          </w:tcPr>
          <w:p w14:paraId="20C32FF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27,325.6</w:t>
            </w:r>
          </w:p>
        </w:tc>
        <w:tc>
          <w:tcPr>
            <w:tcW w:w="591" w:type="pct"/>
            <w:shd w:val="clear" w:color="auto" w:fill="auto"/>
            <w:vAlign w:val="center"/>
            <w:hideMark/>
          </w:tcPr>
          <w:p w14:paraId="7B13BE9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90.5%</w:t>
            </w:r>
          </w:p>
        </w:tc>
      </w:tr>
      <w:tr w:rsidR="00BC421A" w:rsidRPr="00BC421A" w14:paraId="7A5C453E" w14:textId="77777777" w:rsidTr="00585467">
        <w:trPr>
          <w:trHeight w:val="288"/>
        </w:trPr>
        <w:tc>
          <w:tcPr>
            <w:tcW w:w="339" w:type="pct"/>
            <w:shd w:val="clear" w:color="auto" w:fill="auto"/>
            <w:vAlign w:val="center"/>
            <w:hideMark/>
          </w:tcPr>
          <w:p w14:paraId="3690548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A06E71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55DBBAA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190.0</w:t>
            </w:r>
          </w:p>
        </w:tc>
        <w:tc>
          <w:tcPr>
            <w:tcW w:w="772" w:type="pct"/>
            <w:shd w:val="clear" w:color="auto" w:fill="auto"/>
            <w:vAlign w:val="center"/>
            <w:hideMark/>
          </w:tcPr>
          <w:p w14:paraId="6994E1C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195.0</w:t>
            </w:r>
          </w:p>
        </w:tc>
        <w:tc>
          <w:tcPr>
            <w:tcW w:w="588" w:type="pct"/>
            <w:shd w:val="clear" w:color="auto" w:fill="auto"/>
            <w:vAlign w:val="center"/>
            <w:hideMark/>
          </w:tcPr>
          <w:p w14:paraId="0FA656D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183.7</w:t>
            </w:r>
          </w:p>
        </w:tc>
        <w:tc>
          <w:tcPr>
            <w:tcW w:w="591" w:type="pct"/>
            <w:shd w:val="clear" w:color="auto" w:fill="auto"/>
            <w:vAlign w:val="center"/>
            <w:hideMark/>
          </w:tcPr>
          <w:p w14:paraId="7B5EAE9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94.2%</w:t>
            </w:r>
          </w:p>
        </w:tc>
      </w:tr>
      <w:tr w:rsidR="00BC421A" w:rsidRPr="00BC421A" w14:paraId="26BDF96A" w14:textId="77777777" w:rsidTr="00585467">
        <w:trPr>
          <w:trHeight w:val="288"/>
        </w:trPr>
        <w:tc>
          <w:tcPr>
            <w:tcW w:w="339" w:type="pct"/>
            <w:shd w:val="clear" w:color="auto" w:fill="auto"/>
            <w:vAlign w:val="center"/>
            <w:hideMark/>
          </w:tcPr>
          <w:p w14:paraId="40D967D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F726B5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138DC61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390.0</w:t>
            </w:r>
          </w:p>
        </w:tc>
        <w:tc>
          <w:tcPr>
            <w:tcW w:w="772" w:type="pct"/>
            <w:shd w:val="clear" w:color="auto" w:fill="auto"/>
            <w:vAlign w:val="center"/>
            <w:hideMark/>
          </w:tcPr>
          <w:p w14:paraId="40F480F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446.6</w:t>
            </w:r>
          </w:p>
        </w:tc>
        <w:tc>
          <w:tcPr>
            <w:tcW w:w="588" w:type="pct"/>
            <w:shd w:val="clear" w:color="auto" w:fill="auto"/>
            <w:vAlign w:val="center"/>
            <w:hideMark/>
          </w:tcPr>
          <w:p w14:paraId="7F04A18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378.0</w:t>
            </w:r>
          </w:p>
        </w:tc>
        <w:tc>
          <w:tcPr>
            <w:tcW w:w="591" w:type="pct"/>
            <w:shd w:val="clear" w:color="auto" w:fill="auto"/>
            <w:vAlign w:val="center"/>
            <w:hideMark/>
          </w:tcPr>
          <w:p w14:paraId="6FB5A66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84.6%</w:t>
            </w:r>
          </w:p>
        </w:tc>
      </w:tr>
      <w:tr w:rsidR="00BC421A" w:rsidRPr="00BC421A" w14:paraId="5176953D" w14:textId="77777777" w:rsidTr="00585467">
        <w:trPr>
          <w:trHeight w:val="288"/>
        </w:trPr>
        <w:tc>
          <w:tcPr>
            <w:tcW w:w="339" w:type="pct"/>
            <w:shd w:val="clear" w:color="auto" w:fill="auto"/>
            <w:vAlign w:val="center"/>
            <w:hideMark/>
          </w:tcPr>
          <w:p w14:paraId="6116274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9EEC65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83B936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1,253.0</w:t>
            </w:r>
          </w:p>
        </w:tc>
        <w:tc>
          <w:tcPr>
            <w:tcW w:w="772" w:type="pct"/>
            <w:shd w:val="clear" w:color="auto" w:fill="auto"/>
            <w:vAlign w:val="center"/>
            <w:hideMark/>
          </w:tcPr>
          <w:p w14:paraId="3092BF2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978.0</w:t>
            </w:r>
          </w:p>
        </w:tc>
        <w:tc>
          <w:tcPr>
            <w:tcW w:w="588" w:type="pct"/>
            <w:shd w:val="clear" w:color="auto" w:fill="auto"/>
            <w:vAlign w:val="center"/>
            <w:hideMark/>
          </w:tcPr>
          <w:p w14:paraId="08BCABE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966.6</w:t>
            </w:r>
          </w:p>
        </w:tc>
        <w:tc>
          <w:tcPr>
            <w:tcW w:w="591" w:type="pct"/>
            <w:shd w:val="clear" w:color="auto" w:fill="auto"/>
            <w:vAlign w:val="center"/>
            <w:hideMark/>
          </w:tcPr>
          <w:p w14:paraId="491BFAF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98.8%</w:t>
            </w:r>
          </w:p>
        </w:tc>
      </w:tr>
      <w:tr w:rsidR="00BC421A" w:rsidRPr="00BC421A" w14:paraId="427CD62B" w14:textId="77777777" w:rsidTr="00585467">
        <w:trPr>
          <w:trHeight w:val="288"/>
        </w:trPr>
        <w:tc>
          <w:tcPr>
            <w:tcW w:w="339" w:type="pct"/>
            <w:shd w:val="clear" w:color="auto" w:fill="auto"/>
            <w:vAlign w:val="center"/>
            <w:hideMark/>
          </w:tcPr>
          <w:p w14:paraId="4D482D0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4F39C7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0C73D6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7,022.0</w:t>
            </w:r>
          </w:p>
        </w:tc>
        <w:tc>
          <w:tcPr>
            <w:tcW w:w="772" w:type="pct"/>
            <w:shd w:val="clear" w:color="auto" w:fill="auto"/>
            <w:vAlign w:val="center"/>
            <w:hideMark/>
          </w:tcPr>
          <w:p w14:paraId="268C6C8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10,421.0</w:t>
            </w:r>
          </w:p>
        </w:tc>
        <w:tc>
          <w:tcPr>
            <w:tcW w:w="588" w:type="pct"/>
            <w:shd w:val="clear" w:color="auto" w:fill="auto"/>
            <w:vAlign w:val="center"/>
            <w:hideMark/>
          </w:tcPr>
          <w:p w14:paraId="742BEFC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9,776.9</w:t>
            </w:r>
          </w:p>
        </w:tc>
        <w:tc>
          <w:tcPr>
            <w:tcW w:w="591" w:type="pct"/>
            <w:shd w:val="clear" w:color="auto" w:fill="auto"/>
            <w:vAlign w:val="center"/>
            <w:hideMark/>
          </w:tcPr>
          <w:p w14:paraId="549A676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93.8%</w:t>
            </w:r>
          </w:p>
        </w:tc>
      </w:tr>
      <w:tr w:rsidR="00BC421A" w:rsidRPr="00BC421A" w14:paraId="3A6234BE" w14:textId="77777777" w:rsidTr="00585467">
        <w:trPr>
          <w:trHeight w:val="288"/>
        </w:trPr>
        <w:tc>
          <w:tcPr>
            <w:tcW w:w="339" w:type="pct"/>
            <w:shd w:val="clear" w:color="auto" w:fill="auto"/>
            <w:vAlign w:val="center"/>
            <w:hideMark/>
          </w:tcPr>
          <w:p w14:paraId="4A3118F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23 01</w:t>
            </w:r>
          </w:p>
        </w:tc>
        <w:tc>
          <w:tcPr>
            <w:tcW w:w="1928" w:type="pct"/>
            <w:shd w:val="clear" w:color="auto" w:fill="auto"/>
            <w:vAlign w:val="center"/>
            <w:hideMark/>
          </w:tcPr>
          <w:p w14:paraId="5897CAC4"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სახელმწიფო ფინანსების მართვა</w:t>
            </w:r>
          </w:p>
        </w:tc>
        <w:tc>
          <w:tcPr>
            <w:tcW w:w="783" w:type="pct"/>
            <w:shd w:val="clear" w:color="auto" w:fill="auto"/>
            <w:vAlign w:val="center"/>
            <w:hideMark/>
          </w:tcPr>
          <w:p w14:paraId="524AB7E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18,715.0</w:t>
            </w:r>
          </w:p>
        </w:tc>
        <w:tc>
          <w:tcPr>
            <w:tcW w:w="772" w:type="pct"/>
            <w:shd w:val="clear" w:color="auto" w:fill="auto"/>
            <w:vAlign w:val="center"/>
            <w:hideMark/>
          </w:tcPr>
          <w:p w14:paraId="177D74E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24,796.1</w:t>
            </w:r>
          </w:p>
        </w:tc>
        <w:tc>
          <w:tcPr>
            <w:tcW w:w="588" w:type="pct"/>
            <w:shd w:val="clear" w:color="auto" w:fill="auto"/>
            <w:vAlign w:val="center"/>
            <w:hideMark/>
          </w:tcPr>
          <w:p w14:paraId="42F9A76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23,544.1</w:t>
            </w:r>
          </w:p>
        </w:tc>
        <w:tc>
          <w:tcPr>
            <w:tcW w:w="591" w:type="pct"/>
            <w:shd w:val="clear" w:color="auto" w:fill="auto"/>
            <w:vAlign w:val="center"/>
            <w:hideMark/>
          </w:tcPr>
          <w:p w14:paraId="7E9878E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95.0%</w:t>
            </w:r>
          </w:p>
        </w:tc>
      </w:tr>
      <w:tr w:rsidR="00BC421A" w:rsidRPr="00BC421A" w14:paraId="1CF1F3A1" w14:textId="77777777" w:rsidTr="00585467">
        <w:trPr>
          <w:trHeight w:val="288"/>
        </w:trPr>
        <w:tc>
          <w:tcPr>
            <w:tcW w:w="339" w:type="pct"/>
            <w:shd w:val="clear" w:color="auto" w:fill="auto"/>
            <w:vAlign w:val="center"/>
            <w:hideMark/>
          </w:tcPr>
          <w:p w14:paraId="648E312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E0117C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AFA59B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17,465.0</w:t>
            </w:r>
          </w:p>
        </w:tc>
        <w:tc>
          <w:tcPr>
            <w:tcW w:w="772" w:type="pct"/>
            <w:shd w:val="clear" w:color="auto" w:fill="auto"/>
            <w:vAlign w:val="center"/>
            <w:hideMark/>
          </w:tcPr>
          <w:p w14:paraId="0150268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22,202.1</w:t>
            </w:r>
          </w:p>
        </w:tc>
        <w:tc>
          <w:tcPr>
            <w:tcW w:w="588" w:type="pct"/>
            <w:shd w:val="clear" w:color="auto" w:fill="auto"/>
            <w:vAlign w:val="center"/>
            <w:hideMark/>
          </w:tcPr>
          <w:p w14:paraId="7AE2141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20,966.8</w:t>
            </w:r>
          </w:p>
        </w:tc>
        <w:tc>
          <w:tcPr>
            <w:tcW w:w="591" w:type="pct"/>
            <w:shd w:val="clear" w:color="auto" w:fill="auto"/>
            <w:vAlign w:val="center"/>
            <w:hideMark/>
          </w:tcPr>
          <w:p w14:paraId="4E292EB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94.4%</w:t>
            </w:r>
          </w:p>
        </w:tc>
      </w:tr>
      <w:tr w:rsidR="00BC421A" w:rsidRPr="00BC421A" w14:paraId="2E8CDE85" w14:textId="77777777" w:rsidTr="00585467">
        <w:trPr>
          <w:trHeight w:val="288"/>
        </w:trPr>
        <w:tc>
          <w:tcPr>
            <w:tcW w:w="339" w:type="pct"/>
            <w:shd w:val="clear" w:color="auto" w:fill="auto"/>
            <w:vAlign w:val="center"/>
            <w:hideMark/>
          </w:tcPr>
          <w:p w14:paraId="091C367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A6237F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4508E1A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8,000.0</w:t>
            </w:r>
          </w:p>
        </w:tc>
        <w:tc>
          <w:tcPr>
            <w:tcW w:w="772" w:type="pct"/>
            <w:shd w:val="clear" w:color="auto" w:fill="auto"/>
            <w:vAlign w:val="center"/>
            <w:hideMark/>
          </w:tcPr>
          <w:p w14:paraId="00C6B4D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8,132.0</w:t>
            </w:r>
          </w:p>
        </w:tc>
        <w:tc>
          <w:tcPr>
            <w:tcW w:w="588" w:type="pct"/>
            <w:shd w:val="clear" w:color="auto" w:fill="auto"/>
            <w:vAlign w:val="center"/>
            <w:hideMark/>
          </w:tcPr>
          <w:p w14:paraId="621473C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8,131.6</w:t>
            </w:r>
          </w:p>
        </w:tc>
        <w:tc>
          <w:tcPr>
            <w:tcW w:w="591" w:type="pct"/>
            <w:shd w:val="clear" w:color="auto" w:fill="auto"/>
            <w:vAlign w:val="center"/>
            <w:hideMark/>
          </w:tcPr>
          <w:p w14:paraId="45AA3A5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76F09DC" w14:textId="77777777" w:rsidTr="00585467">
        <w:trPr>
          <w:trHeight w:val="288"/>
        </w:trPr>
        <w:tc>
          <w:tcPr>
            <w:tcW w:w="339" w:type="pct"/>
            <w:shd w:val="clear" w:color="auto" w:fill="auto"/>
            <w:vAlign w:val="center"/>
            <w:hideMark/>
          </w:tcPr>
          <w:p w14:paraId="6D414FA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D99DAD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26D38D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8,820.0</w:t>
            </w:r>
          </w:p>
        </w:tc>
        <w:tc>
          <w:tcPr>
            <w:tcW w:w="772" w:type="pct"/>
            <w:shd w:val="clear" w:color="auto" w:fill="auto"/>
            <w:vAlign w:val="center"/>
            <w:hideMark/>
          </w:tcPr>
          <w:p w14:paraId="032AFFC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13,595.1</w:t>
            </w:r>
          </w:p>
        </w:tc>
        <w:tc>
          <w:tcPr>
            <w:tcW w:w="588" w:type="pct"/>
            <w:shd w:val="clear" w:color="auto" w:fill="auto"/>
            <w:vAlign w:val="center"/>
            <w:hideMark/>
          </w:tcPr>
          <w:p w14:paraId="23A437F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12,407.9</w:t>
            </w:r>
          </w:p>
        </w:tc>
        <w:tc>
          <w:tcPr>
            <w:tcW w:w="591" w:type="pct"/>
            <w:shd w:val="clear" w:color="auto" w:fill="auto"/>
            <w:vAlign w:val="center"/>
            <w:hideMark/>
          </w:tcPr>
          <w:p w14:paraId="6E02AB3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91.3%</w:t>
            </w:r>
          </w:p>
        </w:tc>
      </w:tr>
      <w:tr w:rsidR="00BC421A" w:rsidRPr="00BC421A" w14:paraId="60590B33" w14:textId="77777777" w:rsidTr="00585467">
        <w:trPr>
          <w:trHeight w:val="288"/>
        </w:trPr>
        <w:tc>
          <w:tcPr>
            <w:tcW w:w="339" w:type="pct"/>
            <w:shd w:val="clear" w:color="auto" w:fill="auto"/>
            <w:vAlign w:val="center"/>
            <w:hideMark/>
          </w:tcPr>
          <w:p w14:paraId="79DA35A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348534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48B0ADE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155.0</w:t>
            </w:r>
          </w:p>
        </w:tc>
        <w:tc>
          <w:tcPr>
            <w:tcW w:w="772" w:type="pct"/>
            <w:shd w:val="clear" w:color="auto" w:fill="auto"/>
            <w:vAlign w:val="center"/>
            <w:hideMark/>
          </w:tcPr>
          <w:p w14:paraId="3D0B62B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160.0</w:t>
            </w:r>
          </w:p>
        </w:tc>
        <w:tc>
          <w:tcPr>
            <w:tcW w:w="588" w:type="pct"/>
            <w:shd w:val="clear" w:color="auto" w:fill="auto"/>
            <w:vAlign w:val="center"/>
            <w:hideMark/>
          </w:tcPr>
          <w:p w14:paraId="78D6AF0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156.2</w:t>
            </w:r>
          </w:p>
        </w:tc>
        <w:tc>
          <w:tcPr>
            <w:tcW w:w="591" w:type="pct"/>
            <w:shd w:val="clear" w:color="auto" w:fill="auto"/>
            <w:vAlign w:val="center"/>
            <w:hideMark/>
          </w:tcPr>
          <w:p w14:paraId="5F05108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97.6%</w:t>
            </w:r>
          </w:p>
        </w:tc>
      </w:tr>
      <w:tr w:rsidR="00BC421A" w:rsidRPr="00BC421A" w14:paraId="3C4CFBF8" w14:textId="77777777" w:rsidTr="00585467">
        <w:trPr>
          <w:trHeight w:val="288"/>
        </w:trPr>
        <w:tc>
          <w:tcPr>
            <w:tcW w:w="339" w:type="pct"/>
            <w:shd w:val="clear" w:color="auto" w:fill="auto"/>
            <w:vAlign w:val="center"/>
            <w:hideMark/>
          </w:tcPr>
          <w:p w14:paraId="530F87C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5D8DED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BE9E07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240.0</w:t>
            </w:r>
          </w:p>
        </w:tc>
        <w:tc>
          <w:tcPr>
            <w:tcW w:w="772" w:type="pct"/>
            <w:shd w:val="clear" w:color="auto" w:fill="auto"/>
            <w:vAlign w:val="center"/>
            <w:hideMark/>
          </w:tcPr>
          <w:p w14:paraId="1655AAA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140.0</w:t>
            </w:r>
          </w:p>
        </w:tc>
        <w:tc>
          <w:tcPr>
            <w:tcW w:w="588" w:type="pct"/>
            <w:shd w:val="clear" w:color="auto" w:fill="auto"/>
            <w:vAlign w:val="center"/>
            <w:hideMark/>
          </w:tcPr>
          <w:p w14:paraId="6F7F6AB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98.8</w:t>
            </w:r>
          </w:p>
        </w:tc>
        <w:tc>
          <w:tcPr>
            <w:tcW w:w="591" w:type="pct"/>
            <w:shd w:val="clear" w:color="auto" w:fill="auto"/>
            <w:vAlign w:val="center"/>
            <w:hideMark/>
          </w:tcPr>
          <w:p w14:paraId="062E610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70.6%</w:t>
            </w:r>
          </w:p>
        </w:tc>
      </w:tr>
      <w:tr w:rsidR="00BC421A" w:rsidRPr="00BC421A" w14:paraId="499ADC43" w14:textId="77777777" w:rsidTr="00585467">
        <w:trPr>
          <w:trHeight w:val="288"/>
        </w:trPr>
        <w:tc>
          <w:tcPr>
            <w:tcW w:w="339" w:type="pct"/>
            <w:shd w:val="clear" w:color="auto" w:fill="auto"/>
            <w:vAlign w:val="center"/>
            <w:hideMark/>
          </w:tcPr>
          <w:p w14:paraId="706B3C4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CF51C5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24CB1E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250.0</w:t>
            </w:r>
          </w:p>
        </w:tc>
        <w:tc>
          <w:tcPr>
            <w:tcW w:w="772" w:type="pct"/>
            <w:shd w:val="clear" w:color="auto" w:fill="auto"/>
            <w:vAlign w:val="center"/>
            <w:hideMark/>
          </w:tcPr>
          <w:p w14:paraId="1352FB7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175.0</w:t>
            </w:r>
          </w:p>
        </w:tc>
        <w:tc>
          <w:tcPr>
            <w:tcW w:w="588" w:type="pct"/>
            <w:shd w:val="clear" w:color="auto" w:fill="auto"/>
            <w:vAlign w:val="center"/>
            <w:hideMark/>
          </w:tcPr>
          <w:p w14:paraId="71869FD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172.3</w:t>
            </w:r>
          </w:p>
        </w:tc>
        <w:tc>
          <w:tcPr>
            <w:tcW w:w="591" w:type="pct"/>
            <w:shd w:val="clear" w:color="auto" w:fill="auto"/>
            <w:vAlign w:val="center"/>
            <w:hideMark/>
          </w:tcPr>
          <w:p w14:paraId="54AE9BC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98.5%</w:t>
            </w:r>
          </w:p>
        </w:tc>
      </w:tr>
      <w:tr w:rsidR="00BC421A" w:rsidRPr="00BC421A" w14:paraId="6CEBF8E0" w14:textId="77777777" w:rsidTr="00585467">
        <w:trPr>
          <w:trHeight w:val="288"/>
        </w:trPr>
        <w:tc>
          <w:tcPr>
            <w:tcW w:w="339" w:type="pct"/>
            <w:shd w:val="clear" w:color="auto" w:fill="auto"/>
            <w:vAlign w:val="center"/>
            <w:hideMark/>
          </w:tcPr>
          <w:p w14:paraId="5500CE4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AF7699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209B9FB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1,250.0</w:t>
            </w:r>
          </w:p>
        </w:tc>
        <w:tc>
          <w:tcPr>
            <w:tcW w:w="772" w:type="pct"/>
            <w:shd w:val="clear" w:color="auto" w:fill="auto"/>
            <w:vAlign w:val="center"/>
            <w:hideMark/>
          </w:tcPr>
          <w:p w14:paraId="0D4B676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2,594.0</w:t>
            </w:r>
          </w:p>
        </w:tc>
        <w:tc>
          <w:tcPr>
            <w:tcW w:w="588" w:type="pct"/>
            <w:shd w:val="clear" w:color="auto" w:fill="auto"/>
            <w:vAlign w:val="center"/>
            <w:hideMark/>
          </w:tcPr>
          <w:p w14:paraId="20CBBE0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2,577.3</w:t>
            </w:r>
          </w:p>
        </w:tc>
        <w:tc>
          <w:tcPr>
            <w:tcW w:w="591" w:type="pct"/>
            <w:shd w:val="clear" w:color="auto" w:fill="auto"/>
            <w:vAlign w:val="center"/>
            <w:hideMark/>
          </w:tcPr>
          <w:p w14:paraId="4345EEE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99.4%</w:t>
            </w:r>
          </w:p>
        </w:tc>
      </w:tr>
      <w:tr w:rsidR="00BC421A" w:rsidRPr="00BC421A" w14:paraId="3B8C4FFB" w14:textId="77777777" w:rsidTr="00585467">
        <w:trPr>
          <w:trHeight w:val="288"/>
        </w:trPr>
        <w:tc>
          <w:tcPr>
            <w:tcW w:w="339" w:type="pct"/>
            <w:shd w:val="clear" w:color="auto" w:fill="auto"/>
            <w:vAlign w:val="center"/>
            <w:hideMark/>
          </w:tcPr>
          <w:p w14:paraId="33B7901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23 02</w:t>
            </w:r>
          </w:p>
        </w:tc>
        <w:tc>
          <w:tcPr>
            <w:tcW w:w="1928" w:type="pct"/>
            <w:shd w:val="clear" w:color="auto" w:fill="auto"/>
            <w:vAlign w:val="center"/>
            <w:hideMark/>
          </w:tcPr>
          <w:p w14:paraId="2420107C"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შემოსავლების მობილიზება და გადამხდელთა მომსახურების გაუმჯობესება</w:t>
            </w:r>
          </w:p>
        </w:tc>
        <w:tc>
          <w:tcPr>
            <w:tcW w:w="783" w:type="pct"/>
            <w:shd w:val="clear" w:color="auto" w:fill="auto"/>
            <w:vAlign w:val="center"/>
            <w:hideMark/>
          </w:tcPr>
          <w:p w14:paraId="7D25331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40,000.0</w:t>
            </w:r>
          </w:p>
        </w:tc>
        <w:tc>
          <w:tcPr>
            <w:tcW w:w="772" w:type="pct"/>
            <w:shd w:val="clear" w:color="auto" w:fill="auto"/>
            <w:vAlign w:val="center"/>
            <w:hideMark/>
          </w:tcPr>
          <w:p w14:paraId="1727107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36,378.0</w:t>
            </w:r>
          </w:p>
        </w:tc>
        <w:tc>
          <w:tcPr>
            <w:tcW w:w="588" w:type="pct"/>
            <w:shd w:val="clear" w:color="auto" w:fill="auto"/>
            <w:vAlign w:val="center"/>
            <w:hideMark/>
          </w:tcPr>
          <w:p w14:paraId="50AE935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34,387.2</w:t>
            </w:r>
          </w:p>
        </w:tc>
        <w:tc>
          <w:tcPr>
            <w:tcW w:w="591" w:type="pct"/>
            <w:shd w:val="clear" w:color="auto" w:fill="auto"/>
            <w:vAlign w:val="center"/>
            <w:hideMark/>
          </w:tcPr>
          <w:p w14:paraId="54577E1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94.5%</w:t>
            </w:r>
          </w:p>
        </w:tc>
      </w:tr>
      <w:tr w:rsidR="00BC421A" w:rsidRPr="00BC421A" w14:paraId="616F0090" w14:textId="77777777" w:rsidTr="00585467">
        <w:trPr>
          <w:trHeight w:val="288"/>
        </w:trPr>
        <w:tc>
          <w:tcPr>
            <w:tcW w:w="339" w:type="pct"/>
            <w:shd w:val="clear" w:color="auto" w:fill="auto"/>
            <w:vAlign w:val="center"/>
            <w:hideMark/>
          </w:tcPr>
          <w:p w14:paraId="10E5290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2649B8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8AF990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35,600.0</w:t>
            </w:r>
          </w:p>
        </w:tc>
        <w:tc>
          <w:tcPr>
            <w:tcW w:w="772" w:type="pct"/>
            <w:shd w:val="clear" w:color="auto" w:fill="auto"/>
            <w:vAlign w:val="center"/>
            <w:hideMark/>
          </w:tcPr>
          <w:p w14:paraId="738DAB1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30,478.0</w:t>
            </w:r>
          </w:p>
        </w:tc>
        <w:tc>
          <w:tcPr>
            <w:tcW w:w="588" w:type="pct"/>
            <w:shd w:val="clear" w:color="auto" w:fill="auto"/>
            <w:vAlign w:val="center"/>
            <w:hideMark/>
          </w:tcPr>
          <w:p w14:paraId="1CE917C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29,144.3</w:t>
            </w:r>
          </w:p>
        </w:tc>
        <w:tc>
          <w:tcPr>
            <w:tcW w:w="591" w:type="pct"/>
            <w:shd w:val="clear" w:color="auto" w:fill="auto"/>
            <w:vAlign w:val="center"/>
            <w:hideMark/>
          </w:tcPr>
          <w:p w14:paraId="3542DEE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95.6%</w:t>
            </w:r>
          </w:p>
        </w:tc>
      </w:tr>
      <w:tr w:rsidR="00BC421A" w:rsidRPr="00BC421A" w14:paraId="50812A8E" w14:textId="77777777" w:rsidTr="00585467">
        <w:trPr>
          <w:trHeight w:val="288"/>
        </w:trPr>
        <w:tc>
          <w:tcPr>
            <w:tcW w:w="339" w:type="pct"/>
            <w:shd w:val="clear" w:color="auto" w:fill="auto"/>
            <w:vAlign w:val="center"/>
            <w:hideMark/>
          </w:tcPr>
          <w:p w14:paraId="7A7585A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996373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62D1B62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16,500.0</w:t>
            </w:r>
          </w:p>
        </w:tc>
        <w:tc>
          <w:tcPr>
            <w:tcW w:w="772" w:type="pct"/>
            <w:shd w:val="clear" w:color="auto" w:fill="auto"/>
            <w:vAlign w:val="center"/>
            <w:hideMark/>
          </w:tcPr>
          <w:p w14:paraId="22463A0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19,400.0</w:t>
            </w:r>
          </w:p>
        </w:tc>
        <w:tc>
          <w:tcPr>
            <w:tcW w:w="588" w:type="pct"/>
            <w:shd w:val="clear" w:color="auto" w:fill="auto"/>
            <w:vAlign w:val="center"/>
            <w:hideMark/>
          </w:tcPr>
          <w:p w14:paraId="7B2D176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19,400.0</w:t>
            </w:r>
          </w:p>
        </w:tc>
        <w:tc>
          <w:tcPr>
            <w:tcW w:w="591" w:type="pct"/>
            <w:shd w:val="clear" w:color="auto" w:fill="auto"/>
            <w:vAlign w:val="center"/>
            <w:hideMark/>
          </w:tcPr>
          <w:p w14:paraId="0BE7A3B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BBE3917" w14:textId="77777777" w:rsidTr="00585467">
        <w:trPr>
          <w:trHeight w:val="288"/>
        </w:trPr>
        <w:tc>
          <w:tcPr>
            <w:tcW w:w="339" w:type="pct"/>
            <w:shd w:val="clear" w:color="auto" w:fill="auto"/>
            <w:vAlign w:val="center"/>
            <w:hideMark/>
          </w:tcPr>
          <w:p w14:paraId="064A597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D56CF7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3662130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19,100.0</w:t>
            </w:r>
          </w:p>
        </w:tc>
        <w:tc>
          <w:tcPr>
            <w:tcW w:w="772" w:type="pct"/>
            <w:shd w:val="clear" w:color="auto" w:fill="auto"/>
            <w:vAlign w:val="center"/>
            <w:hideMark/>
          </w:tcPr>
          <w:p w14:paraId="6B7FA9C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11,078.0</w:t>
            </w:r>
          </w:p>
        </w:tc>
        <w:tc>
          <w:tcPr>
            <w:tcW w:w="588" w:type="pct"/>
            <w:shd w:val="clear" w:color="auto" w:fill="auto"/>
            <w:vAlign w:val="center"/>
            <w:hideMark/>
          </w:tcPr>
          <w:p w14:paraId="1BA0719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9,744.3</w:t>
            </w:r>
          </w:p>
        </w:tc>
        <w:tc>
          <w:tcPr>
            <w:tcW w:w="591" w:type="pct"/>
            <w:shd w:val="clear" w:color="auto" w:fill="auto"/>
            <w:vAlign w:val="center"/>
            <w:hideMark/>
          </w:tcPr>
          <w:p w14:paraId="75334A8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88.0%</w:t>
            </w:r>
          </w:p>
        </w:tc>
      </w:tr>
      <w:tr w:rsidR="00BC421A" w:rsidRPr="00BC421A" w14:paraId="65D9AE08" w14:textId="77777777" w:rsidTr="00585467">
        <w:trPr>
          <w:trHeight w:val="288"/>
        </w:trPr>
        <w:tc>
          <w:tcPr>
            <w:tcW w:w="339" w:type="pct"/>
            <w:shd w:val="clear" w:color="auto" w:fill="auto"/>
            <w:vAlign w:val="center"/>
            <w:hideMark/>
          </w:tcPr>
          <w:p w14:paraId="5BA0F58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8F7410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085E03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4,400.0</w:t>
            </w:r>
          </w:p>
        </w:tc>
        <w:tc>
          <w:tcPr>
            <w:tcW w:w="772" w:type="pct"/>
            <w:shd w:val="clear" w:color="auto" w:fill="auto"/>
            <w:vAlign w:val="center"/>
            <w:hideMark/>
          </w:tcPr>
          <w:p w14:paraId="3AF671F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5,900.0</w:t>
            </w:r>
          </w:p>
        </w:tc>
        <w:tc>
          <w:tcPr>
            <w:tcW w:w="588" w:type="pct"/>
            <w:shd w:val="clear" w:color="auto" w:fill="auto"/>
            <w:vAlign w:val="center"/>
            <w:hideMark/>
          </w:tcPr>
          <w:p w14:paraId="1B7E28F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5,242.9</w:t>
            </w:r>
          </w:p>
        </w:tc>
        <w:tc>
          <w:tcPr>
            <w:tcW w:w="591" w:type="pct"/>
            <w:shd w:val="clear" w:color="auto" w:fill="auto"/>
            <w:vAlign w:val="center"/>
            <w:hideMark/>
          </w:tcPr>
          <w:p w14:paraId="51F602E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88.9%</w:t>
            </w:r>
          </w:p>
        </w:tc>
      </w:tr>
      <w:tr w:rsidR="00BC421A" w:rsidRPr="00BC421A" w14:paraId="0E2C78E0" w14:textId="77777777" w:rsidTr="00585467">
        <w:trPr>
          <w:trHeight w:val="288"/>
        </w:trPr>
        <w:tc>
          <w:tcPr>
            <w:tcW w:w="339" w:type="pct"/>
            <w:shd w:val="clear" w:color="auto" w:fill="auto"/>
            <w:vAlign w:val="center"/>
            <w:hideMark/>
          </w:tcPr>
          <w:p w14:paraId="6AF6548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23 03</w:t>
            </w:r>
          </w:p>
        </w:tc>
        <w:tc>
          <w:tcPr>
            <w:tcW w:w="1928" w:type="pct"/>
            <w:shd w:val="clear" w:color="auto" w:fill="auto"/>
            <w:vAlign w:val="center"/>
            <w:hideMark/>
          </w:tcPr>
          <w:p w14:paraId="0714AC6A"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ეკონომიკური დანაშაულის პრევენცია</w:t>
            </w:r>
          </w:p>
        </w:tc>
        <w:tc>
          <w:tcPr>
            <w:tcW w:w="783" w:type="pct"/>
            <w:shd w:val="clear" w:color="auto" w:fill="auto"/>
            <w:vAlign w:val="center"/>
            <w:hideMark/>
          </w:tcPr>
          <w:p w14:paraId="3F27000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21,485.0</w:t>
            </w:r>
          </w:p>
        </w:tc>
        <w:tc>
          <w:tcPr>
            <w:tcW w:w="772" w:type="pct"/>
            <w:shd w:val="clear" w:color="auto" w:fill="auto"/>
            <w:vAlign w:val="center"/>
            <w:hideMark/>
          </w:tcPr>
          <w:p w14:paraId="5637E14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22,620.0</w:t>
            </w:r>
          </w:p>
        </w:tc>
        <w:tc>
          <w:tcPr>
            <w:tcW w:w="588" w:type="pct"/>
            <w:shd w:val="clear" w:color="auto" w:fill="auto"/>
            <w:vAlign w:val="center"/>
            <w:hideMark/>
          </w:tcPr>
          <w:p w14:paraId="38C971F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22,193.9</w:t>
            </w:r>
          </w:p>
        </w:tc>
        <w:tc>
          <w:tcPr>
            <w:tcW w:w="591" w:type="pct"/>
            <w:shd w:val="clear" w:color="auto" w:fill="auto"/>
            <w:vAlign w:val="center"/>
            <w:hideMark/>
          </w:tcPr>
          <w:p w14:paraId="232644D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98.1%</w:t>
            </w:r>
          </w:p>
        </w:tc>
      </w:tr>
      <w:tr w:rsidR="00BC421A" w:rsidRPr="00BC421A" w14:paraId="6ED624B3" w14:textId="77777777" w:rsidTr="00585467">
        <w:trPr>
          <w:trHeight w:val="288"/>
        </w:trPr>
        <w:tc>
          <w:tcPr>
            <w:tcW w:w="339" w:type="pct"/>
            <w:shd w:val="clear" w:color="auto" w:fill="auto"/>
            <w:vAlign w:val="center"/>
            <w:hideMark/>
          </w:tcPr>
          <w:p w14:paraId="5B25F1C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9B864C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1FF4D8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21,485.0</w:t>
            </w:r>
          </w:p>
        </w:tc>
        <w:tc>
          <w:tcPr>
            <w:tcW w:w="772" w:type="pct"/>
            <w:shd w:val="clear" w:color="auto" w:fill="auto"/>
            <w:vAlign w:val="center"/>
            <w:hideMark/>
          </w:tcPr>
          <w:p w14:paraId="0A4E446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22,620.0</w:t>
            </w:r>
          </w:p>
        </w:tc>
        <w:tc>
          <w:tcPr>
            <w:tcW w:w="588" w:type="pct"/>
            <w:shd w:val="clear" w:color="auto" w:fill="auto"/>
            <w:vAlign w:val="center"/>
            <w:hideMark/>
          </w:tcPr>
          <w:p w14:paraId="77A40A9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22,193.9</w:t>
            </w:r>
          </w:p>
        </w:tc>
        <w:tc>
          <w:tcPr>
            <w:tcW w:w="591" w:type="pct"/>
            <w:shd w:val="clear" w:color="auto" w:fill="auto"/>
            <w:vAlign w:val="center"/>
            <w:hideMark/>
          </w:tcPr>
          <w:p w14:paraId="6B386DB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98.1%</w:t>
            </w:r>
          </w:p>
        </w:tc>
      </w:tr>
      <w:tr w:rsidR="00BC421A" w:rsidRPr="00BC421A" w14:paraId="02944EFE" w14:textId="77777777" w:rsidTr="00585467">
        <w:trPr>
          <w:trHeight w:val="288"/>
        </w:trPr>
        <w:tc>
          <w:tcPr>
            <w:tcW w:w="339" w:type="pct"/>
            <w:shd w:val="clear" w:color="auto" w:fill="auto"/>
            <w:vAlign w:val="center"/>
            <w:hideMark/>
          </w:tcPr>
          <w:p w14:paraId="284AE6C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C8454F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BBC0DB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18,000.0</w:t>
            </w:r>
          </w:p>
        </w:tc>
        <w:tc>
          <w:tcPr>
            <w:tcW w:w="772" w:type="pct"/>
            <w:shd w:val="clear" w:color="auto" w:fill="auto"/>
            <w:vAlign w:val="center"/>
            <w:hideMark/>
          </w:tcPr>
          <w:p w14:paraId="5867606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18,995.0</w:t>
            </w:r>
          </w:p>
        </w:tc>
        <w:tc>
          <w:tcPr>
            <w:tcW w:w="588" w:type="pct"/>
            <w:shd w:val="clear" w:color="auto" w:fill="auto"/>
            <w:vAlign w:val="center"/>
            <w:hideMark/>
          </w:tcPr>
          <w:p w14:paraId="10EB16D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18,870.2</w:t>
            </w:r>
          </w:p>
        </w:tc>
        <w:tc>
          <w:tcPr>
            <w:tcW w:w="591" w:type="pct"/>
            <w:shd w:val="clear" w:color="auto" w:fill="auto"/>
            <w:vAlign w:val="center"/>
            <w:hideMark/>
          </w:tcPr>
          <w:p w14:paraId="25D8A08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99.3%</w:t>
            </w:r>
          </w:p>
        </w:tc>
      </w:tr>
      <w:tr w:rsidR="00BC421A" w:rsidRPr="00BC421A" w14:paraId="00C1B7B7" w14:textId="77777777" w:rsidTr="00585467">
        <w:trPr>
          <w:trHeight w:val="288"/>
        </w:trPr>
        <w:tc>
          <w:tcPr>
            <w:tcW w:w="339" w:type="pct"/>
            <w:shd w:val="clear" w:color="auto" w:fill="auto"/>
            <w:vAlign w:val="center"/>
            <w:hideMark/>
          </w:tcPr>
          <w:p w14:paraId="0EA70CD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9A542A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3FB767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2,400.0</w:t>
            </w:r>
          </w:p>
        </w:tc>
        <w:tc>
          <w:tcPr>
            <w:tcW w:w="772" w:type="pct"/>
            <w:shd w:val="clear" w:color="auto" w:fill="auto"/>
            <w:vAlign w:val="center"/>
            <w:hideMark/>
          </w:tcPr>
          <w:p w14:paraId="30FB51C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2,600.0</w:t>
            </w:r>
          </w:p>
        </w:tc>
        <w:tc>
          <w:tcPr>
            <w:tcW w:w="588" w:type="pct"/>
            <w:shd w:val="clear" w:color="auto" w:fill="auto"/>
            <w:vAlign w:val="center"/>
            <w:hideMark/>
          </w:tcPr>
          <w:p w14:paraId="347CDD6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2,307.5</w:t>
            </w:r>
          </w:p>
        </w:tc>
        <w:tc>
          <w:tcPr>
            <w:tcW w:w="591" w:type="pct"/>
            <w:shd w:val="clear" w:color="auto" w:fill="auto"/>
            <w:vAlign w:val="center"/>
            <w:hideMark/>
          </w:tcPr>
          <w:p w14:paraId="3547061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88.7%</w:t>
            </w:r>
          </w:p>
        </w:tc>
      </w:tr>
      <w:tr w:rsidR="00BC421A" w:rsidRPr="00BC421A" w14:paraId="6C3CC673" w14:textId="77777777" w:rsidTr="00585467">
        <w:trPr>
          <w:trHeight w:val="288"/>
        </w:trPr>
        <w:tc>
          <w:tcPr>
            <w:tcW w:w="339" w:type="pct"/>
            <w:shd w:val="clear" w:color="auto" w:fill="auto"/>
            <w:vAlign w:val="center"/>
            <w:hideMark/>
          </w:tcPr>
          <w:p w14:paraId="22B197A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214005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245EF08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85.0</w:t>
            </w:r>
          </w:p>
        </w:tc>
        <w:tc>
          <w:tcPr>
            <w:tcW w:w="772" w:type="pct"/>
            <w:shd w:val="clear" w:color="auto" w:fill="auto"/>
            <w:vAlign w:val="center"/>
            <w:hideMark/>
          </w:tcPr>
          <w:p w14:paraId="693F1D9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225.0</w:t>
            </w:r>
          </w:p>
        </w:tc>
        <w:tc>
          <w:tcPr>
            <w:tcW w:w="588" w:type="pct"/>
            <w:shd w:val="clear" w:color="auto" w:fill="auto"/>
            <w:vAlign w:val="center"/>
            <w:hideMark/>
          </w:tcPr>
          <w:p w14:paraId="355FDDB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224.4</w:t>
            </w:r>
          </w:p>
        </w:tc>
        <w:tc>
          <w:tcPr>
            <w:tcW w:w="591" w:type="pct"/>
            <w:shd w:val="clear" w:color="auto" w:fill="auto"/>
            <w:vAlign w:val="center"/>
            <w:hideMark/>
          </w:tcPr>
          <w:p w14:paraId="39C8ED1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w:t>
            </w:r>
          </w:p>
        </w:tc>
      </w:tr>
      <w:tr w:rsidR="00BC421A" w:rsidRPr="00BC421A" w14:paraId="53AB827F" w14:textId="77777777" w:rsidTr="00585467">
        <w:trPr>
          <w:trHeight w:val="288"/>
        </w:trPr>
        <w:tc>
          <w:tcPr>
            <w:tcW w:w="339" w:type="pct"/>
            <w:shd w:val="clear" w:color="auto" w:fill="auto"/>
            <w:vAlign w:val="center"/>
            <w:hideMark/>
          </w:tcPr>
          <w:p w14:paraId="729618F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348D13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B8EECD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1,000.0</w:t>
            </w:r>
          </w:p>
        </w:tc>
        <w:tc>
          <w:tcPr>
            <w:tcW w:w="772" w:type="pct"/>
            <w:shd w:val="clear" w:color="auto" w:fill="auto"/>
            <w:vAlign w:val="center"/>
            <w:hideMark/>
          </w:tcPr>
          <w:p w14:paraId="5520E75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800.0</w:t>
            </w:r>
          </w:p>
        </w:tc>
        <w:tc>
          <w:tcPr>
            <w:tcW w:w="588" w:type="pct"/>
            <w:shd w:val="clear" w:color="auto" w:fill="auto"/>
            <w:vAlign w:val="center"/>
            <w:hideMark/>
          </w:tcPr>
          <w:p w14:paraId="6A5819B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791.9</w:t>
            </w:r>
          </w:p>
        </w:tc>
        <w:tc>
          <w:tcPr>
            <w:tcW w:w="591" w:type="pct"/>
            <w:shd w:val="clear" w:color="auto" w:fill="auto"/>
            <w:vAlign w:val="center"/>
            <w:hideMark/>
          </w:tcPr>
          <w:p w14:paraId="50E09B1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99.0%</w:t>
            </w:r>
          </w:p>
        </w:tc>
      </w:tr>
      <w:tr w:rsidR="00BC421A" w:rsidRPr="00BC421A" w14:paraId="584A888F" w14:textId="77777777" w:rsidTr="00585467">
        <w:trPr>
          <w:trHeight w:val="288"/>
        </w:trPr>
        <w:tc>
          <w:tcPr>
            <w:tcW w:w="339" w:type="pct"/>
            <w:shd w:val="clear" w:color="auto" w:fill="auto"/>
            <w:vAlign w:val="center"/>
            <w:hideMark/>
          </w:tcPr>
          <w:p w14:paraId="75BA2F9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23 04</w:t>
            </w:r>
          </w:p>
        </w:tc>
        <w:tc>
          <w:tcPr>
            <w:tcW w:w="1928" w:type="pct"/>
            <w:shd w:val="clear" w:color="auto" w:fill="auto"/>
            <w:vAlign w:val="center"/>
            <w:hideMark/>
          </w:tcPr>
          <w:p w14:paraId="02C1359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ფინანსების მართვის ელექტრონული და ანალიტიკური უზრუნველყოფა</w:t>
            </w:r>
          </w:p>
        </w:tc>
        <w:tc>
          <w:tcPr>
            <w:tcW w:w="783" w:type="pct"/>
            <w:shd w:val="clear" w:color="auto" w:fill="auto"/>
            <w:vAlign w:val="center"/>
            <w:hideMark/>
          </w:tcPr>
          <w:p w14:paraId="4932758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6,750.0</w:t>
            </w:r>
          </w:p>
        </w:tc>
        <w:tc>
          <w:tcPr>
            <w:tcW w:w="772" w:type="pct"/>
            <w:shd w:val="clear" w:color="auto" w:fill="auto"/>
            <w:vAlign w:val="center"/>
            <w:hideMark/>
          </w:tcPr>
          <w:p w14:paraId="2FD32C9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6,750.0</w:t>
            </w:r>
          </w:p>
        </w:tc>
        <w:tc>
          <w:tcPr>
            <w:tcW w:w="588" w:type="pct"/>
            <w:shd w:val="clear" w:color="auto" w:fill="auto"/>
            <w:vAlign w:val="center"/>
            <w:hideMark/>
          </w:tcPr>
          <w:p w14:paraId="53633D7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6,600.5</w:t>
            </w:r>
          </w:p>
        </w:tc>
        <w:tc>
          <w:tcPr>
            <w:tcW w:w="591" w:type="pct"/>
            <w:shd w:val="clear" w:color="auto" w:fill="auto"/>
            <w:vAlign w:val="center"/>
            <w:hideMark/>
          </w:tcPr>
          <w:p w14:paraId="213A653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97.8%</w:t>
            </w:r>
          </w:p>
        </w:tc>
      </w:tr>
      <w:tr w:rsidR="00BC421A" w:rsidRPr="00BC421A" w14:paraId="39A802DB" w14:textId="77777777" w:rsidTr="00585467">
        <w:trPr>
          <w:trHeight w:val="288"/>
        </w:trPr>
        <w:tc>
          <w:tcPr>
            <w:tcW w:w="339" w:type="pct"/>
            <w:shd w:val="clear" w:color="auto" w:fill="auto"/>
            <w:vAlign w:val="center"/>
            <w:hideMark/>
          </w:tcPr>
          <w:p w14:paraId="3E65C70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190C1F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96DEE9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5,388.0</w:t>
            </w:r>
          </w:p>
        </w:tc>
        <w:tc>
          <w:tcPr>
            <w:tcW w:w="772" w:type="pct"/>
            <w:shd w:val="clear" w:color="auto" w:fill="auto"/>
            <w:vAlign w:val="center"/>
            <w:hideMark/>
          </w:tcPr>
          <w:p w14:paraId="5966996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4,833.0</w:t>
            </w:r>
          </w:p>
        </w:tc>
        <w:tc>
          <w:tcPr>
            <w:tcW w:w="588" w:type="pct"/>
            <w:shd w:val="clear" w:color="auto" w:fill="auto"/>
            <w:vAlign w:val="center"/>
            <w:hideMark/>
          </w:tcPr>
          <w:p w14:paraId="5017E50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4,692.0</w:t>
            </w:r>
          </w:p>
        </w:tc>
        <w:tc>
          <w:tcPr>
            <w:tcW w:w="591" w:type="pct"/>
            <w:shd w:val="clear" w:color="auto" w:fill="auto"/>
            <w:vAlign w:val="center"/>
            <w:hideMark/>
          </w:tcPr>
          <w:p w14:paraId="3FB9100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97.1%</w:t>
            </w:r>
          </w:p>
        </w:tc>
      </w:tr>
      <w:tr w:rsidR="00BC421A" w:rsidRPr="00BC421A" w14:paraId="07F9C510" w14:textId="77777777" w:rsidTr="00585467">
        <w:trPr>
          <w:trHeight w:val="288"/>
        </w:trPr>
        <w:tc>
          <w:tcPr>
            <w:tcW w:w="339" w:type="pct"/>
            <w:shd w:val="clear" w:color="auto" w:fill="auto"/>
            <w:vAlign w:val="center"/>
            <w:hideMark/>
          </w:tcPr>
          <w:p w14:paraId="7D82552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C0907C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17CB5C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2,800.0</w:t>
            </w:r>
          </w:p>
        </w:tc>
        <w:tc>
          <w:tcPr>
            <w:tcW w:w="772" w:type="pct"/>
            <w:shd w:val="clear" w:color="auto" w:fill="auto"/>
            <w:vAlign w:val="center"/>
            <w:hideMark/>
          </w:tcPr>
          <w:p w14:paraId="3855CA7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2,465.0</w:t>
            </w:r>
          </w:p>
        </w:tc>
        <w:tc>
          <w:tcPr>
            <w:tcW w:w="588" w:type="pct"/>
            <w:shd w:val="clear" w:color="auto" w:fill="auto"/>
            <w:vAlign w:val="center"/>
            <w:hideMark/>
          </w:tcPr>
          <w:p w14:paraId="4E44FBC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2,464.9</w:t>
            </w:r>
          </w:p>
        </w:tc>
        <w:tc>
          <w:tcPr>
            <w:tcW w:w="591" w:type="pct"/>
            <w:shd w:val="clear" w:color="auto" w:fill="auto"/>
            <w:vAlign w:val="center"/>
            <w:hideMark/>
          </w:tcPr>
          <w:p w14:paraId="477C55F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B698373" w14:textId="77777777" w:rsidTr="00585467">
        <w:trPr>
          <w:trHeight w:val="288"/>
        </w:trPr>
        <w:tc>
          <w:tcPr>
            <w:tcW w:w="339" w:type="pct"/>
            <w:shd w:val="clear" w:color="auto" w:fill="auto"/>
            <w:vAlign w:val="center"/>
            <w:hideMark/>
          </w:tcPr>
          <w:p w14:paraId="1409A75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1668F9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69FC13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2,535.0</w:t>
            </w:r>
          </w:p>
        </w:tc>
        <w:tc>
          <w:tcPr>
            <w:tcW w:w="772" w:type="pct"/>
            <w:shd w:val="clear" w:color="auto" w:fill="auto"/>
            <w:vAlign w:val="center"/>
            <w:hideMark/>
          </w:tcPr>
          <w:p w14:paraId="19C5272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2,315.0</w:t>
            </w:r>
          </w:p>
        </w:tc>
        <w:tc>
          <w:tcPr>
            <w:tcW w:w="588" w:type="pct"/>
            <w:shd w:val="clear" w:color="auto" w:fill="auto"/>
            <w:vAlign w:val="center"/>
            <w:hideMark/>
          </w:tcPr>
          <w:p w14:paraId="3B7B4BB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2,200.7</w:t>
            </w:r>
          </w:p>
        </w:tc>
        <w:tc>
          <w:tcPr>
            <w:tcW w:w="591" w:type="pct"/>
            <w:shd w:val="clear" w:color="auto" w:fill="auto"/>
            <w:vAlign w:val="center"/>
            <w:hideMark/>
          </w:tcPr>
          <w:p w14:paraId="0414C22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95.1%</w:t>
            </w:r>
          </w:p>
        </w:tc>
      </w:tr>
      <w:tr w:rsidR="00BC421A" w:rsidRPr="00BC421A" w14:paraId="5D9AB0D4" w14:textId="77777777" w:rsidTr="00585467">
        <w:trPr>
          <w:trHeight w:val="288"/>
        </w:trPr>
        <w:tc>
          <w:tcPr>
            <w:tcW w:w="339" w:type="pct"/>
            <w:shd w:val="clear" w:color="auto" w:fill="auto"/>
            <w:vAlign w:val="center"/>
            <w:hideMark/>
          </w:tcPr>
          <w:p w14:paraId="09E4A37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3604AD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024444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w:t>
            </w:r>
          </w:p>
        </w:tc>
        <w:tc>
          <w:tcPr>
            <w:tcW w:w="772" w:type="pct"/>
            <w:shd w:val="clear" w:color="auto" w:fill="auto"/>
            <w:vAlign w:val="center"/>
            <w:hideMark/>
          </w:tcPr>
          <w:p w14:paraId="4A5BD1F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w:t>
            </w:r>
          </w:p>
        </w:tc>
        <w:tc>
          <w:tcPr>
            <w:tcW w:w="588" w:type="pct"/>
            <w:shd w:val="clear" w:color="auto" w:fill="auto"/>
            <w:vAlign w:val="center"/>
            <w:hideMark/>
          </w:tcPr>
          <w:p w14:paraId="3F922AA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24.1</w:t>
            </w:r>
          </w:p>
        </w:tc>
        <w:tc>
          <w:tcPr>
            <w:tcW w:w="591" w:type="pct"/>
            <w:shd w:val="clear" w:color="auto" w:fill="auto"/>
            <w:vAlign w:val="center"/>
            <w:hideMark/>
          </w:tcPr>
          <w:p w14:paraId="657BE8B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48.1%</w:t>
            </w:r>
          </w:p>
        </w:tc>
      </w:tr>
      <w:tr w:rsidR="00BC421A" w:rsidRPr="00BC421A" w14:paraId="1A9D6F71" w14:textId="77777777" w:rsidTr="00585467">
        <w:trPr>
          <w:trHeight w:val="288"/>
        </w:trPr>
        <w:tc>
          <w:tcPr>
            <w:tcW w:w="339" w:type="pct"/>
            <w:shd w:val="clear" w:color="auto" w:fill="auto"/>
            <w:vAlign w:val="center"/>
            <w:hideMark/>
          </w:tcPr>
          <w:p w14:paraId="127EAFC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129207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1CEFBD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w:t>
            </w:r>
          </w:p>
        </w:tc>
        <w:tc>
          <w:tcPr>
            <w:tcW w:w="772" w:type="pct"/>
            <w:shd w:val="clear" w:color="auto" w:fill="auto"/>
            <w:vAlign w:val="center"/>
            <w:hideMark/>
          </w:tcPr>
          <w:p w14:paraId="3C9FA6E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w:t>
            </w:r>
          </w:p>
        </w:tc>
        <w:tc>
          <w:tcPr>
            <w:tcW w:w="588" w:type="pct"/>
            <w:shd w:val="clear" w:color="auto" w:fill="auto"/>
            <w:vAlign w:val="center"/>
            <w:hideMark/>
          </w:tcPr>
          <w:p w14:paraId="53D25F7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w:t>
            </w:r>
          </w:p>
        </w:tc>
        <w:tc>
          <w:tcPr>
            <w:tcW w:w="591" w:type="pct"/>
            <w:shd w:val="clear" w:color="auto" w:fill="auto"/>
            <w:vAlign w:val="center"/>
            <w:hideMark/>
          </w:tcPr>
          <w:p w14:paraId="48A5C5A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79.4%</w:t>
            </w:r>
          </w:p>
        </w:tc>
      </w:tr>
      <w:tr w:rsidR="00BC421A" w:rsidRPr="00BC421A" w14:paraId="1150CF9F" w14:textId="77777777" w:rsidTr="00585467">
        <w:trPr>
          <w:trHeight w:val="288"/>
        </w:trPr>
        <w:tc>
          <w:tcPr>
            <w:tcW w:w="339" w:type="pct"/>
            <w:shd w:val="clear" w:color="auto" w:fill="auto"/>
            <w:vAlign w:val="center"/>
            <w:hideMark/>
          </w:tcPr>
          <w:p w14:paraId="24C9039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E9C756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6350C25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1,362.0</w:t>
            </w:r>
          </w:p>
        </w:tc>
        <w:tc>
          <w:tcPr>
            <w:tcW w:w="772" w:type="pct"/>
            <w:shd w:val="clear" w:color="auto" w:fill="auto"/>
            <w:vAlign w:val="center"/>
            <w:hideMark/>
          </w:tcPr>
          <w:p w14:paraId="2C3B655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1,917.0</w:t>
            </w:r>
          </w:p>
        </w:tc>
        <w:tc>
          <w:tcPr>
            <w:tcW w:w="588" w:type="pct"/>
            <w:shd w:val="clear" w:color="auto" w:fill="auto"/>
            <w:vAlign w:val="center"/>
            <w:hideMark/>
          </w:tcPr>
          <w:p w14:paraId="7DAC3C4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1,908.4</w:t>
            </w:r>
          </w:p>
        </w:tc>
        <w:tc>
          <w:tcPr>
            <w:tcW w:w="591" w:type="pct"/>
            <w:shd w:val="clear" w:color="auto" w:fill="auto"/>
            <w:vAlign w:val="center"/>
            <w:hideMark/>
          </w:tcPr>
          <w:p w14:paraId="5391896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99.6%</w:t>
            </w:r>
          </w:p>
        </w:tc>
      </w:tr>
      <w:tr w:rsidR="00BC421A" w:rsidRPr="00BC421A" w14:paraId="5CCC032E" w14:textId="77777777" w:rsidTr="00585467">
        <w:trPr>
          <w:trHeight w:val="288"/>
        </w:trPr>
        <w:tc>
          <w:tcPr>
            <w:tcW w:w="339" w:type="pct"/>
            <w:shd w:val="clear" w:color="auto" w:fill="auto"/>
            <w:vAlign w:val="center"/>
            <w:hideMark/>
          </w:tcPr>
          <w:p w14:paraId="6439B7C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23 05</w:t>
            </w:r>
          </w:p>
        </w:tc>
        <w:tc>
          <w:tcPr>
            <w:tcW w:w="1928" w:type="pct"/>
            <w:shd w:val="clear" w:color="auto" w:fill="auto"/>
            <w:vAlign w:val="center"/>
            <w:hideMark/>
          </w:tcPr>
          <w:p w14:paraId="154BAC1A"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საფინანსო სექტორში დასაქმებულთა კვალიფიკაციის ამაღლება</w:t>
            </w:r>
          </w:p>
        </w:tc>
        <w:tc>
          <w:tcPr>
            <w:tcW w:w="783" w:type="pct"/>
            <w:shd w:val="clear" w:color="auto" w:fill="auto"/>
            <w:vAlign w:val="center"/>
            <w:hideMark/>
          </w:tcPr>
          <w:p w14:paraId="1316296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850.0</w:t>
            </w:r>
          </w:p>
        </w:tc>
        <w:tc>
          <w:tcPr>
            <w:tcW w:w="772" w:type="pct"/>
            <w:shd w:val="clear" w:color="auto" w:fill="auto"/>
            <w:vAlign w:val="center"/>
            <w:hideMark/>
          </w:tcPr>
          <w:p w14:paraId="543E301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877.9</w:t>
            </w:r>
          </w:p>
        </w:tc>
        <w:tc>
          <w:tcPr>
            <w:tcW w:w="588" w:type="pct"/>
            <w:shd w:val="clear" w:color="auto" w:fill="auto"/>
            <w:vAlign w:val="center"/>
            <w:hideMark/>
          </w:tcPr>
          <w:p w14:paraId="70C8225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1,078.3</w:t>
            </w:r>
          </w:p>
        </w:tc>
        <w:tc>
          <w:tcPr>
            <w:tcW w:w="591" w:type="pct"/>
            <w:shd w:val="clear" w:color="auto" w:fill="auto"/>
            <w:vAlign w:val="center"/>
            <w:hideMark/>
          </w:tcPr>
          <w:p w14:paraId="48D98B9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122.8%</w:t>
            </w:r>
          </w:p>
        </w:tc>
      </w:tr>
      <w:tr w:rsidR="00BC421A" w:rsidRPr="00BC421A" w14:paraId="6B5A41FF" w14:textId="77777777" w:rsidTr="00585467">
        <w:trPr>
          <w:trHeight w:val="288"/>
        </w:trPr>
        <w:tc>
          <w:tcPr>
            <w:tcW w:w="339" w:type="pct"/>
            <w:shd w:val="clear" w:color="auto" w:fill="auto"/>
            <w:vAlign w:val="center"/>
            <w:hideMark/>
          </w:tcPr>
          <w:p w14:paraId="19A2DCD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7FE275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C3870F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840.0</w:t>
            </w:r>
          </w:p>
        </w:tc>
        <w:tc>
          <w:tcPr>
            <w:tcW w:w="772" w:type="pct"/>
            <w:shd w:val="clear" w:color="auto" w:fill="auto"/>
            <w:vAlign w:val="center"/>
            <w:hideMark/>
          </w:tcPr>
          <w:p w14:paraId="6C52F30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867.9</w:t>
            </w:r>
          </w:p>
        </w:tc>
        <w:tc>
          <w:tcPr>
            <w:tcW w:w="588" w:type="pct"/>
            <w:shd w:val="clear" w:color="auto" w:fill="auto"/>
            <w:vAlign w:val="center"/>
            <w:hideMark/>
          </w:tcPr>
          <w:p w14:paraId="4541FC9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1,030.1</w:t>
            </w:r>
          </w:p>
        </w:tc>
        <w:tc>
          <w:tcPr>
            <w:tcW w:w="591" w:type="pct"/>
            <w:shd w:val="clear" w:color="auto" w:fill="auto"/>
            <w:vAlign w:val="center"/>
            <w:hideMark/>
          </w:tcPr>
          <w:p w14:paraId="0F848E7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118.7%</w:t>
            </w:r>
          </w:p>
        </w:tc>
      </w:tr>
      <w:tr w:rsidR="00BC421A" w:rsidRPr="00BC421A" w14:paraId="2D74363E" w14:textId="77777777" w:rsidTr="00585467">
        <w:trPr>
          <w:trHeight w:val="288"/>
        </w:trPr>
        <w:tc>
          <w:tcPr>
            <w:tcW w:w="339" w:type="pct"/>
            <w:shd w:val="clear" w:color="auto" w:fill="auto"/>
            <w:vAlign w:val="center"/>
            <w:hideMark/>
          </w:tcPr>
          <w:p w14:paraId="00A2BA8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DDA1C9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3386AC8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375.0</w:t>
            </w:r>
          </w:p>
        </w:tc>
        <w:tc>
          <w:tcPr>
            <w:tcW w:w="772" w:type="pct"/>
            <w:shd w:val="clear" w:color="auto" w:fill="auto"/>
            <w:vAlign w:val="center"/>
            <w:hideMark/>
          </w:tcPr>
          <w:p w14:paraId="5094E7B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375.0</w:t>
            </w:r>
          </w:p>
        </w:tc>
        <w:tc>
          <w:tcPr>
            <w:tcW w:w="588" w:type="pct"/>
            <w:shd w:val="clear" w:color="auto" w:fill="auto"/>
            <w:vAlign w:val="center"/>
            <w:hideMark/>
          </w:tcPr>
          <w:p w14:paraId="7B8963C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452.9</w:t>
            </w:r>
          </w:p>
        </w:tc>
        <w:tc>
          <w:tcPr>
            <w:tcW w:w="591" w:type="pct"/>
            <w:shd w:val="clear" w:color="auto" w:fill="auto"/>
            <w:vAlign w:val="center"/>
            <w:hideMark/>
          </w:tcPr>
          <w:p w14:paraId="60C62B3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120.8%</w:t>
            </w:r>
          </w:p>
        </w:tc>
      </w:tr>
      <w:tr w:rsidR="00BC421A" w:rsidRPr="00BC421A" w14:paraId="3D4BD705" w14:textId="77777777" w:rsidTr="00585467">
        <w:trPr>
          <w:trHeight w:val="288"/>
        </w:trPr>
        <w:tc>
          <w:tcPr>
            <w:tcW w:w="339" w:type="pct"/>
            <w:shd w:val="clear" w:color="auto" w:fill="auto"/>
            <w:vAlign w:val="center"/>
            <w:hideMark/>
          </w:tcPr>
          <w:p w14:paraId="5E51C5E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221556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3D541C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455.0</w:t>
            </w:r>
          </w:p>
        </w:tc>
        <w:tc>
          <w:tcPr>
            <w:tcW w:w="772" w:type="pct"/>
            <w:shd w:val="clear" w:color="auto" w:fill="auto"/>
            <w:vAlign w:val="center"/>
            <w:hideMark/>
          </w:tcPr>
          <w:p w14:paraId="374868F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482.9</w:t>
            </w:r>
          </w:p>
        </w:tc>
        <w:tc>
          <w:tcPr>
            <w:tcW w:w="588" w:type="pct"/>
            <w:shd w:val="clear" w:color="auto" w:fill="auto"/>
            <w:vAlign w:val="center"/>
            <w:hideMark/>
          </w:tcPr>
          <w:p w14:paraId="6FEF08F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567.9</w:t>
            </w:r>
          </w:p>
        </w:tc>
        <w:tc>
          <w:tcPr>
            <w:tcW w:w="591" w:type="pct"/>
            <w:shd w:val="clear" w:color="auto" w:fill="auto"/>
            <w:vAlign w:val="center"/>
            <w:hideMark/>
          </w:tcPr>
          <w:p w14:paraId="4037F20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117.6%</w:t>
            </w:r>
          </w:p>
        </w:tc>
      </w:tr>
      <w:tr w:rsidR="00BC421A" w:rsidRPr="00BC421A" w14:paraId="2CC3835C" w14:textId="77777777" w:rsidTr="00585467">
        <w:trPr>
          <w:trHeight w:val="288"/>
        </w:trPr>
        <w:tc>
          <w:tcPr>
            <w:tcW w:w="339" w:type="pct"/>
            <w:shd w:val="clear" w:color="auto" w:fill="auto"/>
            <w:vAlign w:val="center"/>
            <w:hideMark/>
          </w:tcPr>
          <w:p w14:paraId="2184BFA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CB9EFB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042D3AB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w:t>
            </w:r>
          </w:p>
        </w:tc>
        <w:tc>
          <w:tcPr>
            <w:tcW w:w="772" w:type="pct"/>
            <w:shd w:val="clear" w:color="auto" w:fill="auto"/>
            <w:vAlign w:val="center"/>
            <w:hideMark/>
          </w:tcPr>
          <w:p w14:paraId="563210B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w:t>
            </w:r>
          </w:p>
        </w:tc>
        <w:tc>
          <w:tcPr>
            <w:tcW w:w="588" w:type="pct"/>
            <w:shd w:val="clear" w:color="auto" w:fill="auto"/>
            <w:vAlign w:val="center"/>
            <w:hideMark/>
          </w:tcPr>
          <w:p w14:paraId="59B70F1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9.2</w:t>
            </w:r>
          </w:p>
        </w:tc>
        <w:tc>
          <w:tcPr>
            <w:tcW w:w="591" w:type="pct"/>
            <w:shd w:val="clear" w:color="auto" w:fill="auto"/>
            <w:vAlign w:val="center"/>
            <w:hideMark/>
          </w:tcPr>
          <w:p w14:paraId="5ECAFFC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92.4%</w:t>
            </w:r>
          </w:p>
        </w:tc>
      </w:tr>
      <w:tr w:rsidR="00BC421A" w:rsidRPr="00BC421A" w14:paraId="2C11D878" w14:textId="77777777" w:rsidTr="00585467">
        <w:trPr>
          <w:trHeight w:val="288"/>
        </w:trPr>
        <w:tc>
          <w:tcPr>
            <w:tcW w:w="339" w:type="pct"/>
            <w:shd w:val="clear" w:color="auto" w:fill="auto"/>
            <w:vAlign w:val="center"/>
            <w:hideMark/>
          </w:tcPr>
          <w:p w14:paraId="639322E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EAE165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79CB49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w:t>
            </w:r>
          </w:p>
        </w:tc>
        <w:tc>
          <w:tcPr>
            <w:tcW w:w="772" w:type="pct"/>
            <w:shd w:val="clear" w:color="auto" w:fill="auto"/>
            <w:vAlign w:val="center"/>
            <w:hideMark/>
          </w:tcPr>
          <w:p w14:paraId="71C8F7A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w:t>
            </w:r>
          </w:p>
        </w:tc>
        <w:tc>
          <w:tcPr>
            <w:tcW w:w="588" w:type="pct"/>
            <w:shd w:val="clear" w:color="auto" w:fill="auto"/>
            <w:vAlign w:val="center"/>
            <w:hideMark/>
          </w:tcPr>
          <w:p w14:paraId="45D1594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48.2</w:t>
            </w:r>
          </w:p>
        </w:tc>
        <w:tc>
          <w:tcPr>
            <w:tcW w:w="591" w:type="pct"/>
            <w:shd w:val="clear" w:color="auto" w:fill="auto"/>
            <w:vAlign w:val="center"/>
            <w:hideMark/>
          </w:tcPr>
          <w:p w14:paraId="0B5A8E4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482.1%</w:t>
            </w:r>
          </w:p>
        </w:tc>
      </w:tr>
      <w:tr w:rsidR="00BC421A" w:rsidRPr="00BC421A" w14:paraId="449354A2" w14:textId="77777777" w:rsidTr="00585467">
        <w:trPr>
          <w:trHeight w:val="288"/>
        </w:trPr>
        <w:tc>
          <w:tcPr>
            <w:tcW w:w="339" w:type="pct"/>
            <w:shd w:val="clear" w:color="auto" w:fill="auto"/>
            <w:vAlign w:val="center"/>
            <w:hideMark/>
          </w:tcPr>
          <w:p w14:paraId="43AA4BC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lastRenderedPageBreak/>
              <w:t>23 06</w:t>
            </w:r>
          </w:p>
        </w:tc>
        <w:tc>
          <w:tcPr>
            <w:tcW w:w="1928" w:type="pct"/>
            <w:shd w:val="clear" w:color="auto" w:fill="auto"/>
            <w:vAlign w:val="center"/>
            <w:hideMark/>
          </w:tcPr>
          <w:p w14:paraId="772A2FD7"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ბუღალტრული აღრიცხვის, ანგარიშგებისა და აუდიტის ზედამხედველობა</w:t>
            </w:r>
          </w:p>
        </w:tc>
        <w:tc>
          <w:tcPr>
            <w:tcW w:w="783" w:type="pct"/>
            <w:shd w:val="clear" w:color="auto" w:fill="auto"/>
            <w:vAlign w:val="center"/>
            <w:hideMark/>
          </w:tcPr>
          <w:p w14:paraId="287A326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1,100.0</w:t>
            </w:r>
          </w:p>
        </w:tc>
        <w:tc>
          <w:tcPr>
            <w:tcW w:w="772" w:type="pct"/>
            <w:shd w:val="clear" w:color="auto" w:fill="auto"/>
            <w:vAlign w:val="center"/>
            <w:hideMark/>
          </w:tcPr>
          <w:p w14:paraId="72ED926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1,098.0</w:t>
            </w:r>
          </w:p>
        </w:tc>
        <w:tc>
          <w:tcPr>
            <w:tcW w:w="588" w:type="pct"/>
            <w:shd w:val="clear" w:color="auto" w:fill="auto"/>
            <w:vAlign w:val="center"/>
            <w:hideMark/>
          </w:tcPr>
          <w:p w14:paraId="1F158D1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1,043.7</w:t>
            </w:r>
          </w:p>
        </w:tc>
        <w:tc>
          <w:tcPr>
            <w:tcW w:w="591" w:type="pct"/>
            <w:shd w:val="clear" w:color="auto" w:fill="auto"/>
            <w:vAlign w:val="center"/>
            <w:hideMark/>
          </w:tcPr>
          <w:p w14:paraId="18D1D2D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95.1%</w:t>
            </w:r>
          </w:p>
        </w:tc>
      </w:tr>
      <w:tr w:rsidR="00BC421A" w:rsidRPr="00BC421A" w14:paraId="078C520B" w14:textId="77777777" w:rsidTr="00585467">
        <w:trPr>
          <w:trHeight w:val="288"/>
        </w:trPr>
        <w:tc>
          <w:tcPr>
            <w:tcW w:w="339" w:type="pct"/>
            <w:shd w:val="clear" w:color="auto" w:fill="auto"/>
            <w:vAlign w:val="center"/>
            <w:hideMark/>
          </w:tcPr>
          <w:p w14:paraId="6322975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11542F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7B7E84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1,100.0</w:t>
            </w:r>
          </w:p>
        </w:tc>
        <w:tc>
          <w:tcPr>
            <w:tcW w:w="772" w:type="pct"/>
            <w:shd w:val="clear" w:color="auto" w:fill="auto"/>
            <w:vAlign w:val="center"/>
            <w:hideMark/>
          </w:tcPr>
          <w:p w14:paraId="1557F6F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1,098.0</w:t>
            </w:r>
          </w:p>
        </w:tc>
        <w:tc>
          <w:tcPr>
            <w:tcW w:w="588" w:type="pct"/>
            <w:shd w:val="clear" w:color="auto" w:fill="auto"/>
            <w:vAlign w:val="center"/>
            <w:hideMark/>
          </w:tcPr>
          <w:p w14:paraId="6AAA3A8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1,043.7</w:t>
            </w:r>
          </w:p>
        </w:tc>
        <w:tc>
          <w:tcPr>
            <w:tcW w:w="591" w:type="pct"/>
            <w:shd w:val="clear" w:color="auto" w:fill="auto"/>
            <w:vAlign w:val="center"/>
            <w:hideMark/>
          </w:tcPr>
          <w:p w14:paraId="1F93E38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95.1%</w:t>
            </w:r>
          </w:p>
        </w:tc>
      </w:tr>
      <w:tr w:rsidR="00BC421A" w:rsidRPr="00BC421A" w14:paraId="1F62AC0E" w14:textId="77777777" w:rsidTr="00585467">
        <w:trPr>
          <w:trHeight w:val="288"/>
        </w:trPr>
        <w:tc>
          <w:tcPr>
            <w:tcW w:w="339" w:type="pct"/>
            <w:shd w:val="clear" w:color="auto" w:fill="auto"/>
            <w:vAlign w:val="center"/>
            <w:hideMark/>
          </w:tcPr>
          <w:p w14:paraId="2D34129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1BAE7B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3A58AA7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930.0</w:t>
            </w:r>
          </w:p>
        </w:tc>
        <w:tc>
          <w:tcPr>
            <w:tcW w:w="772" w:type="pct"/>
            <w:shd w:val="clear" w:color="auto" w:fill="auto"/>
            <w:vAlign w:val="center"/>
            <w:hideMark/>
          </w:tcPr>
          <w:p w14:paraId="7690F75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911.4</w:t>
            </w:r>
          </w:p>
        </w:tc>
        <w:tc>
          <w:tcPr>
            <w:tcW w:w="588" w:type="pct"/>
            <w:shd w:val="clear" w:color="auto" w:fill="auto"/>
            <w:vAlign w:val="center"/>
            <w:hideMark/>
          </w:tcPr>
          <w:p w14:paraId="326DA97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897.3</w:t>
            </w:r>
          </w:p>
        </w:tc>
        <w:tc>
          <w:tcPr>
            <w:tcW w:w="591" w:type="pct"/>
            <w:shd w:val="clear" w:color="auto" w:fill="auto"/>
            <w:vAlign w:val="center"/>
            <w:hideMark/>
          </w:tcPr>
          <w:p w14:paraId="340ADA3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98.5%</w:t>
            </w:r>
          </w:p>
        </w:tc>
      </w:tr>
      <w:tr w:rsidR="00BC421A" w:rsidRPr="00BC421A" w14:paraId="355AE806" w14:textId="77777777" w:rsidTr="00585467">
        <w:trPr>
          <w:trHeight w:val="288"/>
        </w:trPr>
        <w:tc>
          <w:tcPr>
            <w:tcW w:w="339" w:type="pct"/>
            <w:shd w:val="clear" w:color="auto" w:fill="auto"/>
            <w:vAlign w:val="center"/>
            <w:hideMark/>
          </w:tcPr>
          <w:p w14:paraId="276F456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2C6D36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0A9768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130.0</w:t>
            </w:r>
          </w:p>
        </w:tc>
        <w:tc>
          <w:tcPr>
            <w:tcW w:w="772" w:type="pct"/>
            <w:shd w:val="clear" w:color="auto" w:fill="auto"/>
            <w:vAlign w:val="center"/>
            <w:hideMark/>
          </w:tcPr>
          <w:p w14:paraId="1034FDF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130.0</w:t>
            </w:r>
          </w:p>
        </w:tc>
        <w:tc>
          <w:tcPr>
            <w:tcW w:w="588" w:type="pct"/>
            <w:shd w:val="clear" w:color="auto" w:fill="auto"/>
            <w:vAlign w:val="center"/>
            <w:hideMark/>
          </w:tcPr>
          <w:p w14:paraId="5C0006A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97.3</w:t>
            </w:r>
          </w:p>
        </w:tc>
        <w:tc>
          <w:tcPr>
            <w:tcW w:w="591" w:type="pct"/>
            <w:shd w:val="clear" w:color="auto" w:fill="auto"/>
            <w:vAlign w:val="center"/>
            <w:hideMark/>
          </w:tcPr>
          <w:p w14:paraId="080B522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74.9%</w:t>
            </w:r>
          </w:p>
        </w:tc>
      </w:tr>
      <w:tr w:rsidR="00BC421A" w:rsidRPr="00BC421A" w14:paraId="4008932E" w14:textId="77777777" w:rsidTr="00585467">
        <w:trPr>
          <w:trHeight w:val="288"/>
        </w:trPr>
        <w:tc>
          <w:tcPr>
            <w:tcW w:w="339" w:type="pct"/>
            <w:shd w:val="clear" w:color="auto" w:fill="auto"/>
            <w:vAlign w:val="center"/>
            <w:hideMark/>
          </w:tcPr>
          <w:p w14:paraId="7B8409D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379766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35BF775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35.0</w:t>
            </w:r>
          </w:p>
        </w:tc>
        <w:tc>
          <w:tcPr>
            <w:tcW w:w="772" w:type="pct"/>
            <w:shd w:val="clear" w:color="auto" w:fill="auto"/>
            <w:vAlign w:val="center"/>
            <w:hideMark/>
          </w:tcPr>
          <w:p w14:paraId="0D51904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35.0</w:t>
            </w:r>
          </w:p>
        </w:tc>
        <w:tc>
          <w:tcPr>
            <w:tcW w:w="588" w:type="pct"/>
            <w:shd w:val="clear" w:color="auto" w:fill="auto"/>
            <w:vAlign w:val="center"/>
            <w:hideMark/>
          </w:tcPr>
          <w:p w14:paraId="0D19E26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27.5</w:t>
            </w:r>
          </w:p>
        </w:tc>
        <w:tc>
          <w:tcPr>
            <w:tcW w:w="591" w:type="pct"/>
            <w:shd w:val="clear" w:color="auto" w:fill="auto"/>
            <w:vAlign w:val="center"/>
            <w:hideMark/>
          </w:tcPr>
          <w:p w14:paraId="350FF3C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78.6%</w:t>
            </w:r>
          </w:p>
        </w:tc>
      </w:tr>
      <w:tr w:rsidR="00BC421A" w:rsidRPr="00BC421A" w14:paraId="5C697104" w14:textId="77777777" w:rsidTr="00585467">
        <w:trPr>
          <w:trHeight w:val="288"/>
        </w:trPr>
        <w:tc>
          <w:tcPr>
            <w:tcW w:w="339" w:type="pct"/>
            <w:shd w:val="clear" w:color="auto" w:fill="auto"/>
            <w:vAlign w:val="center"/>
            <w:hideMark/>
          </w:tcPr>
          <w:p w14:paraId="24031CC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674130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E0ABC5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772" w:type="pct"/>
            <w:shd w:val="clear" w:color="auto" w:fill="auto"/>
            <w:vAlign w:val="center"/>
            <w:hideMark/>
          </w:tcPr>
          <w:p w14:paraId="0CE977A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21.6</w:t>
            </w:r>
          </w:p>
        </w:tc>
        <w:tc>
          <w:tcPr>
            <w:tcW w:w="588" w:type="pct"/>
            <w:shd w:val="clear" w:color="auto" w:fill="auto"/>
            <w:vAlign w:val="center"/>
            <w:hideMark/>
          </w:tcPr>
          <w:p w14:paraId="739F43A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21.6</w:t>
            </w:r>
          </w:p>
        </w:tc>
        <w:tc>
          <w:tcPr>
            <w:tcW w:w="591" w:type="pct"/>
            <w:shd w:val="clear" w:color="auto" w:fill="auto"/>
            <w:vAlign w:val="center"/>
            <w:hideMark/>
          </w:tcPr>
          <w:p w14:paraId="3FF2B07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274E450" w14:textId="77777777" w:rsidTr="00585467">
        <w:trPr>
          <w:trHeight w:val="288"/>
        </w:trPr>
        <w:tc>
          <w:tcPr>
            <w:tcW w:w="339" w:type="pct"/>
            <w:shd w:val="clear" w:color="auto" w:fill="auto"/>
            <w:vAlign w:val="center"/>
            <w:hideMark/>
          </w:tcPr>
          <w:p w14:paraId="54219CD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24 00</w:t>
            </w:r>
          </w:p>
        </w:tc>
        <w:tc>
          <w:tcPr>
            <w:tcW w:w="1928" w:type="pct"/>
            <w:shd w:val="clear" w:color="auto" w:fill="auto"/>
            <w:vAlign w:val="center"/>
            <w:hideMark/>
          </w:tcPr>
          <w:p w14:paraId="288ABDA6"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ეკონომიკისა და მდგრადი განვითარების სამინისტრო</w:t>
            </w:r>
          </w:p>
        </w:tc>
        <w:tc>
          <w:tcPr>
            <w:tcW w:w="783" w:type="pct"/>
            <w:shd w:val="clear" w:color="auto" w:fill="auto"/>
            <w:vAlign w:val="center"/>
            <w:hideMark/>
          </w:tcPr>
          <w:p w14:paraId="6D9A3F1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585,215.0</w:t>
            </w:r>
          </w:p>
        </w:tc>
        <w:tc>
          <w:tcPr>
            <w:tcW w:w="772" w:type="pct"/>
            <w:shd w:val="clear" w:color="auto" w:fill="auto"/>
            <w:vAlign w:val="center"/>
            <w:hideMark/>
          </w:tcPr>
          <w:p w14:paraId="5173B25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581,234.4</w:t>
            </w:r>
          </w:p>
        </w:tc>
        <w:tc>
          <w:tcPr>
            <w:tcW w:w="588" w:type="pct"/>
            <w:shd w:val="clear" w:color="auto" w:fill="auto"/>
            <w:vAlign w:val="center"/>
            <w:hideMark/>
          </w:tcPr>
          <w:p w14:paraId="5E8CC09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621,101.1</w:t>
            </w:r>
          </w:p>
        </w:tc>
        <w:tc>
          <w:tcPr>
            <w:tcW w:w="591" w:type="pct"/>
            <w:shd w:val="clear" w:color="auto" w:fill="auto"/>
            <w:vAlign w:val="center"/>
            <w:hideMark/>
          </w:tcPr>
          <w:p w14:paraId="58C541A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106.9%</w:t>
            </w:r>
          </w:p>
        </w:tc>
      </w:tr>
      <w:tr w:rsidR="00BC421A" w:rsidRPr="00BC421A" w14:paraId="01DD30F1" w14:textId="77777777" w:rsidTr="00585467">
        <w:trPr>
          <w:trHeight w:val="288"/>
        </w:trPr>
        <w:tc>
          <w:tcPr>
            <w:tcW w:w="339" w:type="pct"/>
            <w:shd w:val="clear" w:color="auto" w:fill="auto"/>
            <w:vAlign w:val="center"/>
            <w:hideMark/>
          </w:tcPr>
          <w:p w14:paraId="7967847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35193F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BA5156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504,012.0</w:t>
            </w:r>
          </w:p>
        </w:tc>
        <w:tc>
          <w:tcPr>
            <w:tcW w:w="772" w:type="pct"/>
            <w:shd w:val="clear" w:color="auto" w:fill="auto"/>
            <w:vAlign w:val="center"/>
            <w:hideMark/>
          </w:tcPr>
          <w:p w14:paraId="473331F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502,310.6</w:t>
            </w:r>
          </w:p>
        </w:tc>
        <w:tc>
          <w:tcPr>
            <w:tcW w:w="588" w:type="pct"/>
            <w:shd w:val="clear" w:color="auto" w:fill="auto"/>
            <w:vAlign w:val="center"/>
            <w:hideMark/>
          </w:tcPr>
          <w:p w14:paraId="12109BE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498,655.8</w:t>
            </w:r>
          </w:p>
        </w:tc>
        <w:tc>
          <w:tcPr>
            <w:tcW w:w="591" w:type="pct"/>
            <w:shd w:val="clear" w:color="auto" w:fill="auto"/>
            <w:vAlign w:val="center"/>
            <w:hideMark/>
          </w:tcPr>
          <w:p w14:paraId="22390E1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99.3%</w:t>
            </w:r>
          </w:p>
        </w:tc>
      </w:tr>
      <w:tr w:rsidR="00BC421A" w:rsidRPr="00BC421A" w14:paraId="27E80738" w14:textId="77777777" w:rsidTr="00585467">
        <w:trPr>
          <w:trHeight w:val="288"/>
        </w:trPr>
        <w:tc>
          <w:tcPr>
            <w:tcW w:w="339" w:type="pct"/>
            <w:shd w:val="clear" w:color="auto" w:fill="auto"/>
            <w:vAlign w:val="center"/>
            <w:hideMark/>
          </w:tcPr>
          <w:p w14:paraId="1DAB38B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CAB699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66FDF38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12,315.0</w:t>
            </w:r>
          </w:p>
        </w:tc>
        <w:tc>
          <w:tcPr>
            <w:tcW w:w="772" w:type="pct"/>
            <w:shd w:val="clear" w:color="auto" w:fill="auto"/>
            <w:vAlign w:val="center"/>
            <w:hideMark/>
          </w:tcPr>
          <w:p w14:paraId="3773AA8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12,052.8</w:t>
            </w:r>
          </w:p>
        </w:tc>
        <w:tc>
          <w:tcPr>
            <w:tcW w:w="588" w:type="pct"/>
            <w:shd w:val="clear" w:color="auto" w:fill="auto"/>
            <w:vAlign w:val="center"/>
            <w:hideMark/>
          </w:tcPr>
          <w:p w14:paraId="6B61D0E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12,058.6</w:t>
            </w:r>
          </w:p>
        </w:tc>
        <w:tc>
          <w:tcPr>
            <w:tcW w:w="591" w:type="pct"/>
            <w:shd w:val="clear" w:color="auto" w:fill="auto"/>
            <w:vAlign w:val="center"/>
            <w:hideMark/>
          </w:tcPr>
          <w:p w14:paraId="2297781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B692E9A" w14:textId="77777777" w:rsidTr="00585467">
        <w:trPr>
          <w:trHeight w:val="288"/>
        </w:trPr>
        <w:tc>
          <w:tcPr>
            <w:tcW w:w="339" w:type="pct"/>
            <w:shd w:val="clear" w:color="auto" w:fill="auto"/>
            <w:vAlign w:val="center"/>
            <w:hideMark/>
          </w:tcPr>
          <w:p w14:paraId="0B69AD8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033317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6FD941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56,410.0</w:t>
            </w:r>
          </w:p>
        </w:tc>
        <w:tc>
          <w:tcPr>
            <w:tcW w:w="772" w:type="pct"/>
            <w:shd w:val="clear" w:color="auto" w:fill="auto"/>
            <w:vAlign w:val="center"/>
            <w:hideMark/>
          </w:tcPr>
          <w:p w14:paraId="792846B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56,990.0</w:t>
            </w:r>
          </w:p>
        </w:tc>
        <w:tc>
          <w:tcPr>
            <w:tcW w:w="588" w:type="pct"/>
            <w:shd w:val="clear" w:color="auto" w:fill="auto"/>
            <w:vAlign w:val="center"/>
            <w:hideMark/>
          </w:tcPr>
          <w:p w14:paraId="192D07F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58,083.8</w:t>
            </w:r>
          </w:p>
        </w:tc>
        <w:tc>
          <w:tcPr>
            <w:tcW w:w="591" w:type="pct"/>
            <w:shd w:val="clear" w:color="auto" w:fill="auto"/>
            <w:vAlign w:val="center"/>
            <w:hideMark/>
          </w:tcPr>
          <w:p w14:paraId="6F9828F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101.9%</w:t>
            </w:r>
          </w:p>
        </w:tc>
      </w:tr>
      <w:tr w:rsidR="00BC421A" w:rsidRPr="00BC421A" w14:paraId="4297B1A8" w14:textId="77777777" w:rsidTr="00585467">
        <w:trPr>
          <w:trHeight w:val="288"/>
        </w:trPr>
        <w:tc>
          <w:tcPr>
            <w:tcW w:w="339" w:type="pct"/>
            <w:shd w:val="clear" w:color="auto" w:fill="auto"/>
            <w:vAlign w:val="center"/>
            <w:hideMark/>
          </w:tcPr>
          <w:p w14:paraId="4D2DA8E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BB49EE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0B40AB4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176,720.0</w:t>
            </w:r>
          </w:p>
        </w:tc>
        <w:tc>
          <w:tcPr>
            <w:tcW w:w="772" w:type="pct"/>
            <w:shd w:val="clear" w:color="auto" w:fill="auto"/>
            <w:vAlign w:val="center"/>
            <w:hideMark/>
          </w:tcPr>
          <w:p w14:paraId="4AF6C46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144,302.7</w:t>
            </w:r>
          </w:p>
        </w:tc>
        <w:tc>
          <w:tcPr>
            <w:tcW w:w="588" w:type="pct"/>
            <w:shd w:val="clear" w:color="auto" w:fill="auto"/>
            <w:vAlign w:val="center"/>
            <w:hideMark/>
          </w:tcPr>
          <w:p w14:paraId="77D8F9C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143,117.0</w:t>
            </w:r>
          </w:p>
        </w:tc>
        <w:tc>
          <w:tcPr>
            <w:tcW w:w="591" w:type="pct"/>
            <w:shd w:val="clear" w:color="auto" w:fill="auto"/>
            <w:vAlign w:val="center"/>
            <w:hideMark/>
          </w:tcPr>
          <w:p w14:paraId="59F2619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99.2%</w:t>
            </w:r>
          </w:p>
        </w:tc>
      </w:tr>
      <w:tr w:rsidR="00BC421A" w:rsidRPr="00BC421A" w14:paraId="52429FFB" w14:textId="77777777" w:rsidTr="00585467">
        <w:trPr>
          <w:trHeight w:val="288"/>
        </w:trPr>
        <w:tc>
          <w:tcPr>
            <w:tcW w:w="339" w:type="pct"/>
            <w:shd w:val="clear" w:color="auto" w:fill="auto"/>
            <w:vAlign w:val="center"/>
            <w:hideMark/>
          </w:tcPr>
          <w:p w14:paraId="508749E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12B14E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1CCD068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60,680.0</w:t>
            </w:r>
          </w:p>
        </w:tc>
        <w:tc>
          <w:tcPr>
            <w:tcW w:w="772" w:type="pct"/>
            <w:shd w:val="clear" w:color="auto" w:fill="auto"/>
            <w:vAlign w:val="center"/>
            <w:hideMark/>
          </w:tcPr>
          <w:p w14:paraId="007F6BF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66,783.0</w:t>
            </w:r>
          </w:p>
        </w:tc>
        <w:tc>
          <w:tcPr>
            <w:tcW w:w="588" w:type="pct"/>
            <w:shd w:val="clear" w:color="auto" w:fill="auto"/>
            <w:vAlign w:val="center"/>
            <w:hideMark/>
          </w:tcPr>
          <w:p w14:paraId="335E9CA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66,781.7</w:t>
            </w:r>
          </w:p>
        </w:tc>
        <w:tc>
          <w:tcPr>
            <w:tcW w:w="591" w:type="pct"/>
            <w:shd w:val="clear" w:color="auto" w:fill="auto"/>
            <w:vAlign w:val="center"/>
            <w:hideMark/>
          </w:tcPr>
          <w:p w14:paraId="4FAD9BE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E05E989" w14:textId="77777777" w:rsidTr="00585467">
        <w:trPr>
          <w:trHeight w:val="288"/>
        </w:trPr>
        <w:tc>
          <w:tcPr>
            <w:tcW w:w="339" w:type="pct"/>
            <w:shd w:val="clear" w:color="auto" w:fill="auto"/>
            <w:vAlign w:val="center"/>
            <w:hideMark/>
          </w:tcPr>
          <w:p w14:paraId="6100450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26556D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64C1578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115,292.0</w:t>
            </w:r>
          </w:p>
        </w:tc>
        <w:tc>
          <w:tcPr>
            <w:tcW w:w="772" w:type="pct"/>
            <w:shd w:val="clear" w:color="auto" w:fill="auto"/>
            <w:vAlign w:val="center"/>
            <w:hideMark/>
          </w:tcPr>
          <w:p w14:paraId="68471B8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139,288.4</w:t>
            </w:r>
          </w:p>
        </w:tc>
        <w:tc>
          <w:tcPr>
            <w:tcW w:w="588" w:type="pct"/>
            <w:shd w:val="clear" w:color="auto" w:fill="auto"/>
            <w:vAlign w:val="center"/>
            <w:hideMark/>
          </w:tcPr>
          <w:p w14:paraId="0AF7C2D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139,257.5</w:t>
            </w:r>
          </w:p>
        </w:tc>
        <w:tc>
          <w:tcPr>
            <w:tcW w:w="591" w:type="pct"/>
            <w:shd w:val="clear" w:color="auto" w:fill="auto"/>
            <w:vAlign w:val="center"/>
            <w:hideMark/>
          </w:tcPr>
          <w:p w14:paraId="5DFA7FC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810A6A6" w14:textId="77777777" w:rsidTr="00585467">
        <w:trPr>
          <w:trHeight w:val="288"/>
        </w:trPr>
        <w:tc>
          <w:tcPr>
            <w:tcW w:w="339" w:type="pct"/>
            <w:shd w:val="clear" w:color="auto" w:fill="auto"/>
            <w:vAlign w:val="center"/>
            <w:hideMark/>
          </w:tcPr>
          <w:p w14:paraId="73DD159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392468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DA9837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82,595.0</w:t>
            </w:r>
          </w:p>
        </w:tc>
        <w:tc>
          <w:tcPr>
            <w:tcW w:w="772" w:type="pct"/>
            <w:shd w:val="clear" w:color="auto" w:fill="auto"/>
            <w:vAlign w:val="center"/>
            <w:hideMark/>
          </w:tcPr>
          <w:p w14:paraId="0B242EF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82,893.7</w:t>
            </w:r>
          </w:p>
        </w:tc>
        <w:tc>
          <w:tcPr>
            <w:tcW w:w="588" w:type="pct"/>
            <w:shd w:val="clear" w:color="auto" w:fill="auto"/>
            <w:vAlign w:val="center"/>
            <w:hideMark/>
          </w:tcPr>
          <w:p w14:paraId="062A73F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79,357.3</w:t>
            </w:r>
          </w:p>
        </w:tc>
        <w:tc>
          <w:tcPr>
            <w:tcW w:w="591" w:type="pct"/>
            <w:shd w:val="clear" w:color="auto" w:fill="auto"/>
            <w:vAlign w:val="center"/>
            <w:hideMark/>
          </w:tcPr>
          <w:p w14:paraId="25AF104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95.7%</w:t>
            </w:r>
          </w:p>
        </w:tc>
      </w:tr>
      <w:tr w:rsidR="00BC421A" w:rsidRPr="00BC421A" w14:paraId="62FFC228" w14:textId="77777777" w:rsidTr="00585467">
        <w:trPr>
          <w:trHeight w:val="288"/>
        </w:trPr>
        <w:tc>
          <w:tcPr>
            <w:tcW w:w="339" w:type="pct"/>
            <w:shd w:val="clear" w:color="auto" w:fill="auto"/>
            <w:vAlign w:val="center"/>
            <w:hideMark/>
          </w:tcPr>
          <w:p w14:paraId="41D5F7E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893812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DCF80A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4,178.0</w:t>
            </w:r>
          </w:p>
        </w:tc>
        <w:tc>
          <w:tcPr>
            <w:tcW w:w="772" w:type="pct"/>
            <w:shd w:val="clear" w:color="auto" w:fill="auto"/>
            <w:vAlign w:val="center"/>
            <w:hideMark/>
          </w:tcPr>
          <w:p w14:paraId="7C87505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2,959.3</w:t>
            </w:r>
          </w:p>
        </w:tc>
        <w:tc>
          <w:tcPr>
            <w:tcW w:w="588" w:type="pct"/>
            <w:shd w:val="clear" w:color="auto" w:fill="auto"/>
            <w:vAlign w:val="center"/>
            <w:hideMark/>
          </w:tcPr>
          <w:p w14:paraId="6E2148D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2,693.9</w:t>
            </w:r>
          </w:p>
        </w:tc>
        <w:tc>
          <w:tcPr>
            <w:tcW w:w="591" w:type="pct"/>
            <w:shd w:val="clear" w:color="auto" w:fill="auto"/>
            <w:vAlign w:val="center"/>
            <w:hideMark/>
          </w:tcPr>
          <w:p w14:paraId="0DF3F4B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91.0%</w:t>
            </w:r>
          </w:p>
        </w:tc>
      </w:tr>
      <w:tr w:rsidR="00BC421A" w:rsidRPr="00BC421A" w14:paraId="146BA56D" w14:textId="77777777" w:rsidTr="00585467">
        <w:trPr>
          <w:trHeight w:val="288"/>
        </w:trPr>
        <w:tc>
          <w:tcPr>
            <w:tcW w:w="339" w:type="pct"/>
            <w:shd w:val="clear" w:color="auto" w:fill="auto"/>
            <w:vAlign w:val="center"/>
            <w:hideMark/>
          </w:tcPr>
          <w:p w14:paraId="08C862C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A825BD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460AF28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73,300.0</w:t>
            </w:r>
          </w:p>
        </w:tc>
        <w:tc>
          <w:tcPr>
            <w:tcW w:w="772" w:type="pct"/>
            <w:shd w:val="clear" w:color="auto" w:fill="auto"/>
            <w:vAlign w:val="center"/>
            <w:hideMark/>
          </w:tcPr>
          <w:p w14:paraId="2D06ABD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73,300.0</w:t>
            </w:r>
          </w:p>
        </w:tc>
        <w:tc>
          <w:tcPr>
            <w:tcW w:w="588" w:type="pct"/>
            <w:shd w:val="clear" w:color="auto" w:fill="auto"/>
            <w:vAlign w:val="center"/>
            <w:hideMark/>
          </w:tcPr>
          <w:p w14:paraId="73FC051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117,087.0</w:t>
            </w:r>
          </w:p>
        </w:tc>
        <w:tc>
          <w:tcPr>
            <w:tcW w:w="591" w:type="pct"/>
            <w:shd w:val="clear" w:color="auto" w:fill="auto"/>
            <w:vAlign w:val="center"/>
            <w:hideMark/>
          </w:tcPr>
          <w:p w14:paraId="265B377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159.7%</w:t>
            </w:r>
          </w:p>
        </w:tc>
      </w:tr>
      <w:tr w:rsidR="00BC421A" w:rsidRPr="00BC421A" w14:paraId="76139C9E" w14:textId="77777777" w:rsidTr="00585467">
        <w:trPr>
          <w:trHeight w:val="288"/>
        </w:trPr>
        <w:tc>
          <w:tcPr>
            <w:tcW w:w="339" w:type="pct"/>
            <w:shd w:val="clear" w:color="auto" w:fill="auto"/>
            <w:vAlign w:val="center"/>
            <w:hideMark/>
          </w:tcPr>
          <w:p w14:paraId="00B60E3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34CB9C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ვალდებულებების კლება</w:t>
            </w:r>
          </w:p>
        </w:tc>
        <w:tc>
          <w:tcPr>
            <w:tcW w:w="783" w:type="pct"/>
            <w:shd w:val="clear" w:color="auto" w:fill="auto"/>
            <w:vAlign w:val="center"/>
            <w:hideMark/>
          </w:tcPr>
          <w:p w14:paraId="1180316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3,725.0</w:t>
            </w:r>
          </w:p>
        </w:tc>
        <w:tc>
          <w:tcPr>
            <w:tcW w:w="772" w:type="pct"/>
            <w:shd w:val="clear" w:color="auto" w:fill="auto"/>
            <w:vAlign w:val="center"/>
            <w:hideMark/>
          </w:tcPr>
          <w:p w14:paraId="7DF347F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2,664.4</w:t>
            </w:r>
          </w:p>
        </w:tc>
        <w:tc>
          <w:tcPr>
            <w:tcW w:w="588" w:type="pct"/>
            <w:shd w:val="clear" w:color="auto" w:fill="auto"/>
            <w:vAlign w:val="center"/>
            <w:hideMark/>
          </w:tcPr>
          <w:p w14:paraId="791D37A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2,664.4</w:t>
            </w:r>
          </w:p>
        </w:tc>
        <w:tc>
          <w:tcPr>
            <w:tcW w:w="591" w:type="pct"/>
            <w:shd w:val="clear" w:color="auto" w:fill="auto"/>
            <w:vAlign w:val="center"/>
            <w:hideMark/>
          </w:tcPr>
          <w:p w14:paraId="70EE03C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33C87DC8" w14:textId="77777777" w:rsidTr="00585467">
        <w:trPr>
          <w:trHeight w:val="288"/>
        </w:trPr>
        <w:tc>
          <w:tcPr>
            <w:tcW w:w="339" w:type="pct"/>
            <w:shd w:val="clear" w:color="auto" w:fill="auto"/>
            <w:vAlign w:val="center"/>
            <w:hideMark/>
          </w:tcPr>
          <w:p w14:paraId="696C439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24 01</w:t>
            </w:r>
          </w:p>
        </w:tc>
        <w:tc>
          <w:tcPr>
            <w:tcW w:w="1928" w:type="pct"/>
            <w:shd w:val="clear" w:color="auto" w:fill="auto"/>
            <w:vAlign w:val="center"/>
            <w:hideMark/>
          </w:tcPr>
          <w:p w14:paraId="796920B6"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ეკონომიკური პოლიტიკის შემუშავება და განხორციელება</w:t>
            </w:r>
          </w:p>
        </w:tc>
        <w:tc>
          <w:tcPr>
            <w:tcW w:w="783" w:type="pct"/>
            <w:shd w:val="clear" w:color="auto" w:fill="auto"/>
            <w:vAlign w:val="center"/>
            <w:hideMark/>
          </w:tcPr>
          <w:p w14:paraId="5118DCC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13,500.0</w:t>
            </w:r>
          </w:p>
        </w:tc>
        <w:tc>
          <w:tcPr>
            <w:tcW w:w="772" w:type="pct"/>
            <w:shd w:val="clear" w:color="auto" w:fill="auto"/>
            <w:vAlign w:val="center"/>
            <w:hideMark/>
          </w:tcPr>
          <w:p w14:paraId="41DB99E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19,458.1</w:t>
            </w:r>
          </w:p>
        </w:tc>
        <w:tc>
          <w:tcPr>
            <w:tcW w:w="588" w:type="pct"/>
            <w:shd w:val="clear" w:color="auto" w:fill="auto"/>
            <w:vAlign w:val="center"/>
            <w:hideMark/>
          </w:tcPr>
          <w:p w14:paraId="20AB652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22,724.5</w:t>
            </w:r>
          </w:p>
        </w:tc>
        <w:tc>
          <w:tcPr>
            <w:tcW w:w="591" w:type="pct"/>
            <w:shd w:val="clear" w:color="auto" w:fill="auto"/>
            <w:vAlign w:val="center"/>
            <w:hideMark/>
          </w:tcPr>
          <w:p w14:paraId="6A54017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116.8%</w:t>
            </w:r>
          </w:p>
        </w:tc>
      </w:tr>
      <w:tr w:rsidR="00BC421A" w:rsidRPr="00BC421A" w14:paraId="41DFFBE9" w14:textId="77777777" w:rsidTr="00585467">
        <w:trPr>
          <w:trHeight w:val="288"/>
        </w:trPr>
        <w:tc>
          <w:tcPr>
            <w:tcW w:w="339" w:type="pct"/>
            <w:shd w:val="clear" w:color="auto" w:fill="auto"/>
            <w:vAlign w:val="center"/>
            <w:hideMark/>
          </w:tcPr>
          <w:p w14:paraId="2D8E35C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3B2D2A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E4796E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13,400.0</w:t>
            </w:r>
          </w:p>
        </w:tc>
        <w:tc>
          <w:tcPr>
            <w:tcW w:w="772" w:type="pct"/>
            <w:shd w:val="clear" w:color="auto" w:fill="auto"/>
            <w:vAlign w:val="center"/>
            <w:hideMark/>
          </w:tcPr>
          <w:p w14:paraId="5B74CDA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18,438.2</w:t>
            </w:r>
          </w:p>
        </w:tc>
        <w:tc>
          <w:tcPr>
            <w:tcW w:w="588" w:type="pct"/>
            <w:shd w:val="clear" w:color="auto" w:fill="auto"/>
            <w:vAlign w:val="center"/>
            <w:hideMark/>
          </w:tcPr>
          <w:p w14:paraId="2B030A5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21,711.0</w:t>
            </w:r>
          </w:p>
        </w:tc>
        <w:tc>
          <w:tcPr>
            <w:tcW w:w="591" w:type="pct"/>
            <w:shd w:val="clear" w:color="auto" w:fill="auto"/>
            <w:vAlign w:val="center"/>
            <w:hideMark/>
          </w:tcPr>
          <w:p w14:paraId="2EB070B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117.8%</w:t>
            </w:r>
          </w:p>
        </w:tc>
      </w:tr>
      <w:tr w:rsidR="00BC421A" w:rsidRPr="00BC421A" w14:paraId="185CDB88" w14:textId="77777777" w:rsidTr="00585467">
        <w:trPr>
          <w:trHeight w:val="288"/>
        </w:trPr>
        <w:tc>
          <w:tcPr>
            <w:tcW w:w="339" w:type="pct"/>
            <w:shd w:val="clear" w:color="auto" w:fill="auto"/>
            <w:vAlign w:val="center"/>
            <w:hideMark/>
          </w:tcPr>
          <w:p w14:paraId="48CFE9A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B441EA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2F59158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5,650.0</w:t>
            </w:r>
          </w:p>
        </w:tc>
        <w:tc>
          <w:tcPr>
            <w:tcW w:w="772" w:type="pct"/>
            <w:shd w:val="clear" w:color="auto" w:fill="auto"/>
            <w:vAlign w:val="center"/>
            <w:hideMark/>
          </w:tcPr>
          <w:p w14:paraId="079CD29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5,559.7</w:t>
            </w:r>
          </w:p>
        </w:tc>
        <w:tc>
          <w:tcPr>
            <w:tcW w:w="588" w:type="pct"/>
            <w:shd w:val="clear" w:color="auto" w:fill="auto"/>
            <w:vAlign w:val="center"/>
            <w:hideMark/>
          </w:tcPr>
          <w:p w14:paraId="2648855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5,559.7</w:t>
            </w:r>
          </w:p>
        </w:tc>
        <w:tc>
          <w:tcPr>
            <w:tcW w:w="591" w:type="pct"/>
            <w:shd w:val="clear" w:color="auto" w:fill="auto"/>
            <w:vAlign w:val="center"/>
            <w:hideMark/>
          </w:tcPr>
          <w:p w14:paraId="473005D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CFBD13E" w14:textId="77777777" w:rsidTr="00585467">
        <w:trPr>
          <w:trHeight w:val="288"/>
        </w:trPr>
        <w:tc>
          <w:tcPr>
            <w:tcW w:w="339" w:type="pct"/>
            <w:shd w:val="clear" w:color="auto" w:fill="auto"/>
            <w:vAlign w:val="center"/>
            <w:hideMark/>
          </w:tcPr>
          <w:p w14:paraId="3D5E9C6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1A273B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03DB64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5,890.0</w:t>
            </w:r>
          </w:p>
        </w:tc>
        <w:tc>
          <w:tcPr>
            <w:tcW w:w="772" w:type="pct"/>
            <w:shd w:val="clear" w:color="auto" w:fill="auto"/>
            <w:vAlign w:val="center"/>
            <w:hideMark/>
          </w:tcPr>
          <w:p w14:paraId="5A85AAD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4,403.8</w:t>
            </w:r>
          </w:p>
        </w:tc>
        <w:tc>
          <w:tcPr>
            <w:tcW w:w="588" w:type="pct"/>
            <w:shd w:val="clear" w:color="auto" w:fill="auto"/>
            <w:vAlign w:val="center"/>
            <w:hideMark/>
          </w:tcPr>
          <w:p w14:paraId="54F6C72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7,678.5</w:t>
            </w:r>
          </w:p>
        </w:tc>
        <w:tc>
          <w:tcPr>
            <w:tcW w:w="591" w:type="pct"/>
            <w:shd w:val="clear" w:color="auto" w:fill="auto"/>
            <w:vAlign w:val="center"/>
            <w:hideMark/>
          </w:tcPr>
          <w:p w14:paraId="1A43FAD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174.4%</w:t>
            </w:r>
          </w:p>
        </w:tc>
      </w:tr>
      <w:tr w:rsidR="00BC421A" w:rsidRPr="00BC421A" w14:paraId="1C1534EF" w14:textId="77777777" w:rsidTr="00585467">
        <w:trPr>
          <w:trHeight w:val="288"/>
        </w:trPr>
        <w:tc>
          <w:tcPr>
            <w:tcW w:w="339" w:type="pct"/>
            <w:shd w:val="clear" w:color="auto" w:fill="auto"/>
            <w:vAlign w:val="center"/>
            <w:hideMark/>
          </w:tcPr>
          <w:p w14:paraId="2397130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5C12B9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0EB2F17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1,680.0</w:t>
            </w:r>
          </w:p>
        </w:tc>
        <w:tc>
          <w:tcPr>
            <w:tcW w:w="772" w:type="pct"/>
            <w:shd w:val="clear" w:color="auto" w:fill="auto"/>
            <w:vAlign w:val="center"/>
            <w:hideMark/>
          </w:tcPr>
          <w:p w14:paraId="01E71EF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8,380.0</w:t>
            </w:r>
          </w:p>
        </w:tc>
        <w:tc>
          <w:tcPr>
            <w:tcW w:w="588" w:type="pct"/>
            <w:shd w:val="clear" w:color="auto" w:fill="auto"/>
            <w:vAlign w:val="center"/>
            <w:hideMark/>
          </w:tcPr>
          <w:p w14:paraId="1A9B489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8,378.6</w:t>
            </w:r>
          </w:p>
        </w:tc>
        <w:tc>
          <w:tcPr>
            <w:tcW w:w="591" w:type="pct"/>
            <w:shd w:val="clear" w:color="auto" w:fill="auto"/>
            <w:vAlign w:val="center"/>
            <w:hideMark/>
          </w:tcPr>
          <w:p w14:paraId="523D7DF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D8D0193" w14:textId="77777777" w:rsidTr="00585467">
        <w:trPr>
          <w:trHeight w:val="288"/>
        </w:trPr>
        <w:tc>
          <w:tcPr>
            <w:tcW w:w="339" w:type="pct"/>
            <w:shd w:val="clear" w:color="auto" w:fill="auto"/>
            <w:vAlign w:val="center"/>
            <w:hideMark/>
          </w:tcPr>
          <w:p w14:paraId="749C790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1DB26C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F6C880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130.0</w:t>
            </w:r>
          </w:p>
        </w:tc>
        <w:tc>
          <w:tcPr>
            <w:tcW w:w="772" w:type="pct"/>
            <w:shd w:val="clear" w:color="auto" w:fill="auto"/>
            <w:vAlign w:val="center"/>
            <w:hideMark/>
          </w:tcPr>
          <w:p w14:paraId="41AB2A3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69.0</w:t>
            </w:r>
          </w:p>
        </w:tc>
        <w:tc>
          <w:tcPr>
            <w:tcW w:w="588" w:type="pct"/>
            <w:shd w:val="clear" w:color="auto" w:fill="auto"/>
            <w:vAlign w:val="center"/>
            <w:hideMark/>
          </w:tcPr>
          <w:p w14:paraId="5E7E75B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68.6</w:t>
            </w:r>
          </w:p>
        </w:tc>
        <w:tc>
          <w:tcPr>
            <w:tcW w:w="591" w:type="pct"/>
            <w:shd w:val="clear" w:color="auto" w:fill="auto"/>
            <w:vAlign w:val="center"/>
            <w:hideMark/>
          </w:tcPr>
          <w:p w14:paraId="3477A8A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99.5%</w:t>
            </w:r>
          </w:p>
        </w:tc>
      </w:tr>
      <w:tr w:rsidR="00BC421A" w:rsidRPr="00BC421A" w14:paraId="099C8925" w14:textId="77777777" w:rsidTr="00585467">
        <w:trPr>
          <w:trHeight w:val="288"/>
        </w:trPr>
        <w:tc>
          <w:tcPr>
            <w:tcW w:w="339" w:type="pct"/>
            <w:shd w:val="clear" w:color="auto" w:fill="auto"/>
            <w:vAlign w:val="center"/>
            <w:hideMark/>
          </w:tcPr>
          <w:p w14:paraId="5582637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62F41E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E00C53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w:t>
            </w:r>
          </w:p>
        </w:tc>
        <w:tc>
          <w:tcPr>
            <w:tcW w:w="772" w:type="pct"/>
            <w:shd w:val="clear" w:color="auto" w:fill="auto"/>
            <w:vAlign w:val="center"/>
            <w:hideMark/>
          </w:tcPr>
          <w:p w14:paraId="5E9A979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25.6</w:t>
            </w:r>
          </w:p>
        </w:tc>
        <w:tc>
          <w:tcPr>
            <w:tcW w:w="588" w:type="pct"/>
            <w:shd w:val="clear" w:color="auto" w:fill="auto"/>
            <w:vAlign w:val="center"/>
            <w:hideMark/>
          </w:tcPr>
          <w:p w14:paraId="6BB62FB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25.6</w:t>
            </w:r>
          </w:p>
        </w:tc>
        <w:tc>
          <w:tcPr>
            <w:tcW w:w="591" w:type="pct"/>
            <w:shd w:val="clear" w:color="auto" w:fill="auto"/>
            <w:vAlign w:val="center"/>
            <w:hideMark/>
          </w:tcPr>
          <w:p w14:paraId="475100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65F5544B" w14:textId="77777777" w:rsidTr="00585467">
        <w:trPr>
          <w:trHeight w:val="288"/>
        </w:trPr>
        <w:tc>
          <w:tcPr>
            <w:tcW w:w="339" w:type="pct"/>
            <w:shd w:val="clear" w:color="auto" w:fill="auto"/>
            <w:vAlign w:val="center"/>
            <w:hideMark/>
          </w:tcPr>
          <w:p w14:paraId="5546012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9A6C4D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0DD9D16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c>
          <w:tcPr>
            <w:tcW w:w="772" w:type="pct"/>
            <w:shd w:val="clear" w:color="auto" w:fill="auto"/>
            <w:vAlign w:val="center"/>
            <w:hideMark/>
          </w:tcPr>
          <w:p w14:paraId="78444FA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1,019.9</w:t>
            </w:r>
          </w:p>
        </w:tc>
        <w:tc>
          <w:tcPr>
            <w:tcW w:w="588" w:type="pct"/>
            <w:shd w:val="clear" w:color="auto" w:fill="auto"/>
            <w:vAlign w:val="center"/>
            <w:hideMark/>
          </w:tcPr>
          <w:p w14:paraId="6FB1EDE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1,013.5</w:t>
            </w:r>
          </w:p>
        </w:tc>
        <w:tc>
          <w:tcPr>
            <w:tcW w:w="591" w:type="pct"/>
            <w:shd w:val="clear" w:color="auto" w:fill="auto"/>
            <w:vAlign w:val="center"/>
            <w:hideMark/>
          </w:tcPr>
          <w:p w14:paraId="18007E2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99.4%</w:t>
            </w:r>
          </w:p>
        </w:tc>
      </w:tr>
      <w:tr w:rsidR="00BC421A" w:rsidRPr="00BC421A" w14:paraId="030C8D7F" w14:textId="77777777" w:rsidTr="00585467">
        <w:trPr>
          <w:trHeight w:val="288"/>
        </w:trPr>
        <w:tc>
          <w:tcPr>
            <w:tcW w:w="339" w:type="pct"/>
            <w:shd w:val="clear" w:color="auto" w:fill="auto"/>
            <w:vAlign w:val="center"/>
            <w:hideMark/>
          </w:tcPr>
          <w:p w14:paraId="0FAFBA2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24 02</w:t>
            </w:r>
          </w:p>
        </w:tc>
        <w:tc>
          <w:tcPr>
            <w:tcW w:w="1928" w:type="pct"/>
            <w:shd w:val="clear" w:color="auto" w:fill="auto"/>
            <w:vAlign w:val="center"/>
            <w:hideMark/>
          </w:tcPr>
          <w:p w14:paraId="638656FE"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ტექნიკური და სამშენებლო სფეროს რეგულირება</w:t>
            </w:r>
          </w:p>
        </w:tc>
        <w:tc>
          <w:tcPr>
            <w:tcW w:w="783" w:type="pct"/>
            <w:shd w:val="clear" w:color="auto" w:fill="auto"/>
            <w:vAlign w:val="center"/>
            <w:hideMark/>
          </w:tcPr>
          <w:p w14:paraId="33C437C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1,540.0</w:t>
            </w:r>
          </w:p>
        </w:tc>
        <w:tc>
          <w:tcPr>
            <w:tcW w:w="772" w:type="pct"/>
            <w:shd w:val="clear" w:color="auto" w:fill="auto"/>
            <w:vAlign w:val="center"/>
            <w:hideMark/>
          </w:tcPr>
          <w:p w14:paraId="099C772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1,486.2</w:t>
            </w:r>
          </w:p>
        </w:tc>
        <w:tc>
          <w:tcPr>
            <w:tcW w:w="588" w:type="pct"/>
            <w:shd w:val="clear" w:color="auto" w:fill="auto"/>
            <w:vAlign w:val="center"/>
            <w:hideMark/>
          </w:tcPr>
          <w:p w14:paraId="5294E7C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1,453.1</w:t>
            </w:r>
          </w:p>
        </w:tc>
        <w:tc>
          <w:tcPr>
            <w:tcW w:w="591" w:type="pct"/>
            <w:shd w:val="clear" w:color="auto" w:fill="auto"/>
            <w:vAlign w:val="center"/>
            <w:hideMark/>
          </w:tcPr>
          <w:p w14:paraId="358D268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97.8%</w:t>
            </w:r>
          </w:p>
        </w:tc>
      </w:tr>
      <w:tr w:rsidR="00BC421A" w:rsidRPr="00BC421A" w14:paraId="7D3CE021" w14:textId="77777777" w:rsidTr="00585467">
        <w:trPr>
          <w:trHeight w:val="288"/>
        </w:trPr>
        <w:tc>
          <w:tcPr>
            <w:tcW w:w="339" w:type="pct"/>
            <w:shd w:val="clear" w:color="auto" w:fill="auto"/>
            <w:vAlign w:val="center"/>
            <w:hideMark/>
          </w:tcPr>
          <w:p w14:paraId="139D034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994635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CB4AEB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1,443.0</w:t>
            </w:r>
          </w:p>
        </w:tc>
        <w:tc>
          <w:tcPr>
            <w:tcW w:w="772" w:type="pct"/>
            <w:shd w:val="clear" w:color="auto" w:fill="auto"/>
            <w:vAlign w:val="center"/>
            <w:hideMark/>
          </w:tcPr>
          <w:p w14:paraId="5A9F8AB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1,483.4</w:t>
            </w:r>
          </w:p>
        </w:tc>
        <w:tc>
          <w:tcPr>
            <w:tcW w:w="588" w:type="pct"/>
            <w:shd w:val="clear" w:color="auto" w:fill="auto"/>
            <w:vAlign w:val="center"/>
            <w:hideMark/>
          </w:tcPr>
          <w:p w14:paraId="35990EA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1,450.2</w:t>
            </w:r>
          </w:p>
        </w:tc>
        <w:tc>
          <w:tcPr>
            <w:tcW w:w="591" w:type="pct"/>
            <w:shd w:val="clear" w:color="auto" w:fill="auto"/>
            <w:vAlign w:val="center"/>
            <w:hideMark/>
          </w:tcPr>
          <w:p w14:paraId="4BD31E4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97.8%</w:t>
            </w:r>
          </w:p>
        </w:tc>
      </w:tr>
      <w:tr w:rsidR="00BC421A" w:rsidRPr="00BC421A" w14:paraId="70BD6BD3" w14:textId="77777777" w:rsidTr="00585467">
        <w:trPr>
          <w:trHeight w:val="288"/>
        </w:trPr>
        <w:tc>
          <w:tcPr>
            <w:tcW w:w="339" w:type="pct"/>
            <w:shd w:val="clear" w:color="auto" w:fill="auto"/>
            <w:vAlign w:val="center"/>
            <w:hideMark/>
          </w:tcPr>
          <w:p w14:paraId="236F527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0BC730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895C9C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1,040.0</w:t>
            </w:r>
          </w:p>
        </w:tc>
        <w:tc>
          <w:tcPr>
            <w:tcW w:w="772" w:type="pct"/>
            <w:shd w:val="clear" w:color="auto" w:fill="auto"/>
            <w:vAlign w:val="center"/>
            <w:hideMark/>
          </w:tcPr>
          <w:p w14:paraId="056AC94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1,072.9</w:t>
            </w:r>
          </w:p>
        </w:tc>
        <w:tc>
          <w:tcPr>
            <w:tcW w:w="588" w:type="pct"/>
            <w:shd w:val="clear" w:color="auto" w:fill="auto"/>
            <w:vAlign w:val="center"/>
            <w:hideMark/>
          </w:tcPr>
          <w:p w14:paraId="6CB7D8D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1,070.9</w:t>
            </w:r>
          </w:p>
        </w:tc>
        <w:tc>
          <w:tcPr>
            <w:tcW w:w="591" w:type="pct"/>
            <w:shd w:val="clear" w:color="auto" w:fill="auto"/>
            <w:vAlign w:val="center"/>
            <w:hideMark/>
          </w:tcPr>
          <w:p w14:paraId="6406B79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2378E650" w14:textId="77777777" w:rsidTr="00585467">
        <w:trPr>
          <w:trHeight w:val="288"/>
        </w:trPr>
        <w:tc>
          <w:tcPr>
            <w:tcW w:w="339" w:type="pct"/>
            <w:shd w:val="clear" w:color="auto" w:fill="auto"/>
            <w:vAlign w:val="center"/>
            <w:hideMark/>
          </w:tcPr>
          <w:p w14:paraId="2DDE6D4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913C8F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71162B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385.0</w:t>
            </w:r>
          </w:p>
        </w:tc>
        <w:tc>
          <w:tcPr>
            <w:tcW w:w="772" w:type="pct"/>
            <w:shd w:val="clear" w:color="auto" w:fill="auto"/>
            <w:vAlign w:val="center"/>
            <w:hideMark/>
          </w:tcPr>
          <w:p w14:paraId="11055FD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385.0</w:t>
            </w:r>
          </w:p>
        </w:tc>
        <w:tc>
          <w:tcPr>
            <w:tcW w:w="588" w:type="pct"/>
            <w:shd w:val="clear" w:color="auto" w:fill="auto"/>
            <w:vAlign w:val="center"/>
            <w:hideMark/>
          </w:tcPr>
          <w:p w14:paraId="163ADF5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361.5</w:t>
            </w:r>
          </w:p>
        </w:tc>
        <w:tc>
          <w:tcPr>
            <w:tcW w:w="591" w:type="pct"/>
            <w:shd w:val="clear" w:color="auto" w:fill="auto"/>
            <w:vAlign w:val="center"/>
            <w:hideMark/>
          </w:tcPr>
          <w:p w14:paraId="6B97392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93.9%</w:t>
            </w:r>
          </w:p>
        </w:tc>
      </w:tr>
      <w:tr w:rsidR="00BC421A" w:rsidRPr="00BC421A" w14:paraId="6A0E11F8" w14:textId="77777777" w:rsidTr="00585467">
        <w:trPr>
          <w:trHeight w:val="288"/>
        </w:trPr>
        <w:tc>
          <w:tcPr>
            <w:tcW w:w="339" w:type="pct"/>
            <w:shd w:val="clear" w:color="auto" w:fill="auto"/>
            <w:vAlign w:val="center"/>
            <w:hideMark/>
          </w:tcPr>
          <w:p w14:paraId="70284DD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53E6B6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56ABEB1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w:t>
            </w:r>
          </w:p>
        </w:tc>
        <w:tc>
          <w:tcPr>
            <w:tcW w:w="772" w:type="pct"/>
            <w:shd w:val="clear" w:color="auto" w:fill="auto"/>
            <w:vAlign w:val="center"/>
            <w:hideMark/>
          </w:tcPr>
          <w:p w14:paraId="1C65ED6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17.5</w:t>
            </w:r>
          </w:p>
        </w:tc>
        <w:tc>
          <w:tcPr>
            <w:tcW w:w="588" w:type="pct"/>
            <w:shd w:val="clear" w:color="auto" w:fill="auto"/>
            <w:vAlign w:val="center"/>
            <w:hideMark/>
          </w:tcPr>
          <w:p w14:paraId="0D51566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12.6</w:t>
            </w:r>
          </w:p>
        </w:tc>
        <w:tc>
          <w:tcPr>
            <w:tcW w:w="591" w:type="pct"/>
            <w:shd w:val="clear" w:color="auto" w:fill="auto"/>
            <w:vAlign w:val="center"/>
            <w:hideMark/>
          </w:tcPr>
          <w:p w14:paraId="046D241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72.0%</w:t>
            </w:r>
          </w:p>
        </w:tc>
      </w:tr>
      <w:tr w:rsidR="00BC421A" w:rsidRPr="00BC421A" w14:paraId="7BE04BDC" w14:textId="77777777" w:rsidTr="00585467">
        <w:trPr>
          <w:trHeight w:val="288"/>
        </w:trPr>
        <w:tc>
          <w:tcPr>
            <w:tcW w:w="339" w:type="pct"/>
            <w:shd w:val="clear" w:color="auto" w:fill="auto"/>
            <w:vAlign w:val="center"/>
            <w:hideMark/>
          </w:tcPr>
          <w:p w14:paraId="38D436D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049284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19B18E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w:t>
            </w:r>
          </w:p>
        </w:tc>
        <w:tc>
          <w:tcPr>
            <w:tcW w:w="772" w:type="pct"/>
            <w:shd w:val="clear" w:color="auto" w:fill="auto"/>
            <w:vAlign w:val="center"/>
            <w:hideMark/>
          </w:tcPr>
          <w:p w14:paraId="4616A84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w:t>
            </w:r>
          </w:p>
        </w:tc>
        <w:tc>
          <w:tcPr>
            <w:tcW w:w="588" w:type="pct"/>
            <w:shd w:val="clear" w:color="auto" w:fill="auto"/>
            <w:vAlign w:val="center"/>
            <w:hideMark/>
          </w:tcPr>
          <w:p w14:paraId="6E42E0F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w:t>
            </w:r>
          </w:p>
        </w:tc>
        <w:tc>
          <w:tcPr>
            <w:tcW w:w="591" w:type="pct"/>
            <w:shd w:val="clear" w:color="auto" w:fill="auto"/>
            <w:vAlign w:val="center"/>
            <w:hideMark/>
          </w:tcPr>
          <w:p w14:paraId="16BD6BE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65.5%</w:t>
            </w:r>
          </w:p>
        </w:tc>
      </w:tr>
      <w:tr w:rsidR="00BC421A" w:rsidRPr="00BC421A" w14:paraId="1816193B" w14:textId="77777777" w:rsidTr="00585467">
        <w:trPr>
          <w:trHeight w:val="288"/>
        </w:trPr>
        <w:tc>
          <w:tcPr>
            <w:tcW w:w="339" w:type="pct"/>
            <w:shd w:val="clear" w:color="auto" w:fill="auto"/>
            <w:vAlign w:val="center"/>
            <w:hideMark/>
          </w:tcPr>
          <w:p w14:paraId="66CB2EC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BCF86A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036D8B2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97.0</w:t>
            </w:r>
          </w:p>
        </w:tc>
        <w:tc>
          <w:tcPr>
            <w:tcW w:w="772" w:type="pct"/>
            <w:shd w:val="clear" w:color="auto" w:fill="auto"/>
            <w:vAlign w:val="center"/>
            <w:hideMark/>
          </w:tcPr>
          <w:p w14:paraId="1C7F88B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2.9</w:t>
            </w:r>
          </w:p>
        </w:tc>
        <w:tc>
          <w:tcPr>
            <w:tcW w:w="588" w:type="pct"/>
            <w:shd w:val="clear" w:color="auto" w:fill="auto"/>
            <w:vAlign w:val="center"/>
            <w:hideMark/>
          </w:tcPr>
          <w:p w14:paraId="63ACCDD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2.9</w:t>
            </w:r>
          </w:p>
        </w:tc>
        <w:tc>
          <w:tcPr>
            <w:tcW w:w="591" w:type="pct"/>
            <w:shd w:val="clear" w:color="auto" w:fill="auto"/>
            <w:vAlign w:val="center"/>
            <w:hideMark/>
          </w:tcPr>
          <w:p w14:paraId="77627B0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4C96E72C" w14:textId="77777777" w:rsidTr="00585467">
        <w:trPr>
          <w:trHeight w:val="288"/>
        </w:trPr>
        <w:tc>
          <w:tcPr>
            <w:tcW w:w="339" w:type="pct"/>
            <w:shd w:val="clear" w:color="auto" w:fill="auto"/>
            <w:vAlign w:val="center"/>
            <w:hideMark/>
          </w:tcPr>
          <w:p w14:paraId="22D298B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24 03</w:t>
            </w:r>
          </w:p>
        </w:tc>
        <w:tc>
          <w:tcPr>
            <w:tcW w:w="1928" w:type="pct"/>
            <w:shd w:val="clear" w:color="auto" w:fill="auto"/>
            <w:vAlign w:val="center"/>
            <w:hideMark/>
          </w:tcPr>
          <w:p w14:paraId="04398BBC"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სტანდარტიზაციისა და მეტროლოგიის სფეროს განვითარება</w:t>
            </w:r>
          </w:p>
        </w:tc>
        <w:tc>
          <w:tcPr>
            <w:tcW w:w="783" w:type="pct"/>
            <w:shd w:val="clear" w:color="auto" w:fill="auto"/>
            <w:vAlign w:val="center"/>
            <w:hideMark/>
          </w:tcPr>
          <w:p w14:paraId="2EB26A5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980.0</w:t>
            </w:r>
          </w:p>
        </w:tc>
        <w:tc>
          <w:tcPr>
            <w:tcW w:w="772" w:type="pct"/>
            <w:shd w:val="clear" w:color="auto" w:fill="auto"/>
            <w:vAlign w:val="center"/>
            <w:hideMark/>
          </w:tcPr>
          <w:p w14:paraId="0DA54FB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1,030.0</w:t>
            </w:r>
          </w:p>
        </w:tc>
        <w:tc>
          <w:tcPr>
            <w:tcW w:w="588" w:type="pct"/>
            <w:shd w:val="clear" w:color="auto" w:fill="auto"/>
            <w:vAlign w:val="center"/>
            <w:hideMark/>
          </w:tcPr>
          <w:p w14:paraId="19EED78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1,026.8</w:t>
            </w:r>
          </w:p>
        </w:tc>
        <w:tc>
          <w:tcPr>
            <w:tcW w:w="591" w:type="pct"/>
            <w:shd w:val="clear" w:color="auto" w:fill="auto"/>
            <w:vAlign w:val="center"/>
            <w:hideMark/>
          </w:tcPr>
          <w:p w14:paraId="7ACE04B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99.7%</w:t>
            </w:r>
          </w:p>
        </w:tc>
      </w:tr>
      <w:tr w:rsidR="00BC421A" w:rsidRPr="00BC421A" w14:paraId="786902FB" w14:textId="77777777" w:rsidTr="00585467">
        <w:trPr>
          <w:trHeight w:val="288"/>
        </w:trPr>
        <w:tc>
          <w:tcPr>
            <w:tcW w:w="339" w:type="pct"/>
            <w:shd w:val="clear" w:color="auto" w:fill="auto"/>
            <w:vAlign w:val="center"/>
            <w:hideMark/>
          </w:tcPr>
          <w:p w14:paraId="542F59F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79BA13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8857DB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820.0</w:t>
            </w:r>
          </w:p>
        </w:tc>
        <w:tc>
          <w:tcPr>
            <w:tcW w:w="772" w:type="pct"/>
            <w:shd w:val="clear" w:color="auto" w:fill="auto"/>
            <w:vAlign w:val="center"/>
            <w:hideMark/>
          </w:tcPr>
          <w:p w14:paraId="6433FC0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870.0</w:t>
            </w:r>
          </w:p>
        </w:tc>
        <w:tc>
          <w:tcPr>
            <w:tcW w:w="588" w:type="pct"/>
            <w:shd w:val="clear" w:color="auto" w:fill="auto"/>
            <w:vAlign w:val="center"/>
            <w:hideMark/>
          </w:tcPr>
          <w:p w14:paraId="395803F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868.4</w:t>
            </w:r>
          </w:p>
        </w:tc>
        <w:tc>
          <w:tcPr>
            <w:tcW w:w="591" w:type="pct"/>
            <w:shd w:val="clear" w:color="auto" w:fill="auto"/>
            <w:vAlign w:val="center"/>
            <w:hideMark/>
          </w:tcPr>
          <w:p w14:paraId="009BE9E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99.8%</w:t>
            </w:r>
          </w:p>
        </w:tc>
      </w:tr>
      <w:tr w:rsidR="00BC421A" w:rsidRPr="00BC421A" w14:paraId="548420BB" w14:textId="77777777" w:rsidTr="00585467">
        <w:trPr>
          <w:trHeight w:val="288"/>
        </w:trPr>
        <w:tc>
          <w:tcPr>
            <w:tcW w:w="339" w:type="pct"/>
            <w:shd w:val="clear" w:color="auto" w:fill="auto"/>
            <w:vAlign w:val="center"/>
            <w:hideMark/>
          </w:tcPr>
          <w:p w14:paraId="6FA43CA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AB71C5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2DC741C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655.0</w:t>
            </w:r>
          </w:p>
        </w:tc>
        <w:tc>
          <w:tcPr>
            <w:tcW w:w="772" w:type="pct"/>
            <w:shd w:val="clear" w:color="auto" w:fill="auto"/>
            <w:vAlign w:val="center"/>
            <w:hideMark/>
          </w:tcPr>
          <w:p w14:paraId="5034032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705.0</w:t>
            </w:r>
          </w:p>
        </w:tc>
        <w:tc>
          <w:tcPr>
            <w:tcW w:w="588" w:type="pct"/>
            <w:shd w:val="clear" w:color="auto" w:fill="auto"/>
            <w:vAlign w:val="center"/>
            <w:hideMark/>
          </w:tcPr>
          <w:p w14:paraId="766ACD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705.0</w:t>
            </w:r>
          </w:p>
        </w:tc>
        <w:tc>
          <w:tcPr>
            <w:tcW w:w="591" w:type="pct"/>
            <w:shd w:val="clear" w:color="auto" w:fill="auto"/>
            <w:vAlign w:val="center"/>
            <w:hideMark/>
          </w:tcPr>
          <w:p w14:paraId="7A6A211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6331CB5" w14:textId="77777777" w:rsidTr="00585467">
        <w:trPr>
          <w:trHeight w:val="288"/>
        </w:trPr>
        <w:tc>
          <w:tcPr>
            <w:tcW w:w="339" w:type="pct"/>
            <w:shd w:val="clear" w:color="auto" w:fill="auto"/>
            <w:vAlign w:val="center"/>
            <w:hideMark/>
          </w:tcPr>
          <w:p w14:paraId="6BE89AB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585720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B74F61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c>
          <w:tcPr>
            <w:tcW w:w="772" w:type="pct"/>
            <w:shd w:val="clear" w:color="auto" w:fill="auto"/>
            <w:vAlign w:val="center"/>
            <w:hideMark/>
          </w:tcPr>
          <w:p w14:paraId="5112F33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97.8</w:t>
            </w:r>
          </w:p>
        </w:tc>
        <w:tc>
          <w:tcPr>
            <w:tcW w:w="588" w:type="pct"/>
            <w:shd w:val="clear" w:color="auto" w:fill="auto"/>
            <w:vAlign w:val="center"/>
            <w:hideMark/>
          </w:tcPr>
          <w:p w14:paraId="5F08FA1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96.2</w:t>
            </w:r>
          </w:p>
        </w:tc>
        <w:tc>
          <w:tcPr>
            <w:tcW w:w="591" w:type="pct"/>
            <w:shd w:val="clear" w:color="auto" w:fill="auto"/>
            <w:vAlign w:val="center"/>
            <w:hideMark/>
          </w:tcPr>
          <w:p w14:paraId="76701DC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98.4%</w:t>
            </w:r>
          </w:p>
        </w:tc>
      </w:tr>
      <w:tr w:rsidR="00BC421A" w:rsidRPr="00BC421A" w14:paraId="51A7A969" w14:textId="77777777" w:rsidTr="00585467">
        <w:trPr>
          <w:trHeight w:val="288"/>
        </w:trPr>
        <w:tc>
          <w:tcPr>
            <w:tcW w:w="339" w:type="pct"/>
            <w:shd w:val="clear" w:color="auto" w:fill="auto"/>
            <w:vAlign w:val="center"/>
            <w:hideMark/>
          </w:tcPr>
          <w:p w14:paraId="31E1154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2F9661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54CE1D0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w:t>
            </w:r>
          </w:p>
        </w:tc>
        <w:tc>
          <w:tcPr>
            <w:tcW w:w="772" w:type="pct"/>
            <w:shd w:val="clear" w:color="auto" w:fill="auto"/>
            <w:vAlign w:val="center"/>
            <w:hideMark/>
          </w:tcPr>
          <w:p w14:paraId="023D6B5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7.7</w:t>
            </w:r>
          </w:p>
        </w:tc>
        <w:tc>
          <w:tcPr>
            <w:tcW w:w="588" w:type="pct"/>
            <w:shd w:val="clear" w:color="auto" w:fill="auto"/>
            <w:vAlign w:val="center"/>
            <w:hideMark/>
          </w:tcPr>
          <w:p w14:paraId="094CC1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7.7</w:t>
            </w:r>
          </w:p>
        </w:tc>
        <w:tc>
          <w:tcPr>
            <w:tcW w:w="591" w:type="pct"/>
            <w:shd w:val="clear" w:color="auto" w:fill="auto"/>
            <w:vAlign w:val="center"/>
            <w:hideMark/>
          </w:tcPr>
          <w:p w14:paraId="60A2691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923E167" w14:textId="77777777" w:rsidTr="00585467">
        <w:trPr>
          <w:trHeight w:val="288"/>
        </w:trPr>
        <w:tc>
          <w:tcPr>
            <w:tcW w:w="339" w:type="pct"/>
            <w:shd w:val="clear" w:color="auto" w:fill="auto"/>
            <w:vAlign w:val="center"/>
            <w:hideMark/>
          </w:tcPr>
          <w:p w14:paraId="281B05E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FBF145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07C0CC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w:t>
            </w:r>
          </w:p>
        </w:tc>
        <w:tc>
          <w:tcPr>
            <w:tcW w:w="772" w:type="pct"/>
            <w:shd w:val="clear" w:color="auto" w:fill="auto"/>
            <w:vAlign w:val="center"/>
            <w:hideMark/>
          </w:tcPr>
          <w:p w14:paraId="4202C02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59.4</w:t>
            </w:r>
          </w:p>
        </w:tc>
        <w:tc>
          <w:tcPr>
            <w:tcW w:w="588" w:type="pct"/>
            <w:shd w:val="clear" w:color="auto" w:fill="auto"/>
            <w:vAlign w:val="center"/>
            <w:hideMark/>
          </w:tcPr>
          <w:p w14:paraId="7E916E4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59.4</w:t>
            </w:r>
          </w:p>
        </w:tc>
        <w:tc>
          <w:tcPr>
            <w:tcW w:w="591" w:type="pct"/>
            <w:shd w:val="clear" w:color="auto" w:fill="auto"/>
            <w:vAlign w:val="center"/>
            <w:hideMark/>
          </w:tcPr>
          <w:p w14:paraId="2C4188A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B0E87B2" w14:textId="77777777" w:rsidTr="00585467">
        <w:trPr>
          <w:trHeight w:val="288"/>
        </w:trPr>
        <w:tc>
          <w:tcPr>
            <w:tcW w:w="339" w:type="pct"/>
            <w:shd w:val="clear" w:color="auto" w:fill="auto"/>
            <w:vAlign w:val="center"/>
            <w:hideMark/>
          </w:tcPr>
          <w:p w14:paraId="208B26D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55E4B6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D7F1F2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160.0</w:t>
            </w:r>
          </w:p>
        </w:tc>
        <w:tc>
          <w:tcPr>
            <w:tcW w:w="772" w:type="pct"/>
            <w:shd w:val="clear" w:color="auto" w:fill="auto"/>
            <w:vAlign w:val="center"/>
            <w:hideMark/>
          </w:tcPr>
          <w:p w14:paraId="70DA331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160.0</w:t>
            </w:r>
          </w:p>
        </w:tc>
        <w:tc>
          <w:tcPr>
            <w:tcW w:w="588" w:type="pct"/>
            <w:shd w:val="clear" w:color="auto" w:fill="auto"/>
            <w:vAlign w:val="center"/>
            <w:hideMark/>
          </w:tcPr>
          <w:p w14:paraId="7DE6EE1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158.4</w:t>
            </w:r>
          </w:p>
        </w:tc>
        <w:tc>
          <w:tcPr>
            <w:tcW w:w="591" w:type="pct"/>
            <w:shd w:val="clear" w:color="auto" w:fill="auto"/>
            <w:vAlign w:val="center"/>
            <w:hideMark/>
          </w:tcPr>
          <w:p w14:paraId="1F48E88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99.0%</w:t>
            </w:r>
          </w:p>
        </w:tc>
      </w:tr>
      <w:tr w:rsidR="00BC421A" w:rsidRPr="00BC421A" w14:paraId="14E45B49" w14:textId="77777777" w:rsidTr="00585467">
        <w:trPr>
          <w:trHeight w:val="288"/>
        </w:trPr>
        <w:tc>
          <w:tcPr>
            <w:tcW w:w="339" w:type="pct"/>
            <w:shd w:val="clear" w:color="auto" w:fill="auto"/>
            <w:vAlign w:val="center"/>
            <w:hideMark/>
          </w:tcPr>
          <w:p w14:paraId="0778980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lastRenderedPageBreak/>
              <w:t>24 04</w:t>
            </w:r>
          </w:p>
        </w:tc>
        <w:tc>
          <w:tcPr>
            <w:tcW w:w="1928" w:type="pct"/>
            <w:shd w:val="clear" w:color="auto" w:fill="auto"/>
            <w:vAlign w:val="center"/>
            <w:hideMark/>
          </w:tcPr>
          <w:p w14:paraId="386CE849"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აკრედიტაციის პროცესის მართვა და განვითარება</w:t>
            </w:r>
          </w:p>
        </w:tc>
        <w:tc>
          <w:tcPr>
            <w:tcW w:w="783" w:type="pct"/>
            <w:shd w:val="clear" w:color="auto" w:fill="auto"/>
            <w:vAlign w:val="center"/>
            <w:hideMark/>
          </w:tcPr>
          <w:p w14:paraId="451804A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140.0</w:t>
            </w:r>
          </w:p>
        </w:tc>
        <w:tc>
          <w:tcPr>
            <w:tcW w:w="772" w:type="pct"/>
            <w:shd w:val="clear" w:color="auto" w:fill="auto"/>
            <w:vAlign w:val="center"/>
            <w:hideMark/>
          </w:tcPr>
          <w:p w14:paraId="45771CC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140.0</w:t>
            </w:r>
          </w:p>
        </w:tc>
        <w:tc>
          <w:tcPr>
            <w:tcW w:w="588" w:type="pct"/>
            <w:shd w:val="clear" w:color="auto" w:fill="auto"/>
            <w:vAlign w:val="center"/>
            <w:hideMark/>
          </w:tcPr>
          <w:p w14:paraId="0597311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140.0</w:t>
            </w:r>
          </w:p>
        </w:tc>
        <w:tc>
          <w:tcPr>
            <w:tcW w:w="591" w:type="pct"/>
            <w:shd w:val="clear" w:color="auto" w:fill="auto"/>
            <w:vAlign w:val="center"/>
            <w:hideMark/>
          </w:tcPr>
          <w:p w14:paraId="1444224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4DC1AD96" w14:textId="77777777" w:rsidTr="00585467">
        <w:trPr>
          <w:trHeight w:val="288"/>
        </w:trPr>
        <w:tc>
          <w:tcPr>
            <w:tcW w:w="339" w:type="pct"/>
            <w:shd w:val="clear" w:color="auto" w:fill="auto"/>
            <w:vAlign w:val="center"/>
            <w:hideMark/>
          </w:tcPr>
          <w:p w14:paraId="178EB04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80E36F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45F760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140.0</w:t>
            </w:r>
          </w:p>
        </w:tc>
        <w:tc>
          <w:tcPr>
            <w:tcW w:w="772" w:type="pct"/>
            <w:shd w:val="clear" w:color="auto" w:fill="auto"/>
            <w:vAlign w:val="center"/>
            <w:hideMark/>
          </w:tcPr>
          <w:p w14:paraId="4D3FAB4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140.0</w:t>
            </w:r>
          </w:p>
        </w:tc>
        <w:tc>
          <w:tcPr>
            <w:tcW w:w="588" w:type="pct"/>
            <w:shd w:val="clear" w:color="auto" w:fill="auto"/>
            <w:vAlign w:val="center"/>
            <w:hideMark/>
          </w:tcPr>
          <w:p w14:paraId="1E9AC09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140.0</w:t>
            </w:r>
          </w:p>
        </w:tc>
        <w:tc>
          <w:tcPr>
            <w:tcW w:w="591" w:type="pct"/>
            <w:shd w:val="clear" w:color="auto" w:fill="auto"/>
            <w:vAlign w:val="center"/>
            <w:hideMark/>
          </w:tcPr>
          <w:p w14:paraId="31DB867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6F3263F9" w14:textId="77777777" w:rsidTr="00585467">
        <w:trPr>
          <w:trHeight w:val="288"/>
        </w:trPr>
        <w:tc>
          <w:tcPr>
            <w:tcW w:w="339" w:type="pct"/>
            <w:shd w:val="clear" w:color="auto" w:fill="auto"/>
            <w:vAlign w:val="center"/>
            <w:hideMark/>
          </w:tcPr>
          <w:p w14:paraId="1A2D3C1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4672E1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155F621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110.0</w:t>
            </w:r>
          </w:p>
        </w:tc>
        <w:tc>
          <w:tcPr>
            <w:tcW w:w="772" w:type="pct"/>
            <w:shd w:val="clear" w:color="auto" w:fill="auto"/>
            <w:vAlign w:val="center"/>
            <w:hideMark/>
          </w:tcPr>
          <w:p w14:paraId="07423E3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110.0</w:t>
            </w:r>
          </w:p>
        </w:tc>
        <w:tc>
          <w:tcPr>
            <w:tcW w:w="588" w:type="pct"/>
            <w:shd w:val="clear" w:color="auto" w:fill="auto"/>
            <w:vAlign w:val="center"/>
            <w:hideMark/>
          </w:tcPr>
          <w:p w14:paraId="13593FC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110.0</w:t>
            </w:r>
          </w:p>
        </w:tc>
        <w:tc>
          <w:tcPr>
            <w:tcW w:w="591" w:type="pct"/>
            <w:shd w:val="clear" w:color="auto" w:fill="auto"/>
            <w:vAlign w:val="center"/>
            <w:hideMark/>
          </w:tcPr>
          <w:p w14:paraId="61F0D54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29AC5DA" w14:textId="77777777" w:rsidTr="00585467">
        <w:trPr>
          <w:trHeight w:val="288"/>
        </w:trPr>
        <w:tc>
          <w:tcPr>
            <w:tcW w:w="339" w:type="pct"/>
            <w:shd w:val="clear" w:color="auto" w:fill="auto"/>
            <w:vAlign w:val="center"/>
            <w:hideMark/>
          </w:tcPr>
          <w:p w14:paraId="7B32323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FBDD52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40A628C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w:t>
            </w:r>
          </w:p>
        </w:tc>
        <w:tc>
          <w:tcPr>
            <w:tcW w:w="772" w:type="pct"/>
            <w:shd w:val="clear" w:color="auto" w:fill="auto"/>
            <w:vAlign w:val="center"/>
            <w:hideMark/>
          </w:tcPr>
          <w:p w14:paraId="417759A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w:t>
            </w:r>
          </w:p>
        </w:tc>
        <w:tc>
          <w:tcPr>
            <w:tcW w:w="588" w:type="pct"/>
            <w:shd w:val="clear" w:color="auto" w:fill="auto"/>
            <w:vAlign w:val="center"/>
            <w:hideMark/>
          </w:tcPr>
          <w:p w14:paraId="1AB7ED3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w:t>
            </w:r>
          </w:p>
        </w:tc>
        <w:tc>
          <w:tcPr>
            <w:tcW w:w="591" w:type="pct"/>
            <w:shd w:val="clear" w:color="auto" w:fill="auto"/>
            <w:vAlign w:val="center"/>
            <w:hideMark/>
          </w:tcPr>
          <w:p w14:paraId="1D14D0C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4F78CC0" w14:textId="77777777" w:rsidTr="00585467">
        <w:trPr>
          <w:trHeight w:val="288"/>
        </w:trPr>
        <w:tc>
          <w:tcPr>
            <w:tcW w:w="339" w:type="pct"/>
            <w:shd w:val="clear" w:color="auto" w:fill="auto"/>
            <w:vAlign w:val="center"/>
            <w:hideMark/>
          </w:tcPr>
          <w:p w14:paraId="46A5085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24 05</w:t>
            </w:r>
          </w:p>
        </w:tc>
        <w:tc>
          <w:tcPr>
            <w:tcW w:w="1928" w:type="pct"/>
            <w:shd w:val="clear" w:color="auto" w:fill="auto"/>
            <w:vAlign w:val="center"/>
            <w:hideMark/>
          </w:tcPr>
          <w:p w14:paraId="443D209C"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ტურიზმის განვითარების ხელშეწყობა</w:t>
            </w:r>
          </w:p>
        </w:tc>
        <w:tc>
          <w:tcPr>
            <w:tcW w:w="783" w:type="pct"/>
            <w:shd w:val="clear" w:color="auto" w:fill="auto"/>
            <w:vAlign w:val="center"/>
            <w:hideMark/>
          </w:tcPr>
          <w:p w14:paraId="7818CCF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17,680.0</w:t>
            </w:r>
          </w:p>
        </w:tc>
        <w:tc>
          <w:tcPr>
            <w:tcW w:w="772" w:type="pct"/>
            <w:shd w:val="clear" w:color="auto" w:fill="auto"/>
            <w:vAlign w:val="center"/>
            <w:hideMark/>
          </w:tcPr>
          <w:p w14:paraId="6A7B5CA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12,460.6</w:t>
            </w:r>
          </w:p>
        </w:tc>
        <w:tc>
          <w:tcPr>
            <w:tcW w:w="588" w:type="pct"/>
            <w:shd w:val="clear" w:color="auto" w:fill="auto"/>
            <w:vAlign w:val="center"/>
            <w:hideMark/>
          </w:tcPr>
          <w:p w14:paraId="199EF69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11,483.7</w:t>
            </w:r>
          </w:p>
        </w:tc>
        <w:tc>
          <w:tcPr>
            <w:tcW w:w="591" w:type="pct"/>
            <w:shd w:val="clear" w:color="auto" w:fill="auto"/>
            <w:vAlign w:val="center"/>
            <w:hideMark/>
          </w:tcPr>
          <w:p w14:paraId="0267035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92.2%</w:t>
            </w:r>
          </w:p>
        </w:tc>
      </w:tr>
      <w:tr w:rsidR="00BC421A" w:rsidRPr="00BC421A" w14:paraId="52FF380B" w14:textId="77777777" w:rsidTr="00585467">
        <w:trPr>
          <w:trHeight w:val="288"/>
        </w:trPr>
        <w:tc>
          <w:tcPr>
            <w:tcW w:w="339" w:type="pct"/>
            <w:shd w:val="clear" w:color="auto" w:fill="auto"/>
            <w:vAlign w:val="center"/>
            <w:hideMark/>
          </w:tcPr>
          <w:p w14:paraId="67DF766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2CEE17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5ABFF4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16,304.0</w:t>
            </w:r>
          </w:p>
        </w:tc>
        <w:tc>
          <w:tcPr>
            <w:tcW w:w="772" w:type="pct"/>
            <w:shd w:val="clear" w:color="auto" w:fill="auto"/>
            <w:vAlign w:val="center"/>
            <w:hideMark/>
          </w:tcPr>
          <w:p w14:paraId="426CFBF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12,009.4</w:t>
            </w:r>
          </w:p>
        </w:tc>
        <w:tc>
          <w:tcPr>
            <w:tcW w:w="588" w:type="pct"/>
            <w:shd w:val="clear" w:color="auto" w:fill="auto"/>
            <w:vAlign w:val="center"/>
            <w:hideMark/>
          </w:tcPr>
          <w:p w14:paraId="6A0C2EC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11,082.1</w:t>
            </w:r>
          </w:p>
        </w:tc>
        <w:tc>
          <w:tcPr>
            <w:tcW w:w="591" w:type="pct"/>
            <w:shd w:val="clear" w:color="auto" w:fill="auto"/>
            <w:vAlign w:val="center"/>
            <w:hideMark/>
          </w:tcPr>
          <w:p w14:paraId="706AF9D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92.3%</w:t>
            </w:r>
          </w:p>
        </w:tc>
      </w:tr>
      <w:tr w:rsidR="00BC421A" w:rsidRPr="00BC421A" w14:paraId="66CFBF80" w14:textId="77777777" w:rsidTr="00585467">
        <w:trPr>
          <w:trHeight w:val="288"/>
        </w:trPr>
        <w:tc>
          <w:tcPr>
            <w:tcW w:w="339" w:type="pct"/>
            <w:shd w:val="clear" w:color="auto" w:fill="auto"/>
            <w:vAlign w:val="center"/>
            <w:hideMark/>
          </w:tcPr>
          <w:p w14:paraId="2415EBE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8085BC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73B4DC9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1,600.0</w:t>
            </w:r>
          </w:p>
        </w:tc>
        <w:tc>
          <w:tcPr>
            <w:tcW w:w="772" w:type="pct"/>
            <w:shd w:val="clear" w:color="auto" w:fill="auto"/>
            <w:vAlign w:val="center"/>
            <w:hideMark/>
          </w:tcPr>
          <w:p w14:paraId="7C7F993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1,516.0</w:t>
            </w:r>
          </w:p>
        </w:tc>
        <w:tc>
          <w:tcPr>
            <w:tcW w:w="588" w:type="pct"/>
            <w:shd w:val="clear" w:color="auto" w:fill="auto"/>
            <w:vAlign w:val="center"/>
            <w:hideMark/>
          </w:tcPr>
          <w:p w14:paraId="4624F53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1,532.0</w:t>
            </w:r>
          </w:p>
        </w:tc>
        <w:tc>
          <w:tcPr>
            <w:tcW w:w="591" w:type="pct"/>
            <w:shd w:val="clear" w:color="auto" w:fill="auto"/>
            <w:vAlign w:val="center"/>
            <w:hideMark/>
          </w:tcPr>
          <w:p w14:paraId="12E142E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101.1%</w:t>
            </w:r>
          </w:p>
        </w:tc>
      </w:tr>
      <w:tr w:rsidR="00BC421A" w:rsidRPr="00BC421A" w14:paraId="04786843" w14:textId="77777777" w:rsidTr="00585467">
        <w:trPr>
          <w:trHeight w:val="288"/>
        </w:trPr>
        <w:tc>
          <w:tcPr>
            <w:tcW w:w="339" w:type="pct"/>
            <w:shd w:val="clear" w:color="auto" w:fill="auto"/>
            <w:vAlign w:val="center"/>
            <w:hideMark/>
          </w:tcPr>
          <w:p w14:paraId="4AF284D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4DE0E4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5D7B20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14,604.0</w:t>
            </w:r>
          </w:p>
        </w:tc>
        <w:tc>
          <w:tcPr>
            <w:tcW w:w="772" w:type="pct"/>
            <w:shd w:val="clear" w:color="auto" w:fill="auto"/>
            <w:vAlign w:val="center"/>
            <w:hideMark/>
          </w:tcPr>
          <w:p w14:paraId="1ED4D13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10,465.2</w:t>
            </w:r>
          </w:p>
        </w:tc>
        <w:tc>
          <w:tcPr>
            <w:tcW w:w="588" w:type="pct"/>
            <w:shd w:val="clear" w:color="auto" w:fill="auto"/>
            <w:vAlign w:val="center"/>
            <w:hideMark/>
          </w:tcPr>
          <w:p w14:paraId="656BFB2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9,522.0</w:t>
            </w:r>
          </w:p>
        </w:tc>
        <w:tc>
          <w:tcPr>
            <w:tcW w:w="591" w:type="pct"/>
            <w:shd w:val="clear" w:color="auto" w:fill="auto"/>
            <w:vAlign w:val="center"/>
            <w:hideMark/>
          </w:tcPr>
          <w:p w14:paraId="7A9014B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91.0%</w:t>
            </w:r>
          </w:p>
        </w:tc>
      </w:tr>
      <w:tr w:rsidR="00BC421A" w:rsidRPr="00BC421A" w14:paraId="5CE15A84" w14:textId="77777777" w:rsidTr="00585467">
        <w:trPr>
          <w:trHeight w:val="288"/>
        </w:trPr>
        <w:tc>
          <w:tcPr>
            <w:tcW w:w="339" w:type="pct"/>
            <w:shd w:val="clear" w:color="auto" w:fill="auto"/>
            <w:vAlign w:val="center"/>
            <w:hideMark/>
          </w:tcPr>
          <w:p w14:paraId="1A447E7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0B4C14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16761B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90.0</w:t>
            </w:r>
          </w:p>
        </w:tc>
        <w:tc>
          <w:tcPr>
            <w:tcW w:w="772" w:type="pct"/>
            <w:shd w:val="clear" w:color="auto" w:fill="auto"/>
            <w:vAlign w:val="center"/>
            <w:hideMark/>
          </w:tcPr>
          <w:p w14:paraId="361B6CD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24.3</w:t>
            </w:r>
          </w:p>
        </w:tc>
        <w:tc>
          <w:tcPr>
            <w:tcW w:w="588" w:type="pct"/>
            <w:shd w:val="clear" w:color="auto" w:fill="auto"/>
            <w:vAlign w:val="center"/>
            <w:hideMark/>
          </w:tcPr>
          <w:p w14:paraId="552A332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24.3</w:t>
            </w:r>
          </w:p>
        </w:tc>
        <w:tc>
          <w:tcPr>
            <w:tcW w:w="591" w:type="pct"/>
            <w:shd w:val="clear" w:color="auto" w:fill="auto"/>
            <w:vAlign w:val="center"/>
            <w:hideMark/>
          </w:tcPr>
          <w:p w14:paraId="4EF9B6A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0920A9A5" w14:textId="77777777" w:rsidTr="00585467">
        <w:trPr>
          <w:trHeight w:val="288"/>
        </w:trPr>
        <w:tc>
          <w:tcPr>
            <w:tcW w:w="339" w:type="pct"/>
            <w:shd w:val="clear" w:color="auto" w:fill="auto"/>
            <w:vAlign w:val="center"/>
            <w:hideMark/>
          </w:tcPr>
          <w:p w14:paraId="4C5A741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5244CA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C9E7D2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w:t>
            </w:r>
          </w:p>
        </w:tc>
        <w:tc>
          <w:tcPr>
            <w:tcW w:w="772" w:type="pct"/>
            <w:shd w:val="clear" w:color="auto" w:fill="auto"/>
            <w:vAlign w:val="center"/>
            <w:hideMark/>
          </w:tcPr>
          <w:p w14:paraId="07337DF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3.9</w:t>
            </w:r>
          </w:p>
        </w:tc>
        <w:tc>
          <w:tcPr>
            <w:tcW w:w="588" w:type="pct"/>
            <w:shd w:val="clear" w:color="auto" w:fill="auto"/>
            <w:vAlign w:val="center"/>
            <w:hideMark/>
          </w:tcPr>
          <w:p w14:paraId="5D73FC7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3.9</w:t>
            </w:r>
          </w:p>
        </w:tc>
        <w:tc>
          <w:tcPr>
            <w:tcW w:w="591" w:type="pct"/>
            <w:shd w:val="clear" w:color="auto" w:fill="auto"/>
            <w:vAlign w:val="center"/>
            <w:hideMark/>
          </w:tcPr>
          <w:p w14:paraId="45A9409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99.6%</w:t>
            </w:r>
          </w:p>
        </w:tc>
      </w:tr>
      <w:tr w:rsidR="00BC421A" w:rsidRPr="00BC421A" w14:paraId="496C87C9" w14:textId="77777777" w:rsidTr="00585467">
        <w:trPr>
          <w:trHeight w:val="288"/>
        </w:trPr>
        <w:tc>
          <w:tcPr>
            <w:tcW w:w="339" w:type="pct"/>
            <w:shd w:val="clear" w:color="auto" w:fill="auto"/>
            <w:vAlign w:val="center"/>
            <w:hideMark/>
          </w:tcPr>
          <w:p w14:paraId="4518D3E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486A1F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C0007B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1,376.0</w:t>
            </w:r>
          </w:p>
        </w:tc>
        <w:tc>
          <w:tcPr>
            <w:tcW w:w="772" w:type="pct"/>
            <w:shd w:val="clear" w:color="auto" w:fill="auto"/>
            <w:vAlign w:val="center"/>
            <w:hideMark/>
          </w:tcPr>
          <w:p w14:paraId="483433B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451.2</w:t>
            </w:r>
          </w:p>
        </w:tc>
        <w:tc>
          <w:tcPr>
            <w:tcW w:w="588" w:type="pct"/>
            <w:shd w:val="clear" w:color="auto" w:fill="auto"/>
            <w:vAlign w:val="center"/>
            <w:hideMark/>
          </w:tcPr>
          <w:p w14:paraId="15B1F87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401.6</w:t>
            </w:r>
          </w:p>
        </w:tc>
        <w:tc>
          <w:tcPr>
            <w:tcW w:w="591" w:type="pct"/>
            <w:shd w:val="clear" w:color="auto" w:fill="auto"/>
            <w:vAlign w:val="center"/>
            <w:hideMark/>
          </w:tcPr>
          <w:p w14:paraId="6794903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89.0%</w:t>
            </w:r>
          </w:p>
        </w:tc>
      </w:tr>
      <w:tr w:rsidR="00BC421A" w:rsidRPr="00BC421A" w14:paraId="7CDDCFA0" w14:textId="77777777" w:rsidTr="00585467">
        <w:trPr>
          <w:trHeight w:val="288"/>
        </w:trPr>
        <w:tc>
          <w:tcPr>
            <w:tcW w:w="339" w:type="pct"/>
            <w:shd w:val="clear" w:color="auto" w:fill="auto"/>
            <w:vAlign w:val="center"/>
            <w:hideMark/>
          </w:tcPr>
          <w:p w14:paraId="63A1F7A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24 06</w:t>
            </w:r>
          </w:p>
        </w:tc>
        <w:tc>
          <w:tcPr>
            <w:tcW w:w="1928" w:type="pct"/>
            <w:shd w:val="clear" w:color="auto" w:fill="auto"/>
            <w:vAlign w:val="center"/>
            <w:hideMark/>
          </w:tcPr>
          <w:p w14:paraId="57A655AC"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სახელმწიფო ქონების მართვა</w:t>
            </w:r>
          </w:p>
        </w:tc>
        <w:tc>
          <w:tcPr>
            <w:tcW w:w="783" w:type="pct"/>
            <w:shd w:val="clear" w:color="auto" w:fill="auto"/>
            <w:vAlign w:val="center"/>
            <w:hideMark/>
          </w:tcPr>
          <w:p w14:paraId="2331946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60,130.0</w:t>
            </w:r>
          </w:p>
        </w:tc>
        <w:tc>
          <w:tcPr>
            <w:tcW w:w="772" w:type="pct"/>
            <w:shd w:val="clear" w:color="auto" w:fill="auto"/>
            <w:vAlign w:val="center"/>
            <w:hideMark/>
          </w:tcPr>
          <w:p w14:paraId="40181DD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64,103.0</w:t>
            </w:r>
          </w:p>
        </w:tc>
        <w:tc>
          <w:tcPr>
            <w:tcW w:w="588" w:type="pct"/>
            <w:shd w:val="clear" w:color="auto" w:fill="auto"/>
            <w:vAlign w:val="center"/>
            <w:hideMark/>
          </w:tcPr>
          <w:p w14:paraId="783DD82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63,987.3</w:t>
            </w:r>
          </w:p>
        </w:tc>
        <w:tc>
          <w:tcPr>
            <w:tcW w:w="591" w:type="pct"/>
            <w:shd w:val="clear" w:color="auto" w:fill="auto"/>
            <w:vAlign w:val="center"/>
            <w:hideMark/>
          </w:tcPr>
          <w:p w14:paraId="779A7DE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99.8%</w:t>
            </w:r>
          </w:p>
        </w:tc>
      </w:tr>
      <w:tr w:rsidR="00BC421A" w:rsidRPr="00BC421A" w14:paraId="371AED3C" w14:textId="77777777" w:rsidTr="00585467">
        <w:trPr>
          <w:trHeight w:val="288"/>
        </w:trPr>
        <w:tc>
          <w:tcPr>
            <w:tcW w:w="339" w:type="pct"/>
            <w:shd w:val="clear" w:color="auto" w:fill="auto"/>
            <w:vAlign w:val="center"/>
            <w:hideMark/>
          </w:tcPr>
          <w:p w14:paraId="647327E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0CFCA9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E9B3F9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60,130.0</w:t>
            </w:r>
          </w:p>
        </w:tc>
        <w:tc>
          <w:tcPr>
            <w:tcW w:w="772" w:type="pct"/>
            <w:shd w:val="clear" w:color="auto" w:fill="auto"/>
            <w:vAlign w:val="center"/>
            <w:hideMark/>
          </w:tcPr>
          <w:p w14:paraId="14E2998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64,103.0</w:t>
            </w:r>
          </w:p>
        </w:tc>
        <w:tc>
          <w:tcPr>
            <w:tcW w:w="588" w:type="pct"/>
            <w:shd w:val="clear" w:color="auto" w:fill="auto"/>
            <w:vAlign w:val="center"/>
            <w:hideMark/>
          </w:tcPr>
          <w:p w14:paraId="5428D9E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63,987.3</w:t>
            </w:r>
          </w:p>
        </w:tc>
        <w:tc>
          <w:tcPr>
            <w:tcW w:w="591" w:type="pct"/>
            <w:shd w:val="clear" w:color="auto" w:fill="auto"/>
            <w:vAlign w:val="center"/>
            <w:hideMark/>
          </w:tcPr>
          <w:p w14:paraId="3E3CA1E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99.8%</w:t>
            </w:r>
          </w:p>
        </w:tc>
      </w:tr>
      <w:tr w:rsidR="00BC421A" w:rsidRPr="00BC421A" w14:paraId="3C6B54A3" w14:textId="77777777" w:rsidTr="00585467">
        <w:trPr>
          <w:trHeight w:val="288"/>
        </w:trPr>
        <w:tc>
          <w:tcPr>
            <w:tcW w:w="339" w:type="pct"/>
            <w:shd w:val="clear" w:color="auto" w:fill="auto"/>
            <w:vAlign w:val="center"/>
            <w:hideMark/>
          </w:tcPr>
          <w:p w14:paraId="1F0BEEF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7DC31B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456CBA4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5,130.0</w:t>
            </w:r>
          </w:p>
        </w:tc>
        <w:tc>
          <w:tcPr>
            <w:tcW w:w="772" w:type="pct"/>
            <w:shd w:val="clear" w:color="auto" w:fill="auto"/>
            <w:vAlign w:val="center"/>
            <w:hideMark/>
          </w:tcPr>
          <w:p w14:paraId="7732625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5,130.0</w:t>
            </w:r>
          </w:p>
        </w:tc>
        <w:tc>
          <w:tcPr>
            <w:tcW w:w="588" w:type="pct"/>
            <w:shd w:val="clear" w:color="auto" w:fill="auto"/>
            <w:vAlign w:val="center"/>
            <w:hideMark/>
          </w:tcPr>
          <w:p w14:paraId="62F2D6A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5,014.3</w:t>
            </w:r>
          </w:p>
        </w:tc>
        <w:tc>
          <w:tcPr>
            <w:tcW w:w="591" w:type="pct"/>
            <w:shd w:val="clear" w:color="auto" w:fill="auto"/>
            <w:vAlign w:val="center"/>
            <w:hideMark/>
          </w:tcPr>
          <w:p w14:paraId="1921B00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97.7%</w:t>
            </w:r>
          </w:p>
        </w:tc>
      </w:tr>
      <w:tr w:rsidR="00BC421A" w:rsidRPr="00BC421A" w14:paraId="21D7B365" w14:textId="77777777" w:rsidTr="00585467">
        <w:trPr>
          <w:trHeight w:val="288"/>
        </w:trPr>
        <w:tc>
          <w:tcPr>
            <w:tcW w:w="339" w:type="pct"/>
            <w:shd w:val="clear" w:color="auto" w:fill="auto"/>
            <w:vAlign w:val="center"/>
            <w:hideMark/>
          </w:tcPr>
          <w:p w14:paraId="7C9AC55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892339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7BD1E15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5,000.0</w:t>
            </w:r>
          </w:p>
        </w:tc>
        <w:tc>
          <w:tcPr>
            <w:tcW w:w="772" w:type="pct"/>
            <w:shd w:val="clear" w:color="auto" w:fill="auto"/>
            <w:vAlign w:val="center"/>
            <w:hideMark/>
          </w:tcPr>
          <w:p w14:paraId="3DBE133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22,646.6</w:t>
            </w:r>
          </w:p>
        </w:tc>
        <w:tc>
          <w:tcPr>
            <w:tcW w:w="588" w:type="pct"/>
            <w:shd w:val="clear" w:color="auto" w:fill="auto"/>
            <w:vAlign w:val="center"/>
            <w:hideMark/>
          </w:tcPr>
          <w:p w14:paraId="3FF39B0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22,646.6</w:t>
            </w:r>
          </w:p>
        </w:tc>
        <w:tc>
          <w:tcPr>
            <w:tcW w:w="591" w:type="pct"/>
            <w:shd w:val="clear" w:color="auto" w:fill="auto"/>
            <w:vAlign w:val="center"/>
            <w:hideMark/>
          </w:tcPr>
          <w:p w14:paraId="7F8EBC3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6F906CA" w14:textId="77777777" w:rsidTr="00585467">
        <w:trPr>
          <w:trHeight w:val="288"/>
        </w:trPr>
        <w:tc>
          <w:tcPr>
            <w:tcW w:w="339" w:type="pct"/>
            <w:shd w:val="clear" w:color="auto" w:fill="auto"/>
            <w:vAlign w:val="center"/>
            <w:hideMark/>
          </w:tcPr>
          <w:p w14:paraId="6B09F7B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8701E8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04F5FE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50,000.0</w:t>
            </w:r>
          </w:p>
        </w:tc>
        <w:tc>
          <w:tcPr>
            <w:tcW w:w="772" w:type="pct"/>
            <w:shd w:val="clear" w:color="auto" w:fill="auto"/>
            <w:vAlign w:val="center"/>
            <w:hideMark/>
          </w:tcPr>
          <w:p w14:paraId="00200D4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36,326.4</w:t>
            </w:r>
          </w:p>
        </w:tc>
        <w:tc>
          <w:tcPr>
            <w:tcW w:w="588" w:type="pct"/>
            <w:shd w:val="clear" w:color="auto" w:fill="auto"/>
            <w:vAlign w:val="center"/>
            <w:hideMark/>
          </w:tcPr>
          <w:p w14:paraId="68AADC4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36,326.4</w:t>
            </w:r>
          </w:p>
        </w:tc>
        <w:tc>
          <w:tcPr>
            <w:tcW w:w="591" w:type="pct"/>
            <w:shd w:val="clear" w:color="auto" w:fill="auto"/>
            <w:vAlign w:val="center"/>
            <w:hideMark/>
          </w:tcPr>
          <w:p w14:paraId="7DD246F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320EAE9" w14:textId="77777777" w:rsidTr="00585467">
        <w:trPr>
          <w:trHeight w:val="288"/>
        </w:trPr>
        <w:tc>
          <w:tcPr>
            <w:tcW w:w="339" w:type="pct"/>
            <w:shd w:val="clear" w:color="auto" w:fill="auto"/>
            <w:vAlign w:val="center"/>
            <w:hideMark/>
          </w:tcPr>
          <w:p w14:paraId="1A86288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24 07</w:t>
            </w:r>
          </w:p>
        </w:tc>
        <w:tc>
          <w:tcPr>
            <w:tcW w:w="1928" w:type="pct"/>
            <w:shd w:val="clear" w:color="auto" w:fill="auto"/>
            <w:vAlign w:val="center"/>
            <w:hideMark/>
          </w:tcPr>
          <w:p w14:paraId="27CCD4C0"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მეწარმეობის განვითარება</w:t>
            </w:r>
          </w:p>
        </w:tc>
        <w:tc>
          <w:tcPr>
            <w:tcW w:w="783" w:type="pct"/>
            <w:shd w:val="clear" w:color="auto" w:fill="auto"/>
            <w:vAlign w:val="center"/>
            <w:hideMark/>
          </w:tcPr>
          <w:p w14:paraId="780A953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322,160.0</w:t>
            </w:r>
          </w:p>
        </w:tc>
        <w:tc>
          <w:tcPr>
            <w:tcW w:w="772" w:type="pct"/>
            <w:shd w:val="clear" w:color="auto" w:fill="auto"/>
            <w:vAlign w:val="center"/>
            <w:hideMark/>
          </w:tcPr>
          <w:p w14:paraId="490AC25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304,793.9</w:t>
            </w:r>
          </w:p>
        </w:tc>
        <w:tc>
          <w:tcPr>
            <w:tcW w:w="588" w:type="pct"/>
            <w:shd w:val="clear" w:color="auto" w:fill="auto"/>
            <w:vAlign w:val="center"/>
            <w:hideMark/>
          </w:tcPr>
          <w:p w14:paraId="3CCF0E9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305,206.3</w:t>
            </w:r>
          </w:p>
        </w:tc>
        <w:tc>
          <w:tcPr>
            <w:tcW w:w="591" w:type="pct"/>
            <w:shd w:val="clear" w:color="auto" w:fill="auto"/>
            <w:vAlign w:val="center"/>
            <w:hideMark/>
          </w:tcPr>
          <w:p w14:paraId="6E6EFE5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100.1%</w:t>
            </w:r>
          </w:p>
        </w:tc>
      </w:tr>
      <w:tr w:rsidR="00BC421A" w:rsidRPr="00BC421A" w14:paraId="7E8C995C" w14:textId="77777777" w:rsidTr="00585467">
        <w:trPr>
          <w:trHeight w:val="288"/>
        </w:trPr>
        <w:tc>
          <w:tcPr>
            <w:tcW w:w="339" w:type="pct"/>
            <w:shd w:val="clear" w:color="auto" w:fill="auto"/>
            <w:vAlign w:val="center"/>
            <w:hideMark/>
          </w:tcPr>
          <w:p w14:paraId="10E0BE3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8EF22F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91C704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322,140.0</w:t>
            </w:r>
          </w:p>
        </w:tc>
        <w:tc>
          <w:tcPr>
            <w:tcW w:w="772" w:type="pct"/>
            <w:shd w:val="clear" w:color="auto" w:fill="auto"/>
            <w:vAlign w:val="center"/>
            <w:hideMark/>
          </w:tcPr>
          <w:p w14:paraId="430B85B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304,608.9</w:t>
            </w:r>
          </w:p>
        </w:tc>
        <w:tc>
          <w:tcPr>
            <w:tcW w:w="588" w:type="pct"/>
            <w:shd w:val="clear" w:color="auto" w:fill="auto"/>
            <w:vAlign w:val="center"/>
            <w:hideMark/>
          </w:tcPr>
          <w:p w14:paraId="2C15B35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305,030.0</w:t>
            </w:r>
          </w:p>
        </w:tc>
        <w:tc>
          <w:tcPr>
            <w:tcW w:w="591" w:type="pct"/>
            <w:shd w:val="clear" w:color="auto" w:fill="auto"/>
            <w:vAlign w:val="center"/>
            <w:hideMark/>
          </w:tcPr>
          <w:p w14:paraId="578E061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100.1%</w:t>
            </w:r>
          </w:p>
        </w:tc>
      </w:tr>
      <w:tr w:rsidR="00BC421A" w:rsidRPr="00BC421A" w14:paraId="1D9ED27C" w14:textId="77777777" w:rsidTr="00585467">
        <w:trPr>
          <w:trHeight w:val="288"/>
        </w:trPr>
        <w:tc>
          <w:tcPr>
            <w:tcW w:w="339" w:type="pct"/>
            <w:shd w:val="clear" w:color="auto" w:fill="auto"/>
            <w:vAlign w:val="center"/>
            <w:hideMark/>
          </w:tcPr>
          <w:p w14:paraId="72E46C0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0117AC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79A0C2B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1,760.0</w:t>
            </w:r>
          </w:p>
        </w:tc>
        <w:tc>
          <w:tcPr>
            <w:tcW w:w="772" w:type="pct"/>
            <w:shd w:val="clear" w:color="auto" w:fill="auto"/>
            <w:vAlign w:val="center"/>
            <w:hideMark/>
          </w:tcPr>
          <w:p w14:paraId="275BDCA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1,711.1</w:t>
            </w:r>
          </w:p>
        </w:tc>
        <w:tc>
          <w:tcPr>
            <w:tcW w:w="588" w:type="pct"/>
            <w:shd w:val="clear" w:color="auto" w:fill="auto"/>
            <w:vAlign w:val="center"/>
            <w:hideMark/>
          </w:tcPr>
          <w:p w14:paraId="0A2D90D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1,708.1</w:t>
            </w:r>
          </w:p>
        </w:tc>
        <w:tc>
          <w:tcPr>
            <w:tcW w:w="591" w:type="pct"/>
            <w:shd w:val="clear" w:color="auto" w:fill="auto"/>
            <w:vAlign w:val="center"/>
            <w:hideMark/>
          </w:tcPr>
          <w:p w14:paraId="1119961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60A2E518" w14:textId="77777777" w:rsidTr="00585467">
        <w:trPr>
          <w:trHeight w:val="288"/>
        </w:trPr>
        <w:tc>
          <w:tcPr>
            <w:tcW w:w="339" w:type="pct"/>
            <w:shd w:val="clear" w:color="auto" w:fill="auto"/>
            <w:vAlign w:val="center"/>
            <w:hideMark/>
          </w:tcPr>
          <w:p w14:paraId="70FD9D6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C8BBD9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7F5804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4,310.0</w:t>
            </w:r>
          </w:p>
        </w:tc>
        <w:tc>
          <w:tcPr>
            <w:tcW w:w="772" w:type="pct"/>
            <w:shd w:val="clear" w:color="auto" w:fill="auto"/>
            <w:vAlign w:val="center"/>
            <w:hideMark/>
          </w:tcPr>
          <w:p w14:paraId="1048157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6,058.1</w:t>
            </w:r>
          </w:p>
        </w:tc>
        <w:tc>
          <w:tcPr>
            <w:tcW w:w="588" w:type="pct"/>
            <w:shd w:val="clear" w:color="auto" w:fill="auto"/>
            <w:vAlign w:val="center"/>
            <w:hideMark/>
          </w:tcPr>
          <w:p w14:paraId="386D3E7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5,805.3</w:t>
            </w:r>
          </w:p>
        </w:tc>
        <w:tc>
          <w:tcPr>
            <w:tcW w:w="591" w:type="pct"/>
            <w:shd w:val="clear" w:color="auto" w:fill="auto"/>
            <w:vAlign w:val="center"/>
            <w:hideMark/>
          </w:tcPr>
          <w:p w14:paraId="520338B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95.8%</w:t>
            </w:r>
          </w:p>
        </w:tc>
      </w:tr>
      <w:tr w:rsidR="00BC421A" w:rsidRPr="00BC421A" w14:paraId="40DF6DF6" w14:textId="77777777" w:rsidTr="00585467">
        <w:trPr>
          <w:trHeight w:val="288"/>
        </w:trPr>
        <w:tc>
          <w:tcPr>
            <w:tcW w:w="339" w:type="pct"/>
            <w:shd w:val="clear" w:color="auto" w:fill="auto"/>
            <w:vAlign w:val="center"/>
            <w:hideMark/>
          </w:tcPr>
          <w:p w14:paraId="643BC12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36DE38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09BEEDF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142,040.0</w:t>
            </w:r>
          </w:p>
        </w:tc>
        <w:tc>
          <w:tcPr>
            <w:tcW w:w="772" w:type="pct"/>
            <w:shd w:val="clear" w:color="auto" w:fill="auto"/>
            <w:vAlign w:val="center"/>
            <w:hideMark/>
          </w:tcPr>
          <w:p w14:paraId="7CBBE57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99,332.7</w:t>
            </w:r>
          </w:p>
        </w:tc>
        <w:tc>
          <w:tcPr>
            <w:tcW w:w="588" w:type="pct"/>
            <w:shd w:val="clear" w:color="auto" w:fill="auto"/>
            <w:vAlign w:val="center"/>
            <w:hideMark/>
          </w:tcPr>
          <w:p w14:paraId="4F5FAE3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100,013.1</w:t>
            </w:r>
          </w:p>
        </w:tc>
        <w:tc>
          <w:tcPr>
            <w:tcW w:w="591" w:type="pct"/>
            <w:shd w:val="clear" w:color="auto" w:fill="auto"/>
            <w:vAlign w:val="center"/>
            <w:hideMark/>
          </w:tcPr>
          <w:p w14:paraId="24AAA09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100.7%</w:t>
            </w:r>
          </w:p>
        </w:tc>
      </w:tr>
      <w:tr w:rsidR="00BC421A" w:rsidRPr="00BC421A" w14:paraId="59063C91" w14:textId="77777777" w:rsidTr="00585467">
        <w:trPr>
          <w:trHeight w:val="288"/>
        </w:trPr>
        <w:tc>
          <w:tcPr>
            <w:tcW w:w="339" w:type="pct"/>
            <w:shd w:val="clear" w:color="auto" w:fill="auto"/>
            <w:vAlign w:val="center"/>
            <w:hideMark/>
          </w:tcPr>
          <w:p w14:paraId="568A5D8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5337BE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7325480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59,000.0</w:t>
            </w:r>
          </w:p>
        </w:tc>
        <w:tc>
          <w:tcPr>
            <w:tcW w:w="772" w:type="pct"/>
            <w:shd w:val="clear" w:color="auto" w:fill="auto"/>
            <w:vAlign w:val="center"/>
            <w:hideMark/>
          </w:tcPr>
          <w:p w14:paraId="7848F8B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58,403.0</w:t>
            </w:r>
          </w:p>
        </w:tc>
        <w:tc>
          <w:tcPr>
            <w:tcW w:w="588" w:type="pct"/>
            <w:shd w:val="clear" w:color="auto" w:fill="auto"/>
            <w:vAlign w:val="center"/>
            <w:hideMark/>
          </w:tcPr>
          <w:p w14:paraId="227ADCC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58,403.0</w:t>
            </w:r>
          </w:p>
        </w:tc>
        <w:tc>
          <w:tcPr>
            <w:tcW w:w="591" w:type="pct"/>
            <w:shd w:val="clear" w:color="auto" w:fill="auto"/>
            <w:vAlign w:val="center"/>
            <w:hideMark/>
          </w:tcPr>
          <w:p w14:paraId="5E75673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F1B0ECA" w14:textId="77777777" w:rsidTr="00585467">
        <w:trPr>
          <w:trHeight w:val="288"/>
        </w:trPr>
        <w:tc>
          <w:tcPr>
            <w:tcW w:w="339" w:type="pct"/>
            <w:shd w:val="clear" w:color="auto" w:fill="auto"/>
            <w:vAlign w:val="center"/>
            <w:hideMark/>
          </w:tcPr>
          <w:p w14:paraId="5F4E635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D46B4B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C8F80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115,020.0</w:t>
            </w:r>
          </w:p>
        </w:tc>
        <w:tc>
          <w:tcPr>
            <w:tcW w:w="772" w:type="pct"/>
            <w:shd w:val="clear" w:color="auto" w:fill="auto"/>
            <w:vAlign w:val="center"/>
            <w:hideMark/>
          </w:tcPr>
          <w:p w14:paraId="283C25E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139,089.9</w:t>
            </w:r>
          </w:p>
        </w:tc>
        <w:tc>
          <w:tcPr>
            <w:tcW w:w="588" w:type="pct"/>
            <w:shd w:val="clear" w:color="auto" w:fill="auto"/>
            <w:vAlign w:val="center"/>
            <w:hideMark/>
          </w:tcPr>
          <w:p w14:paraId="26862EA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139,087.1</w:t>
            </w:r>
          </w:p>
        </w:tc>
        <w:tc>
          <w:tcPr>
            <w:tcW w:w="591" w:type="pct"/>
            <w:shd w:val="clear" w:color="auto" w:fill="auto"/>
            <w:vAlign w:val="center"/>
            <w:hideMark/>
          </w:tcPr>
          <w:p w14:paraId="04B7ED6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1EBF5D9" w14:textId="77777777" w:rsidTr="00585467">
        <w:trPr>
          <w:trHeight w:val="288"/>
        </w:trPr>
        <w:tc>
          <w:tcPr>
            <w:tcW w:w="339" w:type="pct"/>
            <w:shd w:val="clear" w:color="auto" w:fill="auto"/>
            <w:vAlign w:val="center"/>
            <w:hideMark/>
          </w:tcPr>
          <w:p w14:paraId="6C131FB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4B4A27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0CAB51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w:t>
            </w:r>
          </w:p>
        </w:tc>
        <w:tc>
          <w:tcPr>
            <w:tcW w:w="772" w:type="pct"/>
            <w:shd w:val="clear" w:color="auto" w:fill="auto"/>
            <w:vAlign w:val="center"/>
            <w:hideMark/>
          </w:tcPr>
          <w:p w14:paraId="4B91C36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14.0</w:t>
            </w:r>
          </w:p>
        </w:tc>
        <w:tc>
          <w:tcPr>
            <w:tcW w:w="588" w:type="pct"/>
            <w:shd w:val="clear" w:color="auto" w:fill="auto"/>
            <w:vAlign w:val="center"/>
            <w:hideMark/>
          </w:tcPr>
          <w:p w14:paraId="3201A83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13.4</w:t>
            </w:r>
          </w:p>
        </w:tc>
        <w:tc>
          <w:tcPr>
            <w:tcW w:w="591" w:type="pct"/>
            <w:shd w:val="clear" w:color="auto" w:fill="auto"/>
            <w:vAlign w:val="center"/>
            <w:hideMark/>
          </w:tcPr>
          <w:p w14:paraId="049F64D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95.8%</w:t>
            </w:r>
          </w:p>
        </w:tc>
      </w:tr>
      <w:tr w:rsidR="00BC421A" w:rsidRPr="00BC421A" w14:paraId="4DFC391B" w14:textId="77777777" w:rsidTr="00585467">
        <w:trPr>
          <w:trHeight w:val="288"/>
        </w:trPr>
        <w:tc>
          <w:tcPr>
            <w:tcW w:w="339" w:type="pct"/>
            <w:shd w:val="clear" w:color="auto" w:fill="auto"/>
            <w:vAlign w:val="center"/>
            <w:hideMark/>
          </w:tcPr>
          <w:p w14:paraId="0443881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DC7759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7F759B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w:t>
            </w:r>
          </w:p>
        </w:tc>
        <w:tc>
          <w:tcPr>
            <w:tcW w:w="772" w:type="pct"/>
            <w:shd w:val="clear" w:color="auto" w:fill="auto"/>
            <w:vAlign w:val="center"/>
            <w:hideMark/>
          </w:tcPr>
          <w:p w14:paraId="473A2B0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185.0</w:t>
            </w:r>
          </w:p>
        </w:tc>
        <w:tc>
          <w:tcPr>
            <w:tcW w:w="588" w:type="pct"/>
            <w:shd w:val="clear" w:color="auto" w:fill="auto"/>
            <w:vAlign w:val="center"/>
            <w:hideMark/>
          </w:tcPr>
          <w:p w14:paraId="1D91B26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176.3</w:t>
            </w:r>
          </w:p>
        </w:tc>
        <w:tc>
          <w:tcPr>
            <w:tcW w:w="591" w:type="pct"/>
            <w:shd w:val="clear" w:color="auto" w:fill="auto"/>
            <w:vAlign w:val="center"/>
            <w:hideMark/>
          </w:tcPr>
          <w:p w14:paraId="7976648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95.3%</w:t>
            </w:r>
          </w:p>
        </w:tc>
      </w:tr>
      <w:tr w:rsidR="00BC421A" w:rsidRPr="00BC421A" w14:paraId="32D3E9A7" w14:textId="77777777" w:rsidTr="00585467">
        <w:trPr>
          <w:trHeight w:val="288"/>
        </w:trPr>
        <w:tc>
          <w:tcPr>
            <w:tcW w:w="339" w:type="pct"/>
            <w:shd w:val="clear" w:color="auto" w:fill="auto"/>
            <w:vAlign w:val="center"/>
            <w:hideMark/>
          </w:tcPr>
          <w:p w14:paraId="6027B08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24 07 01</w:t>
            </w:r>
          </w:p>
        </w:tc>
        <w:tc>
          <w:tcPr>
            <w:tcW w:w="1928" w:type="pct"/>
            <w:shd w:val="clear" w:color="auto" w:fill="auto"/>
            <w:vAlign w:val="center"/>
            <w:hideMark/>
          </w:tcPr>
          <w:p w14:paraId="6DABFE36"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მეწარმეობის განვითარების ადმინისტრირება</w:t>
            </w:r>
          </w:p>
        </w:tc>
        <w:tc>
          <w:tcPr>
            <w:tcW w:w="783" w:type="pct"/>
            <w:shd w:val="clear" w:color="auto" w:fill="auto"/>
            <w:vAlign w:val="center"/>
            <w:hideMark/>
          </w:tcPr>
          <w:p w14:paraId="7A444F4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3,160.0</w:t>
            </w:r>
          </w:p>
        </w:tc>
        <w:tc>
          <w:tcPr>
            <w:tcW w:w="772" w:type="pct"/>
            <w:shd w:val="clear" w:color="auto" w:fill="auto"/>
            <w:vAlign w:val="center"/>
            <w:hideMark/>
          </w:tcPr>
          <w:p w14:paraId="29A26C2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3,390.1</w:t>
            </w:r>
          </w:p>
        </w:tc>
        <w:tc>
          <w:tcPr>
            <w:tcW w:w="588" w:type="pct"/>
            <w:shd w:val="clear" w:color="auto" w:fill="auto"/>
            <w:vAlign w:val="center"/>
            <w:hideMark/>
          </w:tcPr>
          <w:p w14:paraId="571AE1E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3,339.1</w:t>
            </w:r>
          </w:p>
        </w:tc>
        <w:tc>
          <w:tcPr>
            <w:tcW w:w="591" w:type="pct"/>
            <w:shd w:val="clear" w:color="auto" w:fill="auto"/>
            <w:vAlign w:val="center"/>
            <w:hideMark/>
          </w:tcPr>
          <w:p w14:paraId="3D59A32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98.5%</w:t>
            </w:r>
          </w:p>
        </w:tc>
      </w:tr>
      <w:tr w:rsidR="00BC421A" w:rsidRPr="00BC421A" w14:paraId="4BA0DEA2" w14:textId="77777777" w:rsidTr="00585467">
        <w:trPr>
          <w:trHeight w:val="288"/>
        </w:trPr>
        <w:tc>
          <w:tcPr>
            <w:tcW w:w="339" w:type="pct"/>
            <w:shd w:val="clear" w:color="auto" w:fill="auto"/>
            <w:vAlign w:val="center"/>
            <w:hideMark/>
          </w:tcPr>
          <w:p w14:paraId="06B77C2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8224E1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719A59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3,140.0</w:t>
            </w:r>
          </w:p>
        </w:tc>
        <w:tc>
          <w:tcPr>
            <w:tcW w:w="772" w:type="pct"/>
            <w:shd w:val="clear" w:color="auto" w:fill="auto"/>
            <w:vAlign w:val="center"/>
            <w:hideMark/>
          </w:tcPr>
          <w:p w14:paraId="5DF33DC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3,310.1</w:t>
            </w:r>
          </w:p>
        </w:tc>
        <w:tc>
          <w:tcPr>
            <w:tcW w:w="588" w:type="pct"/>
            <w:shd w:val="clear" w:color="auto" w:fill="auto"/>
            <w:vAlign w:val="center"/>
            <w:hideMark/>
          </w:tcPr>
          <w:p w14:paraId="579672B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3,265.1</w:t>
            </w:r>
          </w:p>
        </w:tc>
        <w:tc>
          <w:tcPr>
            <w:tcW w:w="591" w:type="pct"/>
            <w:shd w:val="clear" w:color="auto" w:fill="auto"/>
            <w:vAlign w:val="center"/>
            <w:hideMark/>
          </w:tcPr>
          <w:p w14:paraId="41BB5B0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98.6%</w:t>
            </w:r>
          </w:p>
        </w:tc>
      </w:tr>
      <w:tr w:rsidR="00BC421A" w:rsidRPr="00BC421A" w14:paraId="1CA800CE" w14:textId="77777777" w:rsidTr="00585467">
        <w:trPr>
          <w:trHeight w:val="288"/>
        </w:trPr>
        <w:tc>
          <w:tcPr>
            <w:tcW w:w="339" w:type="pct"/>
            <w:shd w:val="clear" w:color="auto" w:fill="auto"/>
            <w:vAlign w:val="center"/>
            <w:hideMark/>
          </w:tcPr>
          <w:p w14:paraId="7589CFA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2F1367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3AC2DDE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1,760.0</w:t>
            </w:r>
          </w:p>
        </w:tc>
        <w:tc>
          <w:tcPr>
            <w:tcW w:w="772" w:type="pct"/>
            <w:shd w:val="clear" w:color="auto" w:fill="auto"/>
            <w:vAlign w:val="center"/>
            <w:hideMark/>
          </w:tcPr>
          <w:p w14:paraId="60C6BD2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1,711.1</w:t>
            </w:r>
          </w:p>
        </w:tc>
        <w:tc>
          <w:tcPr>
            <w:tcW w:w="588" w:type="pct"/>
            <w:shd w:val="clear" w:color="auto" w:fill="auto"/>
            <w:vAlign w:val="center"/>
            <w:hideMark/>
          </w:tcPr>
          <w:p w14:paraId="4352844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1,708.1</w:t>
            </w:r>
          </w:p>
        </w:tc>
        <w:tc>
          <w:tcPr>
            <w:tcW w:w="591" w:type="pct"/>
            <w:shd w:val="clear" w:color="auto" w:fill="auto"/>
            <w:vAlign w:val="center"/>
            <w:hideMark/>
          </w:tcPr>
          <w:p w14:paraId="4FA8E00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3FA6F1B3" w14:textId="77777777" w:rsidTr="00585467">
        <w:trPr>
          <w:trHeight w:val="288"/>
        </w:trPr>
        <w:tc>
          <w:tcPr>
            <w:tcW w:w="339" w:type="pct"/>
            <w:shd w:val="clear" w:color="auto" w:fill="auto"/>
            <w:vAlign w:val="center"/>
            <w:hideMark/>
          </w:tcPr>
          <w:p w14:paraId="7433AD8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D9449C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3CDFA41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1,350.0</w:t>
            </w:r>
          </w:p>
        </w:tc>
        <w:tc>
          <w:tcPr>
            <w:tcW w:w="772" w:type="pct"/>
            <w:shd w:val="clear" w:color="auto" w:fill="auto"/>
            <w:vAlign w:val="center"/>
            <w:hideMark/>
          </w:tcPr>
          <w:p w14:paraId="6AA630B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1,553.1</w:t>
            </w:r>
          </w:p>
        </w:tc>
        <w:tc>
          <w:tcPr>
            <w:tcW w:w="588" w:type="pct"/>
            <w:shd w:val="clear" w:color="auto" w:fill="auto"/>
            <w:vAlign w:val="center"/>
            <w:hideMark/>
          </w:tcPr>
          <w:p w14:paraId="04A79EB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1,514.0</w:t>
            </w:r>
          </w:p>
        </w:tc>
        <w:tc>
          <w:tcPr>
            <w:tcW w:w="591" w:type="pct"/>
            <w:shd w:val="clear" w:color="auto" w:fill="auto"/>
            <w:vAlign w:val="center"/>
            <w:hideMark/>
          </w:tcPr>
          <w:p w14:paraId="2D80C23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97.5%</w:t>
            </w:r>
          </w:p>
        </w:tc>
      </w:tr>
      <w:tr w:rsidR="00BC421A" w:rsidRPr="00BC421A" w14:paraId="209F202E" w14:textId="77777777" w:rsidTr="00585467">
        <w:trPr>
          <w:trHeight w:val="288"/>
        </w:trPr>
        <w:tc>
          <w:tcPr>
            <w:tcW w:w="339" w:type="pct"/>
            <w:shd w:val="clear" w:color="auto" w:fill="auto"/>
            <w:vAlign w:val="center"/>
            <w:hideMark/>
          </w:tcPr>
          <w:p w14:paraId="02932B5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2F2246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E6BA36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w:t>
            </w:r>
          </w:p>
        </w:tc>
        <w:tc>
          <w:tcPr>
            <w:tcW w:w="772" w:type="pct"/>
            <w:shd w:val="clear" w:color="auto" w:fill="auto"/>
            <w:vAlign w:val="center"/>
            <w:hideMark/>
          </w:tcPr>
          <w:p w14:paraId="02681C9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31.9</w:t>
            </w:r>
          </w:p>
        </w:tc>
        <w:tc>
          <w:tcPr>
            <w:tcW w:w="588" w:type="pct"/>
            <w:shd w:val="clear" w:color="auto" w:fill="auto"/>
            <w:vAlign w:val="center"/>
            <w:hideMark/>
          </w:tcPr>
          <w:p w14:paraId="6F1E21B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29.7</w:t>
            </w:r>
          </w:p>
        </w:tc>
        <w:tc>
          <w:tcPr>
            <w:tcW w:w="591" w:type="pct"/>
            <w:shd w:val="clear" w:color="auto" w:fill="auto"/>
            <w:vAlign w:val="center"/>
            <w:hideMark/>
          </w:tcPr>
          <w:p w14:paraId="7200B7F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93.0%</w:t>
            </w:r>
          </w:p>
        </w:tc>
      </w:tr>
      <w:tr w:rsidR="00BC421A" w:rsidRPr="00BC421A" w14:paraId="25799A8F" w14:textId="77777777" w:rsidTr="00585467">
        <w:trPr>
          <w:trHeight w:val="288"/>
        </w:trPr>
        <w:tc>
          <w:tcPr>
            <w:tcW w:w="339" w:type="pct"/>
            <w:shd w:val="clear" w:color="auto" w:fill="auto"/>
            <w:vAlign w:val="center"/>
            <w:hideMark/>
          </w:tcPr>
          <w:p w14:paraId="13A2524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53AAE1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7360C8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w:t>
            </w:r>
          </w:p>
        </w:tc>
        <w:tc>
          <w:tcPr>
            <w:tcW w:w="772" w:type="pct"/>
            <w:shd w:val="clear" w:color="auto" w:fill="auto"/>
            <w:vAlign w:val="center"/>
            <w:hideMark/>
          </w:tcPr>
          <w:p w14:paraId="7F8ADB1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14.0</w:t>
            </w:r>
          </w:p>
        </w:tc>
        <w:tc>
          <w:tcPr>
            <w:tcW w:w="588" w:type="pct"/>
            <w:shd w:val="clear" w:color="auto" w:fill="auto"/>
            <w:vAlign w:val="center"/>
            <w:hideMark/>
          </w:tcPr>
          <w:p w14:paraId="0D04424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13.4</w:t>
            </w:r>
          </w:p>
        </w:tc>
        <w:tc>
          <w:tcPr>
            <w:tcW w:w="591" w:type="pct"/>
            <w:shd w:val="clear" w:color="auto" w:fill="auto"/>
            <w:vAlign w:val="center"/>
            <w:hideMark/>
          </w:tcPr>
          <w:p w14:paraId="77702CF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95.8%</w:t>
            </w:r>
          </w:p>
        </w:tc>
      </w:tr>
      <w:tr w:rsidR="00BC421A" w:rsidRPr="00BC421A" w14:paraId="11BD805D" w14:textId="77777777" w:rsidTr="00585467">
        <w:trPr>
          <w:trHeight w:val="288"/>
        </w:trPr>
        <w:tc>
          <w:tcPr>
            <w:tcW w:w="339" w:type="pct"/>
            <w:shd w:val="clear" w:color="auto" w:fill="auto"/>
            <w:vAlign w:val="center"/>
            <w:hideMark/>
          </w:tcPr>
          <w:p w14:paraId="452B14A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0C30C3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5B7E4B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w:t>
            </w:r>
          </w:p>
        </w:tc>
        <w:tc>
          <w:tcPr>
            <w:tcW w:w="772" w:type="pct"/>
            <w:shd w:val="clear" w:color="auto" w:fill="auto"/>
            <w:vAlign w:val="center"/>
            <w:hideMark/>
          </w:tcPr>
          <w:p w14:paraId="2ACDC7F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80.0</w:t>
            </w:r>
          </w:p>
        </w:tc>
        <w:tc>
          <w:tcPr>
            <w:tcW w:w="588" w:type="pct"/>
            <w:shd w:val="clear" w:color="auto" w:fill="auto"/>
            <w:vAlign w:val="center"/>
            <w:hideMark/>
          </w:tcPr>
          <w:p w14:paraId="337D7B9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74.0</w:t>
            </w:r>
          </w:p>
        </w:tc>
        <w:tc>
          <w:tcPr>
            <w:tcW w:w="591" w:type="pct"/>
            <w:shd w:val="clear" w:color="auto" w:fill="auto"/>
            <w:vAlign w:val="center"/>
            <w:hideMark/>
          </w:tcPr>
          <w:p w14:paraId="6FFB2B6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92.5%</w:t>
            </w:r>
          </w:p>
        </w:tc>
      </w:tr>
      <w:tr w:rsidR="00BC421A" w:rsidRPr="00BC421A" w14:paraId="7E7D92DF" w14:textId="77777777" w:rsidTr="00585467">
        <w:trPr>
          <w:trHeight w:val="288"/>
        </w:trPr>
        <w:tc>
          <w:tcPr>
            <w:tcW w:w="339" w:type="pct"/>
            <w:shd w:val="clear" w:color="auto" w:fill="auto"/>
            <w:vAlign w:val="center"/>
            <w:hideMark/>
          </w:tcPr>
          <w:p w14:paraId="2DF2373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24 07 02</w:t>
            </w:r>
          </w:p>
        </w:tc>
        <w:tc>
          <w:tcPr>
            <w:tcW w:w="1928" w:type="pct"/>
            <w:shd w:val="clear" w:color="auto" w:fill="auto"/>
            <w:vAlign w:val="center"/>
            <w:hideMark/>
          </w:tcPr>
          <w:p w14:paraId="403C309C"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მეწარმეობის განვითარების ხელშეწყობა</w:t>
            </w:r>
          </w:p>
        </w:tc>
        <w:tc>
          <w:tcPr>
            <w:tcW w:w="783" w:type="pct"/>
            <w:shd w:val="clear" w:color="auto" w:fill="auto"/>
            <w:vAlign w:val="center"/>
            <w:hideMark/>
          </w:tcPr>
          <w:p w14:paraId="6021BA6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54,000.0</w:t>
            </w:r>
          </w:p>
        </w:tc>
        <w:tc>
          <w:tcPr>
            <w:tcW w:w="772" w:type="pct"/>
            <w:shd w:val="clear" w:color="auto" w:fill="auto"/>
            <w:vAlign w:val="center"/>
            <w:hideMark/>
          </w:tcPr>
          <w:p w14:paraId="08F899D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63,010.2</w:t>
            </w:r>
          </w:p>
        </w:tc>
        <w:tc>
          <w:tcPr>
            <w:tcW w:w="588" w:type="pct"/>
            <w:shd w:val="clear" w:color="auto" w:fill="auto"/>
            <w:vAlign w:val="center"/>
            <w:hideMark/>
          </w:tcPr>
          <w:p w14:paraId="4432D58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63,530.4</w:t>
            </w:r>
          </w:p>
        </w:tc>
        <w:tc>
          <w:tcPr>
            <w:tcW w:w="591" w:type="pct"/>
            <w:shd w:val="clear" w:color="auto" w:fill="auto"/>
            <w:vAlign w:val="center"/>
            <w:hideMark/>
          </w:tcPr>
          <w:p w14:paraId="6D37532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100.8%</w:t>
            </w:r>
          </w:p>
        </w:tc>
      </w:tr>
      <w:tr w:rsidR="00BC421A" w:rsidRPr="00BC421A" w14:paraId="23ABC580" w14:textId="77777777" w:rsidTr="00585467">
        <w:trPr>
          <w:trHeight w:val="288"/>
        </w:trPr>
        <w:tc>
          <w:tcPr>
            <w:tcW w:w="339" w:type="pct"/>
            <w:shd w:val="clear" w:color="auto" w:fill="auto"/>
            <w:vAlign w:val="center"/>
            <w:hideMark/>
          </w:tcPr>
          <w:p w14:paraId="32786C8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0E81FB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416149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54,000.0</w:t>
            </w:r>
          </w:p>
        </w:tc>
        <w:tc>
          <w:tcPr>
            <w:tcW w:w="772" w:type="pct"/>
            <w:shd w:val="clear" w:color="auto" w:fill="auto"/>
            <w:vAlign w:val="center"/>
            <w:hideMark/>
          </w:tcPr>
          <w:p w14:paraId="0E21900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62,905.2</w:t>
            </w:r>
          </w:p>
        </w:tc>
        <w:tc>
          <w:tcPr>
            <w:tcW w:w="588" w:type="pct"/>
            <w:shd w:val="clear" w:color="auto" w:fill="auto"/>
            <w:vAlign w:val="center"/>
            <w:hideMark/>
          </w:tcPr>
          <w:p w14:paraId="389FDB1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63,428.1</w:t>
            </w:r>
          </w:p>
        </w:tc>
        <w:tc>
          <w:tcPr>
            <w:tcW w:w="591" w:type="pct"/>
            <w:shd w:val="clear" w:color="auto" w:fill="auto"/>
            <w:vAlign w:val="center"/>
            <w:hideMark/>
          </w:tcPr>
          <w:p w14:paraId="67A4430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100.8%</w:t>
            </w:r>
          </w:p>
        </w:tc>
      </w:tr>
      <w:tr w:rsidR="00BC421A" w:rsidRPr="00BC421A" w14:paraId="2F09AF8E" w14:textId="77777777" w:rsidTr="00585467">
        <w:trPr>
          <w:trHeight w:val="288"/>
        </w:trPr>
        <w:tc>
          <w:tcPr>
            <w:tcW w:w="339" w:type="pct"/>
            <w:shd w:val="clear" w:color="auto" w:fill="auto"/>
            <w:vAlign w:val="center"/>
            <w:hideMark/>
          </w:tcPr>
          <w:p w14:paraId="0FC4793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F6A47C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B4FBA1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2,960.0</w:t>
            </w:r>
          </w:p>
        </w:tc>
        <w:tc>
          <w:tcPr>
            <w:tcW w:w="772" w:type="pct"/>
            <w:shd w:val="clear" w:color="auto" w:fill="auto"/>
            <w:vAlign w:val="center"/>
            <w:hideMark/>
          </w:tcPr>
          <w:p w14:paraId="2CA2CB5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4,505.0</w:t>
            </w:r>
          </w:p>
        </w:tc>
        <w:tc>
          <w:tcPr>
            <w:tcW w:w="588" w:type="pct"/>
            <w:shd w:val="clear" w:color="auto" w:fill="auto"/>
            <w:vAlign w:val="center"/>
            <w:hideMark/>
          </w:tcPr>
          <w:p w14:paraId="7C5E966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4,291.3</w:t>
            </w:r>
          </w:p>
        </w:tc>
        <w:tc>
          <w:tcPr>
            <w:tcW w:w="591" w:type="pct"/>
            <w:shd w:val="clear" w:color="auto" w:fill="auto"/>
            <w:vAlign w:val="center"/>
            <w:hideMark/>
          </w:tcPr>
          <w:p w14:paraId="53BDAFA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95.3%</w:t>
            </w:r>
          </w:p>
        </w:tc>
      </w:tr>
      <w:tr w:rsidR="00BC421A" w:rsidRPr="00BC421A" w14:paraId="12D45C9D" w14:textId="77777777" w:rsidTr="00585467">
        <w:trPr>
          <w:trHeight w:val="288"/>
        </w:trPr>
        <w:tc>
          <w:tcPr>
            <w:tcW w:w="339" w:type="pct"/>
            <w:shd w:val="clear" w:color="auto" w:fill="auto"/>
            <w:vAlign w:val="center"/>
            <w:hideMark/>
          </w:tcPr>
          <w:p w14:paraId="21A0B26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CE8EEC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7F1C846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42,040.0</w:t>
            </w:r>
          </w:p>
        </w:tc>
        <w:tc>
          <w:tcPr>
            <w:tcW w:w="772" w:type="pct"/>
            <w:shd w:val="clear" w:color="auto" w:fill="auto"/>
            <w:vAlign w:val="center"/>
            <w:hideMark/>
          </w:tcPr>
          <w:p w14:paraId="0410744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49,400.2</w:t>
            </w:r>
          </w:p>
        </w:tc>
        <w:tc>
          <w:tcPr>
            <w:tcW w:w="588" w:type="pct"/>
            <w:shd w:val="clear" w:color="auto" w:fill="auto"/>
            <w:vAlign w:val="center"/>
            <w:hideMark/>
          </w:tcPr>
          <w:p w14:paraId="0648BFC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50,136.8</w:t>
            </w:r>
          </w:p>
        </w:tc>
        <w:tc>
          <w:tcPr>
            <w:tcW w:w="591" w:type="pct"/>
            <w:shd w:val="clear" w:color="auto" w:fill="auto"/>
            <w:vAlign w:val="center"/>
            <w:hideMark/>
          </w:tcPr>
          <w:p w14:paraId="2FF2DB5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101.5%</w:t>
            </w:r>
          </w:p>
        </w:tc>
      </w:tr>
      <w:tr w:rsidR="00BC421A" w:rsidRPr="00BC421A" w14:paraId="0E57E743" w14:textId="77777777" w:rsidTr="00585467">
        <w:trPr>
          <w:trHeight w:val="288"/>
        </w:trPr>
        <w:tc>
          <w:tcPr>
            <w:tcW w:w="339" w:type="pct"/>
            <w:shd w:val="clear" w:color="auto" w:fill="auto"/>
            <w:vAlign w:val="center"/>
            <w:hideMark/>
          </w:tcPr>
          <w:p w14:paraId="77F1B0A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E11CFC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5C5DD80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9,000.0</w:t>
            </w:r>
          </w:p>
        </w:tc>
        <w:tc>
          <w:tcPr>
            <w:tcW w:w="772" w:type="pct"/>
            <w:shd w:val="clear" w:color="auto" w:fill="auto"/>
            <w:vAlign w:val="center"/>
            <w:hideMark/>
          </w:tcPr>
          <w:p w14:paraId="1735FF6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9,000.0</w:t>
            </w:r>
          </w:p>
        </w:tc>
        <w:tc>
          <w:tcPr>
            <w:tcW w:w="588" w:type="pct"/>
            <w:shd w:val="clear" w:color="auto" w:fill="auto"/>
            <w:vAlign w:val="center"/>
            <w:hideMark/>
          </w:tcPr>
          <w:p w14:paraId="0D93F1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9,000.0</w:t>
            </w:r>
          </w:p>
        </w:tc>
        <w:tc>
          <w:tcPr>
            <w:tcW w:w="591" w:type="pct"/>
            <w:shd w:val="clear" w:color="auto" w:fill="auto"/>
            <w:vAlign w:val="center"/>
            <w:hideMark/>
          </w:tcPr>
          <w:p w14:paraId="7F9EE8D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F6CF163" w14:textId="77777777" w:rsidTr="00585467">
        <w:trPr>
          <w:trHeight w:val="288"/>
        </w:trPr>
        <w:tc>
          <w:tcPr>
            <w:tcW w:w="339" w:type="pct"/>
            <w:shd w:val="clear" w:color="auto" w:fill="auto"/>
            <w:vAlign w:val="center"/>
            <w:hideMark/>
          </w:tcPr>
          <w:p w14:paraId="5D4FB6C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622D38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11A55A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3A54156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105.0</w:t>
            </w:r>
          </w:p>
        </w:tc>
        <w:tc>
          <w:tcPr>
            <w:tcW w:w="588" w:type="pct"/>
            <w:shd w:val="clear" w:color="auto" w:fill="auto"/>
            <w:vAlign w:val="center"/>
            <w:hideMark/>
          </w:tcPr>
          <w:p w14:paraId="46C5B2F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102.3</w:t>
            </w:r>
          </w:p>
        </w:tc>
        <w:tc>
          <w:tcPr>
            <w:tcW w:w="591" w:type="pct"/>
            <w:shd w:val="clear" w:color="auto" w:fill="auto"/>
            <w:vAlign w:val="center"/>
            <w:hideMark/>
          </w:tcPr>
          <w:p w14:paraId="296F571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97.5%</w:t>
            </w:r>
          </w:p>
        </w:tc>
      </w:tr>
      <w:tr w:rsidR="00BC421A" w:rsidRPr="00BC421A" w14:paraId="34372603" w14:textId="77777777" w:rsidTr="00585467">
        <w:trPr>
          <w:trHeight w:val="288"/>
        </w:trPr>
        <w:tc>
          <w:tcPr>
            <w:tcW w:w="339" w:type="pct"/>
            <w:shd w:val="clear" w:color="auto" w:fill="auto"/>
            <w:vAlign w:val="center"/>
            <w:hideMark/>
          </w:tcPr>
          <w:p w14:paraId="0175294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24 07 03</w:t>
            </w:r>
          </w:p>
        </w:tc>
        <w:tc>
          <w:tcPr>
            <w:tcW w:w="1928" w:type="pct"/>
            <w:shd w:val="clear" w:color="auto" w:fill="auto"/>
            <w:vAlign w:val="center"/>
            <w:hideMark/>
          </w:tcPr>
          <w:p w14:paraId="06BC3E44"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ახალი კორონავირუსის გავრცელებიდან გამომდინარე, ეკონომიკის ხელშეწყობის ღონისძიებები</w:t>
            </w:r>
          </w:p>
        </w:tc>
        <w:tc>
          <w:tcPr>
            <w:tcW w:w="783" w:type="pct"/>
            <w:shd w:val="clear" w:color="auto" w:fill="auto"/>
            <w:vAlign w:val="center"/>
            <w:hideMark/>
          </w:tcPr>
          <w:p w14:paraId="7EAD6B2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265,000.0</w:t>
            </w:r>
          </w:p>
        </w:tc>
        <w:tc>
          <w:tcPr>
            <w:tcW w:w="772" w:type="pct"/>
            <w:shd w:val="clear" w:color="auto" w:fill="auto"/>
            <w:vAlign w:val="center"/>
            <w:hideMark/>
          </w:tcPr>
          <w:p w14:paraId="5DF4A23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238,393.6</w:t>
            </w:r>
          </w:p>
        </w:tc>
        <w:tc>
          <w:tcPr>
            <w:tcW w:w="588" w:type="pct"/>
            <w:shd w:val="clear" w:color="auto" w:fill="auto"/>
            <w:vAlign w:val="center"/>
            <w:hideMark/>
          </w:tcPr>
          <w:p w14:paraId="0CFF7DD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238,336.7</w:t>
            </w:r>
          </w:p>
        </w:tc>
        <w:tc>
          <w:tcPr>
            <w:tcW w:w="591" w:type="pct"/>
            <w:shd w:val="clear" w:color="auto" w:fill="auto"/>
            <w:vAlign w:val="center"/>
            <w:hideMark/>
          </w:tcPr>
          <w:p w14:paraId="408B1F2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33B248B0" w14:textId="77777777" w:rsidTr="00585467">
        <w:trPr>
          <w:trHeight w:val="288"/>
        </w:trPr>
        <w:tc>
          <w:tcPr>
            <w:tcW w:w="339" w:type="pct"/>
            <w:shd w:val="clear" w:color="auto" w:fill="auto"/>
            <w:vAlign w:val="center"/>
            <w:hideMark/>
          </w:tcPr>
          <w:p w14:paraId="42BA0AD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lastRenderedPageBreak/>
              <w:t> </w:t>
            </w:r>
          </w:p>
        </w:tc>
        <w:tc>
          <w:tcPr>
            <w:tcW w:w="1928" w:type="pct"/>
            <w:shd w:val="clear" w:color="auto" w:fill="auto"/>
            <w:vAlign w:val="center"/>
            <w:hideMark/>
          </w:tcPr>
          <w:p w14:paraId="763DE9E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044794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265,000.0</w:t>
            </w:r>
          </w:p>
        </w:tc>
        <w:tc>
          <w:tcPr>
            <w:tcW w:w="772" w:type="pct"/>
            <w:shd w:val="clear" w:color="auto" w:fill="auto"/>
            <w:vAlign w:val="center"/>
            <w:hideMark/>
          </w:tcPr>
          <w:p w14:paraId="1DEC56C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238,393.6</w:t>
            </w:r>
          </w:p>
        </w:tc>
        <w:tc>
          <w:tcPr>
            <w:tcW w:w="588" w:type="pct"/>
            <w:shd w:val="clear" w:color="auto" w:fill="auto"/>
            <w:vAlign w:val="center"/>
            <w:hideMark/>
          </w:tcPr>
          <w:p w14:paraId="0ECAEC6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238,336.7</w:t>
            </w:r>
          </w:p>
        </w:tc>
        <w:tc>
          <w:tcPr>
            <w:tcW w:w="591" w:type="pct"/>
            <w:shd w:val="clear" w:color="auto" w:fill="auto"/>
            <w:vAlign w:val="center"/>
            <w:hideMark/>
          </w:tcPr>
          <w:p w14:paraId="19DC4E3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593E1204" w14:textId="77777777" w:rsidTr="00585467">
        <w:trPr>
          <w:trHeight w:val="288"/>
        </w:trPr>
        <w:tc>
          <w:tcPr>
            <w:tcW w:w="339" w:type="pct"/>
            <w:shd w:val="clear" w:color="auto" w:fill="auto"/>
            <w:vAlign w:val="center"/>
            <w:hideMark/>
          </w:tcPr>
          <w:p w14:paraId="599B493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5540B6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744590F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100,000.0</w:t>
            </w:r>
          </w:p>
        </w:tc>
        <w:tc>
          <w:tcPr>
            <w:tcW w:w="772" w:type="pct"/>
            <w:shd w:val="clear" w:color="auto" w:fill="auto"/>
            <w:vAlign w:val="center"/>
            <w:hideMark/>
          </w:tcPr>
          <w:p w14:paraId="2BD7D9F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49,932.5</w:t>
            </w:r>
          </w:p>
        </w:tc>
        <w:tc>
          <w:tcPr>
            <w:tcW w:w="588" w:type="pct"/>
            <w:shd w:val="clear" w:color="auto" w:fill="auto"/>
            <w:vAlign w:val="center"/>
            <w:hideMark/>
          </w:tcPr>
          <w:p w14:paraId="12D2422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49,876.3</w:t>
            </w:r>
          </w:p>
        </w:tc>
        <w:tc>
          <w:tcPr>
            <w:tcW w:w="591" w:type="pct"/>
            <w:shd w:val="clear" w:color="auto" w:fill="auto"/>
            <w:vAlign w:val="center"/>
            <w:hideMark/>
          </w:tcPr>
          <w:p w14:paraId="273FE4E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5D5D94DA" w14:textId="77777777" w:rsidTr="00585467">
        <w:trPr>
          <w:trHeight w:val="288"/>
        </w:trPr>
        <w:tc>
          <w:tcPr>
            <w:tcW w:w="339" w:type="pct"/>
            <w:shd w:val="clear" w:color="auto" w:fill="auto"/>
            <w:vAlign w:val="center"/>
            <w:hideMark/>
          </w:tcPr>
          <w:p w14:paraId="3D460CF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36BBCE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173A3EE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50,000.0</w:t>
            </w:r>
          </w:p>
        </w:tc>
        <w:tc>
          <w:tcPr>
            <w:tcW w:w="772" w:type="pct"/>
            <w:shd w:val="clear" w:color="auto" w:fill="auto"/>
            <w:vAlign w:val="center"/>
            <w:hideMark/>
          </w:tcPr>
          <w:p w14:paraId="308C407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49,403.0</w:t>
            </w:r>
          </w:p>
        </w:tc>
        <w:tc>
          <w:tcPr>
            <w:tcW w:w="588" w:type="pct"/>
            <w:shd w:val="clear" w:color="auto" w:fill="auto"/>
            <w:vAlign w:val="center"/>
            <w:hideMark/>
          </w:tcPr>
          <w:p w14:paraId="0F911A0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49,403.0</w:t>
            </w:r>
          </w:p>
        </w:tc>
        <w:tc>
          <w:tcPr>
            <w:tcW w:w="591" w:type="pct"/>
            <w:shd w:val="clear" w:color="auto" w:fill="auto"/>
            <w:vAlign w:val="center"/>
            <w:hideMark/>
          </w:tcPr>
          <w:p w14:paraId="4CA126E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630A89A" w14:textId="77777777" w:rsidTr="00585467">
        <w:trPr>
          <w:trHeight w:val="288"/>
        </w:trPr>
        <w:tc>
          <w:tcPr>
            <w:tcW w:w="339" w:type="pct"/>
            <w:shd w:val="clear" w:color="auto" w:fill="auto"/>
            <w:vAlign w:val="center"/>
            <w:hideMark/>
          </w:tcPr>
          <w:p w14:paraId="6A24467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CB0F45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B9A79A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115,000.0</w:t>
            </w:r>
          </w:p>
        </w:tc>
        <w:tc>
          <w:tcPr>
            <w:tcW w:w="772" w:type="pct"/>
            <w:shd w:val="clear" w:color="auto" w:fill="auto"/>
            <w:vAlign w:val="center"/>
            <w:hideMark/>
          </w:tcPr>
          <w:p w14:paraId="703A09E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139,058.0</w:t>
            </w:r>
          </w:p>
        </w:tc>
        <w:tc>
          <w:tcPr>
            <w:tcW w:w="588" w:type="pct"/>
            <w:shd w:val="clear" w:color="auto" w:fill="auto"/>
            <w:vAlign w:val="center"/>
            <w:hideMark/>
          </w:tcPr>
          <w:p w14:paraId="7D99F3A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139,057.4</w:t>
            </w:r>
          </w:p>
        </w:tc>
        <w:tc>
          <w:tcPr>
            <w:tcW w:w="591" w:type="pct"/>
            <w:shd w:val="clear" w:color="auto" w:fill="auto"/>
            <w:vAlign w:val="center"/>
            <w:hideMark/>
          </w:tcPr>
          <w:p w14:paraId="16250B5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18E761F" w14:textId="77777777" w:rsidTr="00585467">
        <w:trPr>
          <w:trHeight w:val="288"/>
        </w:trPr>
        <w:tc>
          <w:tcPr>
            <w:tcW w:w="339" w:type="pct"/>
            <w:shd w:val="clear" w:color="auto" w:fill="auto"/>
            <w:vAlign w:val="center"/>
            <w:hideMark/>
          </w:tcPr>
          <w:p w14:paraId="33C0E4E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24 07 03 01</w:t>
            </w:r>
          </w:p>
        </w:tc>
        <w:tc>
          <w:tcPr>
            <w:tcW w:w="1928" w:type="pct"/>
            <w:shd w:val="clear" w:color="auto" w:fill="auto"/>
            <w:vAlign w:val="center"/>
            <w:hideMark/>
          </w:tcPr>
          <w:p w14:paraId="0A1B2ECB"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სამშენებლო სექტორის ხელშეწყობა</w:t>
            </w:r>
          </w:p>
        </w:tc>
        <w:tc>
          <w:tcPr>
            <w:tcW w:w="783" w:type="pct"/>
            <w:shd w:val="clear" w:color="auto" w:fill="auto"/>
            <w:vAlign w:val="center"/>
            <w:hideMark/>
          </w:tcPr>
          <w:p w14:paraId="4FDEDB4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35,000.0</w:t>
            </w:r>
          </w:p>
        </w:tc>
        <w:tc>
          <w:tcPr>
            <w:tcW w:w="772" w:type="pct"/>
            <w:shd w:val="clear" w:color="auto" w:fill="auto"/>
            <w:vAlign w:val="center"/>
            <w:hideMark/>
          </w:tcPr>
          <w:p w14:paraId="338F92E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23,107.0</w:t>
            </w:r>
          </w:p>
        </w:tc>
        <w:tc>
          <w:tcPr>
            <w:tcW w:w="588" w:type="pct"/>
            <w:shd w:val="clear" w:color="auto" w:fill="auto"/>
            <w:vAlign w:val="center"/>
            <w:hideMark/>
          </w:tcPr>
          <w:p w14:paraId="26038CC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23,107.0</w:t>
            </w:r>
          </w:p>
        </w:tc>
        <w:tc>
          <w:tcPr>
            <w:tcW w:w="591" w:type="pct"/>
            <w:shd w:val="clear" w:color="auto" w:fill="auto"/>
            <w:vAlign w:val="center"/>
            <w:hideMark/>
          </w:tcPr>
          <w:p w14:paraId="713C4E2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00EC4A4B" w14:textId="77777777" w:rsidTr="00585467">
        <w:trPr>
          <w:trHeight w:val="288"/>
        </w:trPr>
        <w:tc>
          <w:tcPr>
            <w:tcW w:w="339" w:type="pct"/>
            <w:shd w:val="clear" w:color="auto" w:fill="auto"/>
            <w:vAlign w:val="center"/>
            <w:hideMark/>
          </w:tcPr>
          <w:p w14:paraId="4156623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A01F75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879F8D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35,000.0</w:t>
            </w:r>
          </w:p>
        </w:tc>
        <w:tc>
          <w:tcPr>
            <w:tcW w:w="772" w:type="pct"/>
            <w:shd w:val="clear" w:color="auto" w:fill="auto"/>
            <w:vAlign w:val="center"/>
            <w:hideMark/>
          </w:tcPr>
          <w:p w14:paraId="6A4CAAE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23,107.0</w:t>
            </w:r>
          </w:p>
        </w:tc>
        <w:tc>
          <w:tcPr>
            <w:tcW w:w="588" w:type="pct"/>
            <w:shd w:val="clear" w:color="auto" w:fill="auto"/>
            <w:vAlign w:val="center"/>
            <w:hideMark/>
          </w:tcPr>
          <w:p w14:paraId="1A44FC0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23,107.0</w:t>
            </w:r>
          </w:p>
        </w:tc>
        <w:tc>
          <w:tcPr>
            <w:tcW w:w="591" w:type="pct"/>
            <w:shd w:val="clear" w:color="auto" w:fill="auto"/>
            <w:vAlign w:val="center"/>
            <w:hideMark/>
          </w:tcPr>
          <w:p w14:paraId="638503B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035C2B7F" w14:textId="77777777" w:rsidTr="00585467">
        <w:trPr>
          <w:trHeight w:val="288"/>
        </w:trPr>
        <w:tc>
          <w:tcPr>
            <w:tcW w:w="339" w:type="pct"/>
            <w:shd w:val="clear" w:color="auto" w:fill="auto"/>
            <w:vAlign w:val="center"/>
            <w:hideMark/>
          </w:tcPr>
          <w:p w14:paraId="03EAC55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0A04C0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0091963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35,000.0</w:t>
            </w:r>
          </w:p>
        </w:tc>
        <w:tc>
          <w:tcPr>
            <w:tcW w:w="772" w:type="pct"/>
            <w:shd w:val="clear" w:color="auto" w:fill="auto"/>
            <w:vAlign w:val="center"/>
            <w:hideMark/>
          </w:tcPr>
          <w:p w14:paraId="6C3BDB1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23,107.0</w:t>
            </w:r>
          </w:p>
        </w:tc>
        <w:tc>
          <w:tcPr>
            <w:tcW w:w="588" w:type="pct"/>
            <w:shd w:val="clear" w:color="auto" w:fill="auto"/>
            <w:vAlign w:val="center"/>
            <w:hideMark/>
          </w:tcPr>
          <w:p w14:paraId="4F512D3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23,107.0</w:t>
            </w:r>
          </w:p>
        </w:tc>
        <w:tc>
          <w:tcPr>
            <w:tcW w:w="591" w:type="pct"/>
            <w:shd w:val="clear" w:color="auto" w:fill="auto"/>
            <w:vAlign w:val="center"/>
            <w:hideMark/>
          </w:tcPr>
          <w:p w14:paraId="78417CC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11C9416" w14:textId="77777777" w:rsidTr="00585467">
        <w:trPr>
          <w:trHeight w:val="288"/>
        </w:trPr>
        <w:tc>
          <w:tcPr>
            <w:tcW w:w="339" w:type="pct"/>
            <w:shd w:val="clear" w:color="auto" w:fill="auto"/>
            <w:vAlign w:val="center"/>
            <w:hideMark/>
          </w:tcPr>
          <w:p w14:paraId="01FD54E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24 07 03 02</w:t>
            </w:r>
          </w:p>
        </w:tc>
        <w:tc>
          <w:tcPr>
            <w:tcW w:w="1928" w:type="pct"/>
            <w:shd w:val="clear" w:color="auto" w:fill="auto"/>
            <w:vAlign w:val="center"/>
            <w:hideMark/>
          </w:tcPr>
          <w:p w14:paraId="6EAF9489"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მიკრო და მცირე მეწარმეობის ხელშეწყობა - მცირე გრანტები</w:t>
            </w:r>
          </w:p>
        </w:tc>
        <w:tc>
          <w:tcPr>
            <w:tcW w:w="783" w:type="pct"/>
            <w:shd w:val="clear" w:color="auto" w:fill="auto"/>
            <w:vAlign w:val="center"/>
            <w:hideMark/>
          </w:tcPr>
          <w:p w14:paraId="60E22B7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15,000.0</w:t>
            </w:r>
          </w:p>
        </w:tc>
        <w:tc>
          <w:tcPr>
            <w:tcW w:w="772" w:type="pct"/>
            <w:shd w:val="clear" w:color="auto" w:fill="auto"/>
            <w:vAlign w:val="center"/>
            <w:hideMark/>
          </w:tcPr>
          <w:p w14:paraId="5FA9F04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14,344.6</w:t>
            </w:r>
          </w:p>
        </w:tc>
        <w:tc>
          <w:tcPr>
            <w:tcW w:w="588" w:type="pct"/>
            <w:shd w:val="clear" w:color="auto" w:fill="auto"/>
            <w:vAlign w:val="center"/>
            <w:hideMark/>
          </w:tcPr>
          <w:p w14:paraId="1572FC2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14,288.3</w:t>
            </w:r>
          </w:p>
        </w:tc>
        <w:tc>
          <w:tcPr>
            <w:tcW w:w="591" w:type="pct"/>
            <w:shd w:val="clear" w:color="auto" w:fill="auto"/>
            <w:vAlign w:val="center"/>
            <w:hideMark/>
          </w:tcPr>
          <w:p w14:paraId="773F43E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99.6%</w:t>
            </w:r>
          </w:p>
        </w:tc>
      </w:tr>
      <w:tr w:rsidR="00BC421A" w:rsidRPr="00BC421A" w14:paraId="43291AAE" w14:textId="77777777" w:rsidTr="00585467">
        <w:trPr>
          <w:trHeight w:val="288"/>
        </w:trPr>
        <w:tc>
          <w:tcPr>
            <w:tcW w:w="339" w:type="pct"/>
            <w:shd w:val="clear" w:color="auto" w:fill="auto"/>
            <w:vAlign w:val="center"/>
            <w:hideMark/>
          </w:tcPr>
          <w:p w14:paraId="5069FF6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D783CC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8C1869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15,000.0</w:t>
            </w:r>
          </w:p>
        </w:tc>
        <w:tc>
          <w:tcPr>
            <w:tcW w:w="772" w:type="pct"/>
            <w:shd w:val="clear" w:color="auto" w:fill="auto"/>
            <w:vAlign w:val="center"/>
            <w:hideMark/>
          </w:tcPr>
          <w:p w14:paraId="13566F2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14,344.6</w:t>
            </w:r>
          </w:p>
        </w:tc>
        <w:tc>
          <w:tcPr>
            <w:tcW w:w="588" w:type="pct"/>
            <w:shd w:val="clear" w:color="auto" w:fill="auto"/>
            <w:vAlign w:val="center"/>
            <w:hideMark/>
          </w:tcPr>
          <w:p w14:paraId="75F332D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14,288.3</w:t>
            </w:r>
          </w:p>
        </w:tc>
        <w:tc>
          <w:tcPr>
            <w:tcW w:w="591" w:type="pct"/>
            <w:shd w:val="clear" w:color="auto" w:fill="auto"/>
            <w:vAlign w:val="center"/>
            <w:hideMark/>
          </w:tcPr>
          <w:p w14:paraId="0DF3204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99.6%</w:t>
            </w:r>
          </w:p>
        </w:tc>
      </w:tr>
      <w:tr w:rsidR="00BC421A" w:rsidRPr="00BC421A" w14:paraId="4AEB2373" w14:textId="77777777" w:rsidTr="00585467">
        <w:trPr>
          <w:trHeight w:val="288"/>
        </w:trPr>
        <w:tc>
          <w:tcPr>
            <w:tcW w:w="339" w:type="pct"/>
            <w:shd w:val="clear" w:color="auto" w:fill="auto"/>
            <w:vAlign w:val="center"/>
            <w:hideMark/>
          </w:tcPr>
          <w:p w14:paraId="1AF1607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90EE4F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0B71A30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15,000.0</w:t>
            </w:r>
          </w:p>
        </w:tc>
        <w:tc>
          <w:tcPr>
            <w:tcW w:w="772" w:type="pct"/>
            <w:shd w:val="clear" w:color="auto" w:fill="auto"/>
            <w:vAlign w:val="center"/>
            <w:hideMark/>
          </w:tcPr>
          <w:p w14:paraId="218732B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14,344.6</w:t>
            </w:r>
          </w:p>
        </w:tc>
        <w:tc>
          <w:tcPr>
            <w:tcW w:w="588" w:type="pct"/>
            <w:shd w:val="clear" w:color="auto" w:fill="auto"/>
            <w:vAlign w:val="center"/>
            <w:hideMark/>
          </w:tcPr>
          <w:p w14:paraId="5AB11F5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14,288.3</w:t>
            </w:r>
          </w:p>
        </w:tc>
        <w:tc>
          <w:tcPr>
            <w:tcW w:w="591" w:type="pct"/>
            <w:shd w:val="clear" w:color="auto" w:fill="auto"/>
            <w:vAlign w:val="center"/>
            <w:hideMark/>
          </w:tcPr>
          <w:p w14:paraId="580B774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99.6%</w:t>
            </w:r>
          </w:p>
        </w:tc>
      </w:tr>
      <w:tr w:rsidR="00BC421A" w:rsidRPr="00BC421A" w14:paraId="3CA2BF00" w14:textId="77777777" w:rsidTr="00585467">
        <w:trPr>
          <w:trHeight w:val="288"/>
        </w:trPr>
        <w:tc>
          <w:tcPr>
            <w:tcW w:w="339" w:type="pct"/>
            <w:shd w:val="clear" w:color="auto" w:fill="auto"/>
            <w:vAlign w:val="center"/>
            <w:hideMark/>
          </w:tcPr>
          <w:p w14:paraId="39BBD20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24 07 03 03</w:t>
            </w:r>
          </w:p>
        </w:tc>
        <w:tc>
          <w:tcPr>
            <w:tcW w:w="1928" w:type="pct"/>
            <w:shd w:val="clear" w:color="auto" w:fill="auto"/>
            <w:vAlign w:val="center"/>
            <w:hideMark/>
          </w:tcPr>
          <w:p w14:paraId="757491C2"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საკრედიტო საგარანტიო სქემა</w:t>
            </w:r>
          </w:p>
        </w:tc>
        <w:tc>
          <w:tcPr>
            <w:tcW w:w="783" w:type="pct"/>
            <w:shd w:val="clear" w:color="auto" w:fill="auto"/>
            <w:vAlign w:val="center"/>
            <w:hideMark/>
          </w:tcPr>
          <w:p w14:paraId="1408A30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50,000.0</w:t>
            </w:r>
          </w:p>
        </w:tc>
        <w:tc>
          <w:tcPr>
            <w:tcW w:w="772" w:type="pct"/>
            <w:shd w:val="clear" w:color="auto" w:fill="auto"/>
            <w:vAlign w:val="center"/>
            <w:hideMark/>
          </w:tcPr>
          <w:p w14:paraId="2A64395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49,403.0</w:t>
            </w:r>
          </w:p>
        </w:tc>
        <w:tc>
          <w:tcPr>
            <w:tcW w:w="588" w:type="pct"/>
            <w:shd w:val="clear" w:color="auto" w:fill="auto"/>
            <w:vAlign w:val="center"/>
            <w:hideMark/>
          </w:tcPr>
          <w:p w14:paraId="61F9602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49,403.0</w:t>
            </w:r>
          </w:p>
        </w:tc>
        <w:tc>
          <w:tcPr>
            <w:tcW w:w="591" w:type="pct"/>
            <w:shd w:val="clear" w:color="auto" w:fill="auto"/>
            <w:vAlign w:val="center"/>
            <w:hideMark/>
          </w:tcPr>
          <w:p w14:paraId="36E9A66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2E8E134F" w14:textId="77777777" w:rsidTr="00585467">
        <w:trPr>
          <w:trHeight w:val="288"/>
        </w:trPr>
        <w:tc>
          <w:tcPr>
            <w:tcW w:w="339" w:type="pct"/>
            <w:shd w:val="clear" w:color="auto" w:fill="auto"/>
            <w:vAlign w:val="center"/>
            <w:hideMark/>
          </w:tcPr>
          <w:p w14:paraId="4A86323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940A82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07F503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50,000.0</w:t>
            </w:r>
          </w:p>
        </w:tc>
        <w:tc>
          <w:tcPr>
            <w:tcW w:w="772" w:type="pct"/>
            <w:shd w:val="clear" w:color="auto" w:fill="auto"/>
            <w:vAlign w:val="center"/>
            <w:hideMark/>
          </w:tcPr>
          <w:p w14:paraId="0F34E70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49,403.0</w:t>
            </w:r>
          </w:p>
        </w:tc>
        <w:tc>
          <w:tcPr>
            <w:tcW w:w="588" w:type="pct"/>
            <w:shd w:val="clear" w:color="auto" w:fill="auto"/>
            <w:vAlign w:val="center"/>
            <w:hideMark/>
          </w:tcPr>
          <w:p w14:paraId="7B8F04D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49,403.0</w:t>
            </w:r>
          </w:p>
        </w:tc>
        <w:tc>
          <w:tcPr>
            <w:tcW w:w="591" w:type="pct"/>
            <w:shd w:val="clear" w:color="auto" w:fill="auto"/>
            <w:vAlign w:val="center"/>
            <w:hideMark/>
          </w:tcPr>
          <w:p w14:paraId="38B90F5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4AB6816B" w14:textId="77777777" w:rsidTr="00585467">
        <w:trPr>
          <w:trHeight w:val="288"/>
        </w:trPr>
        <w:tc>
          <w:tcPr>
            <w:tcW w:w="339" w:type="pct"/>
            <w:shd w:val="clear" w:color="auto" w:fill="auto"/>
            <w:vAlign w:val="center"/>
            <w:hideMark/>
          </w:tcPr>
          <w:p w14:paraId="1B8798F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C03F85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7F5B462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50,000.0</w:t>
            </w:r>
          </w:p>
        </w:tc>
        <w:tc>
          <w:tcPr>
            <w:tcW w:w="772" w:type="pct"/>
            <w:shd w:val="clear" w:color="auto" w:fill="auto"/>
            <w:vAlign w:val="center"/>
            <w:hideMark/>
          </w:tcPr>
          <w:p w14:paraId="6B9EF52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49,403.0</w:t>
            </w:r>
          </w:p>
        </w:tc>
        <w:tc>
          <w:tcPr>
            <w:tcW w:w="588" w:type="pct"/>
            <w:shd w:val="clear" w:color="auto" w:fill="auto"/>
            <w:vAlign w:val="center"/>
            <w:hideMark/>
          </w:tcPr>
          <w:p w14:paraId="4C2F887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49,403.0</w:t>
            </w:r>
          </w:p>
        </w:tc>
        <w:tc>
          <w:tcPr>
            <w:tcW w:w="591" w:type="pct"/>
            <w:shd w:val="clear" w:color="auto" w:fill="auto"/>
            <w:vAlign w:val="center"/>
            <w:hideMark/>
          </w:tcPr>
          <w:p w14:paraId="56926EE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D83F832" w14:textId="77777777" w:rsidTr="00585467">
        <w:trPr>
          <w:trHeight w:val="288"/>
        </w:trPr>
        <w:tc>
          <w:tcPr>
            <w:tcW w:w="339" w:type="pct"/>
            <w:shd w:val="clear" w:color="auto" w:fill="auto"/>
            <w:vAlign w:val="center"/>
            <w:hideMark/>
          </w:tcPr>
          <w:p w14:paraId="568FC15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24 07 03 05</w:t>
            </w:r>
          </w:p>
        </w:tc>
        <w:tc>
          <w:tcPr>
            <w:tcW w:w="1928" w:type="pct"/>
            <w:shd w:val="clear" w:color="auto" w:fill="auto"/>
            <w:vAlign w:val="center"/>
            <w:hideMark/>
          </w:tcPr>
          <w:p w14:paraId="63F9B7F1"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კომუნალური გადასახადების სუბსიდირების ხელშემწყობი ღონისძიებები</w:t>
            </w:r>
          </w:p>
        </w:tc>
        <w:tc>
          <w:tcPr>
            <w:tcW w:w="783" w:type="pct"/>
            <w:shd w:val="clear" w:color="auto" w:fill="auto"/>
            <w:vAlign w:val="center"/>
            <w:hideMark/>
          </w:tcPr>
          <w:p w14:paraId="7E128A5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165,000.0</w:t>
            </w:r>
          </w:p>
        </w:tc>
        <w:tc>
          <w:tcPr>
            <w:tcW w:w="772" w:type="pct"/>
            <w:shd w:val="clear" w:color="auto" w:fill="auto"/>
            <w:vAlign w:val="center"/>
            <w:hideMark/>
          </w:tcPr>
          <w:p w14:paraId="28530E9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151,539.0</w:t>
            </w:r>
          </w:p>
        </w:tc>
        <w:tc>
          <w:tcPr>
            <w:tcW w:w="588" w:type="pct"/>
            <w:shd w:val="clear" w:color="auto" w:fill="auto"/>
            <w:vAlign w:val="center"/>
            <w:hideMark/>
          </w:tcPr>
          <w:p w14:paraId="15648E8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151,538.4</w:t>
            </w:r>
          </w:p>
        </w:tc>
        <w:tc>
          <w:tcPr>
            <w:tcW w:w="591" w:type="pct"/>
            <w:shd w:val="clear" w:color="auto" w:fill="auto"/>
            <w:vAlign w:val="center"/>
            <w:hideMark/>
          </w:tcPr>
          <w:p w14:paraId="4DBD982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2290D094" w14:textId="77777777" w:rsidTr="00585467">
        <w:trPr>
          <w:trHeight w:val="288"/>
        </w:trPr>
        <w:tc>
          <w:tcPr>
            <w:tcW w:w="339" w:type="pct"/>
            <w:shd w:val="clear" w:color="auto" w:fill="auto"/>
            <w:vAlign w:val="center"/>
            <w:hideMark/>
          </w:tcPr>
          <w:p w14:paraId="4AD58E0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DB7542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D2518D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165,000.0</w:t>
            </w:r>
          </w:p>
        </w:tc>
        <w:tc>
          <w:tcPr>
            <w:tcW w:w="772" w:type="pct"/>
            <w:shd w:val="clear" w:color="auto" w:fill="auto"/>
            <w:vAlign w:val="center"/>
            <w:hideMark/>
          </w:tcPr>
          <w:p w14:paraId="1335D51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151,539.0</w:t>
            </w:r>
          </w:p>
        </w:tc>
        <w:tc>
          <w:tcPr>
            <w:tcW w:w="588" w:type="pct"/>
            <w:shd w:val="clear" w:color="auto" w:fill="auto"/>
            <w:vAlign w:val="center"/>
            <w:hideMark/>
          </w:tcPr>
          <w:p w14:paraId="133C414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151,538.4</w:t>
            </w:r>
          </w:p>
        </w:tc>
        <w:tc>
          <w:tcPr>
            <w:tcW w:w="591" w:type="pct"/>
            <w:shd w:val="clear" w:color="auto" w:fill="auto"/>
            <w:vAlign w:val="center"/>
            <w:hideMark/>
          </w:tcPr>
          <w:p w14:paraId="09A1E31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5DDC697F" w14:textId="77777777" w:rsidTr="00585467">
        <w:trPr>
          <w:trHeight w:val="288"/>
        </w:trPr>
        <w:tc>
          <w:tcPr>
            <w:tcW w:w="339" w:type="pct"/>
            <w:shd w:val="clear" w:color="auto" w:fill="auto"/>
            <w:vAlign w:val="center"/>
            <w:hideMark/>
          </w:tcPr>
          <w:p w14:paraId="289E899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5115F2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667CAB0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50,000.0</w:t>
            </w:r>
          </w:p>
        </w:tc>
        <w:tc>
          <w:tcPr>
            <w:tcW w:w="772" w:type="pct"/>
            <w:shd w:val="clear" w:color="auto" w:fill="auto"/>
            <w:vAlign w:val="center"/>
            <w:hideMark/>
          </w:tcPr>
          <w:p w14:paraId="57B9B3B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12,481.0</w:t>
            </w:r>
          </w:p>
        </w:tc>
        <w:tc>
          <w:tcPr>
            <w:tcW w:w="588" w:type="pct"/>
            <w:shd w:val="clear" w:color="auto" w:fill="auto"/>
            <w:vAlign w:val="center"/>
            <w:hideMark/>
          </w:tcPr>
          <w:p w14:paraId="0A301F3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12,481.0</w:t>
            </w:r>
          </w:p>
        </w:tc>
        <w:tc>
          <w:tcPr>
            <w:tcW w:w="591" w:type="pct"/>
            <w:shd w:val="clear" w:color="auto" w:fill="auto"/>
            <w:vAlign w:val="center"/>
            <w:hideMark/>
          </w:tcPr>
          <w:p w14:paraId="732B43F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9520CA9" w14:textId="77777777" w:rsidTr="00585467">
        <w:trPr>
          <w:trHeight w:val="288"/>
        </w:trPr>
        <w:tc>
          <w:tcPr>
            <w:tcW w:w="339" w:type="pct"/>
            <w:shd w:val="clear" w:color="auto" w:fill="auto"/>
            <w:vAlign w:val="center"/>
            <w:hideMark/>
          </w:tcPr>
          <w:p w14:paraId="6BC821A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7BFC87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1379DA6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115,000.0</w:t>
            </w:r>
          </w:p>
        </w:tc>
        <w:tc>
          <w:tcPr>
            <w:tcW w:w="772" w:type="pct"/>
            <w:shd w:val="clear" w:color="auto" w:fill="auto"/>
            <w:vAlign w:val="center"/>
            <w:hideMark/>
          </w:tcPr>
          <w:p w14:paraId="44BBF67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139,058.0</w:t>
            </w:r>
          </w:p>
        </w:tc>
        <w:tc>
          <w:tcPr>
            <w:tcW w:w="588" w:type="pct"/>
            <w:shd w:val="clear" w:color="auto" w:fill="auto"/>
            <w:vAlign w:val="center"/>
            <w:hideMark/>
          </w:tcPr>
          <w:p w14:paraId="79EBC9D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139,057.4</w:t>
            </w:r>
          </w:p>
        </w:tc>
        <w:tc>
          <w:tcPr>
            <w:tcW w:w="591" w:type="pct"/>
            <w:shd w:val="clear" w:color="auto" w:fill="auto"/>
            <w:vAlign w:val="center"/>
            <w:hideMark/>
          </w:tcPr>
          <w:p w14:paraId="65AA177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E65EC51" w14:textId="77777777" w:rsidTr="00585467">
        <w:trPr>
          <w:trHeight w:val="288"/>
        </w:trPr>
        <w:tc>
          <w:tcPr>
            <w:tcW w:w="339" w:type="pct"/>
            <w:shd w:val="clear" w:color="auto" w:fill="auto"/>
            <w:vAlign w:val="center"/>
            <w:hideMark/>
          </w:tcPr>
          <w:p w14:paraId="6BBC9B9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24 08</w:t>
            </w:r>
          </w:p>
        </w:tc>
        <w:tc>
          <w:tcPr>
            <w:tcW w:w="1928" w:type="pct"/>
            <w:shd w:val="clear" w:color="auto" w:fill="auto"/>
            <w:vAlign w:val="center"/>
            <w:hideMark/>
          </w:tcPr>
          <w:p w14:paraId="3DA9D4C9"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საქართველოში ინოვაციებისა და ტექნოლოგიების განვითარება</w:t>
            </w:r>
          </w:p>
        </w:tc>
        <w:tc>
          <w:tcPr>
            <w:tcW w:w="783" w:type="pct"/>
            <w:shd w:val="clear" w:color="auto" w:fill="auto"/>
            <w:vAlign w:val="center"/>
            <w:hideMark/>
          </w:tcPr>
          <w:p w14:paraId="3754F04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6,080.0</w:t>
            </w:r>
          </w:p>
        </w:tc>
        <w:tc>
          <w:tcPr>
            <w:tcW w:w="772" w:type="pct"/>
            <w:shd w:val="clear" w:color="auto" w:fill="auto"/>
            <w:vAlign w:val="center"/>
            <w:hideMark/>
          </w:tcPr>
          <w:p w14:paraId="50926B5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6,228.5</w:t>
            </w:r>
          </w:p>
        </w:tc>
        <w:tc>
          <w:tcPr>
            <w:tcW w:w="588" w:type="pct"/>
            <w:shd w:val="clear" w:color="auto" w:fill="auto"/>
            <w:vAlign w:val="center"/>
            <w:hideMark/>
          </w:tcPr>
          <w:p w14:paraId="1C2C03F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4,484.9</w:t>
            </w:r>
          </w:p>
        </w:tc>
        <w:tc>
          <w:tcPr>
            <w:tcW w:w="591" w:type="pct"/>
            <w:shd w:val="clear" w:color="auto" w:fill="auto"/>
            <w:vAlign w:val="center"/>
            <w:hideMark/>
          </w:tcPr>
          <w:p w14:paraId="5FA169D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72.0%</w:t>
            </w:r>
          </w:p>
        </w:tc>
      </w:tr>
      <w:tr w:rsidR="00BC421A" w:rsidRPr="00BC421A" w14:paraId="05505597" w14:textId="77777777" w:rsidTr="00585467">
        <w:trPr>
          <w:trHeight w:val="288"/>
        </w:trPr>
        <w:tc>
          <w:tcPr>
            <w:tcW w:w="339" w:type="pct"/>
            <w:shd w:val="clear" w:color="auto" w:fill="auto"/>
            <w:vAlign w:val="center"/>
            <w:hideMark/>
          </w:tcPr>
          <w:p w14:paraId="3727B46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9405FC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5A7546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3,860.0</w:t>
            </w:r>
          </w:p>
        </w:tc>
        <w:tc>
          <w:tcPr>
            <w:tcW w:w="772" w:type="pct"/>
            <w:shd w:val="clear" w:color="auto" w:fill="auto"/>
            <w:vAlign w:val="center"/>
            <w:hideMark/>
          </w:tcPr>
          <w:p w14:paraId="7F5C9CB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5,825.0</w:t>
            </w:r>
          </w:p>
        </w:tc>
        <w:tc>
          <w:tcPr>
            <w:tcW w:w="588" w:type="pct"/>
            <w:shd w:val="clear" w:color="auto" w:fill="auto"/>
            <w:vAlign w:val="center"/>
            <w:hideMark/>
          </w:tcPr>
          <w:p w14:paraId="1EF63C3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4,307.2</w:t>
            </w:r>
          </w:p>
        </w:tc>
        <w:tc>
          <w:tcPr>
            <w:tcW w:w="591" w:type="pct"/>
            <w:shd w:val="clear" w:color="auto" w:fill="auto"/>
            <w:vAlign w:val="center"/>
            <w:hideMark/>
          </w:tcPr>
          <w:p w14:paraId="67716C3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73.9%</w:t>
            </w:r>
          </w:p>
        </w:tc>
      </w:tr>
      <w:tr w:rsidR="00BC421A" w:rsidRPr="00BC421A" w14:paraId="12B6F38C" w14:textId="77777777" w:rsidTr="00585467">
        <w:trPr>
          <w:trHeight w:val="288"/>
        </w:trPr>
        <w:tc>
          <w:tcPr>
            <w:tcW w:w="339" w:type="pct"/>
            <w:shd w:val="clear" w:color="auto" w:fill="auto"/>
            <w:vAlign w:val="center"/>
            <w:hideMark/>
          </w:tcPr>
          <w:p w14:paraId="75F047C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DFDEFB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31E2EEB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300.0</w:t>
            </w:r>
          </w:p>
        </w:tc>
        <w:tc>
          <w:tcPr>
            <w:tcW w:w="772" w:type="pct"/>
            <w:shd w:val="clear" w:color="auto" w:fill="auto"/>
            <w:vAlign w:val="center"/>
            <w:hideMark/>
          </w:tcPr>
          <w:p w14:paraId="69ECC02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180.0</w:t>
            </w:r>
          </w:p>
        </w:tc>
        <w:tc>
          <w:tcPr>
            <w:tcW w:w="588" w:type="pct"/>
            <w:shd w:val="clear" w:color="auto" w:fill="auto"/>
            <w:vAlign w:val="center"/>
            <w:hideMark/>
          </w:tcPr>
          <w:p w14:paraId="3A9400D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176.0</w:t>
            </w:r>
          </w:p>
        </w:tc>
        <w:tc>
          <w:tcPr>
            <w:tcW w:w="591" w:type="pct"/>
            <w:shd w:val="clear" w:color="auto" w:fill="auto"/>
            <w:vAlign w:val="center"/>
            <w:hideMark/>
          </w:tcPr>
          <w:p w14:paraId="5AF20BA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97.8%</w:t>
            </w:r>
          </w:p>
        </w:tc>
      </w:tr>
      <w:tr w:rsidR="00BC421A" w:rsidRPr="00BC421A" w14:paraId="436919C8" w14:textId="77777777" w:rsidTr="00585467">
        <w:trPr>
          <w:trHeight w:val="288"/>
        </w:trPr>
        <w:tc>
          <w:tcPr>
            <w:tcW w:w="339" w:type="pct"/>
            <w:shd w:val="clear" w:color="auto" w:fill="auto"/>
            <w:vAlign w:val="center"/>
            <w:hideMark/>
          </w:tcPr>
          <w:p w14:paraId="0FA9F37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5EDD92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0B0542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2,841.0</w:t>
            </w:r>
          </w:p>
        </w:tc>
        <w:tc>
          <w:tcPr>
            <w:tcW w:w="772" w:type="pct"/>
            <w:shd w:val="clear" w:color="auto" w:fill="auto"/>
            <w:vAlign w:val="center"/>
            <w:hideMark/>
          </w:tcPr>
          <w:p w14:paraId="5798613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3,013.0</w:t>
            </w:r>
          </w:p>
        </w:tc>
        <w:tc>
          <w:tcPr>
            <w:tcW w:w="588" w:type="pct"/>
            <w:shd w:val="clear" w:color="auto" w:fill="auto"/>
            <w:vAlign w:val="center"/>
            <w:hideMark/>
          </w:tcPr>
          <w:p w14:paraId="0BD62BB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2,863.9</w:t>
            </w:r>
          </w:p>
        </w:tc>
        <w:tc>
          <w:tcPr>
            <w:tcW w:w="591" w:type="pct"/>
            <w:shd w:val="clear" w:color="auto" w:fill="auto"/>
            <w:vAlign w:val="center"/>
            <w:hideMark/>
          </w:tcPr>
          <w:p w14:paraId="3256B4F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95.1%</w:t>
            </w:r>
          </w:p>
        </w:tc>
      </w:tr>
      <w:tr w:rsidR="00BC421A" w:rsidRPr="00BC421A" w14:paraId="0305346A" w14:textId="77777777" w:rsidTr="00585467">
        <w:trPr>
          <w:trHeight w:val="288"/>
        </w:trPr>
        <w:tc>
          <w:tcPr>
            <w:tcW w:w="339" w:type="pct"/>
            <w:shd w:val="clear" w:color="auto" w:fill="auto"/>
            <w:vAlign w:val="center"/>
            <w:hideMark/>
          </w:tcPr>
          <w:p w14:paraId="320EF46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2C22E9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6E8137C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450.0</w:t>
            </w:r>
          </w:p>
        </w:tc>
        <w:tc>
          <w:tcPr>
            <w:tcW w:w="772" w:type="pct"/>
            <w:shd w:val="clear" w:color="auto" w:fill="auto"/>
            <w:vAlign w:val="center"/>
            <w:hideMark/>
          </w:tcPr>
          <w:p w14:paraId="6E45DBF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1,650.0</w:t>
            </w:r>
          </w:p>
        </w:tc>
        <w:tc>
          <w:tcPr>
            <w:tcW w:w="588" w:type="pct"/>
            <w:shd w:val="clear" w:color="auto" w:fill="auto"/>
            <w:vAlign w:val="center"/>
            <w:hideMark/>
          </w:tcPr>
          <w:p w14:paraId="091430E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1,192.8</w:t>
            </w:r>
          </w:p>
        </w:tc>
        <w:tc>
          <w:tcPr>
            <w:tcW w:w="591" w:type="pct"/>
            <w:shd w:val="clear" w:color="auto" w:fill="auto"/>
            <w:vAlign w:val="center"/>
            <w:hideMark/>
          </w:tcPr>
          <w:p w14:paraId="66A5D5B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72.3%</w:t>
            </w:r>
          </w:p>
        </w:tc>
      </w:tr>
      <w:tr w:rsidR="00BC421A" w:rsidRPr="00BC421A" w14:paraId="69C720DB" w14:textId="77777777" w:rsidTr="00585467">
        <w:trPr>
          <w:trHeight w:val="288"/>
        </w:trPr>
        <w:tc>
          <w:tcPr>
            <w:tcW w:w="339" w:type="pct"/>
            <w:shd w:val="clear" w:color="auto" w:fill="auto"/>
            <w:vAlign w:val="center"/>
            <w:hideMark/>
          </w:tcPr>
          <w:p w14:paraId="79B872F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41E566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0AE4951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w:t>
            </w:r>
          </w:p>
        </w:tc>
        <w:tc>
          <w:tcPr>
            <w:tcW w:w="772" w:type="pct"/>
            <w:shd w:val="clear" w:color="auto" w:fill="auto"/>
            <w:vAlign w:val="center"/>
            <w:hideMark/>
          </w:tcPr>
          <w:p w14:paraId="7E3862A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63.0</w:t>
            </w:r>
          </w:p>
        </w:tc>
        <w:tc>
          <w:tcPr>
            <w:tcW w:w="588" w:type="pct"/>
            <w:shd w:val="clear" w:color="auto" w:fill="auto"/>
            <w:vAlign w:val="center"/>
            <w:hideMark/>
          </w:tcPr>
          <w:p w14:paraId="542C9B1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54.1</w:t>
            </w:r>
          </w:p>
        </w:tc>
        <w:tc>
          <w:tcPr>
            <w:tcW w:w="591" w:type="pct"/>
            <w:shd w:val="clear" w:color="auto" w:fill="auto"/>
            <w:vAlign w:val="center"/>
            <w:hideMark/>
          </w:tcPr>
          <w:p w14:paraId="4E45E09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85.8%</w:t>
            </w:r>
          </w:p>
        </w:tc>
      </w:tr>
      <w:tr w:rsidR="00BC421A" w:rsidRPr="00BC421A" w14:paraId="46336A6D" w14:textId="77777777" w:rsidTr="00585467">
        <w:trPr>
          <w:trHeight w:val="288"/>
        </w:trPr>
        <w:tc>
          <w:tcPr>
            <w:tcW w:w="339" w:type="pct"/>
            <w:shd w:val="clear" w:color="auto" w:fill="auto"/>
            <w:vAlign w:val="center"/>
            <w:hideMark/>
          </w:tcPr>
          <w:p w14:paraId="17445D6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4BF3AB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73B53B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259.0</w:t>
            </w:r>
          </w:p>
        </w:tc>
        <w:tc>
          <w:tcPr>
            <w:tcW w:w="772" w:type="pct"/>
            <w:shd w:val="clear" w:color="auto" w:fill="auto"/>
            <w:vAlign w:val="center"/>
            <w:hideMark/>
          </w:tcPr>
          <w:p w14:paraId="2A07954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919.0</w:t>
            </w:r>
          </w:p>
        </w:tc>
        <w:tc>
          <w:tcPr>
            <w:tcW w:w="588" w:type="pct"/>
            <w:shd w:val="clear" w:color="auto" w:fill="auto"/>
            <w:vAlign w:val="center"/>
            <w:hideMark/>
          </w:tcPr>
          <w:p w14:paraId="7FF5CF8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20.4</w:t>
            </w:r>
          </w:p>
        </w:tc>
        <w:tc>
          <w:tcPr>
            <w:tcW w:w="591" w:type="pct"/>
            <w:shd w:val="clear" w:color="auto" w:fill="auto"/>
            <w:vAlign w:val="center"/>
            <w:hideMark/>
          </w:tcPr>
          <w:p w14:paraId="142763F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w:t>
            </w:r>
          </w:p>
        </w:tc>
      </w:tr>
      <w:tr w:rsidR="00BC421A" w:rsidRPr="00BC421A" w14:paraId="612BA196" w14:textId="77777777" w:rsidTr="00585467">
        <w:trPr>
          <w:trHeight w:val="288"/>
        </w:trPr>
        <w:tc>
          <w:tcPr>
            <w:tcW w:w="339" w:type="pct"/>
            <w:shd w:val="clear" w:color="auto" w:fill="auto"/>
            <w:vAlign w:val="center"/>
            <w:hideMark/>
          </w:tcPr>
          <w:p w14:paraId="3D86B40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3B682D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BC607F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2,220.0</w:t>
            </w:r>
          </w:p>
        </w:tc>
        <w:tc>
          <w:tcPr>
            <w:tcW w:w="772" w:type="pct"/>
            <w:shd w:val="clear" w:color="auto" w:fill="auto"/>
            <w:vAlign w:val="center"/>
            <w:hideMark/>
          </w:tcPr>
          <w:p w14:paraId="372D29E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403.5</w:t>
            </w:r>
          </w:p>
        </w:tc>
        <w:tc>
          <w:tcPr>
            <w:tcW w:w="588" w:type="pct"/>
            <w:shd w:val="clear" w:color="auto" w:fill="auto"/>
            <w:vAlign w:val="center"/>
            <w:hideMark/>
          </w:tcPr>
          <w:p w14:paraId="5AACAD0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177.8</w:t>
            </w:r>
          </w:p>
        </w:tc>
        <w:tc>
          <w:tcPr>
            <w:tcW w:w="591" w:type="pct"/>
            <w:shd w:val="clear" w:color="auto" w:fill="auto"/>
            <w:vAlign w:val="center"/>
            <w:hideMark/>
          </w:tcPr>
          <w:p w14:paraId="2D779F6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44.1%</w:t>
            </w:r>
          </w:p>
        </w:tc>
      </w:tr>
      <w:tr w:rsidR="00BC421A" w:rsidRPr="00BC421A" w14:paraId="2B49C891" w14:textId="77777777" w:rsidTr="00585467">
        <w:trPr>
          <w:trHeight w:val="288"/>
        </w:trPr>
        <w:tc>
          <w:tcPr>
            <w:tcW w:w="339" w:type="pct"/>
            <w:shd w:val="clear" w:color="auto" w:fill="auto"/>
            <w:vAlign w:val="center"/>
            <w:hideMark/>
          </w:tcPr>
          <w:p w14:paraId="61E2EFE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24 09</w:t>
            </w:r>
          </w:p>
        </w:tc>
        <w:tc>
          <w:tcPr>
            <w:tcW w:w="1928" w:type="pct"/>
            <w:shd w:val="clear" w:color="auto" w:fill="auto"/>
            <w:vAlign w:val="center"/>
            <w:hideMark/>
          </w:tcPr>
          <w:p w14:paraId="5A1A46C9"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ნავთობისა და გაზის სექტორის რეგულირება და მართვა</w:t>
            </w:r>
          </w:p>
        </w:tc>
        <w:tc>
          <w:tcPr>
            <w:tcW w:w="783" w:type="pct"/>
            <w:shd w:val="clear" w:color="auto" w:fill="auto"/>
            <w:vAlign w:val="center"/>
            <w:hideMark/>
          </w:tcPr>
          <w:p w14:paraId="3D1A6D0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580.0</w:t>
            </w:r>
          </w:p>
        </w:tc>
        <w:tc>
          <w:tcPr>
            <w:tcW w:w="772" w:type="pct"/>
            <w:shd w:val="clear" w:color="auto" w:fill="auto"/>
            <w:vAlign w:val="center"/>
            <w:hideMark/>
          </w:tcPr>
          <w:p w14:paraId="39D48CF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617.5</w:t>
            </w:r>
          </w:p>
        </w:tc>
        <w:tc>
          <w:tcPr>
            <w:tcW w:w="588" w:type="pct"/>
            <w:shd w:val="clear" w:color="auto" w:fill="auto"/>
            <w:vAlign w:val="center"/>
            <w:hideMark/>
          </w:tcPr>
          <w:p w14:paraId="2A31A6A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593.6</w:t>
            </w:r>
          </w:p>
        </w:tc>
        <w:tc>
          <w:tcPr>
            <w:tcW w:w="591" w:type="pct"/>
            <w:shd w:val="clear" w:color="auto" w:fill="auto"/>
            <w:vAlign w:val="center"/>
            <w:hideMark/>
          </w:tcPr>
          <w:p w14:paraId="4DD2CE8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96.1%</w:t>
            </w:r>
          </w:p>
        </w:tc>
      </w:tr>
      <w:tr w:rsidR="00BC421A" w:rsidRPr="00BC421A" w14:paraId="0F70D12B" w14:textId="77777777" w:rsidTr="00585467">
        <w:trPr>
          <w:trHeight w:val="288"/>
        </w:trPr>
        <w:tc>
          <w:tcPr>
            <w:tcW w:w="339" w:type="pct"/>
            <w:shd w:val="clear" w:color="auto" w:fill="auto"/>
            <w:vAlign w:val="center"/>
            <w:hideMark/>
          </w:tcPr>
          <w:p w14:paraId="48A02D0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3EB606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7DDE52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580.0</w:t>
            </w:r>
          </w:p>
        </w:tc>
        <w:tc>
          <w:tcPr>
            <w:tcW w:w="772" w:type="pct"/>
            <w:shd w:val="clear" w:color="auto" w:fill="auto"/>
            <w:vAlign w:val="center"/>
            <w:hideMark/>
          </w:tcPr>
          <w:p w14:paraId="56ACB03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617.5</w:t>
            </w:r>
          </w:p>
        </w:tc>
        <w:tc>
          <w:tcPr>
            <w:tcW w:w="588" w:type="pct"/>
            <w:shd w:val="clear" w:color="auto" w:fill="auto"/>
            <w:vAlign w:val="center"/>
            <w:hideMark/>
          </w:tcPr>
          <w:p w14:paraId="39F0AD1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593.6</w:t>
            </w:r>
          </w:p>
        </w:tc>
        <w:tc>
          <w:tcPr>
            <w:tcW w:w="591" w:type="pct"/>
            <w:shd w:val="clear" w:color="auto" w:fill="auto"/>
            <w:vAlign w:val="center"/>
            <w:hideMark/>
          </w:tcPr>
          <w:p w14:paraId="612CD19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96.1%</w:t>
            </w:r>
          </w:p>
        </w:tc>
      </w:tr>
      <w:tr w:rsidR="00BC421A" w:rsidRPr="00BC421A" w14:paraId="6A39927E" w14:textId="77777777" w:rsidTr="00585467">
        <w:trPr>
          <w:trHeight w:val="288"/>
        </w:trPr>
        <w:tc>
          <w:tcPr>
            <w:tcW w:w="339" w:type="pct"/>
            <w:shd w:val="clear" w:color="auto" w:fill="auto"/>
            <w:vAlign w:val="center"/>
            <w:hideMark/>
          </w:tcPr>
          <w:p w14:paraId="76150D2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0A6634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2A3BEAB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w:t>
            </w:r>
          </w:p>
        </w:tc>
        <w:tc>
          <w:tcPr>
            <w:tcW w:w="772" w:type="pct"/>
            <w:shd w:val="clear" w:color="auto" w:fill="auto"/>
            <w:vAlign w:val="center"/>
            <w:hideMark/>
          </w:tcPr>
          <w:p w14:paraId="57A870B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537.5</w:t>
            </w:r>
          </w:p>
        </w:tc>
        <w:tc>
          <w:tcPr>
            <w:tcW w:w="588" w:type="pct"/>
            <w:shd w:val="clear" w:color="auto" w:fill="auto"/>
            <w:vAlign w:val="center"/>
            <w:hideMark/>
          </w:tcPr>
          <w:p w14:paraId="73F89DC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537.4</w:t>
            </w:r>
          </w:p>
        </w:tc>
        <w:tc>
          <w:tcPr>
            <w:tcW w:w="591" w:type="pct"/>
            <w:shd w:val="clear" w:color="auto" w:fill="auto"/>
            <w:vAlign w:val="center"/>
            <w:hideMark/>
          </w:tcPr>
          <w:p w14:paraId="23C8D25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5C24C06" w14:textId="77777777" w:rsidTr="00585467">
        <w:trPr>
          <w:trHeight w:val="288"/>
        </w:trPr>
        <w:tc>
          <w:tcPr>
            <w:tcW w:w="339" w:type="pct"/>
            <w:shd w:val="clear" w:color="auto" w:fill="auto"/>
            <w:vAlign w:val="center"/>
            <w:hideMark/>
          </w:tcPr>
          <w:p w14:paraId="3DB5CB8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24DFF7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54F4B8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70.0</w:t>
            </w:r>
          </w:p>
        </w:tc>
        <w:tc>
          <w:tcPr>
            <w:tcW w:w="772" w:type="pct"/>
            <w:shd w:val="clear" w:color="auto" w:fill="auto"/>
            <w:vAlign w:val="center"/>
            <w:hideMark/>
          </w:tcPr>
          <w:p w14:paraId="4E107FB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70.0</w:t>
            </w:r>
          </w:p>
        </w:tc>
        <w:tc>
          <w:tcPr>
            <w:tcW w:w="588" w:type="pct"/>
            <w:shd w:val="clear" w:color="auto" w:fill="auto"/>
            <w:vAlign w:val="center"/>
            <w:hideMark/>
          </w:tcPr>
          <w:p w14:paraId="69FF5C0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54.6</w:t>
            </w:r>
          </w:p>
        </w:tc>
        <w:tc>
          <w:tcPr>
            <w:tcW w:w="591" w:type="pct"/>
            <w:shd w:val="clear" w:color="auto" w:fill="auto"/>
            <w:vAlign w:val="center"/>
            <w:hideMark/>
          </w:tcPr>
          <w:p w14:paraId="0479F54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78.1%</w:t>
            </w:r>
          </w:p>
        </w:tc>
      </w:tr>
      <w:tr w:rsidR="00BC421A" w:rsidRPr="00BC421A" w14:paraId="19C3E740" w14:textId="77777777" w:rsidTr="00585467">
        <w:trPr>
          <w:trHeight w:val="288"/>
        </w:trPr>
        <w:tc>
          <w:tcPr>
            <w:tcW w:w="339" w:type="pct"/>
            <w:shd w:val="clear" w:color="auto" w:fill="auto"/>
            <w:vAlign w:val="center"/>
            <w:hideMark/>
          </w:tcPr>
          <w:p w14:paraId="19EB6FB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829FB7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DA1470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w:t>
            </w:r>
          </w:p>
        </w:tc>
        <w:tc>
          <w:tcPr>
            <w:tcW w:w="772" w:type="pct"/>
            <w:shd w:val="clear" w:color="auto" w:fill="auto"/>
            <w:vAlign w:val="center"/>
            <w:hideMark/>
          </w:tcPr>
          <w:p w14:paraId="2F2F550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w:t>
            </w:r>
          </w:p>
        </w:tc>
        <w:tc>
          <w:tcPr>
            <w:tcW w:w="588" w:type="pct"/>
            <w:shd w:val="clear" w:color="auto" w:fill="auto"/>
            <w:vAlign w:val="center"/>
            <w:hideMark/>
          </w:tcPr>
          <w:p w14:paraId="45DDB3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654B6DE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r>
      <w:tr w:rsidR="00BC421A" w:rsidRPr="00BC421A" w14:paraId="01DDD455" w14:textId="77777777" w:rsidTr="00585467">
        <w:trPr>
          <w:trHeight w:val="288"/>
        </w:trPr>
        <w:tc>
          <w:tcPr>
            <w:tcW w:w="339" w:type="pct"/>
            <w:shd w:val="clear" w:color="auto" w:fill="auto"/>
            <w:vAlign w:val="center"/>
            <w:hideMark/>
          </w:tcPr>
          <w:p w14:paraId="0B8B3BC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781C7C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8D98F0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w:t>
            </w:r>
          </w:p>
        </w:tc>
        <w:tc>
          <w:tcPr>
            <w:tcW w:w="772" w:type="pct"/>
            <w:shd w:val="clear" w:color="auto" w:fill="auto"/>
            <w:vAlign w:val="center"/>
            <w:hideMark/>
          </w:tcPr>
          <w:p w14:paraId="5D51F8C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w:t>
            </w:r>
          </w:p>
        </w:tc>
        <w:tc>
          <w:tcPr>
            <w:tcW w:w="588" w:type="pct"/>
            <w:shd w:val="clear" w:color="auto" w:fill="auto"/>
            <w:vAlign w:val="center"/>
            <w:hideMark/>
          </w:tcPr>
          <w:p w14:paraId="2CC2E62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w:t>
            </w:r>
          </w:p>
        </w:tc>
        <w:tc>
          <w:tcPr>
            <w:tcW w:w="591" w:type="pct"/>
            <w:shd w:val="clear" w:color="auto" w:fill="auto"/>
            <w:vAlign w:val="center"/>
            <w:hideMark/>
          </w:tcPr>
          <w:p w14:paraId="4C05496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53.0%</w:t>
            </w:r>
          </w:p>
        </w:tc>
      </w:tr>
      <w:tr w:rsidR="00BC421A" w:rsidRPr="00BC421A" w14:paraId="59A073DF" w14:textId="77777777" w:rsidTr="00585467">
        <w:trPr>
          <w:trHeight w:val="288"/>
        </w:trPr>
        <w:tc>
          <w:tcPr>
            <w:tcW w:w="339" w:type="pct"/>
            <w:shd w:val="clear" w:color="auto" w:fill="auto"/>
            <w:vAlign w:val="center"/>
            <w:hideMark/>
          </w:tcPr>
          <w:p w14:paraId="3627612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24 10</w:t>
            </w:r>
          </w:p>
        </w:tc>
        <w:tc>
          <w:tcPr>
            <w:tcW w:w="1928" w:type="pct"/>
            <w:shd w:val="clear" w:color="auto" w:fill="auto"/>
            <w:vAlign w:val="center"/>
            <w:hideMark/>
          </w:tcPr>
          <w:p w14:paraId="1FC7B9D8"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ტრანსპორტის სფეროში საერთაშორისო ხელშეკრულებებით ნაკისრი ვალდებულებების დაფარვა და ტრანსპორტირების ხარჯების სუბსიდირება</w:t>
            </w:r>
          </w:p>
        </w:tc>
        <w:tc>
          <w:tcPr>
            <w:tcW w:w="783" w:type="pct"/>
            <w:shd w:val="clear" w:color="auto" w:fill="auto"/>
            <w:vAlign w:val="center"/>
            <w:hideMark/>
          </w:tcPr>
          <w:p w14:paraId="4C314A5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3,000.0</w:t>
            </w:r>
          </w:p>
        </w:tc>
        <w:tc>
          <w:tcPr>
            <w:tcW w:w="772" w:type="pct"/>
            <w:shd w:val="clear" w:color="auto" w:fill="auto"/>
            <w:vAlign w:val="center"/>
            <w:hideMark/>
          </w:tcPr>
          <w:p w14:paraId="19FCDDC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5,571.0</w:t>
            </w:r>
          </w:p>
        </w:tc>
        <w:tc>
          <w:tcPr>
            <w:tcW w:w="588" w:type="pct"/>
            <w:shd w:val="clear" w:color="auto" w:fill="auto"/>
            <w:vAlign w:val="center"/>
            <w:hideMark/>
          </w:tcPr>
          <w:p w14:paraId="14D487F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5,570.9</w:t>
            </w:r>
          </w:p>
        </w:tc>
        <w:tc>
          <w:tcPr>
            <w:tcW w:w="591" w:type="pct"/>
            <w:shd w:val="clear" w:color="auto" w:fill="auto"/>
            <w:vAlign w:val="center"/>
            <w:hideMark/>
          </w:tcPr>
          <w:p w14:paraId="3870C77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3A33749F" w14:textId="77777777" w:rsidTr="00585467">
        <w:trPr>
          <w:trHeight w:val="288"/>
        </w:trPr>
        <w:tc>
          <w:tcPr>
            <w:tcW w:w="339" w:type="pct"/>
            <w:shd w:val="clear" w:color="auto" w:fill="auto"/>
            <w:vAlign w:val="center"/>
            <w:hideMark/>
          </w:tcPr>
          <w:p w14:paraId="7B8A1DD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CA75CD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BA112F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3,000.0</w:t>
            </w:r>
          </w:p>
        </w:tc>
        <w:tc>
          <w:tcPr>
            <w:tcW w:w="772" w:type="pct"/>
            <w:shd w:val="clear" w:color="auto" w:fill="auto"/>
            <w:vAlign w:val="center"/>
            <w:hideMark/>
          </w:tcPr>
          <w:p w14:paraId="2D60B75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5,571.0</w:t>
            </w:r>
          </w:p>
        </w:tc>
        <w:tc>
          <w:tcPr>
            <w:tcW w:w="588" w:type="pct"/>
            <w:shd w:val="clear" w:color="auto" w:fill="auto"/>
            <w:vAlign w:val="center"/>
            <w:hideMark/>
          </w:tcPr>
          <w:p w14:paraId="72664DE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5,570.9</w:t>
            </w:r>
          </w:p>
        </w:tc>
        <w:tc>
          <w:tcPr>
            <w:tcW w:w="591" w:type="pct"/>
            <w:shd w:val="clear" w:color="auto" w:fill="auto"/>
            <w:vAlign w:val="center"/>
            <w:hideMark/>
          </w:tcPr>
          <w:p w14:paraId="59C6C9A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6EE44A32" w14:textId="77777777" w:rsidTr="00585467">
        <w:trPr>
          <w:trHeight w:val="288"/>
        </w:trPr>
        <w:tc>
          <w:tcPr>
            <w:tcW w:w="339" w:type="pct"/>
            <w:shd w:val="clear" w:color="auto" w:fill="auto"/>
            <w:vAlign w:val="center"/>
            <w:hideMark/>
          </w:tcPr>
          <w:p w14:paraId="630DC6E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293C51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19FDAA6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1,000.0</w:t>
            </w:r>
          </w:p>
        </w:tc>
        <w:tc>
          <w:tcPr>
            <w:tcW w:w="772" w:type="pct"/>
            <w:shd w:val="clear" w:color="auto" w:fill="auto"/>
            <w:vAlign w:val="center"/>
            <w:hideMark/>
          </w:tcPr>
          <w:p w14:paraId="337FD69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3,883.3</w:t>
            </w:r>
          </w:p>
        </w:tc>
        <w:tc>
          <w:tcPr>
            <w:tcW w:w="588" w:type="pct"/>
            <w:shd w:val="clear" w:color="auto" w:fill="auto"/>
            <w:vAlign w:val="center"/>
            <w:hideMark/>
          </w:tcPr>
          <w:p w14:paraId="4A5915A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3,883.3</w:t>
            </w:r>
          </w:p>
        </w:tc>
        <w:tc>
          <w:tcPr>
            <w:tcW w:w="591" w:type="pct"/>
            <w:shd w:val="clear" w:color="auto" w:fill="auto"/>
            <w:vAlign w:val="center"/>
            <w:hideMark/>
          </w:tcPr>
          <w:p w14:paraId="56A0B8F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F626C7B" w14:textId="77777777" w:rsidTr="00585467">
        <w:trPr>
          <w:trHeight w:val="288"/>
        </w:trPr>
        <w:tc>
          <w:tcPr>
            <w:tcW w:w="339" w:type="pct"/>
            <w:shd w:val="clear" w:color="auto" w:fill="auto"/>
            <w:vAlign w:val="center"/>
            <w:hideMark/>
          </w:tcPr>
          <w:p w14:paraId="46FF4D0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lastRenderedPageBreak/>
              <w:t> </w:t>
            </w:r>
          </w:p>
        </w:tc>
        <w:tc>
          <w:tcPr>
            <w:tcW w:w="1928" w:type="pct"/>
            <w:shd w:val="clear" w:color="auto" w:fill="auto"/>
            <w:vAlign w:val="center"/>
            <w:hideMark/>
          </w:tcPr>
          <w:p w14:paraId="4B3B294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37AAC4C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2,000.0</w:t>
            </w:r>
          </w:p>
        </w:tc>
        <w:tc>
          <w:tcPr>
            <w:tcW w:w="772" w:type="pct"/>
            <w:shd w:val="clear" w:color="auto" w:fill="auto"/>
            <w:vAlign w:val="center"/>
            <w:hideMark/>
          </w:tcPr>
          <w:p w14:paraId="2D4B230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1,687.7</w:t>
            </w:r>
          </w:p>
        </w:tc>
        <w:tc>
          <w:tcPr>
            <w:tcW w:w="588" w:type="pct"/>
            <w:shd w:val="clear" w:color="auto" w:fill="auto"/>
            <w:vAlign w:val="center"/>
            <w:hideMark/>
          </w:tcPr>
          <w:p w14:paraId="368B107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1,687.6</w:t>
            </w:r>
          </w:p>
        </w:tc>
        <w:tc>
          <w:tcPr>
            <w:tcW w:w="591" w:type="pct"/>
            <w:shd w:val="clear" w:color="auto" w:fill="auto"/>
            <w:vAlign w:val="center"/>
            <w:hideMark/>
          </w:tcPr>
          <w:p w14:paraId="10029D8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A73D326" w14:textId="77777777" w:rsidTr="00585467">
        <w:trPr>
          <w:trHeight w:val="288"/>
        </w:trPr>
        <w:tc>
          <w:tcPr>
            <w:tcW w:w="339" w:type="pct"/>
            <w:shd w:val="clear" w:color="auto" w:fill="auto"/>
            <w:vAlign w:val="center"/>
            <w:hideMark/>
          </w:tcPr>
          <w:p w14:paraId="0DE8911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24 11</w:t>
            </w:r>
          </w:p>
        </w:tc>
        <w:tc>
          <w:tcPr>
            <w:tcW w:w="1928" w:type="pct"/>
            <w:shd w:val="clear" w:color="auto" w:fill="auto"/>
            <w:vAlign w:val="center"/>
            <w:hideMark/>
          </w:tcPr>
          <w:p w14:paraId="2E13C4A0"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ყაზბეგის მუნიციპალიტეტისა და დუშეთის მუნიციპალიტეტის მაღალმთიანი სოფლების მოსახლეობისათვის მიწოდებული ბუნებრივი აირის ღირებულების ანაზღაურების ღონისძიება</w:t>
            </w:r>
          </w:p>
        </w:tc>
        <w:tc>
          <w:tcPr>
            <w:tcW w:w="783" w:type="pct"/>
            <w:shd w:val="clear" w:color="auto" w:fill="auto"/>
            <w:vAlign w:val="center"/>
            <w:hideMark/>
          </w:tcPr>
          <w:p w14:paraId="476B05B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8,000.0</w:t>
            </w:r>
          </w:p>
        </w:tc>
        <w:tc>
          <w:tcPr>
            <w:tcW w:w="772" w:type="pct"/>
            <w:shd w:val="clear" w:color="auto" w:fill="auto"/>
            <w:vAlign w:val="center"/>
            <w:hideMark/>
          </w:tcPr>
          <w:p w14:paraId="6FC7244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10,091.7</w:t>
            </w:r>
          </w:p>
        </w:tc>
        <w:tc>
          <w:tcPr>
            <w:tcW w:w="588" w:type="pct"/>
            <w:shd w:val="clear" w:color="auto" w:fill="auto"/>
            <w:vAlign w:val="center"/>
            <w:hideMark/>
          </w:tcPr>
          <w:p w14:paraId="45C7C01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10,091.7</w:t>
            </w:r>
          </w:p>
        </w:tc>
        <w:tc>
          <w:tcPr>
            <w:tcW w:w="591" w:type="pct"/>
            <w:shd w:val="clear" w:color="auto" w:fill="auto"/>
            <w:vAlign w:val="center"/>
            <w:hideMark/>
          </w:tcPr>
          <w:p w14:paraId="1B20F56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40A135A0" w14:textId="77777777" w:rsidTr="00585467">
        <w:trPr>
          <w:trHeight w:val="288"/>
        </w:trPr>
        <w:tc>
          <w:tcPr>
            <w:tcW w:w="339" w:type="pct"/>
            <w:shd w:val="clear" w:color="auto" w:fill="auto"/>
            <w:vAlign w:val="center"/>
            <w:hideMark/>
          </w:tcPr>
          <w:p w14:paraId="28784B5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9F04AF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277A15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8,000.0</w:t>
            </w:r>
          </w:p>
        </w:tc>
        <w:tc>
          <w:tcPr>
            <w:tcW w:w="772" w:type="pct"/>
            <w:shd w:val="clear" w:color="auto" w:fill="auto"/>
            <w:vAlign w:val="center"/>
            <w:hideMark/>
          </w:tcPr>
          <w:p w14:paraId="427583B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10,091.7</w:t>
            </w:r>
          </w:p>
        </w:tc>
        <w:tc>
          <w:tcPr>
            <w:tcW w:w="588" w:type="pct"/>
            <w:shd w:val="clear" w:color="auto" w:fill="auto"/>
            <w:vAlign w:val="center"/>
            <w:hideMark/>
          </w:tcPr>
          <w:p w14:paraId="314BAA2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10,091.7</w:t>
            </w:r>
          </w:p>
        </w:tc>
        <w:tc>
          <w:tcPr>
            <w:tcW w:w="591" w:type="pct"/>
            <w:shd w:val="clear" w:color="auto" w:fill="auto"/>
            <w:vAlign w:val="center"/>
            <w:hideMark/>
          </w:tcPr>
          <w:p w14:paraId="3ECC59E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21E7454B" w14:textId="77777777" w:rsidTr="00585467">
        <w:trPr>
          <w:trHeight w:val="288"/>
        </w:trPr>
        <w:tc>
          <w:tcPr>
            <w:tcW w:w="339" w:type="pct"/>
            <w:shd w:val="clear" w:color="auto" w:fill="auto"/>
            <w:vAlign w:val="center"/>
            <w:hideMark/>
          </w:tcPr>
          <w:p w14:paraId="0393250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EFF3DB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60EFE26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8,000.0</w:t>
            </w:r>
          </w:p>
        </w:tc>
        <w:tc>
          <w:tcPr>
            <w:tcW w:w="772" w:type="pct"/>
            <w:shd w:val="clear" w:color="auto" w:fill="auto"/>
            <w:vAlign w:val="center"/>
            <w:hideMark/>
          </w:tcPr>
          <w:p w14:paraId="6DCDA7D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05ABD65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2C49AFB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2D2CC454" w14:textId="77777777" w:rsidTr="00585467">
        <w:trPr>
          <w:trHeight w:val="288"/>
        </w:trPr>
        <w:tc>
          <w:tcPr>
            <w:tcW w:w="339" w:type="pct"/>
            <w:shd w:val="clear" w:color="auto" w:fill="auto"/>
            <w:vAlign w:val="center"/>
            <w:hideMark/>
          </w:tcPr>
          <w:p w14:paraId="405A161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B0EC4B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09CFE6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01D8035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10,091.7</w:t>
            </w:r>
          </w:p>
        </w:tc>
        <w:tc>
          <w:tcPr>
            <w:tcW w:w="588" w:type="pct"/>
            <w:shd w:val="clear" w:color="auto" w:fill="auto"/>
            <w:vAlign w:val="center"/>
            <w:hideMark/>
          </w:tcPr>
          <w:p w14:paraId="5705FA1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10,091.7</w:t>
            </w:r>
          </w:p>
        </w:tc>
        <w:tc>
          <w:tcPr>
            <w:tcW w:w="591" w:type="pct"/>
            <w:shd w:val="clear" w:color="auto" w:fill="auto"/>
            <w:vAlign w:val="center"/>
            <w:hideMark/>
          </w:tcPr>
          <w:p w14:paraId="1B587FD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F40440A" w14:textId="77777777" w:rsidTr="00585467">
        <w:trPr>
          <w:trHeight w:val="288"/>
        </w:trPr>
        <w:tc>
          <w:tcPr>
            <w:tcW w:w="339" w:type="pct"/>
            <w:shd w:val="clear" w:color="auto" w:fill="auto"/>
            <w:vAlign w:val="center"/>
            <w:hideMark/>
          </w:tcPr>
          <w:p w14:paraId="29749BF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24 12</w:t>
            </w:r>
          </w:p>
        </w:tc>
        <w:tc>
          <w:tcPr>
            <w:tcW w:w="1928" w:type="pct"/>
            <w:shd w:val="clear" w:color="auto" w:fill="auto"/>
            <w:vAlign w:val="center"/>
            <w:hideMark/>
          </w:tcPr>
          <w:p w14:paraId="79901736"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ეროვნული ინოვაციების ეკოსისტემის პროექტი (WB)</w:t>
            </w:r>
          </w:p>
        </w:tc>
        <w:tc>
          <w:tcPr>
            <w:tcW w:w="783" w:type="pct"/>
            <w:shd w:val="clear" w:color="auto" w:fill="auto"/>
            <w:vAlign w:val="center"/>
            <w:hideMark/>
          </w:tcPr>
          <w:p w14:paraId="27D7739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17,600.0</w:t>
            </w:r>
          </w:p>
        </w:tc>
        <w:tc>
          <w:tcPr>
            <w:tcW w:w="772" w:type="pct"/>
            <w:shd w:val="clear" w:color="auto" w:fill="auto"/>
            <w:vAlign w:val="center"/>
            <w:hideMark/>
          </w:tcPr>
          <w:p w14:paraId="0F7972B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17,500.0</w:t>
            </w:r>
          </w:p>
        </w:tc>
        <w:tc>
          <w:tcPr>
            <w:tcW w:w="588" w:type="pct"/>
            <w:shd w:val="clear" w:color="auto" w:fill="auto"/>
            <w:vAlign w:val="center"/>
            <w:hideMark/>
          </w:tcPr>
          <w:p w14:paraId="4133C08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16,084.9</w:t>
            </w:r>
          </w:p>
        </w:tc>
        <w:tc>
          <w:tcPr>
            <w:tcW w:w="591" w:type="pct"/>
            <w:shd w:val="clear" w:color="auto" w:fill="auto"/>
            <w:vAlign w:val="center"/>
            <w:hideMark/>
          </w:tcPr>
          <w:p w14:paraId="796E159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91.9%</w:t>
            </w:r>
          </w:p>
        </w:tc>
      </w:tr>
      <w:tr w:rsidR="00BC421A" w:rsidRPr="00BC421A" w14:paraId="07FF6832" w14:textId="77777777" w:rsidTr="00585467">
        <w:trPr>
          <w:trHeight w:val="288"/>
        </w:trPr>
        <w:tc>
          <w:tcPr>
            <w:tcW w:w="339" w:type="pct"/>
            <w:shd w:val="clear" w:color="auto" w:fill="auto"/>
            <w:vAlign w:val="center"/>
            <w:hideMark/>
          </w:tcPr>
          <w:p w14:paraId="2F7EEE0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37D62F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C49BBC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17,430.0</w:t>
            </w:r>
          </w:p>
        </w:tc>
        <w:tc>
          <w:tcPr>
            <w:tcW w:w="772" w:type="pct"/>
            <w:shd w:val="clear" w:color="auto" w:fill="auto"/>
            <w:vAlign w:val="center"/>
            <w:hideMark/>
          </w:tcPr>
          <w:p w14:paraId="63B671C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16,790.0</w:t>
            </w:r>
          </w:p>
        </w:tc>
        <w:tc>
          <w:tcPr>
            <w:tcW w:w="588" w:type="pct"/>
            <w:shd w:val="clear" w:color="auto" w:fill="auto"/>
            <w:vAlign w:val="center"/>
            <w:hideMark/>
          </w:tcPr>
          <w:p w14:paraId="6938A68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15,378.3</w:t>
            </w:r>
          </w:p>
        </w:tc>
        <w:tc>
          <w:tcPr>
            <w:tcW w:w="591" w:type="pct"/>
            <w:shd w:val="clear" w:color="auto" w:fill="auto"/>
            <w:vAlign w:val="center"/>
            <w:hideMark/>
          </w:tcPr>
          <w:p w14:paraId="3D58855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91.6%</w:t>
            </w:r>
          </w:p>
        </w:tc>
      </w:tr>
      <w:tr w:rsidR="00BC421A" w:rsidRPr="00BC421A" w14:paraId="4AD923BF" w14:textId="77777777" w:rsidTr="00585467">
        <w:trPr>
          <w:trHeight w:val="288"/>
        </w:trPr>
        <w:tc>
          <w:tcPr>
            <w:tcW w:w="339" w:type="pct"/>
            <w:shd w:val="clear" w:color="auto" w:fill="auto"/>
            <w:vAlign w:val="center"/>
            <w:hideMark/>
          </w:tcPr>
          <w:p w14:paraId="6C4CEBA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DF8526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1A7F492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17,430.0</w:t>
            </w:r>
          </w:p>
        </w:tc>
        <w:tc>
          <w:tcPr>
            <w:tcW w:w="772" w:type="pct"/>
            <w:shd w:val="clear" w:color="auto" w:fill="auto"/>
            <w:vAlign w:val="center"/>
            <w:hideMark/>
          </w:tcPr>
          <w:p w14:paraId="202685C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16,790.0</w:t>
            </w:r>
          </w:p>
        </w:tc>
        <w:tc>
          <w:tcPr>
            <w:tcW w:w="588" w:type="pct"/>
            <w:shd w:val="clear" w:color="auto" w:fill="auto"/>
            <w:vAlign w:val="center"/>
            <w:hideMark/>
          </w:tcPr>
          <w:p w14:paraId="00E6317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15,378.3</w:t>
            </w:r>
          </w:p>
        </w:tc>
        <w:tc>
          <w:tcPr>
            <w:tcW w:w="591" w:type="pct"/>
            <w:shd w:val="clear" w:color="auto" w:fill="auto"/>
            <w:vAlign w:val="center"/>
            <w:hideMark/>
          </w:tcPr>
          <w:p w14:paraId="1A04F28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91.6%</w:t>
            </w:r>
          </w:p>
        </w:tc>
      </w:tr>
      <w:tr w:rsidR="00BC421A" w:rsidRPr="00BC421A" w14:paraId="5ED0144C" w14:textId="77777777" w:rsidTr="00585467">
        <w:trPr>
          <w:trHeight w:val="288"/>
        </w:trPr>
        <w:tc>
          <w:tcPr>
            <w:tcW w:w="339" w:type="pct"/>
            <w:shd w:val="clear" w:color="auto" w:fill="auto"/>
            <w:vAlign w:val="center"/>
            <w:hideMark/>
          </w:tcPr>
          <w:p w14:paraId="073D41A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40C44A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5B1F80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170.0</w:t>
            </w:r>
          </w:p>
        </w:tc>
        <w:tc>
          <w:tcPr>
            <w:tcW w:w="772" w:type="pct"/>
            <w:shd w:val="clear" w:color="auto" w:fill="auto"/>
            <w:vAlign w:val="center"/>
            <w:hideMark/>
          </w:tcPr>
          <w:p w14:paraId="47861EE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710.0</w:t>
            </w:r>
          </w:p>
        </w:tc>
        <w:tc>
          <w:tcPr>
            <w:tcW w:w="588" w:type="pct"/>
            <w:shd w:val="clear" w:color="auto" w:fill="auto"/>
            <w:vAlign w:val="center"/>
            <w:hideMark/>
          </w:tcPr>
          <w:p w14:paraId="7F5D756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706.6</w:t>
            </w:r>
          </w:p>
        </w:tc>
        <w:tc>
          <w:tcPr>
            <w:tcW w:w="591" w:type="pct"/>
            <w:shd w:val="clear" w:color="auto" w:fill="auto"/>
            <w:vAlign w:val="center"/>
            <w:hideMark/>
          </w:tcPr>
          <w:p w14:paraId="3F6D4A8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99.5%</w:t>
            </w:r>
          </w:p>
        </w:tc>
      </w:tr>
      <w:tr w:rsidR="00BC421A" w:rsidRPr="00BC421A" w14:paraId="1DBA5BDA" w14:textId="77777777" w:rsidTr="00585467">
        <w:trPr>
          <w:trHeight w:val="288"/>
        </w:trPr>
        <w:tc>
          <w:tcPr>
            <w:tcW w:w="339" w:type="pct"/>
            <w:shd w:val="clear" w:color="auto" w:fill="auto"/>
            <w:vAlign w:val="center"/>
            <w:hideMark/>
          </w:tcPr>
          <w:p w14:paraId="6FA794D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24 13</w:t>
            </w:r>
          </w:p>
        </w:tc>
        <w:tc>
          <w:tcPr>
            <w:tcW w:w="1928" w:type="pct"/>
            <w:shd w:val="clear" w:color="auto" w:fill="auto"/>
            <w:vAlign w:val="center"/>
            <w:hideMark/>
          </w:tcPr>
          <w:p w14:paraId="0B0668F5"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ვარდნილისა და ენგურის ჰიდროელექტროსადგურების რეაბილიტაციის პროექტი (EBRD, EIB, EU)</w:t>
            </w:r>
          </w:p>
        </w:tc>
        <w:tc>
          <w:tcPr>
            <w:tcW w:w="783" w:type="pct"/>
            <w:shd w:val="clear" w:color="auto" w:fill="auto"/>
            <w:vAlign w:val="center"/>
            <w:hideMark/>
          </w:tcPr>
          <w:p w14:paraId="0FF538E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32,000.0</w:t>
            </w:r>
          </w:p>
        </w:tc>
        <w:tc>
          <w:tcPr>
            <w:tcW w:w="772" w:type="pct"/>
            <w:shd w:val="clear" w:color="auto" w:fill="auto"/>
            <w:vAlign w:val="center"/>
            <w:hideMark/>
          </w:tcPr>
          <w:p w14:paraId="4D959F3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32,000.0</w:t>
            </w:r>
          </w:p>
        </w:tc>
        <w:tc>
          <w:tcPr>
            <w:tcW w:w="588" w:type="pct"/>
            <w:shd w:val="clear" w:color="auto" w:fill="auto"/>
            <w:vAlign w:val="center"/>
            <w:hideMark/>
          </w:tcPr>
          <w:p w14:paraId="000A910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60,881.5</w:t>
            </w:r>
          </w:p>
        </w:tc>
        <w:tc>
          <w:tcPr>
            <w:tcW w:w="591" w:type="pct"/>
            <w:shd w:val="clear" w:color="auto" w:fill="auto"/>
            <w:vAlign w:val="center"/>
            <w:hideMark/>
          </w:tcPr>
          <w:p w14:paraId="306B417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190.3%</w:t>
            </w:r>
          </w:p>
        </w:tc>
      </w:tr>
      <w:tr w:rsidR="00BC421A" w:rsidRPr="00BC421A" w14:paraId="7C37FD85" w14:textId="77777777" w:rsidTr="00585467">
        <w:trPr>
          <w:trHeight w:val="288"/>
        </w:trPr>
        <w:tc>
          <w:tcPr>
            <w:tcW w:w="339" w:type="pct"/>
            <w:shd w:val="clear" w:color="auto" w:fill="auto"/>
            <w:vAlign w:val="center"/>
            <w:hideMark/>
          </w:tcPr>
          <w:p w14:paraId="11628C7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CB39C0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174A5F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2,000.0</w:t>
            </w:r>
          </w:p>
        </w:tc>
        <w:tc>
          <w:tcPr>
            <w:tcW w:w="772" w:type="pct"/>
            <w:shd w:val="clear" w:color="auto" w:fill="auto"/>
            <w:vAlign w:val="center"/>
            <w:hideMark/>
          </w:tcPr>
          <w:p w14:paraId="5310834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2,000.0</w:t>
            </w:r>
          </w:p>
        </w:tc>
        <w:tc>
          <w:tcPr>
            <w:tcW w:w="588" w:type="pct"/>
            <w:shd w:val="clear" w:color="auto" w:fill="auto"/>
            <w:vAlign w:val="center"/>
            <w:hideMark/>
          </w:tcPr>
          <w:p w14:paraId="3B89D0C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91" w:type="pct"/>
            <w:shd w:val="clear" w:color="auto" w:fill="auto"/>
            <w:vAlign w:val="center"/>
            <w:hideMark/>
          </w:tcPr>
          <w:p w14:paraId="311B37C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r>
      <w:tr w:rsidR="00BC421A" w:rsidRPr="00BC421A" w14:paraId="08F382BD" w14:textId="77777777" w:rsidTr="00585467">
        <w:trPr>
          <w:trHeight w:val="288"/>
        </w:trPr>
        <w:tc>
          <w:tcPr>
            <w:tcW w:w="339" w:type="pct"/>
            <w:shd w:val="clear" w:color="auto" w:fill="auto"/>
            <w:vAlign w:val="center"/>
            <w:hideMark/>
          </w:tcPr>
          <w:p w14:paraId="0B05DFE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B6BCC9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719428E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2,000.0</w:t>
            </w:r>
          </w:p>
        </w:tc>
        <w:tc>
          <w:tcPr>
            <w:tcW w:w="772" w:type="pct"/>
            <w:shd w:val="clear" w:color="auto" w:fill="auto"/>
            <w:vAlign w:val="center"/>
            <w:hideMark/>
          </w:tcPr>
          <w:p w14:paraId="5BF2D9F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2,000.0</w:t>
            </w:r>
          </w:p>
        </w:tc>
        <w:tc>
          <w:tcPr>
            <w:tcW w:w="588" w:type="pct"/>
            <w:shd w:val="clear" w:color="auto" w:fill="auto"/>
            <w:vAlign w:val="center"/>
            <w:hideMark/>
          </w:tcPr>
          <w:p w14:paraId="0EA00EA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2D5DF7A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r>
      <w:tr w:rsidR="00BC421A" w:rsidRPr="00BC421A" w14:paraId="566684CA" w14:textId="77777777" w:rsidTr="00585467">
        <w:trPr>
          <w:trHeight w:val="288"/>
        </w:trPr>
        <w:tc>
          <w:tcPr>
            <w:tcW w:w="339" w:type="pct"/>
            <w:shd w:val="clear" w:color="auto" w:fill="auto"/>
            <w:vAlign w:val="center"/>
            <w:hideMark/>
          </w:tcPr>
          <w:p w14:paraId="00EB4CC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DEE1A8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127CA6E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30,000.0</w:t>
            </w:r>
          </w:p>
        </w:tc>
        <w:tc>
          <w:tcPr>
            <w:tcW w:w="772" w:type="pct"/>
            <w:shd w:val="clear" w:color="auto" w:fill="auto"/>
            <w:vAlign w:val="center"/>
            <w:hideMark/>
          </w:tcPr>
          <w:p w14:paraId="531AD20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30,000.0</w:t>
            </w:r>
          </w:p>
        </w:tc>
        <w:tc>
          <w:tcPr>
            <w:tcW w:w="588" w:type="pct"/>
            <w:shd w:val="clear" w:color="auto" w:fill="auto"/>
            <w:vAlign w:val="center"/>
            <w:hideMark/>
          </w:tcPr>
          <w:p w14:paraId="46F7B9D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60,881.5</w:t>
            </w:r>
          </w:p>
        </w:tc>
        <w:tc>
          <w:tcPr>
            <w:tcW w:w="591" w:type="pct"/>
            <w:shd w:val="clear" w:color="auto" w:fill="auto"/>
            <w:vAlign w:val="center"/>
            <w:hideMark/>
          </w:tcPr>
          <w:p w14:paraId="28A17DD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202.9%</w:t>
            </w:r>
          </w:p>
        </w:tc>
      </w:tr>
      <w:tr w:rsidR="00BC421A" w:rsidRPr="00BC421A" w14:paraId="49748C6E" w14:textId="77777777" w:rsidTr="00585467">
        <w:trPr>
          <w:trHeight w:val="288"/>
        </w:trPr>
        <w:tc>
          <w:tcPr>
            <w:tcW w:w="339" w:type="pct"/>
            <w:shd w:val="clear" w:color="auto" w:fill="auto"/>
            <w:vAlign w:val="center"/>
            <w:hideMark/>
          </w:tcPr>
          <w:p w14:paraId="36011CB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24 14</w:t>
            </w:r>
          </w:p>
        </w:tc>
        <w:tc>
          <w:tcPr>
            <w:tcW w:w="1928" w:type="pct"/>
            <w:shd w:val="clear" w:color="auto" w:fill="auto"/>
            <w:vAlign w:val="center"/>
            <w:hideMark/>
          </w:tcPr>
          <w:p w14:paraId="63B852F4"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სასისტემო მნიშვნელობის ელექტროგადამცემი ქსელის განვითარება</w:t>
            </w:r>
          </w:p>
        </w:tc>
        <w:tc>
          <w:tcPr>
            <w:tcW w:w="783" w:type="pct"/>
            <w:shd w:val="clear" w:color="auto" w:fill="auto"/>
            <w:vAlign w:val="center"/>
            <w:hideMark/>
          </w:tcPr>
          <w:p w14:paraId="315341B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51,500.0</w:t>
            </w:r>
          </w:p>
        </w:tc>
        <w:tc>
          <w:tcPr>
            <w:tcW w:w="772" w:type="pct"/>
            <w:shd w:val="clear" w:color="auto" w:fill="auto"/>
            <w:vAlign w:val="center"/>
            <w:hideMark/>
          </w:tcPr>
          <w:p w14:paraId="620DED7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51,500.0</w:t>
            </w:r>
          </w:p>
        </w:tc>
        <w:tc>
          <w:tcPr>
            <w:tcW w:w="588" w:type="pct"/>
            <w:shd w:val="clear" w:color="auto" w:fill="auto"/>
            <w:vAlign w:val="center"/>
            <w:hideMark/>
          </w:tcPr>
          <w:p w14:paraId="4B5BC71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66,699.4</w:t>
            </w:r>
          </w:p>
        </w:tc>
        <w:tc>
          <w:tcPr>
            <w:tcW w:w="591" w:type="pct"/>
            <w:shd w:val="clear" w:color="auto" w:fill="auto"/>
            <w:vAlign w:val="center"/>
            <w:hideMark/>
          </w:tcPr>
          <w:p w14:paraId="1AF1CDE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129.5%</w:t>
            </w:r>
          </w:p>
        </w:tc>
      </w:tr>
      <w:tr w:rsidR="00BC421A" w:rsidRPr="00BC421A" w14:paraId="5222A390" w14:textId="77777777" w:rsidTr="00585467">
        <w:trPr>
          <w:trHeight w:val="288"/>
        </w:trPr>
        <w:tc>
          <w:tcPr>
            <w:tcW w:w="339" w:type="pct"/>
            <w:shd w:val="clear" w:color="auto" w:fill="auto"/>
            <w:vAlign w:val="center"/>
            <w:hideMark/>
          </w:tcPr>
          <w:p w14:paraId="173C215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8D6F39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94BFFE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8,200.0</w:t>
            </w:r>
          </w:p>
        </w:tc>
        <w:tc>
          <w:tcPr>
            <w:tcW w:w="772" w:type="pct"/>
            <w:shd w:val="clear" w:color="auto" w:fill="auto"/>
            <w:vAlign w:val="center"/>
            <w:hideMark/>
          </w:tcPr>
          <w:p w14:paraId="23A4701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8,200.0</w:t>
            </w:r>
          </w:p>
        </w:tc>
        <w:tc>
          <w:tcPr>
            <w:tcW w:w="588" w:type="pct"/>
            <w:shd w:val="clear" w:color="auto" w:fill="auto"/>
            <w:vAlign w:val="center"/>
            <w:hideMark/>
          </w:tcPr>
          <w:p w14:paraId="766C3CC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10,493.9</w:t>
            </w:r>
          </w:p>
        </w:tc>
        <w:tc>
          <w:tcPr>
            <w:tcW w:w="591" w:type="pct"/>
            <w:shd w:val="clear" w:color="auto" w:fill="auto"/>
            <w:vAlign w:val="center"/>
            <w:hideMark/>
          </w:tcPr>
          <w:p w14:paraId="3163864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128.0%</w:t>
            </w:r>
          </w:p>
        </w:tc>
      </w:tr>
      <w:tr w:rsidR="00BC421A" w:rsidRPr="00BC421A" w14:paraId="3D17136A" w14:textId="77777777" w:rsidTr="00585467">
        <w:trPr>
          <w:trHeight w:val="288"/>
        </w:trPr>
        <w:tc>
          <w:tcPr>
            <w:tcW w:w="339" w:type="pct"/>
            <w:shd w:val="clear" w:color="auto" w:fill="auto"/>
            <w:vAlign w:val="center"/>
            <w:hideMark/>
          </w:tcPr>
          <w:p w14:paraId="15E9A26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F073FA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420B58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8,200.0</w:t>
            </w:r>
          </w:p>
        </w:tc>
        <w:tc>
          <w:tcPr>
            <w:tcW w:w="772" w:type="pct"/>
            <w:shd w:val="clear" w:color="auto" w:fill="auto"/>
            <w:vAlign w:val="center"/>
            <w:hideMark/>
          </w:tcPr>
          <w:p w14:paraId="45E155D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8,200.0</w:t>
            </w:r>
          </w:p>
        </w:tc>
        <w:tc>
          <w:tcPr>
            <w:tcW w:w="588" w:type="pct"/>
            <w:shd w:val="clear" w:color="auto" w:fill="auto"/>
            <w:vAlign w:val="center"/>
            <w:hideMark/>
          </w:tcPr>
          <w:p w14:paraId="70A7B3E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10,493.9</w:t>
            </w:r>
          </w:p>
        </w:tc>
        <w:tc>
          <w:tcPr>
            <w:tcW w:w="591" w:type="pct"/>
            <w:shd w:val="clear" w:color="auto" w:fill="auto"/>
            <w:vAlign w:val="center"/>
            <w:hideMark/>
          </w:tcPr>
          <w:p w14:paraId="6CACD29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128.0%</w:t>
            </w:r>
          </w:p>
        </w:tc>
      </w:tr>
      <w:tr w:rsidR="00BC421A" w:rsidRPr="00BC421A" w14:paraId="513D4665" w14:textId="77777777" w:rsidTr="00585467">
        <w:trPr>
          <w:trHeight w:val="288"/>
        </w:trPr>
        <w:tc>
          <w:tcPr>
            <w:tcW w:w="339" w:type="pct"/>
            <w:shd w:val="clear" w:color="auto" w:fill="auto"/>
            <w:vAlign w:val="center"/>
            <w:hideMark/>
          </w:tcPr>
          <w:p w14:paraId="3950A46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5BF9D3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02FE4D3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43,300.0</w:t>
            </w:r>
          </w:p>
        </w:tc>
        <w:tc>
          <w:tcPr>
            <w:tcW w:w="772" w:type="pct"/>
            <w:shd w:val="clear" w:color="auto" w:fill="auto"/>
            <w:vAlign w:val="center"/>
            <w:hideMark/>
          </w:tcPr>
          <w:p w14:paraId="70E5572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43,300.0</w:t>
            </w:r>
          </w:p>
        </w:tc>
        <w:tc>
          <w:tcPr>
            <w:tcW w:w="588" w:type="pct"/>
            <w:shd w:val="clear" w:color="auto" w:fill="auto"/>
            <w:vAlign w:val="center"/>
            <w:hideMark/>
          </w:tcPr>
          <w:p w14:paraId="294E408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56,205.5</w:t>
            </w:r>
          </w:p>
        </w:tc>
        <w:tc>
          <w:tcPr>
            <w:tcW w:w="591" w:type="pct"/>
            <w:shd w:val="clear" w:color="auto" w:fill="auto"/>
            <w:vAlign w:val="center"/>
            <w:hideMark/>
          </w:tcPr>
          <w:p w14:paraId="3A0E4A1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129.8%</w:t>
            </w:r>
          </w:p>
        </w:tc>
      </w:tr>
      <w:tr w:rsidR="00BC421A" w:rsidRPr="00BC421A" w14:paraId="3500739E" w14:textId="77777777" w:rsidTr="00585467">
        <w:trPr>
          <w:trHeight w:val="288"/>
        </w:trPr>
        <w:tc>
          <w:tcPr>
            <w:tcW w:w="339" w:type="pct"/>
            <w:shd w:val="clear" w:color="auto" w:fill="auto"/>
            <w:vAlign w:val="center"/>
            <w:hideMark/>
          </w:tcPr>
          <w:p w14:paraId="36C27C1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24 14 01</w:t>
            </w:r>
          </w:p>
        </w:tc>
        <w:tc>
          <w:tcPr>
            <w:tcW w:w="1928" w:type="pct"/>
            <w:shd w:val="clear" w:color="auto" w:fill="auto"/>
            <w:vAlign w:val="center"/>
            <w:hideMark/>
          </w:tcPr>
          <w:p w14:paraId="5E1E56D0" w14:textId="77777777" w:rsidR="00BC421A" w:rsidRPr="00BC421A" w:rsidRDefault="00BC421A" w:rsidP="00BC421A">
            <w:pPr>
              <w:spacing w:after="0" w:line="240" w:lineRule="auto"/>
              <w:rPr>
                <w:rFonts w:ascii="Sylfaen" w:eastAsia="Times New Roman" w:hAnsi="Sylfaen" w:cs="Calibri"/>
                <w:b/>
                <w:bCs/>
                <w:color w:val="000000"/>
                <w:sz w:val="20"/>
                <w:szCs w:val="20"/>
              </w:rPr>
            </w:pPr>
            <w:bookmarkStart w:id="1" w:name="_Hlk98351660"/>
            <w:r w:rsidRPr="00BC421A">
              <w:rPr>
                <w:rFonts w:ascii="Sylfaen" w:eastAsia="Times New Roman" w:hAnsi="Sylfaen" w:cs="Calibri"/>
                <w:b/>
                <w:bCs/>
                <w:color w:val="000000"/>
                <w:sz w:val="20"/>
                <w:szCs w:val="20"/>
              </w:rPr>
              <w:t>ელექტროგადამცემი ქსელის გაძლიერების პროექტი</w:t>
            </w:r>
            <w:bookmarkEnd w:id="1"/>
          </w:p>
        </w:tc>
        <w:tc>
          <w:tcPr>
            <w:tcW w:w="783" w:type="pct"/>
            <w:shd w:val="clear" w:color="auto" w:fill="auto"/>
            <w:vAlign w:val="center"/>
            <w:hideMark/>
          </w:tcPr>
          <w:p w14:paraId="4CF5641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7,200.0</w:t>
            </w:r>
          </w:p>
        </w:tc>
        <w:tc>
          <w:tcPr>
            <w:tcW w:w="772" w:type="pct"/>
            <w:shd w:val="clear" w:color="auto" w:fill="auto"/>
            <w:vAlign w:val="center"/>
            <w:hideMark/>
          </w:tcPr>
          <w:p w14:paraId="7D0CDFB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7,200.0</w:t>
            </w:r>
          </w:p>
        </w:tc>
        <w:tc>
          <w:tcPr>
            <w:tcW w:w="588" w:type="pct"/>
            <w:shd w:val="clear" w:color="auto" w:fill="auto"/>
            <w:vAlign w:val="center"/>
            <w:hideMark/>
          </w:tcPr>
          <w:p w14:paraId="71EEDC1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27,887.1</w:t>
            </w:r>
          </w:p>
        </w:tc>
        <w:tc>
          <w:tcPr>
            <w:tcW w:w="591" w:type="pct"/>
            <w:shd w:val="clear" w:color="auto" w:fill="auto"/>
            <w:vAlign w:val="center"/>
            <w:hideMark/>
          </w:tcPr>
          <w:p w14:paraId="737D9D1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387.3%</w:t>
            </w:r>
          </w:p>
        </w:tc>
      </w:tr>
      <w:tr w:rsidR="00BC421A" w:rsidRPr="00BC421A" w14:paraId="6E35774F" w14:textId="77777777" w:rsidTr="00585467">
        <w:trPr>
          <w:trHeight w:val="288"/>
        </w:trPr>
        <w:tc>
          <w:tcPr>
            <w:tcW w:w="339" w:type="pct"/>
            <w:shd w:val="clear" w:color="auto" w:fill="auto"/>
            <w:vAlign w:val="center"/>
            <w:hideMark/>
          </w:tcPr>
          <w:p w14:paraId="6D603C6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FFA2A9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B4191C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1,200.0</w:t>
            </w:r>
          </w:p>
        </w:tc>
        <w:tc>
          <w:tcPr>
            <w:tcW w:w="772" w:type="pct"/>
            <w:shd w:val="clear" w:color="auto" w:fill="auto"/>
            <w:vAlign w:val="center"/>
            <w:hideMark/>
          </w:tcPr>
          <w:p w14:paraId="7D82DA8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1,200.0</w:t>
            </w:r>
          </w:p>
        </w:tc>
        <w:tc>
          <w:tcPr>
            <w:tcW w:w="588" w:type="pct"/>
            <w:shd w:val="clear" w:color="auto" w:fill="auto"/>
            <w:vAlign w:val="center"/>
            <w:hideMark/>
          </w:tcPr>
          <w:p w14:paraId="20067FA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1,200.0</w:t>
            </w:r>
          </w:p>
        </w:tc>
        <w:tc>
          <w:tcPr>
            <w:tcW w:w="591" w:type="pct"/>
            <w:shd w:val="clear" w:color="auto" w:fill="auto"/>
            <w:vAlign w:val="center"/>
            <w:hideMark/>
          </w:tcPr>
          <w:p w14:paraId="345CFBD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26AC1A3E" w14:textId="77777777" w:rsidTr="00585467">
        <w:trPr>
          <w:trHeight w:val="288"/>
        </w:trPr>
        <w:tc>
          <w:tcPr>
            <w:tcW w:w="339" w:type="pct"/>
            <w:shd w:val="clear" w:color="auto" w:fill="auto"/>
            <w:vAlign w:val="center"/>
            <w:hideMark/>
          </w:tcPr>
          <w:p w14:paraId="142F119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CC31D2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4435E8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1,200.0</w:t>
            </w:r>
          </w:p>
        </w:tc>
        <w:tc>
          <w:tcPr>
            <w:tcW w:w="772" w:type="pct"/>
            <w:shd w:val="clear" w:color="auto" w:fill="auto"/>
            <w:vAlign w:val="center"/>
            <w:hideMark/>
          </w:tcPr>
          <w:p w14:paraId="778F365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1,200.0</w:t>
            </w:r>
          </w:p>
        </w:tc>
        <w:tc>
          <w:tcPr>
            <w:tcW w:w="588" w:type="pct"/>
            <w:shd w:val="clear" w:color="auto" w:fill="auto"/>
            <w:vAlign w:val="center"/>
            <w:hideMark/>
          </w:tcPr>
          <w:p w14:paraId="4C248FC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1,200.0</w:t>
            </w:r>
          </w:p>
        </w:tc>
        <w:tc>
          <w:tcPr>
            <w:tcW w:w="591" w:type="pct"/>
            <w:shd w:val="clear" w:color="auto" w:fill="auto"/>
            <w:vAlign w:val="center"/>
            <w:hideMark/>
          </w:tcPr>
          <w:p w14:paraId="31ABCB8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1EA93BE" w14:textId="77777777" w:rsidTr="00585467">
        <w:trPr>
          <w:trHeight w:val="288"/>
        </w:trPr>
        <w:tc>
          <w:tcPr>
            <w:tcW w:w="339" w:type="pct"/>
            <w:shd w:val="clear" w:color="auto" w:fill="auto"/>
            <w:vAlign w:val="center"/>
            <w:hideMark/>
          </w:tcPr>
          <w:p w14:paraId="33777D5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A102AA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29411D6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6,000.0</w:t>
            </w:r>
          </w:p>
        </w:tc>
        <w:tc>
          <w:tcPr>
            <w:tcW w:w="772" w:type="pct"/>
            <w:shd w:val="clear" w:color="auto" w:fill="auto"/>
            <w:vAlign w:val="center"/>
            <w:hideMark/>
          </w:tcPr>
          <w:p w14:paraId="42122FB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6,000.0</w:t>
            </w:r>
          </w:p>
        </w:tc>
        <w:tc>
          <w:tcPr>
            <w:tcW w:w="588" w:type="pct"/>
            <w:shd w:val="clear" w:color="auto" w:fill="auto"/>
            <w:vAlign w:val="center"/>
            <w:hideMark/>
          </w:tcPr>
          <w:p w14:paraId="4EBC7E6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26,687.1</w:t>
            </w:r>
          </w:p>
        </w:tc>
        <w:tc>
          <w:tcPr>
            <w:tcW w:w="591" w:type="pct"/>
            <w:shd w:val="clear" w:color="auto" w:fill="auto"/>
            <w:vAlign w:val="center"/>
            <w:hideMark/>
          </w:tcPr>
          <w:p w14:paraId="30492A5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444.8%</w:t>
            </w:r>
          </w:p>
        </w:tc>
      </w:tr>
      <w:tr w:rsidR="00BC421A" w:rsidRPr="00BC421A" w14:paraId="2515EA97" w14:textId="77777777" w:rsidTr="00585467">
        <w:trPr>
          <w:trHeight w:val="288"/>
        </w:trPr>
        <w:tc>
          <w:tcPr>
            <w:tcW w:w="339" w:type="pct"/>
            <w:shd w:val="clear" w:color="auto" w:fill="auto"/>
            <w:vAlign w:val="center"/>
            <w:hideMark/>
          </w:tcPr>
          <w:p w14:paraId="50CDCDE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24 14 02</w:t>
            </w:r>
          </w:p>
        </w:tc>
        <w:tc>
          <w:tcPr>
            <w:tcW w:w="1928" w:type="pct"/>
            <w:shd w:val="clear" w:color="auto" w:fill="auto"/>
            <w:vAlign w:val="center"/>
            <w:hideMark/>
          </w:tcPr>
          <w:p w14:paraId="02618C9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ელექტროგადამცემი ქსელის გაფართოების ღია პროგრამა</w:t>
            </w:r>
          </w:p>
        </w:tc>
        <w:tc>
          <w:tcPr>
            <w:tcW w:w="783" w:type="pct"/>
            <w:shd w:val="clear" w:color="auto" w:fill="auto"/>
            <w:vAlign w:val="center"/>
            <w:hideMark/>
          </w:tcPr>
          <w:p w14:paraId="735C072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6,600.0</w:t>
            </w:r>
          </w:p>
        </w:tc>
        <w:tc>
          <w:tcPr>
            <w:tcW w:w="772" w:type="pct"/>
            <w:shd w:val="clear" w:color="auto" w:fill="auto"/>
            <w:vAlign w:val="center"/>
            <w:hideMark/>
          </w:tcPr>
          <w:p w14:paraId="2C8B2BC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8,600.0</w:t>
            </w:r>
          </w:p>
        </w:tc>
        <w:tc>
          <w:tcPr>
            <w:tcW w:w="588" w:type="pct"/>
            <w:shd w:val="clear" w:color="auto" w:fill="auto"/>
            <w:vAlign w:val="center"/>
            <w:hideMark/>
          </w:tcPr>
          <w:p w14:paraId="721B3C2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8,601.5</w:t>
            </w:r>
          </w:p>
        </w:tc>
        <w:tc>
          <w:tcPr>
            <w:tcW w:w="591" w:type="pct"/>
            <w:shd w:val="clear" w:color="auto" w:fill="auto"/>
            <w:vAlign w:val="center"/>
            <w:hideMark/>
          </w:tcPr>
          <w:p w14:paraId="19DF42E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526BE60B" w14:textId="77777777" w:rsidTr="00585467">
        <w:trPr>
          <w:trHeight w:val="288"/>
        </w:trPr>
        <w:tc>
          <w:tcPr>
            <w:tcW w:w="339" w:type="pct"/>
            <w:shd w:val="clear" w:color="auto" w:fill="auto"/>
            <w:vAlign w:val="center"/>
            <w:hideMark/>
          </w:tcPr>
          <w:p w14:paraId="54D55A7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7FBE57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59DD69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1,000.0</w:t>
            </w:r>
          </w:p>
        </w:tc>
        <w:tc>
          <w:tcPr>
            <w:tcW w:w="772" w:type="pct"/>
            <w:shd w:val="clear" w:color="auto" w:fill="auto"/>
            <w:vAlign w:val="center"/>
            <w:hideMark/>
          </w:tcPr>
          <w:p w14:paraId="033E8E6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3,000.0</w:t>
            </w:r>
          </w:p>
        </w:tc>
        <w:tc>
          <w:tcPr>
            <w:tcW w:w="588" w:type="pct"/>
            <w:shd w:val="clear" w:color="auto" w:fill="auto"/>
            <w:vAlign w:val="center"/>
            <w:hideMark/>
          </w:tcPr>
          <w:p w14:paraId="11EA426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3,000.0</w:t>
            </w:r>
          </w:p>
        </w:tc>
        <w:tc>
          <w:tcPr>
            <w:tcW w:w="591" w:type="pct"/>
            <w:shd w:val="clear" w:color="auto" w:fill="auto"/>
            <w:vAlign w:val="center"/>
            <w:hideMark/>
          </w:tcPr>
          <w:p w14:paraId="6301AD8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59EBA056" w14:textId="77777777" w:rsidTr="00585467">
        <w:trPr>
          <w:trHeight w:val="288"/>
        </w:trPr>
        <w:tc>
          <w:tcPr>
            <w:tcW w:w="339" w:type="pct"/>
            <w:shd w:val="clear" w:color="auto" w:fill="auto"/>
            <w:vAlign w:val="center"/>
            <w:hideMark/>
          </w:tcPr>
          <w:p w14:paraId="10651C7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201233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0B0109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1,000.0</w:t>
            </w:r>
          </w:p>
        </w:tc>
        <w:tc>
          <w:tcPr>
            <w:tcW w:w="772" w:type="pct"/>
            <w:shd w:val="clear" w:color="auto" w:fill="auto"/>
            <w:vAlign w:val="center"/>
            <w:hideMark/>
          </w:tcPr>
          <w:p w14:paraId="0D78C85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3,000.0</w:t>
            </w:r>
          </w:p>
        </w:tc>
        <w:tc>
          <w:tcPr>
            <w:tcW w:w="588" w:type="pct"/>
            <w:shd w:val="clear" w:color="auto" w:fill="auto"/>
            <w:vAlign w:val="center"/>
            <w:hideMark/>
          </w:tcPr>
          <w:p w14:paraId="6DA9C15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3,000.0</w:t>
            </w:r>
          </w:p>
        </w:tc>
        <w:tc>
          <w:tcPr>
            <w:tcW w:w="591" w:type="pct"/>
            <w:shd w:val="clear" w:color="auto" w:fill="auto"/>
            <w:vAlign w:val="center"/>
            <w:hideMark/>
          </w:tcPr>
          <w:p w14:paraId="246BE2E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7089A27" w14:textId="77777777" w:rsidTr="00585467">
        <w:trPr>
          <w:trHeight w:val="288"/>
        </w:trPr>
        <w:tc>
          <w:tcPr>
            <w:tcW w:w="339" w:type="pct"/>
            <w:shd w:val="clear" w:color="auto" w:fill="auto"/>
            <w:vAlign w:val="center"/>
            <w:hideMark/>
          </w:tcPr>
          <w:p w14:paraId="3F72F1D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7B47C7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2218371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5,600.0</w:t>
            </w:r>
          </w:p>
        </w:tc>
        <w:tc>
          <w:tcPr>
            <w:tcW w:w="772" w:type="pct"/>
            <w:shd w:val="clear" w:color="auto" w:fill="auto"/>
            <w:vAlign w:val="center"/>
            <w:hideMark/>
          </w:tcPr>
          <w:p w14:paraId="1605BD2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5,600.0</w:t>
            </w:r>
          </w:p>
        </w:tc>
        <w:tc>
          <w:tcPr>
            <w:tcW w:w="588" w:type="pct"/>
            <w:shd w:val="clear" w:color="auto" w:fill="auto"/>
            <w:vAlign w:val="center"/>
            <w:hideMark/>
          </w:tcPr>
          <w:p w14:paraId="7537490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5,601.5</w:t>
            </w:r>
          </w:p>
        </w:tc>
        <w:tc>
          <w:tcPr>
            <w:tcW w:w="591" w:type="pct"/>
            <w:shd w:val="clear" w:color="auto" w:fill="auto"/>
            <w:vAlign w:val="center"/>
            <w:hideMark/>
          </w:tcPr>
          <w:p w14:paraId="64FA728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317F19EA" w14:textId="77777777" w:rsidTr="00585467">
        <w:trPr>
          <w:trHeight w:val="288"/>
        </w:trPr>
        <w:tc>
          <w:tcPr>
            <w:tcW w:w="339" w:type="pct"/>
            <w:shd w:val="clear" w:color="auto" w:fill="auto"/>
            <w:vAlign w:val="center"/>
            <w:hideMark/>
          </w:tcPr>
          <w:p w14:paraId="200EC6B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24 14 02 01</w:t>
            </w:r>
          </w:p>
        </w:tc>
        <w:tc>
          <w:tcPr>
            <w:tcW w:w="1928" w:type="pct"/>
            <w:shd w:val="clear" w:color="auto" w:fill="auto"/>
            <w:vAlign w:val="center"/>
            <w:hideMark/>
          </w:tcPr>
          <w:p w14:paraId="71E996AB"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500 კვ ეგხ-ის "ქსანი-სტეფანწმინდა" მშენებლობა (EBRD, EU, KfW)</w:t>
            </w:r>
          </w:p>
        </w:tc>
        <w:tc>
          <w:tcPr>
            <w:tcW w:w="783" w:type="pct"/>
            <w:shd w:val="clear" w:color="auto" w:fill="auto"/>
            <w:vAlign w:val="center"/>
            <w:hideMark/>
          </w:tcPr>
          <w:p w14:paraId="29460F9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4,800.0</w:t>
            </w:r>
          </w:p>
        </w:tc>
        <w:tc>
          <w:tcPr>
            <w:tcW w:w="772" w:type="pct"/>
            <w:shd w:val="clear" w:color="auto" w:fill="auto"/>
            <w:vAlign w:val="center"/>
            <w:hideMark/>
          </w:tcPr>
          <w:p w14:paraId="7FCFE17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4,800.0</w:t>
            </w:r>
          </w:p>
        </w:tc>
        <w:tc>
          <w:tcPr>
            <w:tcW w:w="588" w:type="pct"/>
            <w:shd w:val="clear" w:color="auto" w:fill="auto"/>
            <w:vAlign w:val="center"/>
            <w:hideMark/>
          </w:tcPr>
          <w:p w14:paraId="6508E65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2,216.4</w:t>
            </w:r>
          </w:p>
        </w:tc>
        <w:tc>
          <w:tcPr>
            <w:tcW w:w="591" w:type="pct"/>
            <w:shd w:val="clear" w:color="auto" w:fill="auto"/>
            <w:vAlign w:val="center"/>
            <w:hideMark/>
          </w:tcPr>
          <w:p w14:paraId="2178C73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46.2%</w:t>
            </w:r>
          </w:p>
        </w:tc>
      </w:tr>
      <w:tr w:rsidR="00BC421A" w:rsidRPr="00BC421A" w14:paraId="7C9A28A7" w14:textId="77777777" w:rsidTr="00585467">
        <w:trPr>
          <w:trHeight w:val="288"/>
        </w:trPr>
        <w:tc>
          <w:tcPr>
            <w:tcW w:w="339" w:type="pct"/>
            <w:shd w:val="clear" w:color="auto" w:fill="auto"/>
            <w:vAlign w:val="center"/>
            <w:hideMark/>
          </w:tcPr>
          <w:p w14:paraId="741201C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1DBB62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4E7646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1,000.0</w:t>
            </w:r>
          </w:p>
        </w:tc>
        <w:tc>
          <w:tcPr>
            <w:tcW w:w="772" w:type="pct"/>
            <w:shd w:val="clear" w:color="auto" w:fill="auto"/>
            <w:vAlign w:val="center"/>
            <w:hideMark/>
          </w:tcPr>
          <w:p w14:paraId="0C03E83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1,000.0</w:t>
            </w:r>
          </w:p>
        </w:tc>
        <w:tc>
          <w:tcPr>
            <w:tcW w:w="588" w:type="pct"/>
            <w:shd w:val="clear" w:color="auto" w:fill="auto"/>
            <w:vAlign w:val="center"/>
            <w:hideMark/>
          </w:tcPr>
          <w:p w14:paraId="0CEF3D5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1,000.0</w:t>
            </w:r>
          </w:p>
        </w:tc>
        <w:tc>
          <w:tcPr>
            <w:tcW w:w="591" w:type="pct"/>
            <w:shd w:val="clear" w:color="auto" w:fill="auto"/>
            <w:vAlign w:val="center"/>
            <w:hideMark/>
          </w:tcPr>
          <w:p w14:paraId="5110625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2E8E61F5" w14:textId="77777777" w:rsidTr="00585467">
        <w:trPr>
          <w:trHeight w:val="288"/>
        </w:trPr>
        <w:tc>
          <w:tcPr>
            <w:tcW w:w="339" w:type="pct"/>
            <w:shd w:val="clear" w:color="auto" w:fill="auto"/>
            <w:vAlign w:val="center"/>
            <w:hideMark/>
          </w:tcPr>
          <w:p w14:paraId="4116889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8825DA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C4E7E0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1,000.0</w:t>
            </w:r>
          </w:p>
        </w:tc>
        <w:tc>
          <w:tcPr>
            <w:tcW w:w="772" w:type="pct"/>
            <w:shd w:val="clear" w:color="auto" w:fill="auto"/>
            <w:vAlign w:val="center"/>
            <w:hideMark/>
          </w:tcPr>
          <w:p w14:paraId="4A4556D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1,000.0</w:t>
            </w:r>
          </w:p>
        </w:tc>
        <w:tc>
          <w:tcPr>
            <w:tcW w:w="588" w:type="pct"/>
            <w:shd w:val="clear" w:color="auto" w:fill="auto"/>
            <w:vAlign w:val="center"/>
            <w:hideMark/>
          </w:tcPr>
          <w:p w14:paraId="612050F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1,000.0</w:t>
            </w:r>
          </w:p>
        </w:tc>
        <w:tc>
          <w:tcPr>
            <w:tcW w:w="591" w:type="pct"/>
            <w:shd w:val="clear" w:color="auto" w:fill="auto"/>
            <w:vAlign w:val="center"/>
            <w:hideMark/>
          </w:tcPr>
          <w:p w14:paraId="2FCEE0A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EFBD7E3" w14:textId="77777777" w:rsidTr="00585467">
        <w:trPr>
          <w:trHeight w:val="288"/>
        </w:trPr>
        <w:tc>
          <w:tcPr>
            <w:tcW w:w="339" w:type="pct"/>
            <w:shd w:val="clear" w:color="auto" w:fill="auto"/>
            <w:vAlign w:val="center"/>
            <w:hideMark/>
          </w:tcPr>
          <w:p w14:paraId="2750B95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EE20C9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21094D6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3,800.0</w:t>
            </w:r>
          </w:p>
        </w:tc>
        <w:tc>
          <w:tcPr>
            <w:tcW w:w="772" w:type="pct"/>
            <w:shd w:val="clear" w:color="auto" w:fill="auto"/>
            <w:vAlign w:val="center"/>
            <w:hideMark/>
          </w:tcPr>
          <w:p w14:paraId="7CEC294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3,800.0</w:t>
            </w:r>
          </w:p>
        </w:tc>
        <w:tc>
          <w:tcPr>
            <w:tcW w:w="588" w:type="pct"/>
            <w:shd w:val="clear" w:color="auto" w:fill="auto"/>
            <w:vAlign w:val="center"/>
            <w:hideMark/>
          </w:tcPr>
          <w:p w14:paraId="0AF7C0F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1,216.4</w:t>
            </w:r>
          </w:p>
        </w:tc>
        <w:tc>
          <w:tcPr>
            <w:tcW w:w="591" w:type="pct"/>
            <w:shd w:val="clear" w:color="auto" w:fill="auto"/>
            <w:vAlign w:val="center"/>
            <w:hideMark/>
          </w:tcPr>
          <w:p w14:paraId="5DB189A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32.0%</w:t>
            </w:r>
          </w:p>
        </w:tc>
      </w:tr>
      <w:tr w:rsidR="00BC421A" w:rsidRPr="00BC421A" w14:paraId="6CF2CCF3" w14:textId="77777777" w:rsidTr="00585467">
        <w:trPr>
          <w:trHeight w:val="288"/>
        </w:trPr>
        <w:tc>
          <w:tcPr>
            <w:tcW w:w="339" w:type="pct"/>
            <w:shd w:val="clear" w:color="auto" w:fill="auto"/>
            <w:vAlign w:val="center"/>
            <w:hideMark/>
          </w:tcPr>
          <w:p w14:paraId="1E960D1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24 14 02 02</w:t>
            </w:r>
          </w:p>
        </w:tc>
        <w:tc>
          <w:tcPr>
            <w:tcW w:w="1928" w:type="pct"/>
            <w:shd w:val="clear" w:color="auto" w:fill="auto"/>
            <w:vAlign w:val="center"/>
            <w:hideMark/>
          </w:tcPr>
          <w:p w14:paraId="7D80D4F0"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ელექტროგადამცემი ხაზი "ჯვარი ხორგა" (EBRD, EU, KfW)</w:t>
            </w:r>
          </w:p>
        </w:tc>
        <w:tc>
          <w:tcPr>
            <w:tcW w:w="783" w:type="pct"/>
            <w:shd w:val="clear" w:color="auto" w:fill="auto"/>
            <w:vAlign w:val="center"/>
            <w:hideMark/>
          </w:tcPr>
          <w:p w14:paraId="5275F41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1,800.0</w:t>
            </w:r>
          </w:p>
        </w:tc>
        <w:tc>
          <w:tcPr>
            <w:tcW w:w="772" w:type="pct"/>
            <w:shd w:val="clear" w:color="auto" w:fill="auto"/>
            <w:vAlign w:val="center"/>
            <w:hideMark/>
          </w:tcPr>
          <w:p w14:paraId="122329B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3,800.0</w:t>
            </w:r>
          </w:p>
        </w:tc>
        <w:tc>
          <w:tcPr>
            <w:tcW w:w="588" w:type="pct"/>
            <w:shd w:val="clear" w:color="auto" w:fill="auto"/>
            <w:vAlign w:val="center"/>
            <w:hideMark/>
          </w:tcPr>
          <w:p w14:paraId="6A0362B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6,385.1</w:t>
            </w:r>
          </w:p>
        </w:tc>
        <w:tc>
          <w:tcPr>
            <w:tcW w:w="591" w:type="pct"/>
            <w:shd w:val="clear" w:color="auto" w:fill="auto"/>
            <w:vAlign w:val="center"/>
            <w:hideMark/>
          </w:tcPr>
          <w:p w14:paraId="1EEFB4A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168.0%</w:t>
            </w:r>
          </w:p>
        </w:tc>
      </w:tr>
      <w:tr w:rsidR="00BC421A" w:rsidRPr="00BC421A" w14:paraId="56DB39F2" w14:textId="77777777" w:rsidTr="00585467">
        <w:trPr>
          <w:trHeight w:val="288"/>
        </w:trPr>
        <w:tc>
          <w:tcPr>
            <w:tcW w:w="339" w:type="pct"/>
            <w:shd w:val="clear" w:color="auto" w:fill="auto"/>
            <w:vAlign w:val="center"/>
            <w:hideMark/>
          </w:tcPr>
          <w:p w14:paraId="39AD756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E7D8BE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16D833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2150EFA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2,000.0</w:t>
            </w:r>
          </w:p>
        </w:tc>
        <w:tc>
          <w:tcPr>
            <w:tcW w:w="588" w:type="pct"/>
            <w:shd w:val="clear" w:color="auto" w:fill="auto"/>
            <w:vAlign w:val="center"/>
            <w:hideMark/>
          </w:tcPr>
          <w:p w14:paraId="3907163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2,000.0</w:t>
            </w:r>
          </w:p>
        </w:tc>
        <w:tc>
          <w:tcPr>
            <w:tcW w:w="591" w:type="pct"/>
            <w:shd w:val="clear" w:color="auto" w:fill="auto"/>
            <w:vAlign w:val="center"/>
            <w:hideMark/>
          </w:tcPr>
          <w:p w14:paraId="5FEB099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44D21945" w14:textId="77777777" w:rsidTr="00585467">
        <w:trPr>
          <w:trHeight w:val="288"/>
        </w:trPr>
        <w:tc>
          <w:tcPr>
            <w:tcW w:w="339" w:type="pct"/>
            <w:shd w:val="clear" w:color="auto" w:fill="auto"/>
            <w:vAlign w:val="center"/>
            <w:hideMark/>
          </w:tcPr>
          <w:p w14:paraId="334AE82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BBA22C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ED5D02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3B9EBB5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2,000.0</w:t>
            </w:r>
          </w:p>
        </w:tc>
        <w:tc>
          <w:tcPr>
            <w:tcW w:w="588" w:type="pct"/>
            <w:shd w:val="clear" w:color="auto" w:fill="auto"/>
            <w:vAlign w:val="center"/>
            <w:hideMark/>
          </w:tcPr>
          <w:p w14:paraId="5386A0C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2,000.0</w:t>
            </w:r>
          </w:p>
        </w:tc>
        <w:tc>
          <w:tcPr>
            <w:tcW w:w="591" w:type="pct"/>
            <w:shd w:val="clear" w:color="auto" w:fill="auto"/>
            <w:vAlign w:val="center"/>
            <w:hideMark/>
          </w:tcPr>
          <w:p w14:paraId="6ED38CE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B723BC6" w14:textId="77777777" w:rsidTr="00585467">
        <w:trPr>
          <w:trHeight w:val="288"/>
        </w:trPr>
        <w:tc>
          <w:tcPr>
            <w:tcW w:w="339" w:type="pct"/>
            <w:shd w:val="clear" w:color="auto" w:fill="auto"/>
            <w:vAlign w:val="center"/>
            <w:hideMark/>
          </w:tcPr>
          <w:p w14:paraId="4B20365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lastRenderedPageBreak/>
              <w:t> </w:t>
            </w:r>
          </w:p>
        </w:tc>
        <w:tc>
          <w:tcPr>
            <w:tcW w:w="1928" w:type="pct"/>
            <w:shd w:val="clear" w:color="auto" w:fill="auto"/>
            <w:vAlign w:val="center"/>
            <w:hideMark/>
          </w:tcPr>
          <w:p w14:paraId="2DD0C1D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3CA9AEC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1,800.0</w:t>
            </w:r>
          </w:p>
        </w:tc>
        <w:tc>
          <w:tcPr>
            <w:tcW w:w="772" w:type="pct"/>
            <w:shd w:val="clear" w:color="auto" w:fill="auto"/>
            <w:vAlign w:val="center"/>
            <w:hideMark/>
          </w:tcPr>
          <w:p w14:paraId="54A2AEF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1,800.0</w:t>
            </w:r>
          </w:p>
        </w:tc>
        <w:tc>
          <w:tcPr>
            <w:tcW w:w="588" w:type="pct"/>
            <w:shd w:val="clear" w:color="auto" w:fill="auto"/>
            <w:vAlign w:val="center"/>
            <w:hideMark/>
          </w:tcPr>
          <w:p w14:paraId="001EBC5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4,385.1</w:t>
            </w:r>
          </w:p>
        </w:tc>
        <w:tc>
          <w:tcPr>
            <w:tcW w:w="591" w:type="pct"/>
            <w:shd w:val="clear" w:color="auto" w:fill="auto"/>
            <w:vAlign w:val="center"/>
            <w:hideMark/>
          </w:tcPr>
          <w:p w14:paraId="362CB03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243.6%</w:t>
            </w:r>
          </w:p>
        </w:tc>
      </w:tr>
      <w:tr w:rsidR="00BC421A" w:rsidRPr="00BC421A" w14:paraId="7BD9F73D" w14:textId="77777777" w:rsidTr="00585467">
        <w:trPr>
          <w:trHeight w:val="288"/>
        </w:trPr>
        <w:tc>
          <w:tcPr>
            <w:tcW w:w="339" w:type="pct"/>
            <w:shd w:val="clear" w:color="auto" w:fill="auto"/>
            <w:vAlign w:val="center"/>
            <w:hideMark/>
          </w:tcPr>
          <w:p w14:paraId="186C0FD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24 14 03</w:t>
            </w:r>
          </w:p>
        </w:tc>
        <w:tc>
          <w:tcPr>
            <w:tcW w:w="1928" w:type="pct"/>
            <w:shd w:val="clear" w:color="auto" w:fill="auto"/>
            <w:vAlign w:val="center"/>
            <w:hideMark/>
          </w:tcPr>
          <w:p w14:paraId="04A7AC8E"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რეგიონალური ელექტროგადაცემის გაუმჯობესების პროექტი</w:t>
            </w:r>
          </w:p>
        </w:tc>
        <w:tc>
          <w:tcPr>
            <w:tcW w:w="783" w:type="pct"/>
            <w:shd w:val="clear" w:color="auto" w:fill="auto"/>
            <w:vAlign w:val="center"/>
            <w:hideMark/>
          </w:tcPr>
          <w:p w14:paraId="2F937F1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37,700.0</w:t>
            </w:r>
          </w:p>
        </w:tc>
        <w:tc>
          <w:tcPr>
            <w:tcW w:w="772" w:type="pct"/>
            <w:shd w:val="clear" w:color="auto" w:fill="auto"/>
            <w:vAlign w:val="center"/>
            <w:hideMark/>
          </w:tcPr>
          <w:p w14:paraId="487F04A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35,700.0</w:t>
            </w:r>
          </w:p>
        </w:tc>
        <w:tc>
          <w:tcPr>
            <w:tcW w:w="588" w:type="pct"/>
            <w:shd w:val="clear" w:color="auto" w:fill="auto"/>
            <w:vAlign w:val="center"/>
            <w:hideMark/>
          </w:tcPr>
          <w:p w14:paraId="4BE21AB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30,210.8</w:t>
            </w:r>
          </w:p>
        </w:tc>
        <w:tc>
          <w:tcPr>
            <w:tcW w:w="591" w:type="pct"/>
            <w:shd w:val="clear" w:color="auto" w:fill="auto"/>
            <w:vAlign w:val="center"/>
            <w:hideMark/>
          </w:tcPr>
          <w:p w14:paraId="3C28949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84.6%</w:t>
            </w:r>
          </w:p>
        </w:tc>
      </w:tr>
      <w:tr w:rsidR="00BC421A" w:rsidRPr="00BC421A" w14:paraId="62F30FE2" w14:textId="77777777" w:rsidTr="00585467">
        <w:trPr>
          <w:trHeight w:val="288"/>
        </w:trPr>
        <w:tc>
          <w:tcPr>
            <w:tcW w:w="339" w:type="pct"/>
            <w:shd w:val="clear" w:color="auto" w:fill="auto"/>
            <w:vAlign w:val="center"/>
            <w:hideMark/>
          </w:tcPr>
          <w:p w14:paraId="73EEE5C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EF2F96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A57087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6,000.0</w:t>
            </w:r>
          </w:p>
        </w:tc>
        <w:tc>
          <w:tcPr>
            <w:tcW w:w="772" w:type="pct"/>
            <w:shd w:val="clear" w:color="auto" w:fill="auto"/>
            <w:vAlign w:val="center"/>
            <w:hideMark/>
          </w:tcPr>
          <w:p w14:paraId="37EB7B9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4,000.0</w:t>
            </w:r>
          </w:p>
        </w:tc>
        <w:tc>
          <w:tcPr>
            <w:tcW w:w="588" w:type="pct"/>
            <w:shd w:val="clear" w:color="auto" w:fill="auto"/>
            <w:vAlign w:val="center"/>
            <w:hideMark/>
          </w:tcPr>
          <w:p w14:paraId="5FF2287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6,293.9</w:t>
            </w:r>
          </w:p>
        </w:tc>
        <w:tc>
          <w:tcPr>
            <w:tcW w:w="591" w:type="pct"/>
            <w:shd w:val="clear" w:color="auto" w:fill="auto"/>
            <w:vAlign w:val="center"/>
            <w:hideMark/>
          </w:tcPr>
          <w:p w14:paraId="6806ABA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157.3%</w:t>
            </w:r>
          </w:p>
        </w:tc>
      </w:tr>
      <w:tr w:rsidR="00BC421A" w:rsidRPr="00BC421A" w14:paraId="28FB10FD" w14:textId="77777777" w:rsidTr="00585467">
        <w:trPr>
          <w:trHeight w:val="288"/>
        </w:trPr>
        <w:tc>
          <w:tcPr>
            <w:tcW w:w="339" w:type="pct"/>
            <w:shd w:val="clear" w:color="auto" w:fill="auto"/>
            <w:vAlign w:val="center"/>
            <w:hideMark/>
          </w:tcPr>
          <w:p w14:paraId="21B54D7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36A559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162E0B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6,000.0</w:t>
            </w:r>
          </w:p>
        </w:tc>
        <w:tc>
          <w:tcPr>
            <w:tcW w:w="772" w:type="pct"/>
            <w:shd w:val="clear" w:color="auto" w:fill="auto"/>
            <w:vAlign w:val="center"/>
            <w:hideMark/>
          </w:tcPr>
          <w:p w14:paraId="2952C7C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4,000.0</w:t>
            </w:r>
          </w:p>
        </w:tc>
        <w:tc>
          <w:tcPr>
            <w:tcW w:w="588" w:type="pct"/>
            <w:shd w:val="clear" w:color="auto" w:fill="auto"/>
            <w:vAlign w:val="center"/>
            <w:hideMark/>
          </w:tcPr>
          <w:p w14:paraId="67C7298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6,293.9</w:t>
            </w:r>
          </w:p>
        </w:tc>
        <w:tc>
          <w:tcPr>
            <w:tcW w:w="591" w:type="pct"/>
            <w:shd w:val="clear" w:color="auto" w:fill="auto"/>
            <w:vAlign w:val="center"/>
            <w:hideMark/>
          </w:tcPr>
          <w:p w14:paraId="5E922DF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157.3%</w:t>
            </w:r>
          </w:p>
        </w:tc>
      </w:tr>
      <w:tr w:rsidR="00BC421A" w:rsidRPr="00BC421A" w14:paraId="3D5E7653" w14:textId="77777777" w:rsidTr="00585467">
        <w:trPr>
          <w:trHeight w:val="288"/>
        </w:trPr>
        <w:tc>
          <w:tcPr>
            <w:tcW w:w="339" w:type="pct"/>
            <w:shd w:val="clear" w:color="auto" w:fill="auto"/>
            <w:vAlign w:val="center"/>
            <w:hideMark/>
          </w:tcPr>
          <w:p w14:paraId="42C777B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948EEC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7DFD9B8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31,700.0</w:t>
            </w:r>
          </w:p>
        </w:tc>
        <w:tc>
          <w:tcPr>
            <w:tcW w:w="772" w:type="pct"/>
            <w:shd w:val="clear" w:color="auto" w:fill="auto"/>
            <w:vAlign w:val="center"/>
            <w:hideMark/>
          </w:tcPr>
          <w:p w14:paraId="0543F29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31,700.0</w:t>
            </w:r>
          </w:p>
        </w:tc>
        <w:tc>
          <w:tcPr>
            <w:tcW w:w="588" w:type="pct"/>
            <w:shd w:val="clear" w:color="auto" w:fill="auto"/>
            <w:vAlign w:val="center"/>
            <w:hideMark/>
          </w:tcPr>
          <w:p w14:paraId="1ABE6A6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23,916.9</w:t>
            </w:r>
          </w:p>
        </w:tc>
        <w:tc>
          <w:tcPr>
            <w:tcW w:w="591" w:type="pct"/>
            <w:shd w:val="clear" w:color="auto" w:fill="auto"/>
            <w:vAlign w:val="center"/>
            <w:hideMark/>
          </w:tcPr>
          <w:p w14:paraId="1604488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75.4%</w:t>
            </w:r>
          </w:p>
        </w:tc>
      </w:tr>
      <w:tr w:rsidR="00BC421A" w:rsidRPr="00BC421A" w14:paraId="6FE6BB16" w14:textId="77777777" w:rsidTr="00585467">
        <w:trPr>
          <w:trHeight w:val="288"/>
        </w:trPr>
        <w:tc>
          <w:tcPr>
            <w:tcW w:w="339" w:type="pct"/>
            <w:shd w:val="clear" w:color="auto" w:fill="auto"/>
            <w:vAlign w:val="center"/>
            <w:hideMark/>
          </w:tcPr>
          <w:p w14:paraId="6BEE127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24 14 03 01</w:t>
            </w:r>
          </w:p>
        </w:tc>
        <w:tc>
          <w:tcPr>
            <w:tcW w:w="1928" w:type="pct"/>
            <w:shd w:val="clear" w:color="auto" w:fill="auto"/>
            <w:vAlign w:val="center"/>
            <w:hideMark/>
          </w:tcPr>
          <w:p w14:paraId="27481210"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500 კვ ეგხ "წყალტუბო-ახალციხე-თორთუმი" (Kfw, EU-NIF)</w:t>
            </w:r>
          </w:p>
        </w:tc>
        <w:tc>
          <w:tcPr>
            <w:tcW w:w="783" w:type="pct"/>
            <w:shd w:val="clear" w:color="auto" w:fill="auto"/>
            <w:vAlign w:val="center"/>
            <w:hideMark/>
          </w:tcPr>
          <w:p w14:paraId="12E9C2C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9,400.0</w:t>
            </w:r>
          </w:p>
        </w:tc>
        <w:tc>
          <w:tcPr>
            <w:tcW w:w="772" w:type="pct"/>
            <w:shd w:val="clear" w:color="auto" w:fill="auto"/>
            <w:vAlign w:val="center"/>
            <w:hideMark/>
          </w:tcPr>
          <w:p w14:paraId="2CE1693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8,400.0</w:t>
            </w:r>
          </w:p>
        </w:tc>
        <w:tc>
          <w:tcPr>
            <w:tcW w:w="588" w:type="pct"/>
            <w:shd w:val="clear" w:color="auto" w:fill="auto"/>
            <w:vAlign w:val="center"/>
            <w:hideMark/>
          </w:tcPr>
          <w:p w14:paraId="5E8F1E0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3,457.3</w:t>
            </w:r>
          </w:p>
        </w:tc>
        <w:tc>
          <w:tcPr>
            <w:tcW w:w="591" w:type="pct"/>
            <w:shd w:val="clear" w:color="auto" w:fill="auto"/>
            <w:vAlign w:val="center"/>
            <w:hideMark/>
          </w:tcPr>
          <w:p w14:paraId="3380D13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41.2%</w:t>
            </w:r>
          </w:p>
        </w:tc>
      </w:tr>
      <w:tr w:rsidR="00BC421A" w:rsidRPr="00BC421A" w14:paraId="242E515A" w14:textId="77777777" w:rsidTr="00585467">
        <w:trPr>
          <w:trHeight w:val="288"/>
        </w:trPr>
        <w:tc>
          <w:tcPr>
            <w:tcW w:w="339" w:type="pct"/>
            <w:shd w:val="clear" w:color="auto" w:fill="auto"/>
            <w:vAlign w:val="center"/>
            <w:hideMark/>
          </w:tcPr>
          <w:p w14:paraId="01A43D3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4CD5B7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53BDBE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2,700.0</w:t>
            </w:r>
          </w:p>
        </w:tc>
        <w:tc>
          <w:tcPr>
            <w:tcW w:w="772" w:type="pct"/>
            <w:shd w:val="clear" w:color="auto" w:fill="auto"/>
            <w:vAlign w:val="center"/>
            <w:hideMark/>
          </w:tcPr>
          <w:p w14:paraId="0470C85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1,700.0</w:t>
            </w:r>
          </w:p>
        </w:tc>
        <w:tc>
          <w:tcPr>
            <w:tcW w:w="588" w:type="pct"/>
            <w:shd w:val="clear" w:color="auto" w:fill="auto"/>
            <w:vAlign w:val="center"/>
            <w:hideMark/>
          </w:tcPr>
          <w:p w14:paraId="75C2540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3,371.1</w:t>
            </w:r>
          </w:p>
        </w:tc>
        <w:tc>
          <w:tcPr>
            <w:tcW w:w="591" w:type="pct"/>
            <w:shd w:val="clear" w:color="auto" w:fill="auto"/>
            <w:vAlign w:val="center"/>
            <w:hideMark/>
          </w:tcPr>
          <w:p w14:paraId="3B1EB5B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198.3%</w:t>
            </w:r>
          </w:p>
        </w:tc>
      </w:tr>
      <w:tr w:rsidR="00BC421A" w:rsidRPr="00BC421A" w14:paraId="0178752A" w14:textId="77777777" w:rsidTr="00585467">
        <w:trPr>
          <w:trHeight w:val="288"/>
        </w:trPr>
        <w:tc>
          <w:tcPr>
            <w:tcW w:w="339" w:type="pct"/>
            <w:shd w:val="clear" w:color="auto" w:fill="auto"/>
            <w:vAlign w:val="center"/>
            <w:hideMark/>
          </w:tcPr>
          <w:p w14:paraId="1FF3A6B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14E823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BE6F88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2,700.0</w:t>
            </w:r>
          </w:p>
        </w:tc>
        <w:tc>
          <w:tcPr>
            <w:tcW w:w="772" w:type="pct"/>
            <w:shd w:val="clear" w:color="auto" w:fill="auto"/>
            <w:vAlign w:val="center"/>
            <w:hideMark/>
          </w:tcPr>
          <w:p w14:paraId="06D9773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1,700.0</w:t>
            </w:r>
          </w:p>
        </w:tc>
        <w:tc>
          <w:tcPr>
            <w:tcW w:w="588" w:type="pct"/>
            <w:shd w:val="clear" w:color="auto" w:fill="auto"/>
            <w:vAlign w:val="center"/>
            <w:hideMark/>
          </w:tcPr>
          <w:p w14:paraId="5FBF2B7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3,371.1</w:t>
            </w:r>
          </w:p>
        </w:tc>
        <w:tc>
          <w:tcPr>
            <w:tcW w:w="591" w:type="pct"/>
            <w:shd w:val="clear" w:color="auto" w:fill="auto"/>
            <w:vAlign w:val="center"/>
            <w:hideMark/>
          </w:tcPr>
          <w:p w14:paraId="43F3F7D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198.3%</w:t>
            </w:r>
          </w:p>
        </w:tc>
      </w:tr>
      <w:tr w:rsidR="00BC421A" w:rsidRPr="00BC421A" w14:paraId="7CE73625" w14:textId="77777777" w:rsidTr="00585467">
        <w:trPr>
          <w:trHeight w:val="288"/>
        </w:trPr>
        <w:tc>
          <w:tcPr>
            <w:tcW w:w="339" w:type="pct"/>
            <w:shd w:val="clear" w:color="auto" w:fill="auto"/>
            <w:vAlign w:val="center"/>
            <w:hideMark/>
          </w:tcPr>
          <w:p w14:paraId="05336F4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13FBD6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2552AF0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6,700.0</w:t>
            </w:r>
          </w:p>
        </w:tc>
        <w:tc>
          <w:tcPr>
            <w:tcW w:w="772" w:type="pct"/>
            <w:shd w:val="clear" w:color="auto" w:fill="auto"/>
            <w:vAlign w:val="center"/>
            <w:hideMark/>
          </w:tcPr>
          <w:p w14:paraId="7011BBC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6,700.0</w:t>
            </w:r>
          </w:p>
        </w:tc>
        <w:tc>
          <w:tcPr>
            <w:tcW w:w="588" w:type="pct"/>
            <w:shd w:val="clear" w:color="auto" w:fill="auto"/>
            <w:vAlign w:val="center"/>
            <w:hideMark/>
          </w:tcPr>
          <w:p w14:paraId="735EB3A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86.2</w:t>
            </w:r>
          </w:p>
        </w:tc>
        <w:tc>
          <w:tcPr>
            <w:tcW w:w="591" w:type="pct"/>
            <w:shd w:val="clear" w:color="auto" w:fill="auto"/>
            <w:vAlign w:val="center"/>
            <w:hideMark/>
          </w:tcPr>
          <w:p w14:paraId="131DE50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w:t>
            </w:r>
          </w:p>
        </w:tc>
      </w:tr>
      <w:tr w:rsidR="00BC421A" w:rsidRPr="00BC421A" w14:paraId="3920D799" w14:textId="77777777" w:rsidTr="00585467">
        <w:trPr>
          <w:trHeight w:val="288"/>
        </w:trPr>
        <w:tc>
          <w:tcPr>
            <w:tcW w:w="339" w:type="pct"/>
            <w:shd w:val="clear" w:color="auto" w:fill="auto"/>
            <w:vAlign w:val="center"/>
            <w:hideMark/>
          </w:tcPr>
          <w:p w14:paraId="4D15210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24 14 03 02</w:t>
            </w:r>
          </w:p>
        </w:tc>
        <w:tc>
          <w:tcPr>
            <w:tcW w:w="1928" w:type="pct"/>
            <w:shd w:val="clear" w:color="auto" w:fill="auto"/>
            <w:vAlign w:val="center"/>
            <w:hideMark/>
          </w:tcPr>
          <w:p w14:paraId="3EA0DF7C"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ჩრდილოეთის რგოლი (EBRD), ნამახვანი - წყალტუბო - ლაჯანური (EBRD, KfW)</w:t>
            </w:r>
          </w:p>
        </w:tc>
        <w:tc>
          <w:tcPr>
            <w:tcW w:w="783" w:type="pct"/>
            <w:shd w:val="clear" w:color="auto" w:fill="auto"/>
            <w:vAlign w:val="center"/>
            <w:hideMark/>
          </w:tcPr>
          <w:p w14:paraId="3CAA7F0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6,500.0</w:t>
            </w:r>
          </w:p>
        </w:tc>
        <w:tc>
          <w:tcPr>
            <w:tcW w:w="772" w:type="pct"/>
            <w:shd w:val="clear" w:color="auto" w:fill="auto"/>
            <w:vAlign w:val="center"/>
            <w:hideMark/>
          </w:tcPr>
          <w:p w14:paraId="73D6EC8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6,500.0</w:t>
            </w:r>
          </w:p>
        </w:tc>
        <w:tc>
          <w:tcPr>
            <w:tcW w:w="588" w:type="pct"/>
            <w:shd w:val="clear" w:color="auto" w:fill="auto"/>
            <w:vAlign w:val="center"/>
            <w:hideMark/>
          </w:tcPr>
          <w:p w14:paraId="173BF1F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500.0</w:t>
            </w:r>
          </w:p>
        </w:tc>
        <w:tc>
          <w:tcPr>
            <w:tcW w:w="591" w:type="pct"/>
            <w:shd w:val="clear" w:color="auto" w:fill="auto"/>
            <w:vAlign w:val="center"/>
            <w:hideMark/>
          </w:tcPr>
          <w:p w14:paraId="71BEA08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7.7%</w:t>
            </w:r>
          </w:p>
        </w:tc>
      </w:tr>
      <w:tr w:rsidR="00BC421A" w:rsidRPr="00BC421A" w14:paraId="56E8C924" w14:textId="77777777" w:rsidTr="00585467">
        <w:trPr>
          <w:trHeight w:val="288"/>
        </w:trPr>
        <w:tc>
          <w:tcPr>
            <w:tcW w:w="339" w:type="pct"/>
            <w:shd w:val="clear" w:color="auto" w:fill="auto"/>
            <w:vAlign w:val="center"/>
            <w:hideMark/>
          </w:tcPr>
          <w:p w14:paraId="3BFBD4E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724B22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5D49B5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w:t>
            </w:r>
          </w:p>
        </w:tc>
        <w:tc>
          <w:tcPr>
            <w:tcW w:w="772" w:type="pct"/>
            <w:shd w:val="clear" w:color="auto" w:fill="auto"/>
            <w:vAlign w:val="center"/>
            <w:hideMark/>
          </w:tcPr>
          <w:p w14:paraId="2858A33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w:t>
            </w:r>
          </w:p>
        </w:tc>
        <w:tc>
          <w:tcPr>
            <w:tcW w:w="588" w:type="pct"/>
            <w:shd w:val="clear" w:color="auto" w:fill="auto"/>
            <w:vAlign w:val="center"/>
            <w:hideMark/>
          </w:tcPr>
          <w:p w14:paraId="6B7A2E7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w:t>
            </w:r>
          </w:p>
        </w:tc>
        <w:tc>
          <w:tcPr>
            <w:tcW w:w="591" w:type="pct"/>
            <w:shd w:val="clear" w:color="auto" w:fill="auto"/>
            <w:vAlign w:val="center"/>
            <w:hideMark/>
          </w:tcPr>
          <w:p w14:paraId="4954D7D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0BA63794" w14:textId="77777777" w:rsidTr="00585467">
        <w:trPr>
          <w:trHeight w:val="288"/>
        </w:trPr>
        <w:tc>
          <w:tcPr>
            <w:tcW w:w="339" w:type="pct"/>
            <w:shd w:val="clear" w:color="auto" w:fill="auto"/>
            <w:vAlign w:val="center"/>
            <w:hideMark/>
          </w:tcPr>
          <w:p w14:paraId="3B793DD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5468A8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E3CDE3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w:t>
            </w:r>
          </w:p>
        </w:tc>
        <w:tc>
          <w:tcPr>
            <w:tcW w:w="772" w:type="pct"/>
            <w:shd w:val="clear" w:color="auto" w:fill="auto"/>
            <w:vAlign w:val="center"/>
            <w:hideMark/>
          </w:tcPr>
          <w:p w14:paraId="3026C6C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w:t>
            </w:r>
          </w:p>
        </w:tc>
        <w:tc>
          <w:tcPr>
            <w:tcW w:w="588" w:type="pct"/>
            <w:shd w:val="clear" w:color="auto" w:fill="auto"/>
            <w:vAlign w:val="center"/>
            <w:hideMark/>
          </w:tcPr>
          <w:p w14:paraId="5AA429B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w:t>
            </w:r>
          </w:p>
        </w:tc>
        <w:tc>
          <w:tcPr>
            <w:tcW w:w="591" w:type="pct"/>
            <w:shd w:val="clear" w:color="auto" w:fill="auto"/>
            <w:vAlign w:val="center"/>
            <w:hideMark/>
          </w:tcPr>
          <w:p w14:paraId="66E21E0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5D5EAAD" w14:textId="77777777" w:rsidTr="00585467">
        <w:trPr>
          <w:trHeight w:val="288"/>
        </w:trPr>
        <w:tc>
          <w:tcPr>
            <w:tcW w:w="339" w:type="pct"/>
            <w:shd w:val="clear" w:color="auto" w:fill="auto"/>
            <w:vAlign w:val="center"/>
            <w:hideMark/>
          </w:tcPr>
          <w:p w14:paraId="02AEDE1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98BE4F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56DB96D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6,000.0</w:t>
            </w:r>
          </w:p>
        </w:tc>
        <w:tc>
          <w:tcPr>
            <w:tcW w:w="772" w:type="pct"/>
            <w:shd w:val="clear" w:color="auto" w:fill="auto"/>
            <w:vAlign w:val="center"/>
            <w:hideMark/>
          </w:tcPr>
          <w:p w14:paraId="4135E4E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6,000.0</w:t>
            </w:r>
          </w:p>
        </w:tc>
        <w:tc>
          <w:tcPr>
            <w:tcW w:w="588" w:type="pct"/>
            <w:shd w:val="clear" w:color="auto" w:fill="auto"/>
            <w:vAlign w:val="center"/>
            <w:hideMark/>
          </w:tcPr>
          <w:p w14:paraId="4B9A33D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91" w:type="pct"/>
            <w:shd w:val="clear" w:color="auto" w:fill="auto"/>
            <w:vAlign w:val="center"/>
            <w:hideMark/>
          </w:tcPr>
          <w:p w14:paraId="75C3064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r>
      <w:tr w:rsidR="00BC421A" w:rsidRPr="00BC421A" w14:paraId="3FE5BE61" w14:textId="77777777" w:rsidTr="00585467">
        <w:trPr>
          <w:trHeight w:val="288"/>
        </w:trPr>
        <w:tc>
          <w:tcPr>
            <w:tcW w:w="339" w:type="pct"/>
            <w:shd w:val="clear" w:color="auto" w:fill="auto"/>
            <w:vAlign w:val="center"/>
            <w:hideMark/>
          </w:tcPr>
          <w:p w14:paraId="0A98D0E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24 14 03 03</w:t>
            </w:r>
          </w:p>
        </w:tc>
        <w:tc>
          <w:tcPr>
            <w:tcW w:w="1928" w:type="pct"/>
            <w:shd w:val="clear" w:color="auto" w:fill="auto"/>
            <w:vAlign w:val="center"/>
            <w:hideMark/>
          </w:tcPr>
          <w:p w14:paraId="23940B63"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500 კვ ეგხ ჯვარი-წყალტუბო (WB)</w:t>
            </w:r>
          </w:p>
        </w:tc>
        <w:tc>
          <w:tcPr>
            <w:tcW w:w="783" w:type="pct"/>
            <w:shd w:val="clear" w:color="auto" w:fill="auto"/>
            <w:vAlign w:val="center"/>
            <w:hideMark/>
          </w:tcPr>
          <w:p w14:paraId="01858F0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8,500.0</w:t>
            </w:r>
          </w:p>
        </w:tc>
        <w:tc>
          <w:tcPr>
            <w:tcW w:w="772" w:type="pct"/>
            <w:shd w:val="clear" w:color="auto" w:fill="auto"/>
            <w:vAlign w:val="center"/>
            <w:hideMark/>
          </w:tcPr>
          <w:p w14:paraId="7BCD1D5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8,500.0</w:t>
            </w:r>
          </w:p>
        </w:tc>
        <w:tc>
          <w:tcPr>
            <w:tcW w:w="588" w:type="pct"/>
            <w:shd w:val="clear" w:color="auto" w:fill="auto"/>
            <w:vAlign w:val="center"/>
            <w:hideMark/>
          </w:tcPr>
          <w:p w14:paraId="06EB80F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9,324.5</w:t>
            </w:r>
          </w:p>
        </w:tc>
        <w:tc>
          <w:tcPr>
            <w:tcW w:w="591" w:type="pct"/>
            <w:shd w:val="clear" w:color="auto" w:fill="auto"/>
            <w:vAlign w:val="center"/>
            <w:hideMark/>
          </w:tcPr>
          <w:p w14:paraId="13BFCB4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109.7%</w:t>
            </w:r>
          </w:p>
        </w:tc>
      </w:tr>
      <w:tr w:rsidR="00BC421A" w:rsidRPr="00BC421A" w14:paraId="595BF544" w14:textId="77777777" w:rsidTr="00585467">
        <w:trPr>
          <w:trHeight w:val="288"/>
        </w:trPr>
        <w:tc>
          <w:tcPr>
            <w:tcW w:w="339" w:type="pct"/>
            <w:shd w:val="clear" w:color="auto" w:fill="auto"/>
            <w:vAlign w:val="center"/>
            <w:hideMark/>
          </w:tcPr>
          <w:p w14:paraId="6BC55E6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DC4C84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145151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w:t>
            </w:r>
          </w:p>
        </w:tc>
        <w:tc>
          <w:tcPr>
            <w:tcW w:w="772" w:type="pct"/>
            <w:shd w:val="clear" w:color="auto" w:fill="auto"/>
            <w:vAlign w:val="center"/>
            <w:hideMark/>
          </w:tcPr>
          <w:p w14:paraId="62476C3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w:t>
            </w:r>
          </w:p>
        </w:tc>
        <w:tc>
          <w:tcPr>
            <w:tcW w:w="588" w:type="pct"/>
            <w:shd w:val="clear" w:color="auto" w:fill="auto"/>
            <w:vAlign w:val="center"/>
            <w:hideMark/>
          </w:tcPr>
          <w:p w14:paraId="690EADA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w:t>
            </w:r>
          </w:p>
        </w:tc>
        <w:tc>
          <w:tcPr>
            <w:tcW w:w="591" w:type="pct"/>
            <w:shd w:val="clear" w:color="auto" w:fill="auto"/>
            <w:vAlign w:val="center"/>
            <w:hideMark/>
          </w:tcPr>
          <w:p w14:paraId="7327CFC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1AA01C10" w14:textId="77777777" w:rsidTr="00585467">
        <w:trPr>
          <w:trHeight w:val="288"/>
        </w:trPr>
        <w:tc>
          <w:tcPr>
            <w:tcW w:w="339" w:type="pct"/>
            <w:shd w:val="clear" w:color="auto" w:fill="auto"/>
            <w:vAlign w:val="center"/>
            <w:hideMark/>
          </w:tcPr>
          <w:p w14:paraId="37DD0D0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64A229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51D81D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w:t>
            </w:r>
          </w:p>
        </w:tc>
        <w:tc>
          <w:tcPr>
            <w:tcW w:w="772" w:type="pct"/>
            <w:shd w:val="clear" w:color="auto" w:fill="auto"/>
            <w:vAlign w:val="center"/>
            <w:hideMark/>
          </w:tcPr>
          <w:p w14:paraId="680A515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w:t>
            </w:r>
          </w:p>
        </w:tc>
        <w:tc>
          <w:tcPr>
            <w:tcW w:w="588" w:type="pct"/>
            <w:shd w:val="clear" w:color="auto" w:fill="auto"/>
            <w:vAlign w:val="center"/>
            <w:hideMark/>
          </w:tcPr>
          <w:p w14:paraId="6EE07B8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w:t>
            </w:r>
          </w:p>
        </w:tc>
        <w:tc>
          <w:tcPr>
            <w:tcW w:w="591" w:type="pct"/>
            <w:shd w:val="clear" w:color="auto" w:fill="auto"/>
            <w:vAlign w:val="center"/>
            <w:hideMark/>
          </w:tcPr>
          <w:p w14:paraId="34F0F2D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6F3EFC4" w14:textId="77777777" w:rsidTr="00585467">
        <w:trPr>
          <w:trHeight w:val="288"/>
        </w:trPr>
        <w:tc>
          <w:tcPr>
            <w:tcW w:w="339" w:type="pct"/>
            <w:shd w:val="clear" w:color="auto" w:fill="auto"/>
            <w:vAlign w:val="center"/>
            <w:hideMark/>
          </w:tcPr>
          <w:p w14:paraId="0B61470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DEE169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21E5197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8,000.0</w:t>
            </w:r>
          </w:p>
        </w:tc>
        <w:tc>
          <w:tcPr>
            <w:tcW w:w="772" w:type="pct"/>
            <w:shd w:val="clear" w:color="auto" w:fill="auto"/>
            <w:vAlign w:val="center"/>
            <w:hideMark/>
          </w:tcPr>
          <w:p w14:paraId="6D0E9AB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8,000.0</w:t>
            </w:r>
          </w:p>
        </w:tc>
        <w:tc>
          <w:tcPr>
            <w:tcW w:w="588" w:type="pct"/>
            <w:shd w:val="clear" w:color="auto" w:fill="auto"/>
            <w:vAlign w:val="center"/>
            <w:hideMark/>
          </w:tcPr>
          <w:p w14:paraId="6451FF9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8,824.5</w:t>
            </w:r>
          </w:p>
        </w:tc>
        <w:tc>
          <w:tcPr>
            <w:tcW w:w="591" w:type="pct"/>
            <w:shd w:val="clear" w:color="auto" w:fill="auto"/>
            <w:vAlign w:val="center"/>
            <w:hideMark/>
          </w:tcPr>
          <w:p w14:paraId="38C7758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110.3%</w:t>
            </w:r>
          </w:p>
        </w:tc>
      </w:tr>
      <w:tr w:rsidR="00BC421A" w:rsidRPr="00BC421A" w14:paraId="11D2BC5F" w14:textId="77777777" w:rsidTr="00585467">
        <w:trPr>
          <w:trHeight w:val="288"/>
        </w:trPr>
        <w:tc>
          <w:tcPr>
            <w:tcW w:w="339" w:type="pct"/>
            <w:shd w:val="clear" w:color="auto" w:fill="auto"/>
            <w:vAlign w:val="center"/>
            <w:hideMark/>
          </w:tcPr>
          <w:p w14:paraId="67420F7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24 14 03 04</w:t>
            </w:r>
          </w:p>
        </w:tc>
        <w:tc>
          <w:tcPr>
            <w:tcW w:w="1928" w:type="pct"/>
            <w:shd w:val="clear" w:color="auto" w:fill="auto"/>
            <w:vAlign w:val="center"/>
            <w:hideMark/>
          </w:tcPr>
          <w:p w14:paraId="6C590DB7"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გურიის ელგადაცემის ხაზების ინფრასტრუქტურის გაძლიერება (KfW)</w:t>
            </w:r>
          </w:p>
        </w:tc>
        <w:tc>
          <w:tcPr>
            <w:tcW w:w="783" w:type="pct"/>
            <w:shd w:val="clear" w:color="auto" w:fill="auto"/>
            <w:vAlign w:val="center"/>
            <w:hideMark/>
          </w:tcPr>
          <w:p w14:paraId="2F70277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7,000.0</w:t>
            </w:r>
          </w:p>
        </w:tc>
        <w:tc>
          <w:tcPr>
            <w:tcW w:w="772" w:type="pct"/>
            <w:shd w:val="clear" w:color="auto" w:fill="auto"/>
            <w:vAlign w:val="center"/>
            <w:hideMark/>
          </w:tcPr>
          <w:p w14:paraId="7CA7793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7,000.0</w:t>
            </w:r>
          </w:p>
        </w:tc>
        <w:tc>
          <w:tcPr>
            <w:tcW w:w="588" w:type="pct"/>
            <w:shd w:val="clear" w:color="auto" w:fill="auto"/>
            <w:vAlign w:val="center"/>
            <w:hideMark/>
          </w:tcPr>
          <w:p w14:paraId="3FE2238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9,383.5</w:t>
            </w:r>
          </w:p>
        </w:tc>
        <w:tc>
          <w:tcPr>
            <w:tcW w:w="591" w:type="pct"/>
            <w:shd w:val="clear" w:color="auto" w:fill="auto"/>
            <w:vAlign w:val="center"/>
            <w:hideMark/>
          </w:tcPr>
          <w:p w14:paraId="61799EE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134.1%</w:t>
            </w:r>
          </w:p>
        </w:tc>
      </w:tr>
      <w:tr w:rsidR="00BC421A" w:rsidRPr="00BC421A" w14:paraId="258216DD" w14:textId="77777777" w:rsidTr="00585467">
        <w:trPr>
          <w:trHeight w:val="288"/>
        </w:trPr>
        <w:tc>
          <w:tcPr>
            <w:tcW w:w="339" w:type="pct"/>
            <w:shd w:val="clear" w:color="auto" w:fill="auto"/>
            <w:vAlign w:val="center"/>
            <w:hideMark/>
          </w:tcPr>
          <w:p w14:paraId="5C914CE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D40CD5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A12EAC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1,000.0</w:t>
            </w:r>
          </w:p>
        </w:tc>
        <w:tc>
          <w:tcPr>
            <w:tcW w:w="772" w:type="pct"/>
            <w:shd w:val="clear" w:color="auto" w:fill="auto"/>
            <w:vAlign w:val="center"/>
            <w:hideMark/>
          </w:tcPr>
          <w:p w14:paraId="52C6DD5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1,000.0</w:t>
            </w:r>
          </w:p>
        </w:tc>
        <w:tc>
          <w:tcPr>
            <w:tcW w:w="588" w:type="pct"/>
            <w:shd w:val="clear" w:color="auto" w:fill="auto"/>
            <w:vAlign w:val="center"/>
            <w:hideMark/>
          </w:tcPr>
          <w:p w14:paraId="322734A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1,000.0</w:t>
            </w:r>
          </w:p>
        </w:tc>
        <w:tc>
          <w:tcPr>
            <w:tcW w:w="591" w:type="pct"/>
            <w:shd w:val="clear" w:color="auto" w:fill="auto"/>
            <w:vAlign w:val="center"/>
            <w:hideMark/>
          </w:tcPr>
          <w:p w14:paraId="251B5B1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5AEE0CA3" w14:textId="77777777" w:rsidTr="00585467">
        <w:trPr>
          <w:trHeight w:val="288"/>
        </w:trPr>
        <w:tc>
          <w:tcPr>
            <w:tcW w:w="339" w:type="pct"/>
            <w:shd w:val="clear" w:color="auto" w:fill="auto"/>
            <w:vAlign w:val="center"/>
            <w:hideMark/>
          </w:tcPr>
          <w:p w14:paraId="0AB3D4C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FF6D4D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B505AA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1,000.0</w:t>
            </w:r>
          </w:p>
        </w:tc>
        <w:tc>
          <w:tcPr>
            <w:tcW w:w="772" w:type="pct"/>
            <w:shd w:val="clear" w:color="auto" w:fill="auto"/>
            <w:vAlign w:val="center"/>
            <w:hideMark/>
          </w:tcPr>
          <w:p w14:paraId="44B29FF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1,000.0</w:t>
            </w:r>
          </w:p>
        </w:tc>
        <w:tc>
          <w:tcPr>
            <w:tcW w:w="588" w:type="pct"/>
            <w:shd w:val="clear" w:color="auto" w:fill="auto"/>
            <w:vAlign w:val="center"/>
            <w:hideMark/>
          </w:tcPr>
          <w:p w14:paraId="13B0BF9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1,000.0</w:t>
            </w:r>
          </w:p>
        </w:tc>
        <w:tc>
          <w:tcPr>
            <w:tcW w:w="591" w:type="pct"/>
            <w:shd w:val="clear" w:color="auto" w:fill="auto"/>
            <w:vAlign w:val="center"/>
            <w:hideMark/>
          </w:tcPr>
          <w:p w14:paraId="7EB4034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381EBF3" w14:textId="77777777" w:rsidTr="00585467">
        <w:trPr>
          <w:trHeight w:val="288"/>
        </w:trPr>
        <w:tc>
          <w:tcPr>
            <w:tcW w:w="339" w:type="pct"/>
            <w:shd w:val="clear" w:color="auto" w:fill="auto"/>
            <w:vAlign w:val="center"/>
            <w:hideMark/>
          </w:tcPr>
          <w:p w14:paraId="7967A73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8881A8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386E12E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6,000.0</w:t>
            </w:r>
          </w:p>
        </w:tc>
        <w:tc>
          <w:tcPr>
            <w:tcW w:w="772" w:type="pct"/>
            <w:shd w:val="clear" w:color="auto" w:fill="auto"/>
            <w:vAlign w:val="center"/>
            <w:hideMark/>
          </w:tcPr>
          <w:p w14:paraId="71D7A5F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6,000.0</w:t>
            </w:r>
          </w:p>
        </w:tc>
        <w:tc>
          <w:tcPr>
            <w:tcW w:w="588" w:type="pct"/>
            <w:shd w:val="clear" w:color="auto" w:fill="auto"/>
            <w:vAlign w:val="center"/>
            <w:hideMark/>
          </w:tcPr>
          <w:p w14:paraId="7906FF9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8,383.5</w:t>
            </w:r>
          </w:p>
        </w:tc>
        <w:tc>
          <w:tcPr>
            <w:tcW w:w="591" w:type="pct"/>
            <w:shd w:val="clear" w:color="auto" w:fill="auto"/>
            <w:vAlign w:val="center"/>
            <w:hideMark/>
          </w:tcPr>
          <w:p w14:paraId="1C87743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139.7%</w:t>
            </w:r>
          </w:p>
        </w:tc>
      </w:tr>
      <w:tr w:rsidR="00BC421A" w:rsidRPr="00BC421A" w14:paraId="26728AD9" w14:textId="77777777" w:rsidTr="00585467">
        <w:trPr>
          <w:trHeight w:val="288"/>
        </w:trPr>
        <w:tc>
          <w:tcPr>
            <w:tcW w:w="339" w:type="pct"/>
            <w:shd w:val="clear" w:color="auto" w:fill="auto"/>
            <w:vAlign w:val="center"/>
            <w:hideMark/>
          </w:tcPr>
          <w:p w14:paraId="7A4582D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24 14 03 05</w:t>
            </w:r>
          </w:p>
        </w:tc>
        <w:tc>
          <w:tcPr>
            <w:tcW w:w="1928" w:type="pct"/>
            <w:shd w:val="clear" w:color="auto" w:fill="auto"/>
            <w:vAlign w:val="center"/>
            <w:hideMark/>
          </w:tcPr>
          <w:p w14:paraId="57B89F4F"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კახეთის ინფრასტრუქტურის გაძლიერება (KfW)</w:t>
            </w:r>
          </w:p>
        </w:tc>
        <w:tc>
          <w:tcPr>
            <w:tcW w:w="783" w:type="pct"/>
            <w:shd w:val="clear" w:color="auto" w:fill="auto"/>
            <w:vAlign w:val="center"/>
            <w:hideMark/>
          </w:tcPr>
          <w:p w14:paraId="60C47EA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6,000.0</w:t>
            </w:r>
          </w:p>
        </w:tc>
        <w:tc>
          <w:tcPr>
            <w:tcW w:w="772" w:type="pct"/>
            <w:shd w:val="clear" w:color="auto" w:fill="auto"/>
            <w:vAlign w:val="center"/>
            <w:hideMark/>
          </w:tcPr>
          <w:p w14:paraId="6D3AB3A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5,000.0</w:t>
            </w:r>
          </w:p>
        </w:tc>
        <w:tc>
          <w:tcPr>
            <w:tcW w:w="588" w:type="pct"/>
            <w:shd w:val="clear" w:color="auto" w:fill="auto"/>
            <w:vAlign w:val="center"/>
            <w:hideMark/>
          </w:tcPr>
          <w:p w14:paraId="000B5E0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622.8</w:t>
            </w:r>
          </w:p>
        </w:tc>
        <w:tc>
          <w:tcPr>
            <w:tcW w:w="591" w:type="pct"/>
            <w:shd w:val="clear" w:color="auto" w:fill="auto"/>
            <w:vAlign w:val="center"/>
            <w:hideMark/>
          </w:tcPr>
          <w:p w14:paraId="4F23AB6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12.5%</w:t>
            </w:r>
          </w:p>
        </w:tc>
      </w:tr>
      <w:tr w:rsidR="00BC421A" w:rsidRPr="00BC421A" w14:paraId="6463A929" w14:textId="77777777" w:rsidTr="00585467">
        <w:trPr>
          <w:trHeight w:val="288"/>
        </w:trPr>
        <w:tc>
          <w:tcPr>
            <w:tcW w:w="339" w:type="pct"/>
            <w:shd w:val="clear" w:color="auto" w:fill="auto"/>
            <w:vAlign w:val="center"/>
            <w:hideMark/>
          </w:tcPr>
          <w:p w14:paraId="1345697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8EB003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A7555D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1,000.0</w:t>
            </w:r>
          </w:p>
        </w:tc>
        <w:tc>
          <w:tcPr>
            <w:tcW w:w="772" w:type="pct"/>
            <w:shd w:val="clear" w:color="auto" w:fill="auto"/>
            <w:vAlign w:val="center"/>
            <w:hideMark/>
          </w:tcPr>
          <w:p w14:paraId="226A001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88" w:type="pct"/>
            <w:shd w:val="clear" w:color="auto" w:fill="auto"/>
            <w:vAlign w:val="center"/>
            <w:hideMark/>
          </w:tcPr>
          <w:p w14:paraId="5792C2B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622.8</w:t>
            </w:r>
          </w:p>
        </w:tc>
        <w:tc>
          <w:tcPr>
            <w:tcW w:w="591" w:type="pct"/>
            <w:shd w:val="clear" w:color="auto" w:fill="auto"/>
            <w:vAlign w:val="center"/>
            <w:hideMark/>
          </w:tcPr>
          <w:p w14:paraId="34455F3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#DIV/0!</w:t>
            </w:r>
          </w:p>
        </w:tc>
      </w:tr>
      <w:tr w:rsidR="00BC421A" w:rsidRPr="00BC421A" w14:paraId="73BAD130" w14:textId="77777777" w:rsidTr="00585467">
        <w:trPr>
          <w:trHeight w:val="288"/>
        </w:trPr>
        <w:tc>
          <w:tcPr>
            <w:tcW w:w="339" w:type="pct"/>
            <w:shd w:val="clear" w:color="auto" w:fill="auto"/>
            <w:vAlign w:val="center"/>
            <w:hideMark/>
          </w:tcPr>
          <w:p w14:paraId="5E5D695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09F8B4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3AEAD4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1,000.0</w:t>
            </w:r>
          </w:p>
        </w:tc>
        <w:tc>
          <w:tcPr>
            <w:tcW w:w="772" w:type="pct"/>
            <w:shd w:val="clear" w:color="auto" w:fill="auto"/>
            <w:vAlign w:val="center"/>
            <w:hideMark/>
          </w:tcPr>
          <w:p w14:paraId="1F3A8D7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245277D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622.8</w:t>
            </w:r>
          </w:p>
        </w:tc>
        <w:tc>
          <w:tcPr>
            <w:tcW w:w="591" w:type="pct"/>
            <w:shd w:val="clear" w:color="auto" w:fill="auto"/>
            <w:vAlign w:val="center"/>
            <w:hideMark/>
          </w:tcPr>
          <w:p w14:paraId="0ACCF40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29355CB0" w14:textId="77777777" w:rsidTr="00585467">
        <w:trPr>
          <w:trHeight w:val="288"/>
        </w:trPr>
        <w:tc>
          <w:tcPr>
            <w:tcW w:w="339" w:type="pct"/>
            <w:shd w:val="clear" w:color="auto" w:fill="auto"/>
            <w:vAlign w:val="center"/>
            <w:hideMark/>
          </w:tcPr>
          <w:p w14:paraId="60F8090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680709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286B6F0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5,000.0</w:t>
            </w:r>
          </w:p>
        </w:tc>
        <w:tc>
          <w:tcPr>
            <w:tcW w:w="772" w:type="pct"/>
            <w:shd w:val="clear" w:color="auto" w:fill="auto"/>
            <w:vAlign w:val="center"/>
            <w:hideMark/>
          </w:tcPr>
          <w:p w14:paraId="3C8E244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5,000.0</w:t>
            </w:r>
          </w:p>
        </w:tc>
        <w:tc>
          <w:tcPr>
            <w:tcW w:w="588" w:type="pct"/>
            <w:shd w:val="clear" w:color="auto" w:fill="auto"/>
            <w:vAlign w:val="center"/>
            <w:hideMark/>
          </w:tcPr>
          <w:p w14:paraId="3413548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91" w:type="pct"/>
            <w:shd w:val="clear" w:color="auto" w:fill="auto"/>
            <w:vAlign w:val="center"/>
            <w:hideMark/>
          </w:tcPr>
          <w:p w14:paraId="649E552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r>
      <w:tr w:rsidR="00BC421A" w:rsidRPr="00BC421A" w14:paraId="034E2153" w14:textId="77777777" w:rsidTr="00585467">
        <w:trPr>
          <w:trHeight w:val="288"/>
        </w:trPr>
        <w:tc>
          <w:tcPr>
            <w:tcW w:w="339" w:type="pct"/>
            <w:shd w:val="clear" w:color="auto" w:fill="auto"/>
            <w:vAlign w:val="center"/>
            <w:hideMark/>
          </w:tcPr>
          <w:p w14:paraId="7F31832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24 14 03 06</w:t>
            </w:r>
          </w:p>
        </w:tc>
        <w:tc>
          <w:tcPr>
            <w:tcW w:w="1928" w:type="pct"/>
            <w:shd w:val="clear" w:color="auto" w:fill="auto"/>
            <w:vAlign w:val="center"/>
            <w:hideMark/>
          </w:tcPr>
          <w:p w14:paraId="298190B7"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ხელედულა-ლაჯანური-ონი (KfW)</w:t>
            </w:r>
          </w:p>
        </w:tc>
        <w:tc>
          <w:tcPr>
            <w:tcW w:w="783" w:type="pct"/>
            <w:shd w:val="clear" w:color="auto" w:fill="auto"/>
            <w:vAlign w:val="center"/>
            <w:hideMark/>
          </w:tcPr>
          <w:p w14:paraId="6A9987A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300.0</w:t>
            </w:r>
          </w:p>
        </w:tc>
        <w:tc>
          <w:tcPr>
            <w:tcW w:w="772" w:type="pct"/>
            <w:shd w:val="clear" w:color="auto" w:fill="auto"/>
            <w:vAlign w:val="center"/>
            <w:hideMark/>
          </w:tcPr>
          <w:p w14:paraId="1EF532D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300.0</w:t>
            </w:r>
          </w:p>
        </w:tc>
        <w:tc>
          <w:tcPr>
            <w:tcW w:w="588" w:type="pct"/>
            <w:shd w:val="clear" w:color="auto" w:fill="auto"/>
            <w:vAlign w:val="center"/>
            <w:hideMark/>
          </w:tcPr>
          <w:p w14:paraId="3FAB0AB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6,922.7</w:t>
            </w:r>
          </w:p>
        </w:tc>
        <w:tc>
          <w:tcPr>
            <w:tcW w:w="591" w:type="pct"/>
            <w:shd w:val="clear" w:color="auto" w:fill="auto"/>
            <w:vAlign w:val="center"/>
            <w:hideMark/>
          </w:tcPr>
          <w:p w14:paraId="1FC5D37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2307.6%</w:t>
            </w:r>
          </w:p>
        </w:tc>
      </w:tr>
      <w:tr w:rsidR="00BC421A" w:rsidRPr="00BC421A" w14:paraId="3EB3874D" w14:textId="77777777" w:rsidTr="00585467">
        <w:trPr>
          <w:trHeight w:val="288"/>
        </w:trPr>
        <w:tc>
          <w:tcPr>
            <w:tcW w:w="339" w:type="pct"/>
            <w:shd w:val="clear" w:color="auto" w:fill="auto"/>
            <w:vAlign w:val="center"/>
            <w:hideMark/>
          </w:tcPr>
          <w:p w14:paraId="67611D4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3AC37F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0EC823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300.0</w:t>
            </w:r>
          </w:p>
        </w:tc>
        <w:tc>
          <w:tcPr>
            <w:tcW w:w="772" w:type="pct"/>
            <w:shd w:val="clear" w:color="auto" w:fill="auto"/>
            <w:vAlign w:val="center"/>
            <w:hideMark/>
          </w:tcPr>
          <w:p w14:paraId="1C4C05E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300.0</w:t>
            </w:r>
          </w:p>
        </w:tc>
        <w:tc>
          <w:tcPr>
            <w:tcW w:w="588" w:type="pct"/>
            <w:shd w:val="clear" w:color="auto" w:fill="auto"/>
            <w:vAlign w:val="center"/>
            <w:hideMark/>
          </w:tcPr>
          <w:p w14:paraId="2B8BD9F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300.0</w:t>
            </w:r>
          </w:p>
        </w:tc>
        <w:tc>
          <w:tcPr>
            <w:tcW w:w="591" w:type="pct"/>
            <w:shd w:val="clear" w:color="auto" w:fill="auto"/>
            <w:vAlign w:val="center"/>
            <w:hideMark/>
          </w:tcPr>
          <w:p w14:paraId="2F35D18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7E1BFCBF" w14:textId="77777777" w:rsidTr="00585467">
        <w:trPr>
          <w:trHeight w:val="288"/>
        </w:trPr>
        <w:tc>
          <w:tcPr>
            <w:tcW w:w="339" w:type="pct"/>
            <w:shd w:val="clear" w:color="auto" w:fill="auto"/>
            <w:vAlign w:val="center"/>
            <w:hideMark/>
          </w:tcPr>
          <w:p w14:paraId="085A605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E2F2C3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2BF494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300.0</w:t>
            </w:r>
          </w:p>
        </w:tc>
        <w:tc>
          <w:tcPr>
            <w:tcW w:w="772" w:type="pct"/>
            <w:shd w:val="clear" w:color="auto" w:fill="auto"/>
            <w:vAlign w:val="center"/>
            <w:hideMark/>
          </w:tcPr>
          <w:p w14:paraId="3F6B6E8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300.0</w:t>
            </w:r>
          </w:p>
        </w:tc>
        <w:tc>
          <w:tcPr>
            <w:tcW w:w="588" w:type="pct"/>
            <w:shd w:val="clear" w:color="auto" w:fill="auto"/>
            <w:vAlign w:val="center"/>
            <w:hideMark/>
          </w:tcPr>
          <w:p w14:paraId="177C184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300.0</w:t>
            </w:r>
          </w:p>
        </w:tc>
        <w:tc>
          <w:tcPr>
            <w:tcW w:w="591" w:type="pct"/>
            <w:shd w:val="clear" w:color="auto" w:fill="auto"/>
            <w:vAlign w:val="center"/>
            <w:hideMark/>
          </w:tcPr>
          <w:p w14:paraId="0EBCDAA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A721109" w14:textId="77777777" w:rsidTr="00585467">
        <w:trPr>
          <w:trHeight w:val="288"/>
        </w:trPr>
        <w:tc>
          <w:tcPr>
            <w:tcW w:w="339" w:type="pct"/>
            <w:shd w:val="clear" w:color="auto" w:fill="auto"/>
            <w:vAlign w:val="center"/>
            <w:hideMark/>
          </w:tcPr>
          <w:p w14:paraId="12BC165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4B0B65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1A4FA85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7CFA7DD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88" w:type="pct"/>
            <w:shd w:val="clear" w:color="auto" w:fill="auto"/>
            <w:vAlign w:val="center"/>
            <w:hideMark/>
          </w:tcPr>
          <w:p w14:paraId="30BB096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6,622.7</w:t>
            </w:r>
          </w:p>
        </w:tc>
        <w:tc>
          <w:tcPr>
            <w:tcW w:w="591" w:type="pct"/>
            <w:shd w:val="clear" w:color="auto" w:fill="auto"/>
            <w:vAlign w:val="center"/>
            <w:hideMark/>
          </w:tcPr>
          <w:p w14:paraId="1263D1B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#DIV/0!</w:t>
            </w:r>
          </w:p>
        </w:tc>
      </w:tr>
      <w:tr w:rsidR="00BC421A" w:rsidRPr="00BC421A" w14:paraId="593F7098" w14:textId="77777777" w:rsidTr="00585467">
        <w:trPr>
          <w:trHeight w:val="288"/>
        </w:trPr>
        <w:tc>
          <w:tcPr>
            <w:tcW w:w="339" w:type="pct"/>
            <w:shd w:val="clear" w:color="auto" w:fill="auto"/>
            <w:vAlign w:val="center"/>
            <w:hideMark/>
          </w:tcPr>
          <w:p w14:paraId="250443C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24 15</w:t>
            </w:r>
          </w:p>
        </w:tc>
        <w:tc>
          <w:tcPr>
            <w:tcW w:w="1928" w:type="pct"/>
            <w:shd w:val="clear" w:color="auto" w:fill="auto"/>
            <w:vAlign w:val="center"/>
            <w:hideMark/>
          </w:tcPr>
          <w:p w14:paraId="2FA954BB"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მოსახლეობის ელექტროენერგიითა და ბუნებრივი აირით მომარაგების გაუმჯობესება</w:t>
            </w:r>
          </w:p>
        </w:tc>
        <w:tc>
          <w:tcPr>
            <w:tcW w:w="783" w:type="pct"/>
            <w:shd w:val="clear" w:color="auto" w:fill="auto"/>
            <w:vAlign w:val="center"/>
            <w:hideMark/>
          </w:tcPr>
          <w:p w14:paraId="0E24543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22,800.0</w:t>
            </w:r>
          </w:p>
        </w:tc>
        <w:tc>
          <w:tcPr>
            <w:tcW w:w="772" w:type="pct"/>
            <w:shd w:val="clear" w:color="auto" w:fill="auto"/>
            <w:vAlign w:val="center"/>
            <w:hideMark/>
          </w:tcPr>
          <w:p w14:paraId="22BE8F8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23,550.0</w:t>
            </w:r>
          </w:p>
        </w:tc>
        <w:tc>
          <w:tcPr>
            <w:tcW w:w="588" w:type="pct"/>
            <w:shd w:val="clear" w:color="auto" w:fill="auto"/>
            <w:vAlign w:val="center"/>
            <w:hideMark/>
          </w:tcPr>
          <w:p w14:paraId="0394081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20,627.3</w:t>
            </w:r>
          </w:p>
        </w:tc>
        <w:tc>
          <w:tcPr>
            <w:tcW w:w="591" w:type="pct"/>
            <w:shd w:val="clear" w:color="auto" w:fill="auto"/>
            <w:vAlign w:val="center"/>
            <w:hideMark/>
          </w:tcPr>
          <w:p w14:paraId="6106B44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87.6%</w:t>
            </w:r>
          </w:p>
        </w:tc>
      </w:tr>
      <w:tr w:rsidR="00BC421A" w:rsidRPr="00BC421A" w14:paraId="4E2F5658" w14:textId="77777777" w:rsidTr="00585467">
        <w:trPr>
          <w:trHeight w:val="288"/>
        </w:trPr>
        <w:tc>
          <w:tcPr>
            <w:tcW w:w="339" w:type="pct"/>
            <w:shd w:val="clear" w:color="auto" w:fill="auto"/>
            <w:vAlign w:val="center"/>
            <w:hideMark/>
          </w:tcPr>
          <w:p w14:paraId="71CF5EC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B73867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9F9F6B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22,800.0</w:t>
            </w:r>
          </w:p>
        </w:tc>
        <w:tc>
          <w:tcPr>
            <w:tcW w:w="772" w:type="pct"/>
            <w:shd w:val="clear" w:color="auto" w:fill="auto"/>
            <w:vAlign w:val="center"/>
            <w:hideMark/>
          </w:tcPr>
          <w:p w14:paraId="657ABDD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23,550.0</w:t>
            </w:r>
          </w:p>
        </w:tc>
        <w:tc>
          <w:tcPr>
            <w:tcW w:w="588" w:type="pct"/>
            <w:shd w:val="clear" w:color="auto" w:fill="auto"/>
            <w:vAlign w:val="center"/>
            <w:hideMark/>
          </w:tcPr>
          <w:p w14:paraId="30D2E35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20,627.3</w:t>
            </w:r>
          </w:p>
        </w:tc>
        <w:tc>
          <w:tcPr>
            <w:tcW w:w="591" w:type="pct"/>
            <w:shd w:val="clear" w:color="auto" w:fill="auto"/>
            <w:vAlign w:val="center"/>
            <w:hideMark/>
          </w:tcPr>
          <w:p w14:paraId="256927F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87.6%</w:t>
            </w:r>
          </w:p>
        </w:tc>
      </w:tr>
      <w:tr w:rsidR="00BC421A" w:rsidRPr="00BC421A" w14:paraId="4C001590" w14:textId="77777777" w:rsidTr="00585467">
        <w:trPr>
          <w:trHeight w:val="288"/>
        </w:trPr>
        <w:tc>
          <w:tcPr>
            <w:tcW w:w="339" w:type="pct"/>
            <w:shd w:val="clear" w:color="auto" w:fill="auto"/>
            <w:vAlign w:val="center"/>
            <w:hideMark/>
          </w:tcPr>
          <w:p w14:paraId="0910547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2856C0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638DA8E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2,800.0</w:t>
            </w:r>
          </w:p>
        </w:tc>
        <w:tc>
          <w:tcPr>
            <w:tcW w:w="772" w:type="pct"/>
            <w:shd w:val="clear" w:color="auto" w:fill="auto"/>
            <w:vAlign w:val="center"/>
            <w:hideMark/>
          </w:tcPr>
          <w:p w14:paraId="4C964CE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3D11650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5F5E9ED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6C2A8450" w14:textId="77777777" w:rsidTr="00585467">
        <w:trPr>
          <w:trHeight w:val="288"/>
        </w:trPr>
        <w:tc>
          <w:tcPr>
            <w:tcW w:w="339" w:type="pct"/>
            <w:shd w:val="clear" w:color="auto" w:fill="auto"/>
            <w:vAlign w:val="center"/>
            <w:hideMark/>
          </w:tcPr>
          <w:p w14:paraId="3A481A6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B29497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79F3491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20,000.0</w:t>
            </w:r>
          </w:p>
        </w:tc>
        <w:tc>
          <w:tcPr>
            <w:tcW w:w="772" w:type="pct"/>
            <w:shd w:val="clear" w:color="auto" w:fill="auto"/>
            <w:vAlign w:val="center"/>
            <w:hideMark/>
          </w:tcPr>
          <w:p w14:paraId="0547FDD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23,550.0</w:t>
            </w:r>
          </w:p>
        </w:tc>
        <w:tc>
          <w:tcPr>
            <w:tcW w:w="588" w:type="pct"/>
            <w:shd w:val="clear" w:color="auto" w:fill="auto"/>
            <w:vAlign w:val="center"/>
            <w:hideMark/>
          </w:tcPr>
          <w:p w14:paraId="35E26FD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20,627.3</w:t>
            </w:r>
          </w:p>
        </w:tc>
        <w:tc>
          <w:tcPr>
            <w:tcW w:w="591" w:type="pct"/>
            <w:shd w:val="clear" w:color="auto" w:fill="auto"/>
            <w:vAlign w:val="center"/>
            <w:hideMark/>
          </w:tcPr>
          <w:p w14:paraId="4AE91DD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87.6%</w:t>
            </w:r>
          </w:p>
        </w:tc>
      </w:tr>
      <w:tr w:rsidR="00BC421A" w:rsidRPr="00BC421A" w14:paraId="145A32E4" w14:textId="77777777" w:rsidTr="00585467">
        <w:trPr>
          <w:trHeight w:val="288"/>
        </w:trPr>
        <w:tc>
          <w:tcPr>
            <w:tcW w:w="339" w:type="pct"/>
            <w:shd w:val="clear" w:color="auto" w:fill="auto"/>
            <w:vAlign w:val="center"/>
            <w:hideMark/>
          </w:tcPr>
          <w:p w14:paraId="3622EEA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24 16</w:t>
            </w:r>
          </w:p>
        </w:tc>
        <w:tc>
          <w:tcPr>
            <w:tcW w:w="1928" w:type="pct"/>
            <w:shd w:val="clear" w:color="auto" w:fill="auto"/>
            <w:vAlign w:val="center"/>
            <w:hideMark/>
          </w:tcPr>
          <w:p w14:paraId="7529F3E6"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საზღვაო პროფესიული განათლების ხელშეწყობა</w:t>
            </w:r>
          </w:p>
        </w:tc>
        <w:tc>
          <w:tcPr>
            <w:tcW w:w="783" w:type="pct"/>
            <w:shd w:val="clear" w:color="auto" w:fill="auto"/>
            <w:vAlign w:val="center"/>
            <w:hideMark/>
          </w:tcPr>
          <w:p w14:paraId="657EB51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400.0</w:t>
            </w:r>
          </w:p>
        </w:tc>
        <w:tc>
          <w:tcPr>
            <w:tcW w:w="772" w:type="pct"/>
            <w:shd w:val="clear" w:color="auto" w:fill="auto"/>
            <w:vAlign w:val="center"/>
            <w:hideMark/>
          </w:tcPr>
          <w:p w14:paraId="48F61AF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400.0</w:t>
            </w:r>
          </w:p>
        </w:tc>
        <w:tc>
          <w:tcPr>
            <w:tcW w:w="588" w:type="pct"/>
            <w:shd w:val="clear" w:color="auto" w:fill="auto"/>
            <w:vAlign w:val="center"/>
            <w:hideMark/>
          </w:tcPr>
          <w:p w14:paraId="2475F10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432.9</w:t>
            </w:r>
          </w:p>
        </w:tc>
        <w:tc>
          <w:tcPr>
            <w:tcW w:w="591" w:type="pct"/>
            <w:shd w:val="clear" w:color="auto" w:fill="auto"/>
            <w:vAlign w:val="center"/>
            <w:hideMark/>
          </w:tcPr>
          <w:p w14:paraId="5BACEF0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108.2%</w:t>
            </w:r>
          </w:p>
        </w:tc>
      </w:tr>
      <w:tr w:rsidR="00BC421A" w:rsidRPr="00BC421A" w14:paraId="18AD237A" w14:textId="77777777" w:rsidTr="00585467">
        <w:trPr>
          <w:trHeight w:val="288"/>
        </w:trPr>
        <w:tc>
          <w:tcPr>
            <w:tcW w:w="339" w:type="pct"/>
            <w:shd w:val="clear" w:color="auto" w:fill="auto"/>
            <w:vAlign w:val="center"/>
            <w:hideMark/>
          </w:tcPr>
          <w:p w14:paraId="635EFE6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E52FB1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0770E8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400.0</w:t>
            </w:r>
          </w:p>
        </w:tc>
        <w:tc>
          <w:tcPr>
            <w:tcW w:w="772" w:type="pct"/>
            <w:shd w:val="clear" w:color="auto" w:fill="auto"/>
            <w:vAlign w:val="center"/>
            <w:hideMark/>
          </w:tcPr>
          <w:p w14:paraId="5275FA5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400.0</w:t>
            </w:r>
          </w:p>
        </w:tc>
        <w:tc>
          <w:tcPr>
            <w:tcW w:w="588" w:type="pct"/>
            <w:shd w:val="clear" w:color="auto" w:fill="auto"/>
            <w:vAlign w:val="center"/>
            <w:hideMark/>
          </w:tcPr>
          <w:p w14:paraId="13126BA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402.9</w:t>
            </w:r>
          </w:p>
        </w:tc>
        <w:tc>
          <w:tcPr>
            <w:tcW w:w="591" w:type="pct"/>
            <w:shd w:val="clear" w:color="auto" w:fill="auto"/>
            <w:vAlign w:val="center"/>
            <w:hideMark/>
          </w:tcPr>
          <w:p w14:paraId="44B96D9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100.7%</w:t>
            </w:r>
          </w:p>
        </w:tc>
      </w:tr>
      <w:tr w:rsidR="00BC421A" w:rsidRPr="00BC421A" w14:paraId="6CFC219C" w14:textId="77777777" w:rsidTr="00585467">
        <w:trPr>
          <w:trHeight w:val="288"/>
        </w:trPr>
        <w:tc>
          <w:tcPr>
            <w:tcW w:w="339" w:type="pct"/>
            <w:shd w:val="clear" w:color="auto" w:fill="auto"/>
            <w:vAlign w:val="center"/>
            <w:hideMark/>
          </w:tcPr>
          <w:p w14:paraId="4536C3F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lastRenderedPageBreak/>
              <w:t> </w:t>
            </w:r>
          </w:p>
        </w:tc>
        <w:tc>
          <w:tcPr>
            <w:tcW w:w="1928" w:type="pct"/>
            <w:shd w:val="clear" w:color="auto" w:fill="auto"/>
            <w:vAlign w:val="center"/>
            <w:hideMark/>
          </w:tcPr>
          <w:p w14:paraId="6108502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6F8440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400.0</w:t>
            </w:r>
          </w:p>
        </w:tc>
        <w:tc>
          <w:tcPr>
            <w:tcW w:w="772" w:type="pct"/>
            <w:shd w:val="clear" w:color="auto" w:fill="auto"/>
            <w:vAlign w:val="center"/>
            <w:hideMark/>
          </w:tcPr>
          <w:p w14:paraId="4D55D80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400.0</w:t>
            </w:r>
          </w:p>
        </w:tc>
        <w:tc>
          <w:tcPr>
            <w:tcW w:w="588" w:type="pct"/>
            <w:shd w:val="clear" w:color="auto" w:fill="auto"/>
            <w:vAlign w:val="center"/>
            <w:hideMark/>
          </w:tcPr>
          <w:p w14:paraId="714D02B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400.0</w:t>
            </w:r>
          </w:p>
        </w:tc>
        <w:tc>
          <w:tcPr>
            <w:tcW w:w="591" w:type="pct"/>
            <w:shd w:val="clear" w:color="auto" w:fill="auto"/>
            <w:vAlign w:val="center"/>
            <w:hideMark/>
          </w:tcPr>
          <w:p w14:paraId="326F257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773F3D7" w14:textId="77777777" w:rsidTr="00585467">
        <w:trPr>
          <w:trHeight w:val="288"/>
        </w:trPr>
        <w:tc>
          <w:tcPr>
            <w:tcW w:w="339" w:type="pct"/>
            <w:shd w:val="clear" w:color="auto" w:fill="auto"/>
            <w:vAlign w:val="center"/>
            <w:hideMark/>
          </w:tcPr>
          <w:p w14:paraId="1FA25B6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299507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3EB0BB1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1D068E1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1F84EFC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w:t>
            </w:r>
          </w:p>
        </w:tc>
        <w:tc>
          <w:tcPr>
            <w:tcW w:w="591" w:type="pct"/>
            <w:shd w:val="clear" w:color="auto" w:fill="auto"/>
            <w:vAlign w:val="center"/>
            <w:hideMark/>
          </w:tcPr>
          <w:p w14:paraId="49F06C3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6DE89122" w14:textId="77777777" w:rsidTr="00585467">
        <w:trPr>
          <w:trHeight w:val="288"/>
        </w:trPr>
        <w:tc>
          <w:tcPr>
            <w:tcW w:w="339" w:type="pct"/>
            <w:shd w:val="clear" w:color="auto" w:fill="auto"/>
            <w:vAlign w:val="center"/>
            <w:hideMark/>
          </w:tcPr>
          <w:p w14:paraId="265E36A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76288D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6A279AF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0C708B7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88" w:type="pct"/>
            <w:shd w:val="clear" w:color="auto" w:fill="auto"/>
            <w:vAlign w:val="center"/>
            <w:hideMark/>
          </w:tcPr>
          <w:p w14:paraId="54A2FB4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30.0</w:t>
            </w:r>
          </w:p>
        </w:tc>
        <w:tc>
          <w:tcPr>
            <w:tcW w:w="591" w:type="pct"/>
            <w:shd w:val="clear" w:color="auto" w:fill="auto"/>
            <w:vAlign w:val="center"/>
            <w:hideMark/>
          </w:tcPr>
          <w:p w14:paraId="0B8E51E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#DIV/0!</w:t>
            </w:r>
          </w:p>
        </w:tc>
      </w:tr>
      <w:tr w:rsidR="00BC421A" w:rsidRPr="00BC421A" w14:paraId="08197EF4" w14:textId="77777777" w:rsidTr="00585467">
        <w:trPr>
          <w:trHeight w:val="288"/>
        </w:trPr>
        <w:tc>
          <w:tcPr>
            <w:tcW w:w="339" w:type="pct"/>
            <w:shd w:val="clear" w:color="auto" w:fill="auto"/>
            <w:vAlign w:val="center"/>
            <w:hideMark/>
          </w:tcPr>
          <w:p w14:paraId="0E14C87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24 17</w:t>
            </w:r>
          </w:p>
        </w:tc>
        <w:tc>
          <w:tcPr>
            <w:tcW w:w="1928" w:type="pct"/>
            <w:shd w:val="clear" w:color="auto" w:fill="auto"/>
            <w:vAlign w:val="center"/>
            <w:hideMark/>
          </w:tcPr>
          <w:p w14:paraId="4E5BC55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ანაკლიის ღრმაწყლოვანი ნავსადგურის განვითარება</w:t>
            </w:r>
          </w:p>
        </w:tc>
        <w:tc>
          <w:tcPr>
            <w:tcW w:w="783" w:type="pct"/>
            <w:shd w:val="clear" w:color="auto" w:fill="auto"/>
            <w:vAlign w:val="center"/>
            <w:hideMark/>
          </w:tcPr>
          <w:p w14:paraId="31AF60D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1,500.0</w:t>
            </w:r>
          </w:p>
        </w:tc>
        <w:tc>
          <w:tcPr>
            <w:tcW w:w="772" w:type="pct"/>
            <w:shd w:val="clear" w:color="auto" w:fill="auto"/>
            <w:vAlign w:val="center"/>
            <w:hideMark/>
          </w:tcPr>
          <w:p w14:paraId="3023131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772.0</w:t>
            </w:r>
          </w:p>
        </w:tc>
        <w:tc>
          <w:tcPr>
            <w:tcW w:w="588" w:type="pct"/>
            <w:shd w:val="clear" w:color="auto" w:fill="auto"/>
            <w:vAlign w:val="center"/>
            <w:hideMark/>
          </w:tcPr>
          <w:p w14:paraId="4C9F296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703.1</w:t>
            </w:r>
          </w:p>
        </w:tc>
        <w:tc>
          <w:tcPr>
            <w:tcW w:w="591" w:type="pct"/>
            <w:shd w:val="clear" w:color="auto" w:fill="auto"/>
            <w:vAlign w:val="center"/>
            <w:hideMark/>
          </w:tcPr>
          <w:p w14:paraId="1105018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91.1%</w:t>
            </w:r>
          </w:p>
        </w:tc>
      </w:tr>
      <w:tr w:rsidR="00BC421A" w:rsidRPr="00BC421A" w14:paraId="1E453A04" w14:textId="77777777" w:rsidTr="00585467">
        <w:trPr>
          <w:trHeight w:val="288"/>
        </w:trPr>
        <w:tc>
          <w:tcPr>
            <w:tcW w:w="339" w:type="pct"/>
            <w:shd w:val="clear" w:color="auto" w:fill="auto"/>
            <w:vAlign w:val="center"/>
            <w:hideMark/>
          </w:tcPr>
          <w:p w14:paraId="55280C5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C6F2EB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05F0D2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1,500.0</w:t>
            </w:r>
          </w:p>
        </w:tc>
        <w:tc>
          <w:tcPr>
            <w:tcW w:w="772" w:type="pct"/>
            <w:shd w:val="clear" w:color="auto" w:fill="auto"/>
            <w:vAlign w:val="center"/>
            <w:hideMark/>
          </w:tcPr>
          <w:p w14:paraId="6988445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769.8</w:t>
            </w:r>
          </w:p>
        </w:tc>
        <w:tc>
          <w:tcPr>
            <w:tcW w:w="588" w:type="pct"/>
            <w:shd w:val="clear" w:color="auto" w:fill="auto"/>
            <w:vAlign w:val="center"/>
            <w:hideMark/>
          </w:tcPr>
          <w:p w14:paraId="2BB2C02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700.9</w:t>
            </w:r>
          </w:p>
        </w:tc>
        <w:tc>
          <w:tcPr>
            <w:tcW w:w="591" w:type="pct"/>
            <w:shd w:val="clear" w:color="auto" w:fill="auto"/>
            <w:vAlign w:val="center"/>
            <w:hideMark/>
          </w:tcPr>
          <w:p w14:paraId="03819BD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91.0%</w:t>
            </w:r>
          </w:p>
        </w:tc>
      </w:tr>
      <w:tr w:rsidR="00BC421A" w:rsidRPr="00BC421A" w14:paraId="16DAAD7E" w14:textId="77777777" w:rsidTr="00585467">
        <w:trPr>
          <w:trHeight w:val="288"/>
        </w:trPr>
        <w:tc>
          <w:tcPr>
            <w:tcW w:w="339" w:type="pct"/>
            <w:shd w:val="clear" w:color="auto" w:fill="auto"/>
            <w:vAlign w:val="center"/>
            <w:hideMark/>
          </w:tcPr>
          <w:p w14:paraId="60CF5EE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E79A22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6B4DCBB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c>
          <w:tcPr>
            <w:tcW w:w="772" w:type="pct"/>
            <w:shd w:val="clear" w:color="auto" w:fill="auto"/>
            <w:vAlign w:val="center"/>
            <w:hideMark/>
          </w:tcPr>
          <w:p w14:paraId="228E064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134.5</w:t>
            </w:r>
          </w:p>
        </w:tc>
        <w:tc>
          <w:tcPr>
            <w:tcW w:w="588" w:type="pct"/>
            <w:shd w:val="clear" w:color="auto" w:fill="auto"/>
            <w:vAlign w:val="center"/>
            <w:hideMark/>
          </w:tcPr>
          <w:p w14:paraId="3D92910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134.5</w:t>
            </w:r>
          </w:p>
        </w:tc>
        <w:tc>
          <w:tcPr>
            <w:tcW w:w="591" w:type="pct"/>
            <w:shd w:val="clear" w:color="auto" w:fill="auto"/>
            <w:vAlign w:val="center"/>
            <w:hideMark/>
          </w:tcPr>
          <w:p w14:paraId="3AD19F5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DFE8188" w14:textId="77777777" w:rsidTr="00585467">
        <w:trPr>
          <w:trHeight w:val="288"/>
        </w:trPr>
        <w:tc>
          <w:tcPr>
            <w:tcW w:w="339" w:type="pct"/>
            <w:shd w:val="clear" w:color="auto" w:fill="auto"/>
            <w:vAlign w:val="center"/>
            <w:hideMark/>
          </w:tcPr>
          <w:p w14:paraId="5E3E68E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B4C481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876FEE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1,400.0</w:t>
            </w:r>
          </w:p>
        </w:tc>
        <w:tc>
          <w:tcPr>
            <w:tcW w:w="772" w:type="pct"/>
            <w:shd w:val="clear" w:color="auto" w:fill="auto"/>
            <w:vAlign w:val="center"/>
            <w:hideMark/>
          </w:tcPr>
          <w:p w14:paraId="681D247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635.3</w:t>
            </w:r>
          </w:p>
        </w:tc>
        <w:tc>
          <w:tcPr>
            <w:tcW w:w="588" w:type="pct"/>
            <w:shd w:val="clear" w:color="auto" w:fill="auto"/>
            <w:vAlign w:val="center"/>
            <w:hideMark/>
          </w:tcPr>
          <w:p w14:paraId="410C55C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566.3</w:t>
            </w:r>
          </w:p>
        </w:tc>
        <w:tc>
          <w:tcPr>
            <w:tcW w:w="591" w:type="pct"/>
            <w:shd w:val="clear" w:color="auto" w:fill="auto"/>
            <w:vAlign w:val="center"/>
            <w:hideMark/>
          </w:tcPr>
          <w:p w14:paraId="114277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89.1%</w:t>
            </w:r>
          </w:p>
        </w:tc>
      </w:tr>
      <w:tr w:rsidR="00BC421A" w:rsidRPr="00BC421A" w14:paraId="3550BEA0" w14:textId="77777777" w:rsidTr="00585467">
        <w:trPr>
          <w:trHeight w:val="288"/>
        </w:trPr>
        <w:tc>
          <w:tcPr>
            <w:tcW w:w="339" w:type="pct"/>
            <w:shd w:val="clear" w:color="auto" w:fill="auto"/>
            <w:vAlign w:val="center"/>
            <w:hideMark/>
          </w:tcPr>
          <w:p w14:paraId="67BC031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2D05F0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EDA742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1DA793A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w:t>
            </w:r>
          </w:p>
        </w:tc>
        <w:tc>
          <w:tcPr>
            <w:tcW w:w="588" w:type="pct"/>
            <w:shd w:val="clear" w:color="auto" w:fill="auto"/>
            <w:vAlign w:val="center"/>
            <w:hideMark/>
          </w:tcPr>
          <w:p w14:paraId="40D8353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w:t>
            </w:r>
          </w:p>
        </w:tc>
        <w:tc>
          <w:tcPr>
            <w:tcW w:w="591" w:type="pct"/>
            <w:shd w:val="clear" w:color="auto" w:fill="auto"/>
            <w:vAlign w:val="center"/>
            <w:hideMark/>
          </w:tcPr>
          <w:p w14:paraId="417EB77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41666285" w14:textId="77777777" w:rsidTr="00585467">
        <w:trPr>
          <w:trHeight w:val="288"/>
        </w:trPr>
        <w:tc>
          <w:tcPr>
            <w:tcW w:w="339" w:type="pct"/>
            <w:shd w:val="clear" w:color="auto" w:fill="auto"/>
            <w:vAlign w:val="center"/>
            <w:hideMark/>
          </w:tcPr>
          <w:p w14:paraId="75ADBFA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24 18</w:t>
            </w:r>
          </w:p>
        </w:tc>
        <w:tc>
          <w:tcPr>
            <w:tcW w:w="1928" w:type="pct"/>
            <w:shd w:val="clear" w:color="auto" w:fill="auto"/>
            <w:vAlign w:val="center"/>
            <w:hideMark/>
          </w:tcPr>
          <w:p w14:paraId="259EB7CC"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ორმხრივი ხელშეკრულებების ფარგლებში აღიარებული ვალდებულებების დაფარვასთან დაკავშირებული ღონისძიებები</w:t>
            </w:r>
          </w:p>
        </w:tc>
        <w:tc>
          <w:tcPr>
            <w:tcW w:w="783" w:type="pct"/>
            <w:shd w:val="clear" w:color="auto" w:fill="auto"/>
            <w:vAlign w:val="center"/>
            <w:hideMark/>
          </w:tcPr>
          <w:p w14:paraId="54FDDB4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3,725.0</w:t>
            </w:r>
          </w:p>
        </w:tc>
        <w:tc>
          <w:tcPr>
            <w:tcW w:w="772" w:type="pct"/>
            <w:shd w:val="clear" w:color="auto" w:fill="auto"/>
            <w:vAlign w:val="center"/>
            <w:hideMark/>
          </w:tcPr>
          <w:p w14:paraId="29D15E2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2,664.4</w:t>
            </w:r>
          </w:p>
        </w:tc>
        <w:tc>
          <w:tcPr>
            <w:tcW w:w="588" w:type="pct"/>
            <w:shd w:val="clear" w:color="auto" w:fill="auto"/>
            <w:vAlign w:val="center"/>
            <w:hideMark/>
          </w:tcPr>
          <w:p w14:paraId="6014C1B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2,664.4</w:t>
            </w:r>
          </w:p>
        </w:tc>
        <w:tc>
          <w:tcPr>
            <w:tcW w:w="591" w:type="pct"/>
            <w:shd w:val="clear" w:color="auto" w:fill="auto"/>
            <w:vAlign w:val="center"/>
            <w:hideMark/>
          </w:tcPr>
          <w:p w14:paraId="1758B6B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11D93FB9" w14:textId="77777777" w:rsidTr="00585467">
        <w:trPr>
          <w:trHeight w:val="288"/>
        </w:trPr>
        <w:tc>
          <w:tcPr>
            <w:tcW w:w="339" w:type="pct"/>
            <w:shd w:val="clear" w:color="auto" w:fill="auto"/>
            <w:vAlign w:val="center"/>
            <w:hideMark/>
          </w:tcPr>
          <w:p w14:paraId="0FDE729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3DDEDE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ვალდებულებების კლება</w:t>
            </w:r>
          </w:p>
        </w:tc>
        <w:tc>
          <w:tcPr>
            <w:tcW w:w="783" w:type="pct"/>
            <w:shd w:val="clear" w:color="auto" w:fill="auto"/>
            <w:vAlign w:val="center"/>
            <w:hideMark/>
          </w:tcPr>
          <w:p w14:paraId="53FBBC5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3,725.0</w:t>
            </w:r>
          </w:p>
        </w:tc>
        <w:tc>
          <w:tcPr>
            <w:tcW w:w="772" w:type="pct"/>
            <w:shd w:val="clear" w:color="auto" w:fill="auto"/>
            <w:vAlign w:val="center"/>
            <w:hideMark/>
          </w:tcPr>
          <w:p w14:paraId="7B7502C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2,664.4</w:t>
            </w:r>
          </w:p>
        </w:tc>
        <w:tc>
          <w:tcPr>
            <w:tcW w:w="588" w:type="pct"/>
            <w:shd w:val="clear" w:color="auto" w:fill="auto"/>
            <w:vAlign w:val="center"/>
            <w:hideMark/>
          </w:tcPr>
          <w:p w14:paraId="52F8C72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2,664.4</w:t>
            </w:r>
          </w:p>
        </w:tc>
        <w:tc>
          <w:tcPr>
            <w:tcW w:w="591" w:type="pct"/>
            <w:shd w:val="clear" w:color="auto" w:fill="auto"/>
            <w:vAlign w:val="center"/>
            <w:hideMark/>
          </w:tcPr>
          <w:p w14:paraId="2CFD70B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2F2B3E42" w14:textId="77777777" w:rsidTr="00585467">
        <w:trPr>
          <w:trHeight w:val="288"/>
        </w:trPr>
        <w:tc>
          <w:tcPr>
            <w:tcW w:w="339" w:type="pct"/>
            <w:shd w:val="clear" w:color="auto" w:fill="auto"/>
            <w:vAlign w:val="center"/>
            <w:hideMark/>
          </w:tcPr>
          <w:p w14:paraId="566E54A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24 19</w:t>
            </w:r>
          </w:p>
        </w:tc>
        <w:tc>
          <w:tcPr>
            <w:tcW w:w="1928" w:type="pct"/>
            <w:shd w:val="clear" w:color="auto" w:fill="auto"/>
            <w:vAlign w:val="center"/>
            <w:hideMark/>
          </w:tcPr>
          <w:p w14:paraId="61B175B5"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ბაზარზე ზედამხედველობის სფეროს რეგულირება და განხორციელების ღონისძიებები</w:t>
            </w:r>
          </w:p>
        </w:tc>
        <w:tc>
          <w:tcPr>
            <w:tcW w:w="783" w:type="pct"/>
            <w:shd w:val="clear" w:color="auto" w:fill="auto"/>
            <w:vAlign w:val="center"/>
            <w:hideMark/>
          </w:tcPr>
          <w:p w14:paraId="6FFD9D0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900.0</w:t>
            </w:r>
          </w:p>
        </w:tc>
        <w:tc>
          <w:tcPr>
            <w:tcW w:w="772" w:type="pct"/>
            <w:shd w:val="clear" w:color="auto" w:fill="auto"/>
            <w:vAlign w:val="center"/>
            <w:hideMark/>
          </w:tcPr>
          <w:p w14:paraId="6F7F2F6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815.7</w:t>
            </w:r>
          </w:p>
        </w:tc>
        <w:tc>
          <w:tcPr>
            <w:tcW w:w="588" w:type="pct"/>
            <w:shd w:val="clear" w:color="auto" w:fill="auto"/>
            <w:vAlign w:val="center"/>
            <w:hideMark/>
          </w:tcPr>
          <w:p w14:paraId="7D4A4C1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714.0</w:t>
            </w:r>
          </w:p>
        </w:tc>
        <w:tc>
          <w:tcPr>
            <w:tcW w:w="591" w:type="pct"/>
            <w:shd w:val="clear" w:color="auto" w:fill="auto"/>
            <w:vAlign w:val="center"/>
            <w:hideMark/>
          </w:tcPr>
          <w:p w14:paraId="26553DA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87.5%</w:t>
            </w:r>
          </w:p>
        </w:tc>
      </w:tr>
      <w:tr w:rsidR="00BC421A" w:rsidRPr="00BC421A" w14:paraId="7E829CEE" w14:textId="77777777" w:rsidTr="00585467">
        <w:trPr>
          <w:trHeight w:val="288"/>
        </w:trPr>
        <w:tc>
          <w:tcPr>
            <w:tcW w:w="339" w:type="pct"/>
            <w:shd w:val="clear" w:color="auto" w:fill="auto"/>
            <w:vAlign w:val="center"/>
            <w:hideMark/>
          </w:tcPr>
          <w:p w14:paraId="290036D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84530F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17489E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865.0</w:t>
            </w:r>
          </w:p>
        </w:tc>
        <w:tc>
          <w:tcPr>
            <w:tcW w:w="772" w:type="pct"/>
            <w:shd w:val="clear" w:color="auto" w:fill="auto"/>
            <w:vAlign w:val="center"/>
            <w:hideMark/>
          </w:tcPr>
          <w:p w14:paraId="4EDAA39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791.0</w:t>
            </w:r>
          </w:p>
        </w:tc>
        <w:tc>
          <w:tcPr>
            <w:tcW w:w="588" w:type="pct"/>
            <w:shd w:val="clear" w:color="auto" w:fill="auto"/>
            <w:vAlign w:val="center"/>
            <w:hideMark/>
          </w:tcPr>
          <w:p w14:paraId="34C3387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689.3</w:t>
            </w:r>
          </w:p>
        </w:tc>
        <w:tc>
          <w:tcPr>
            <w:tcW w:w="591" w:type="pct"/>
            <w:shd w:val="clear" w:color="auto" w:fill="auto"/>
            <w:vAlign w:val="center"/>
            <w:hideMark/>
          </w:tcPr>
          <w:p w14:paraId="405B02A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87.1%</w:t>
            </w:r>
          </w:p>
        </w:tc>
      </w:tr>
      <w:tr w:rsidR="00BC421A" w:rsidRPr="00BC421A" w14:paraId="3E04A1E9" w14:textId="77777777" w:rsidTr="00585467">
        <w:trPr>
          <w:trHeight w:val="288"/>
        </w:trPr>
        <w:tc>
          <w:tcPr>
            <w:tcW w:w="339" w:type="pct"/>
            <w:shd w:val="clear" w:color="auto" w:fill="auto"/>
            <w:vAlign w:val="center"/>
            <w:hideMark/>
          </w:tcPr>
          <w:p w14:paraId="73CB60D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C4F77E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6FB83B6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600.0</w:t>
            </w:r>
          </w:p>
        </w:tc>
        <w:tc>
          <w:tcPr>
            <w:tcW w:w="772" w:type="pct"/>
            <w:shd w:val="clear" w:color="auto" w:fill="auto"/>
            <w:vAlign w:val="center"/>
            <w:hideMark/>
          </w:tcPr>
          <w:p w14:paraId="09CCA24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526.0</w:t>
            </w:r>
          </w:p>
        </w:tc>
        <w:tc>
          <w:tcPr>
            <w:tcW w:w="588" w:type="pct"/>
            <w:shd w:val="clear" w:color="auto" w:fill="auto"/>
            <w:vAlign w:val="center"/>
            <w:hideMark/>
          </w:tcPr>
          <w:p w14:paraId="0A7999E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525.0</w:t>
            </w:r>
          </w:p>
        </w:tc>
        <w:tc>
          <w:tcPr>
            <w:tcW w:w="591" w:type="pct"/>
            <w:shd w:val="clear" w:color="auto" w:fill="auto"/>
            <w:vAlign w:val="center"/>
            <w:hideMark/>
          </w:tcPr>
          <w:p w14:paraId="76127AF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2D087EFA" w14:textId="77777777" w:rsidTr="00585467">
        <w:trPr>
          <w:trHeight w:val="288"/>
        </w:trPr>
        <w:tc>
          <w:tcPr>
            <w:tcW w:w="339" w:type="pct"/>
            <w:shd w:val="clear" w:color="auto" w:fill="auto"/>
            <w:vAlign w:val="center"/>
            <w:hideMark/>
          </w:tcPr>
          <w:p w14:paraId="52C4406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DE8C58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5EEB8C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250.0</w:t>
            </w:r>
          </w:p>
        </w:tc>
        <w:tc>
          <w:tcPr>
            <w:tcW w:w="772" w:type="pct"/>
            <w:shd w:val="clear" w:color="auto" w:fill="auto"/>
            <w:vAlign w:val="center"/>
            <w:hideMark/>
          </w:tcPr>
          <w:p w14:paraId="6233002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250.0</w:t>
            </w:r>
          </w:p>
        </w:tc>
        <w:tc>
          <w:tcPr>
            <w:tcW w:w="588" w:type="pct"/>
            <w:shd w:val="clear" w:color="auto" w:fill="auto"/>
            <w:vAlign w:val="center"/>
            <w:hideMark/>
          </w:tcPr>
          <w:p w14:paraId="599AE1E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160.4</w:t>
            </w:r>
          </w:p>
        </w:tc>
        <w:tc>
          <w:tcPr>
            <w:tcW w:w="591" w:type="pct"/>
            <w:shd w:val="clear" w:color="auto" w:fill="auto"/>
            <w:vAlign w:val="center"/>
            <w:hideMark/>
          </w:tcPr>
          <w:p w14:paraId="25D9BBD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64.1%</w:t>
            </w:r>
          </w:p>
        </w:tc>
      </w:tr>
      <w:tr w:rsidR="00BC421A" w:rsidRPr="00BC421A" w14:paraId="6BE117EA" w14:textId="77777777" w:rsidTr="00585467">
        <w:trPr>
          <w:trHeight w:val="288"/>
        </w:trPr>
        <w:tc>
          <w:tcPr>
            <w:tcW w:w="339" w:type="pct"/>
            <w:shd w:val="clear" w:color="auto" w:fill="auto"/>
            <w:vAlign w:val="center"/>
            <w:hideMark/>
          </w:tcPr>
          <w:p w14:paraId="39FBFC0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301B0F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2EF456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w:t>
            </w:r>
          </w:p>
        </w:tc>
        <w:tc>
          <w:tcPr>
            <w:tcW w:w="772" w:type="pct"/>
            <w:shd w:val="clear" w:color="auto" w:fill="auto"/>
            <w:vAlign w:val="center"/>
            <w:hideMark/>
          </w:tcPr>
          <w:p w14:paraId="70457CE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w:t>
            </w:r>
          </w:p>
        </w:tc>
        <w:tc>
          <w:tcPr>
            <w:tcW w:w="588" w:type="pct"/>
            <w:shd w:val="clear" w:color="auto" w:fill="auto"/>
            <w:vAlign w:val="center"/>
            <w:hideMark/>
          </w:tcPr>
          <w:p w14:paraId="34D625A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3.1</w:t>
            </w:r>
          </w:p>
        </w:tc>
        <w:tc>
          <w:tcPr>
            <w:tcW w:w="591" w:type="pct"/>
            <w:shd w:val="clear" w:color="auto" w:fill="auto"/>
            <w:vAlign w:val="center"/>
            <w:hideMark/>
          </w:tcPr>
          <w:p w14:paraId="167043A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30.8%</w:t>
            </w:r>
          </w:p>
        </w:tc>
      </w:tr>
      <w:tr w:rsidR="00BC421A" w:rsidRPr="00BC421A" w14:paraId="68402CAB" w14:textId="77777777" w:rsidTr="00585467">
        <w:trPr>
          <w:trHeight w:val="288"/>
        </w:trPr>
        <w:tc>
          <w:tcPr>
            <w:tcW w:w="339" w:type="pct"/>
            <w:shd w:val="clear" w:color="auto" w:fill="auto"/>
            <w:vAlign w:val="center"/>
            <w:hideMark/>
          </w:tcPr>
          <w:p w14:paraId="355F649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7A1F28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AE3104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772" w:type="pct"/>
            <w:shd w:val="clear" w:color="auto" w:fill="auto"/>
            <w:vAlign w:val="center"/>
            <w:hideMark/>
          </w:tcPr>
          <w:p w14:paraId="43F4FDD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588" w:type="pct"/>
            <w:shd w:val="clear" w:color="auto" w:fill="auto"/>
            <w:vAlign w:val="center"/>
            <w:hideMark/>
          </w:tcPr>
          <w:p w14:paraId="28BBE15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0.9</w:t>
            </w:r>
          </w:p>
        </w:tc>
        <w:tc>
          <w:tcPr>
            <w:tcW w:w="591" w:type="pct"/>
            <w:shd w:val="clear" w:color="auto" w:fill="auto"/>
            <w:vAlign w:val="center"/>
            <w:hideMark/>
          </w:tcPr>
          <w:p w14:paraId="4AC0F9E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18.8%</w:t>
            </w:r>
          </w:p>
        </w:tc>
      </w:tr>
      <w:tr w:rsidR="00BC421A" w:rsidRPr="00BC421A" w14:paraId="281595C1" w14:textId="77777777" w:rsidTr="00585467">
        <w:trPr>
          <w:trHeight w:val="288"/>
        </w:trPr>
        <w:tc>
          <w:tcPr>
            <w:tcW w:w="339" w:type="pct"/>
            <w:shd w:val="clear" w:color="auto" w:fill="auto"/>
            <w:vAlign w:val="center"/>
            <w:hideMark/>
          </w:tcPr>
          <w:p w14:paraId="00FE91D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12D7FE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0991A85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35.0</w:t>
            </w:r>
          </w:p>
        </w:tc>
        <w:tc>
          <w:tcPr>
            <w:tcW w:w="772" w:type="pct"/>
            <w:shd w:val="clear" w:color="auto" w:fill="auto"/>
            <w:vAlign w:val="center"/>
            <w:hideMark/>
          </w:tcPr>
          <w:p w14:paraId="33F4504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24.7</w:t>
            </w:r>
          </w:p>
        </w:tc>
        <w:tc>
          <w:tcPr>
            <w:tcW w:w="588" w:type="pct"/>
            <w:shd w:val="clear" w:color="auto" w:fill="auto"/>
            <w:vAlign w:val="center"/>
            <w:hideMark/>
          </w:tcPr>
          <w:p w14:paraId="3EB9580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24.7</w:t>
            </w:r>
          </w:p>
        </w:tc>
        <w:tc>
          <w:tcPr>
            <w:tcW w:w="591" w:type="pct"/>
            <w:shd w:val="clear" w:color="auto" w:fill="auto"/>
            <w:vAlign w:val="center"/>
            <w:hideMark/>
          </w:tcPr>
          <w:p w14:paraId="6772543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19D60CDD" w14:textId="77777777" w:rsidTr="00585467">
        <w:trPr>
          <w:trHeight w:val="288"/>
        </w:trPr>
        <w:tc>
          <w:tcPr>
            <w:tcW w:w="339" w:type="pct"/>
            <w:shd w:val="clear" w:color="auto" w:fill="auto"/>
            <w:vAlign w:val="center"/>
            <w:hideMark/>
          </w:tcPr>
          <w:p w14:paraId="5F1EC36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24 20</w:t>
            </w:r>
          </w:p>
        </w:tc>
        <w:tc>
          <w:tcPr>
            <w:tcW w:w="1928" w:type="pct"/>
            <w:shd w:val="clear" w:color="auto" w:fill="auto"/>
            <w:vAlign w:val="center"/>
            <w:hideMark/>
          </w:tcPr>
          <w:p w14:paraId="3A3C6D9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ახალ კორონავირუსთან დაკავშირებული კარანტინისა და სხვა ღონისძიებების განხორციელება</w:t>
            </w:r>
          </w:p>
        </w:tc>
        <w:tc>
          <w:tcPr>
            <w:tcW w:w="783" w:type="pct"/>
            <w:shd w:val="clear" w:color="auto" w:fill="auto"/>
            <w:vAlign w:val="center"/>
            <w:hideMark/>
          </w:tcPr>
          <w:p w14:paraId="3B45F64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21,000.0</w:t>
            </w:r>
          </w:p>
        </w:tc>
        <w:tc>
          <w:tcPr>
            <w:tcW w:w="772" w:type="pct"/>
            <w:shd w:val="clear" w:color="auto" w:fill="auto"/>
            <w:vAlign w:val="center"/>
            <w:hideMark/>
          </w:tcPr>
          <w:p w14:paraId="0605DE4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26,051.8</w:t>
            </w:r>
          </w:p>
        </w:tc>
        <w:tc>
          <w:tcPr>
            <w:tcW w:w="588" w:type="pct"/>
            <w:shd w:val="clear" w:color="auto" w:fill="auto"/>
            <w:vAlign w:val="center"/>
            <w:hideMark/>
          </w:tcPr>
          <w:p w14:paraId="2A2C430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25,530.8</w:t>
            </w:r>
          </w:p>
        </w:tc>
        <w:tc>
          <w:tcPr>
            <w:tcW w:w="591" w:type="pct"/>
            <w:shd w:val="clear" w:color="auto" w:fill="auto"/>
            <w:vAlign w:val="center"/>
            <w:hideMark/>
          </w:tcPr>
          <w:p w14:paraId="7F13133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98.0%</w:t>
            </w:r>
          </w:p>
        </w:tc>
      </w:tr>
      <w:tr w:rsidR="00BC421A" w:rsidRPr="00BC421A" w14:paraId="71CF11CC" w14:textId="77777777" w:rsidTr="00585467">
        <w:trPr>
          <w:trHeight w:val="288"/>
        </w:trPr>
        <w:tc>
          <w:tcPr>
            <w:tcW w:w="339" w:type="pct"/>
            <w:shd w:val="clear" w:color="auto" w:fill="auto"/>
            <w:vAlign w:val="center"/>
            <w:hideMark/>
          </w:tcPr>
          <w:p w14:paraId="43B83DF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E2D479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A1FCA5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21,000.0</w:t>
            </w:r>
          </w:p>
        </w:tc>
        <w:tc>
          <w:tcPr>
            <w:tcW w:w="772" w:type="pct"/>
            <w:shd w:val="clear" w:color="auto" w:fill="auto"/>
            <w:vAlign w:val="center"/>
            <w:hideMark/>
          </w:tcPr>
          <w:p w14:paraId="30A3243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26,051.8</w:t>
            </w:r>
          </w:p>
        </w:tc>
        <w:tc>
          <w:tcPr>
            <w:tcW w:w="588" w:type="pct"/>
            <w:shd w:val="clear" w:color="auto" w:fill="auto"/>
            <w:vAlign w:val="center"/>
            <w:hideMark/>
          </w:tcPr>
          <w:p w14:paraId="7DB0D79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25,530.8</w:t>
            </w:r>
          </w:p>
        </w:tc>
        <w:tc>
          <w:tcPr>
            <w:tcW w:w="591" w:type="pct"/>
            <w:shd w:val="clear" w:color="auto" w:fill="auto"/>
            <w:vAlign w:val="center"/>
            <w:hideMark/>
          </w:tcPr>
          <w:p w14:paraId="044BFA5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98.0%</w:t>
            </w:r>
          </w:p>
        </w:tc>
      </w:tr>
      <w:tr w:rsidR="00BC421A" w:rsidRPr="00BC421A" w14:paraId="77098382" w14:textId="77777777" w:rsidTr="00585467">
        <w:trPr>
          <w:trHeight w:val="288"/>
        </w:trPr>
        <w:tc>
          <w:tcPr>
            <w:tcW w:w="339" w:type="pct"/>
            <w:shd w:val="clear" w:color="auto" w:fill="auto"/>
            <w:vAlign w:val="center"/>
            <w:hideMark/>
          </w:tcPr>
          <w:p w14:paraId="2FEAC28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C35CC5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6EC5BB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21,000.0</w:t>
            </w:r>
          </w:p>
        </w:tc>
        <w:tc>
          <w:tcPr>
            <w:tcW w:w="772" w:type="pct"/>
            <w:shd w:val="clear" w:color="auto" w:fill="auto"/>
            <w:vAlign w:val="center"/>
            <w:hideMark/>
          </w:tcPr>
          <w:p w14:paraId="0487C4A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26,051.8</w:t>
            </w:r>
          </w:p>
        </w:tc>
        <w:tc>
          <w:tcPr>
            <w:tcW w:w="588" w:type="pct"/>
            <w:shd w:val="clear" w:color="auto" w:fill="auto"/>
            <w:vAlign w:val="center"/>
            <w:hideMark/>
          </w:tcPr>
          <w:p w14:paraId="67907C4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25,530.8</w:t>
            </w:r>
          </w:p>
        </w:tc>
        <w:tc>
          <w:tcPr>
            <w:tcW w:w="591" w:type="pct"/>
            <w:shd w:val="clear" w:color="auto" w:fill="auto"/>
            <w:vAlign w:val="center"/>
            <w:hideMark/>
          </w:tcPr>
          <w:p w14:paraId="2CFCBDC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98.0%</w:t>
            </w:r>
          </w:p>
        </w:tc>
      </w:tr>
      <w:tr w:rsidR="00BC421A" w:rsidRPr="00BC421A" w14:paraId="07B805F1" w14:textId="77777777" w:rsidTr="00585467">
        <w:trPr>
          <w:trHeight w:val="288"/>
        </w:trPr>
        <w:tc>
          <w:tcPr>
            <w:tcW w:w="339" w:type="pct"/>
            <w:shd w:val="clear" w:color="auto" w:fill="auto"/>
            <w:vAlign w:val="center"/>
            <w:hideMark/>
          </w:tcPr>
          <w:p w14:paraId="43071AF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25 00</w:t>
            </w:r>
          </w:p>
        </w:tc>
        <w:tc>
          <w:tcPr>
            <w:tcW w:w="1928" w:type="pct"/>
            <w:shd w:val="clear" w:color="auto" w:fill="auto"/>
            <w:vAlign w:val="center"/>
            <w:hideMark/>
          </w:tcPr>
          <w:p w14:paraId="02A288F8"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რეგიონული განვითარებისა და ინფრასტრუქტურის სამინისტრო</w:t>
            </w:r>
          </w:p>
        </w:tc>
        <w:tc>
          <w:tcPr>
            <w:tcW w:w="783" w:type="pct"/>
            <w:shd w:val="clear" w:color="auto" w:fill="auto"/>
            <w:vAlign w:val="center"/>
            <w:hideMark/>
          </w:tcPr>
          <w:p w14:paraId="306D42A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2,456,630.0</w:t>
            </w:r>
          </w:p>
        </w:tc>
        <w:tc>
          <w:tcPr>
            <w:tcW w:w="772" w:type="pct"/>
            <w:shd w:val="clear" w:color="auto" w:fill="auto"/>
            <w:vAlign w:val="center"/>
            <w:hideMark/>
          </w:tcPr>
          <w:p w14:paraId="6AA2A8C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2,456,912.0</w:t>
            </w:r>
          </w:p>
        </w:tc>
        <w:tc>
          <w:tcPr>
            <w:tcW w:w="588" w:type="pct"/>
            <w:shd w:val="clear" w:color="auto" w:fill="auto"/>
            <w:vAlign w:val="center"/>
            <w:hideMark/>
          </w:tcPr>
          <w:p w14:paraId="7D30EBC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2,513,545.3</w:t>
            </w:r>
          </w:p>
        </w:tc>
        <w:tc>
          <w:tcPr>
            <w:tcW w:w="591" w:type="pct"/>
            <w:shd w:val="clear" w:color="auto" w:fill="auto"/>
            <w:vAlign w:val="center"/>
            <w:hideMark/>
          </w:tcPr>
          <w:p w14:paraId="58D1E7D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102.3%</w:t>
            </w:r>
          </w:p>
        </w:tc>
      </w:tr>
      <w:tr w:rsidR="00BC421A" w:rsidRPr="00BC421A" w14:paraId="2D6FAA1B" w14:textId="77777777" w:rsidTr="00585467">
        <w:trPr>
          <w:trHeight w:val="288"/>
        </w:trPr>
        <w:tc>
          <w:tcPr>
            <w:tcW w:w="339" w:type="pct"/>
            <w:shd w:val="clear" w:color="auto" w:fill="auto"/>
            <w:vAlign w:val="center"/>
            <w:hideMark/>
          </w:tcPr>
          <w:p w14:paraId="39C8921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E9873C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99DD4A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486,200.0</w:t>
            </w:r>
          </w:p>
        </w:tc>
        <w:tc>
          <w:tcPr>
            <w:tcW w:w="772" w:type="pct"/>
            <w:shd w:val="clear" w:color="auto" w:fill="auto"/>
            <w:vAlign w:val="center"/>
            <w:hideMark/>
          </w:tcPr>
          <w:p w14:paraId="56F4228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480,272.1</w:t>
            </w:r>
          </w:p>
        </w:tc>
        <w:tc>
          <w:tcPr>
            <w:tcW w:w="588" w:type="pct"/>
            <w:shd w:val="clear" w:color="auto" w:fill="auto"/>
            <w:vAlign w:val="center"/>
            <w:hideMark/>
          </w:tcPr>
          <w:p w14:paraId="6EDE35D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479,501.0</w:t>
            </w:r>
          </w:p>
        </w:tc>
        <w:tc>
          <w:tcPr>
            <w:tcW w:w="591" w:type="pct"/>
            <w:shd w:val="clear" w:color="auto" w:fill="auto"/>
            <w:vAlign w:val="center"/>
            <w:hideMark/>
          </w:tcPr>
          <w:p w14:paraId="5DC36E6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99.8%</w:t>
            </w:r>
          </w:p>
        </w:tc>
      </w:tr>
      <w:tr w:rsidR="00BC421A" w:rsidRPr="00BC421A" w14:paraId="38E6F82A" w14:textId="77777777" w:rsidTr="00585467">
        <w:trPr>
          <w:trHeight w:val="288"/>
        </w:trPr>
        <w:tc>
          <w:tcPr>
            <w:tcW w:w="339" w:type="pct"/>
            <w:shd w:val="clear" w:color="auto" w:fill="auto"/>
            <w:vAlign w:val="center"/>
            <w:hideMark/>
          </w:tcPr>
          <w:p w14:paraId="2FDDA03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458C9C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3D41C90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8,980.0</w:t>
            </w:r>
          </w:p>
        </w:tc>
        <w:tc>
          <w:tcPr>
            <w:tcW w:w="772" w:type="pct"/>
            <w:shd w:val="clear" w:color="auto" w:fill="auto"/>
            <w:vAlign w:val="center"/>
            <w:hideMark/>
          </w:tcPr>
          <w:p w14:paraId="1FCA2DC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9,090.0</w:t>
            </w:r>
          </w:p>
        </w:tc>
        <w:tc>
          <w:tcPr>
            <w:tcW w:w="588" w:type="pct"/>
            <w:shd w:val="clear" w:color="auto" w:fill="auto"/>
            <w:vAlign w:val="center"/>
            <w:hideMark/>
          </w:tcPr>
          <w:p w14:paraId="2A4AADB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9,079.9</w:t>
            </w:r>
          </w:p>
        </w:tc>
        <w:tc>
          <w:tcPr>
            <w:tcW w:w="591" w:type="pct"/>
            <w:shd w:val="clear" w:color="auto" w:fill="auto"/>
            <w:vAlign w:val="center"/>
            <w:hideMark/>
          </w:tcPr>
          <w:p w14:paraId="0DF631F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0CCBC759" w14:textId="77777777" w:rsidTr="00585467">
        <w:trPr>
          <w:trHeight w:val="288"/>
        </w:trPr>
        <w:tc>
          <w:tcPr>
            <w:tcW w:w="339" w:type="pct"/>
            <w:shd w:val="clear" w:color="auto" w:fill="auto"/>
            <w:vAlign w:val="center"/>
            <w:hideMark/>
          </w:tcPr>
          <w:p w14:paraId="0FCB48A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4AE65D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3185ADA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145,010.0</w:t>
            </w:r>
          </w:p>
        </w:tc>
        <w:tc>
          <w:tcPr>
            <w:tcW w:w="772" w:type="pct"/>
            <w:shd w:val="clear" w:color="auto" w:fill="auto"/>
            <w:vAlign w:val="center"/>
            <w:hideMark/>
          </w:tcPr>
          <w:p w14:paraId="7064345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138,638.0</w:t>
            </w:r>
          </w:p>
        </w:tc>
        <w:tc>
          <w:tcPr>
            <w:tcW w:w="588" w:type="pct"/>
            <w:shd w:val="clear" w:color="auto" w:fill="auto"/>
            <w:vAlign w:val="center"/>
            <w:hideMark/>
          </w:tcPr>
          <w:p w14:paraId="4F37CDE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138,546.2</w:t>
            </w:r>
          </w:p>
        </w:tc>
        <w:tc>
          <w:tcPr>
            <w:tcW w:w="591" w:type="pct"/>
            <w:shd w:val="clear" w:color="auto" w:fill="auto"/>
            <w:vAlign w:val="center"/>
            <w:hideMark/>
          </w:tcPr>
          <w:p w14:paraId="2AE420D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3C88751F" w14:textId="77777777" w:rsidTr="00585467">
        <w:trPr>
          <w:trHeight w:val="288"/>
        </w:trPr>
        <w:tc>
          <w:tcPr>
            <w:tcW w:w="339" w:type="pct"/>
            <w:shd w:val="clear" w:color="auto" w:fill="auto"/>
            <w:vAlign w:val="center"/>
            <w:hideMark/>
          </w:tcPr>
          <w:p w14:paraId="00AB578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848D63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2D4EDA7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66,080.0</w:t>
            </w:r>
          </w:p>
        </w:tc>
        <w:tc>
          <w:tcPr>
            <w:tcW w:w="772" w:type="pct"/>
            <w:shd w:val="clear" w:color="auto" w:fill="auto"/>
            <w:vAlign w:val="center"/>
            <w:hideMark/>
          </w:tcPr>
          <w:p w14:paraId="451FEE6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105,766.1</w:t>
            </w:r>
          </w:p>
        </w:tc>
        <w:tc>
          <w:tcPr>
            <w:tcW w:w="588" w:type="pct"/>
            <w:shd w:val="clear" w:color="auto" w:fill="auto"/>
            <w:vAlign w:val="center"/>
            <w:hideMark/>
          </w:tcPr>
          <w:p w14:paraId="7509EA3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105,128.3</w:t>
            </w:r>
          </w:p>
        </w:tc>
        <w:tc>
          <w:tcPr>
            <w:tcW w:w="591" w:type="pct"/>
            <w:shd w:val="clear" w:color="auto" w:fill="auto"/>
            <w:vAlign w:val="center"/>
            <w:hideMark/>
          </w:tcPr>
          <w:p w14:paraId="186A2E8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99.4%</w:t>
            </w:r>
          </w:p>
        </w:tc>
      </w:tr>
      <w:tr w:rsidR="00BC421A" w:rsidRPr="00BC421A" w14:paraId="06D4010E" w14:textId="77777777" w:rsidTr="00585467">
        <w:trPr>
          <w:trHeight w:val="288"/>
        </w:trPr>
        <w:tc>
          <w:tcPr>
            <w:tcW w:w="339" w:type="pct"/>
            <w:shd w:val="clear" w:color="auto" w:fill="auto"/>
            <w:vAlign w:val="center"/>
            <w:hideMark/>
          </w:tcPr>
          <w:p w14:paraId="5A01EBF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6C579E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30E28EB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5,320.0</w:t>
            </w:r>
          </w:p>
        </w:tc>
        <w:tc>
          <w:tcPr>
            <w:tcW w:w="772" w:type="pct"/>
            <w:shd w:val="clear" w:color="auto" w:fill="auto"/>
            <w:vAlign w:val="center"/>
            <w:hideMark/>
          </w:tcPr>
          <w:p w14:paraId="7E89458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10,878.0</w:t>
            </w:r>
          </w:p>
        </w:tc>
        <w:tc>
          <w:tcPr>
            <w:tcW w:w="588" w:type="pct"/>
            <w:shd w:val="clear" w:color="auto" w:fill="auto"/>
            <w:vAlign w:val="center"/>
            <w:hideMark/>
          </w:tcPr>
          <w:p w14:paraId="733E8BA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10,862.3</w:t>
            </w:r>
          </w:p>
        </w:tc>
        <w:tc>
          <w:tcPr>
            <w:tcW w:w="591" w:type="pct"/>
            <w:shd w:val="clear" w:color="auto" w:fill="auto"/>
            <w:vAlign w:val="center"/>
            <w:hideMark/>
          </w:tcPr>
          <w:p w14:paraId="4180D76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723A6EA1" w14:textId="77777777" w:rsidTr="00585467">
        <w:trPr>
          <w:trHeight w:val="288"/>
        </w:trPr>
        <w:tc>
          <w:tcPr>
            <w:tcW w:w="339" w:type="pct"/>
            <w:shd w:val="clear" w:color="auto" w:fill="auto"/>
            <w:vAlign w:val="center"/>
            <w:hideMark/>
          </w:tcPr>
          <w:p w14:paraId="0E3934E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3AE577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125DF46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220.0</w:t>
            </w:r>
          </w:p>
        </w:tc>
        <w:tc>
          <w:tcPr>
            <w:tcW w:w="772" w:type="pct"/>
            <w:shd w:val="clear" w:color="auto" w:fill="auto"/>
            <w:vAlign w:val="center"/>
            <w:hideMark/>
          </w:tcPr>
          <w:p w14:paraId="3976DA0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131.0</w:t>
            </w:r>
          </w:p>
        </w:tc>
        <w:tc>
          <w:tcPr>
            <w:tcW w:w="588" w:type="pct"/>
            <w:shd w:val="clear" w:color="auto" w:fill="auto"/>
            <w:vAlign w:val="center"/>
            <w:hideMark/>
          </w:tcPr>
          <w:p w14:paraId="1F9735F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128.0</w:t>
            </w:r>
          </w:p>
        </w:tc>
        <w:tc>
          <w:tcPr>
            <w:tcW w:w="591" w:type="pct"/>
            <w:shd w:val="clear" w:color="auto" w:fill="auto"/>
            <w:vAlign w:val="center"/>
            <w:hideMark/>
          </w:tcPr>
          <w:p w14:paraId="06FEA63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97.7%</w:t>
            </w:r>
          </w:p>
        </w:tc>
      </w:tr>
      <w:tr w:rsidR="00BC421A" w:rsidRPr="00BC421A" w14:paraId="15A02F39" w14:textId="77777777" w:rsidTr="00585467">
        <w:trPr>
          <w:trHeight w:val="288"/>
        </w:trPr>
        <w:tc>
          <w:tcPr>
            <w:tcW w:w="339" w:type="pct"/>
            <w:shd w:val="clear" w:color="auto" w:fill="auto"/>
            <w:vAlign w:val="center"/>
            <w:hideMark/>
          </w:tcPr>
          <w:p w14:paraId="46B3059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CEAF38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3C8D9BA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260,590.0</w:t>
            </w:r>
          </w:p>
        </w:tc>
        <w:tc>
          <w:tcPr>
            <w:tcW w:w="772" w:type="pct"/>
            <w:shd w:val="clear" w:color="auto" w:fill="auto"/>
            <w:vAlign w:val="center"/>
            <w:hideMark/>
          </w:tcPr>
          <w:p w14:paraId="1F98F0B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215,769.0</w:t>
            </w:r>
          </w:p>
        </w:tc>
        <w:tc>
          <w:tcPr>
            <w:tcW w:w="588" w:type="pct"/>
            <w:shd w:val="clear" w:color="auto" w:fill="auto"/>
            <w:vAlign w:val="center"/>
            <w:hideMark/>
          </w:tcPr>
          <w:p w14:paraId="49578C4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215,756.3</w:t>
            </w:r>
          </w:p>
        </w:tc>
        <w:tc>
          <w:tcPr>
            <w:tcW w:w="591" w:type="pct"/>
            <w:shd w:val="clear" w:color="auto" w:fill="auto"/>
            <w:vAlign w:val="center"/>
            <w:hideMark/>
          </w:tcPr>
          <w:p w14:paraId="3EAD339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BAAD203" w14:textId="77777777" w:rsidTr="00585467">
        <w:trPr>
          <w:trHeight w:val="288"/>
        </w:trPr>
        <w:tc>
          <w:tcPr>
            <w:tcW w:w="339" w:type="pct"/>
            <w:shd w:val="clear" w:color="auto" w:fill="auto"/>
            <w:vAlign w:val="center"/>
            <w:hideMark/>
          </w:tcPr>
          <w:p w14:paraId="3D40669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AAD64C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8FF4A8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1,888,700.0</w:t>
            </w:r>
          </w:p>
        </w:tc>
        <w:tc>
          <w:tcPr>
            <w:tcW w:w="772" w:type="pct"/>
            <w:shd w:val="clear" w:color="auto" w:fill="auto"/>
            <w:vAlign w:val="center"/>
            <w:hideMark/>
          </w:tcPr>
          <w:p w14:paraId="14DA238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1,914,687.6</w:t>
            </w:r>
          </w:p>
        </w:tc>
        <w:tc>
          <w:tcPr>
            <w:tcW w:w="588" w:type="pct"/>
            <w:shd w:val="clear" w:color="auto" w:fill="auto"/>
            <w:vAlign w:val="center"/>
            <w:hideMark/>
          </w:tcPr>
          <w:p w14:paraId="0F911A9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1,966,868.6</w:t>
            </w:r>
          </w:p>
        </w:tc>
        <w:tc>
          <w:tcPr>
            <w:tcW w:w="591" w:type="pct"/>
            <w:shd w:val="clear" w:color="auto" w:fill="auto"/>
            <w:vAlign w:val="center"/>
            <w:hideMark/>
          </w:tcPr>
          <w:p w14:paraId="4CB660C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102.7%</w:t>
            </w:r>
          </w:p>
        </w:tc>
      </w:tr>
      <w:tr w:rsidR="00BC421A" w:rsidRPr="00BC421A" w14:paraId="6E274534" w14:textId="77777777" w:rsidTr="00585467">
        <w:trPr>
          <w:trHeight w:val="288"/>
        </w:trPr>
        <w:tc>
          <w:tcPr>
            <w:tcW w:w="339" w:type="pct"/>
            <w:shd w:val="clear" w:color="auto" w:fill="auto"/>
            <w:vAlign w:val="center"/>
            <w:hideMark/>
          </w:tcPr>
          <w:p w14:paraId="3347874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A1D352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2D8D509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81,730.0</w:t>
            </w:r>
          </w:p>
        </w:tc>
        <w:tc>
          <w:tcPr>
            <w:tcW w:w="772" w:type="pct"/>
            <w:shd w:val="clear" w:color="auto" w:fill="auto"/>
            <w:vAlign w:val="center"/>
            <w:hideMark/>
          </w:tcPr>
          <w:p w14:paraId="2159A3D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61,952.3</w:t>
            </w:r>
          </w:p>
        </w:tc>
        <w:tc>
          <w:tcPr>
            <w:tcW w:w="588" w:type="pct"/>
            <w:shd w:val="clear" w:color="auto" w:fill="auto"/>
            <w:vAlign w:val="center"/>
            <w:hideMark/>
          </w:tcPr>
          <w:p w14:paraId="06F074E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67,175.7</w:t>
            </w:r>
          </w:p>
        </w:tc>
        <w:tc>
          <w:tcPr>
            <w:tcW w:w="591" w:type="pct"/>
            <w:shd w:val="clear" w:color="auto" w:fill="auto"/>
            <w:vAlign w:val="center"/>
            <w:hideMark/>
          </w:tcPr>
          <w:p w14:paraId="51C0D7E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108.4%</w:t>
            </w:r>
          </w:p>
        </w:tc>
      </w:tr>
      <w:tr w:rsidR="00BC421A" w:rsidRPr="00BC421A" w14:paraId="666C6062" w14:textId="77777777" w:rsidTr="00585467">
        <w:trPr>
          <w:trHeight w:val="288"/>
        </w:trPr>
        <w:tc>
          <w:tcPr>
            <w:tcW w:w="339" w:type="pct"/>
            <w:shd w:val="clear" w:color="auto" w:fill="auto"/>
            <w:vAlign w:val="center"/>
            <w:hideMark/>
          </w:tcPr>
          <w:p w14:paraId="7396D3F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25 01</w:t>
            </w:r>
          </w:p>
        </w:tc>
        <w:tc>
          <w:tcPr>
            <w:tcW w:w="1928" w:type="pct"/>
            <w:shd w:val="clear" w:color="auto" w:fill="auto"/>
            <w:vAlign w:val="center"/>
            <w:hideMark/>
          </w:tcPr>
          <w:p w14:paraId="7C4FE46E"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რეგიონებისა და ინფრასტრუქტურის განვითარების პოლიტიკის შემუშავება და მართვა</w:t>
            </w:r>
          </w:p>
        </w:tc>
        <w:tc>
          <w:tcPr>
            <w:tcW w:w="783" w:type="pct"/>
            <w:shd w:val="clear" w:color="auto" w:fill="auto"/>
            <w:vAlign w:val="center"/>
            <w:hideMark/>
          </w:tcPr>
          <w:p w14:paraId="1FFB477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5,700.0</w:t>
            </w:r>
          </w:p>
        </w:tc>
        <w:tc>
          <w:tcPr>
            <w:tcW w:w="772" w:type="pct"/>
            <w:shd w:val="clear" w:color="auto" w:fill="auto"/>
            <w:vAlign w:val="center"/>
            <w:hideMark/>
          </w:tcPr>
          <w:p w14:paraId="05F1BC0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6,795.0</w:t>
            </w:r>
          </w:p>
        </w:tc>
        <w:tc>
          <w:tcPr>
            <w:tcW w:w="588" w:type="pct"/>
            <w:shd w:val="clear" w:color="auto" w:fill="auto"/>
            <w:vAlign w:val="center"/>
            <w:hideMark/>
          </w:tcPr>
          <w:p w14:paraId="25C6646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6,717.6</w:t>
            </w:r>
          </w:p>
        </w:tc>
        <w:tc>
          <w:tcPr>
            <w:tcW w:w="591" w:type="pct"/>
            <w:shd w:val="clear" w:color="auto" w:fill="auto"/>
            <w:vAlign w:val="center"/>
            <w:hideMark/>
          </w:tcPr>
          <w:p w14:paraId="4706AEC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98.9%</w:t>
            </w:r>
          </w:p>
        </w:tc>
      </w:tr>
      <w:tr w:rsidR="00BC421A" w:rsidRPr="00BC421A" w14:paraId="1CBF67A0" w14:textId="77777777" w:rsidTr="00585467">
        <w:trPr>
          <w:trHeight w:val="288"/>
        </w:trPr>
        <w:tc>
          <w:tcPr>
            <w:tcW w:w="339" w:type="pct"/>
            <w:shd w:val="clear" w:color="auto" w:fill="auto"/>
            <w:vAlign w:val="center"/>
            <w:hideMark/>
          </w:tcPr>
          <w:p w14:paraId="66BA8A1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D512D5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E451BE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5,650.0</w:t>
            </w:r>
          </w:p>
        </w:tc>
        <w:tc>
          <w:tcPr>
            <w:tcW w:w="772" w:type="pct"/>
            <w:shd w:val="clear" w:color="auto" w:fill="auto"/>
            <w:vAlign w:val="center"/>
            <w:hideMark/>
          </w:tcPr>
          <w:p w14:paraId="4C4D2B3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5,710.0</w:t>
            </w:r>
          </w:p>
        </w:tc>
        <w:tc>
          <w:tcPr>
            <w:tcW w:w="588" w:type="pct"/>
            <w:shd w:val="clear" w:color="auto" w:fill="auto"/>
            <w:vAlign w:val="center"/>
            <w:hideMark/>
          </w:tcPr>
          <w:p w14:paraId="477FA7D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5,632.8</w:t>
            </w:r>
          </w:p>
        </w:tc>
        <w:tc>
          <w:tcPr>
            <w:tcW w:w="591" w:type="pct"/>
            <w:shd w:val="clear" w:color="auto" w:fill="auto"/>
            <w:vAlign w:val="center"/>
            <w:hideMark/>
          </w:tcPr>
          <w:p w14:paraId="075681D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98.6%</w:t>
            </w:r>
          </w:p>
        </w:tc>
      </w:tr>
      <w:tr w:rsidR="00BC421A" w:rsidRPr="00BC421A" w14:paraId="29766181" w14:textId="77777777" w:rsidTr="00585467">
        <w:trPr>
          <w:trHeight w:val="288"/>
        </w:trPr>
        <w:tc>
          <w:tcPr>
            <w:tcW w:w="339" w:type="pct"/>
            <w:shd w:val="clear" w:color="auto" w:fill="auto"/>
            <w:vAlign w:val="center"/>
            <w:hideMark/>
          </w:tcPr>
          <w:p w14:paraId="75F7352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7BECC5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DB2283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3,550.0</w:t>
            </w:r>
          </w:p>
        </w:tc>
        <w:tc>
          <w:tcPr>
            <w:tcW w:w="772" w:type="pct"/>
            <w:shd w:val="clear" w:color="auto" w:fill="auto"/>
            <w:vAlign w:val="center"/>
            <w:hideMark/>
          </w:tcPr>
          <w:p w14:paraId="16BD43B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3,590.0</w:t>
            </w:r>
          </w:p>
        </w:tc>
        <w:tc>
          <w:tcPr>
            <w:tcW w:w="588" w:type="pct"/>
            <w:shd w:val="clear" w:color="auto" w:fill="auto"/>
            <w:vAlign w:val="center"/>
            <w:hideMark/>
          </w:tcPr>
          <w:p w14:paraId="75DC4BE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3,584.9</w:t>
            </w:r>
          </w:p>
        </w:tc>
        <w:tc>
          <w:tcPr>
            <w:tcW w:w="591" w:type="pct"/>
            <w:shd w:val="clear" w:color="auto" w:fill="auto"/>
            <w:vAlign w:val="center"/>
            <w:hideMark/>
          </w:tcPr>
          <w:p w14:paraId="1F58B72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6E952B2E" w14:textId="77777777" w:rsidTr="00585467">
        <w:trPr>
          <w:trHeight w:val="288"/>
        </w:trPr>
        <w:tc>
          <w:tcPr>
            <w:tcW w:w="339" w:type="pct"/>
            <w:shd w:val="clear" w:color="auto" w:fill="auto"/>
            <w:vAlign w:val="center"/>
            <w:hideMark/>
          </w:tcPr>
          <w:p w14:paraId="3D8756A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C13EE6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3ADC5E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1,680.0</w:t>
            </w:r>
          </w:p>
        </w:tc>
        <w:tc>
          <w:tcPr>
            <w:tcW w:w="772" w:type="pct"/>
            <w:shd w:val="clear" w:color="auto" w:fill="auto"/>
            <w:vAlign w:val="center"/>
            <w:hideMark/>
          </w:tcPr>
          <w:p w14:paraId="6C8EED2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1,921.0</w:t>
            </w:r>
          </w:p>
        </w:tc>
        <w:tc>
          <w:tcPr>
            <w:tcW w:w="588" w:type="pct"/>
            <w:shd w:val="clear" w:color="auto" w:fill="auto"/>
            <w:vAlign w:val="center"/>
            <w:hideMark/>
          </w:tcPr>
          <w:p w14:paraId="422C420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1,850.3</w:t>
            </w:r>
          </w:p>
        </w:tc>
        <w:tc>
          <w:tcPr>
            <w:tcW w:w="591" w:type="pct"/>
            <w:shd w:val="clear" w:color="auto" w:fill="auto"/>
            <w:vAlign w:val="center"/>
            <w:hideMark/>
          </w:tcPr>
          <w:p w14:paraId="36EE49E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96.3%</w:t>
            </w:r>
          </w:p>
        </w:tc>
      </w:tr>
      <w:tr w:rsidR="00BC421A" w:rsidRPr="00BC421A" w14:paraId="604CDFE0" w14:textId="77777777" w:rsidTr="00585467">
        <w:trPr>
          <w:trHeight w:val="288"/>
        </w:trPr>
        <w:tc>
          <w:tcPr>
            <w:tcW w:w="339" w:type="pct"/>
            <w:shd w:val="clear" w:color="auto" w:fill="auto"/>
            <w:vAlign w:val="center"/>
            <w:hideMark/>
          </w:tcPr>
          <w:p w14:paraId="6BA679D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lastRenderedPageBreak/>
              <w:t> </w:t>
            </w:r>
          </w:p>
        </w:tc>
        <w:tc>
          <w:tcPr>
            <w:tcW w:w="1928" w:type="pct"/>
            <w:shd w:val="clear" w:color="auto" w:fill="auto"/>
            <w:vAlign w:val="center"/>
            <w:hideMark/>
          </w:tcPr>
          <w:p w14:paraId="6C9E4B1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0FB3543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300.0</w:t>
            </w:r>
          </w:p>
        </w:tc>
        <w:tc>
          <w:tcPr>
            <w:tcW w:w="772" w:type="pct"/>
            <w:shd w:val="clear" w:color="auto" w:fill="auto"/>
            <w:vAlign w:val="center"/>
            <w:hideMark/>
          </w:tcPr>
          <w:p w14:paraId="6DB1EDD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5DFE054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751C78A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6725E0F2" w14:textId="77777777" w:rsidTr="00585467">
        <w:trPr>
          <w:trHeight w:val="288"/>
        </w:trPr>
        <w:tc>
          <w:tcPr>
            <w:tcW w:w="339" w:type="pct"/>
            <w:shd w:val="clear" w:color="auto" w:fill="auto"/>
            <w:vAlign w:val="center"/>
            <w:hideMark/>
          </w:tcPr>
          <w:p w14:paraId="00358C7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15B516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74ECCE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70.0</w:t>
            </w:r>
          </w:p>
        </w:tc>
        <w:tc>
          <w:tcPr>
            <w:tcW w:w="772" w:type="pct"/>
            <w:shd w:val="clear" w:color="auto" w:fill="auto"/>
            <w:vAlign w:val="center"/>
            <w:hideMark/>
          </w:tcPr>
          <w:p w14:paraId="3516FAF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26.0</w:t>
            </w:r>
          </w:p>
        </w:tc>
        <w:tc>
          <w:tcPr>
            <w:tcW w:w="588" w:type="pct"/>
            <w:shd w:val="clear" w:color="auto" w:fill="auto"/>
            <w:vAlign w:val="center"/>
            <w:hideMark/>
          </w:tcPr>
          <w:p w14:paraId="4DA732D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24.9</w:t>
            </w:r>
          </w:p>
        </w:tc>
        <w:tc>
          <w:tcPr>
            <w:tcW w:w="591" w:type="pct"/>
            <w:shd w:val="clear" w:color="auto" w:fill="auto"/>
            <w:vAlign w:val="center"/>
            <w:hideMark/>
          </w:tcPr>
          <w:p w14:paraId="2256632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95.7%</w:t>
            </w:r>
          </w:p>
        </w:tc>
      </w:tr>
      <w:tr w:rsidR="00BC421A" w:rsidRPr="00BC421A" w14:paraId="33C61FE3" w14:textId="77777777" w:rsidTr="00585467">
        <w:trPr>
          <w:trHeight w:val="288"/>
        </w:trPr>
        <w:tc>
          <w:tcPr>
            <w:tcW w:w="339" w:type="pct"/>
            <w:shd w:val="clear" w:color="auto" w:fill="auto"/>
            <w:vAlign w:val="center"/>
            <w:hideMark/>
          </w:tcPr>
          <w:p w14:paraId="33339CB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E0F515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CB19B4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w:t>
            </w:r>
          </w:p>
        </w:tc>
        <w:tc>
          <w:tcPr>
            <w:tcW w:w="772" w:type="pct"/>
            <w:shd w:val="clear" w:color="auto" w:fill="auto"/>
            <w:vAlign w:val="center"/>
            <w:hideMark/>
          </w:tcPr>
          <w:p w14:paraId="149DDC1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173.0</w:t>
            </w:r>
          </w:p>
        </w:tc>
        <w:tc>
          <w:tcPr>
            <w:tcW w:w="588" w:type="pct"/>
            <w:shd w:val="clear" w:color="auto" w:fill="auto"/>
            <w:vAlign w:val="center"/>
            <w:hideMark/>
          </w:tcPr>
          <w:p w14:paraId="071213A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172.7</w:t>
            </w:r>
          </w:p>
        </w:tc>
        <w:tc>
          <w:tcPr>
            <w:tcW w:w="591" w:type="pct"/>
            <w:shd w:val="clear" w:color="auto" w:fill="auto"/>
            <w:vAlign w:val="center"/>
            <w:hideMark/>
          </w:tcPr>
          <w:p w14:paraId="5B890D0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55A541C5" w14:textId="77777777" w:rsidTr="00585467">
        <w:trPr>
          <w:trHeight w:val="288"/>
        </w:trPr>
        <w:tc>
          <w:tcPr>
            <w:tcW w:w="339" w:type="pct"/>
            <w:shd w:val="clear" w:color="auto" w:fill="auto"/>
            <w:vAlign w:val="center"/>
            <w:hideMark/>
          </w:tcPr>
          <w:p w14:paraId="52C2067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87F6D4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4B91344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w:t>
            </w:r>
          </w:p>
        </w:tc>
        <w:tc>
          <w:tcPr>
            <w:tcW w:w="772" w:type="pct"/>
            <w:shd w:val="clear" w:color="auto" w:fill="auto"/>
            <w:vAlign w:val="center"/>
            <w:hideMark/>
          </w:tcPr>
          <w:p w14:paraId="1C8EA99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1,085.0</w:t>
            </w:r>
          </w:p>
        </w:tc>
        <w:tc>
          <w:tcPr>
            <w:tcW w:w="588" w:type="pct"/>
            <w:shd w:val="clear" w:color="auto" w:fill="auto"/>
            <w:vAlign w:val="center"/>
            <w:hideMark/>
          </w:tcPr>
          <w:p w14:paraId="280D932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1,084.8</w:t>
            </w:r>
          </w:p>
        </w:tc>
        <w:tc>
          <w:tcPr>
            <w:tcW w:w="591" w:type="pct"/>
            <w:shd w:val="clear" w:color="auto" w:fill="auto"/>
            <w:vAlign w:val="center"/>
            <w:hideMark/>
          </w:tcPr>
          <w:p w14:paraId="2BD2EB9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0B689B87" w14:textId="77777777" w:rsidTr="00585467">
        <w:trPr>
          <w:trHeight w:val="288"/>
        </w:trPr>
        <w:tc>
          <w:tcPr>
            <w:tcW w:w="339" w:type="pct"/>
            <w:shd w:val="clear" w:color="auto" w:fill="auto"/>
            <w:vAlign w:val="center"/>
            <w:hideMark/>
          </w:tcPr>
          <w:p w14:paraId="3FD8FFB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25 02</w:t>
            </w:r>
          </w:p>
        </w:tc>
        <w:tc>
          <w:tcPr>
            <w:tcW w:w="1928" w:type="pct"/>
            <w:shd w:val="clear" w:color="auto" w:fill="auto"/>
            <w:vAlign w:val="center"/>
            <w:hideMark/>
          </w:tcPr>
          <w:p w14:paraId="02D66DC4"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საგზაო ინფრასტრუქტურის გაუმჯობესების ღონისძიებები</w:t>
            </w:r>
          </w:p>
        </w:tc>
        <w:tc>
          <w:tcPr>
            <w:tcW w:w="783" w:type="pct"/>
            <w:shd w:val="clear" w:color="auto" w:fill="auto"/>
            <w:vAlign w:val="center"/>
            <w:hideMark/>
          </w:tcPr>
          <w:p w14:paraId="773DB5B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1,538,930.0</w:t>
            </w:r>
          </w:p>
        </w:tc>
        <w:tc>
          <w:tcPr>
            <w:tcW w:w="772" w:type="pct"/>
            <w:shd w:val="clear" w:color="auto" w:fill="auto"/>
            <w:vAlign w:val="center"/>
            <w:hideMark/>
          </w:tcPr>
          <w:p w14:paraId="1571328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1,556,900.0</w:t>
            </w:r>
          </w:p>
        </w:tc>
        <w:tc>
          <w:tcPr>
            <w:tcW w:w="588" w:type="pct"/>
            <w:shd w:val="clear" w:color="auto" w:fill="auto"/>
            <w:vAlign w:val="center"/>
            <w:hideMark/>
          </w:tcPr>
          <w:p w14:paraId="32AD52E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1,614,137.3</w:t>
            </w:r>
          </w:p>
        </w:tc>
        <w:tc>
          <w:tcPr>
            <w:tcW w:w="591" w:type="pct"/>
            <w:shd w:val="clear" w:color="auto" w:fill="auto"/>
            <w:vAlign w:val="center"/>
            <w:hideMark/>
          </w:tcPr>
          <w:p w14:paraId="3E52D95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103.7%</w:t>
            </w:r>
          </w:p>
        </w:tc>
      </w:tr>
      <w:tr w:rsidR="00BC421A" w:rsidRPr="00BC421A" w14:paraId="67CFC083" w14:textId="77777777" w:rsidTr="00585467">
        <w:trPr>
          <w:trHeight w:val="288"/>
        </w:trPr>
        <w:tc>
          <w:tcPr>
            <w:tcW w:w="339" w:type="pct"/>
            <w:shd w:val="clear" w:color="auto" w:fill="auto"/>
            <w:vAlign w:val="center"/>
            <w:hideMark/>
          </w:tcPr>
          <w:p w14:paraId="4723310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C1BDE9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436F78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161,480.0</w:t>
            </w:r>
          </w:p>
        </w:tc>
        <w:tc>
          <w:tcPr>
            <w:tcW w:w="772" w:type="pct"/>
            <w:shd w:val="clear" w:color="auto" w:fill="auto"/>
            <w:vAlign w:val="center"/>
            <w:hideMark/>
          </w:tcPr>
          <w:p w14:paraId="0BC4055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158,665.0</w:t>
            </w:r>
          </w:p>
        </w:tc>
        <w:tc>
          <w:tcPr>
            <w:tcW w:w="588" w:type="pct"/>
            <w:shd w:val="clear" w:color="auto" w:fill="auto"/>
            <w:vAlign w:val="center"/>
            <w:hideMark/>
          </w:tcPr>
          <w:p w14:paraId="7A0D8CA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163,600.4</w:t>
            </w:r>
          </w:p>
        </w:tc>
        <w:tc>
          <w:tcPr>
            <w:tcW w:w="591" w:type="pct"/>
            <w:shd w:val="clear" w:color="auto" w:fill="auto"/>
            <w:vAlign w:val="center"/>
            <w:hideMark/>
          </w:tcPr>
          <w:p w14:paraId="74D9EFC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103.1%</w:t>
            </w:r>
          </w:p>
        </w:tc>
      </w:tr>
      <w:tr w:rsidR="00BC421A" w:rsidRPr="00BC421A" w14:paraId="4AE0BD2D" w14:textId="77777777" w:rsidTr="00585467">
        <w:trPr>
          <w:trHeight w:val="288"/>
        </w:trPr>
        <w:tc>
          <w:tcPr>
            <w:tcW w:w="339" w:type="pct"/>
            <w:shd w:val="clear" w:color="auto" w:fill="auto"/>
            <w:vAlign w:val="center"/>
            <w:hideMark/>
          </w:tcPr>
          <w:p w14:paraId="2819561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F090E9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4981AD5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5,430.0</w:t>
            </w:r>
          </w:p>
        </w:tc>
        <w:tc>
          <w:tcPr>
            <w:tcW w:w="772" w:type="pct"/>
            <w:shd w:val="clear" w:color="auto" w:fill="auto"/>
            <w:vAlign w:val="center"/>
            <w:hideMark/>
          </w:tcPr>
          <w:p w14:paraId="0EE2DD0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5,500.0</w:t>
            </w:r>
          </w:p>
        </w:tc>
        <w:tc>
          <w:tcPr>
            <w:tcW w:w="588" w:type="pct"/>
            <w:shd w:val="clear" w:color="auto" w:fill="auto"/>
            <w:vAlign w:val="center"/>
            <w:hideMark/>
          </w:tcPr>
          <w:p w14:paraId="304574B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5,495.0</w:t>
            </w:r>
          </w:p>
        </w:tc>
        <w:tc>
          <w:tcPr>
            <w:tcW w:w="591" w:type="pct"/>
            <w:shd w:val="clear" w:color="auto" w:fill="auto"/>
            <w:vAlign w:val="center"/>
            <w:hideMark/>
          </w:tcPr>
          <w:p w14:paraId="739C366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5BA69A95" w14:textId="77777777" w:rsidTr="00585467">
        <w:trPr>
          <w:trHeight w:val="288"/>
        </w:trPr>
        <w:tc>
          <w:tcPr>
            <w:tcW w:w="339" w:type="pct"/>
            <w:shd w:val="clear" w:color="auto" w:fill="auto"/>
            <w:vAlign w:val="center"/>
            <w:hideMark/>
          </w:tcPr>
          <w:p w14:paraId="2AC64F9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4E7874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13D969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138,330.0</w:t>
            </w:r>
          </w:p>
        </w:tc>
        <w:tc>
          <w:tcPr>
            <w:tcW w:w="772" w:type="pct"/>
            <w:shd w:val="clear" w:color="auto" w:fill="auto"/>
            <w:vAlign w:val="center"/>
            <w:hideMark/>
          </w:tcPr>
          <w:p w14:paraId="02C6287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135,730.0</w:t>
            </w:r>
          </w:p>
        </w:tc>
        <w:tc>
          <w:tcPr>
            <w:tcW w:w="588" w:type="pct"/>
            <w:shd w:val="clear" w:color="auto" w:fill="auto"/>
            <w:vAlign w:val="center"/>
            <w:hideMark/>
          </w:tcPr>
          <w:p w14:paraId="070B5DB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135,709.9</w:t>
            </w:r>
          </w:p>
        </w:tc>
        <w:tc>
          <w:tcPr>
            <w:tcW w:w="591" w:type="pct"/>
            <w:shd w:val="clear" w:color="auto" w:fill="auto"/>
            <w:vAlign w:val="center"/>
            <w:hideMark/>
          </w:tcPr>
          <w:p w14:paraId="5A17BC7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7DBAF7F" w14:textId="77777777" w:rsidTr="00585467">
        <w:trPr>
          <w:trHeight w:val="288"/>
        </w:trPr>
        <w:tc>
          <w:tcPr>
            <w:tcW w:w="339" w:type="pct"/>
            <w:shd w:val="clear" w:color="auto" w:fill="auto"/>
            <w:vAlign w:val="center"/>
            <w:hideMark/>
          </w:tcPr>
          <w:p w14:paraId="218523D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BBDB80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084A40E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17,350.0</w:t>
            </w:r>
          </w:p>
        </w:tc>
        <w:tc>
          <w:tcPr>
            <w:tcW w:w="772" w:type="pct"/>
            <w:shd w:val="clear" w:color="auto" w:fill="auto"/>
            <w:vAlign w:val="center"/>
            <w:hideMark/>
          </w:tcPr>
          <w:p w14:paraId="23A8E5F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16,265.0</w:t>
            </w:r>
          </w:p>
        </w:tc>
        <w:tc>
          <w:tcPr>
            <w:tcW w:w="588" w:type="pct"/>
            <w:shd w:val="clear" w:color="auto" w:fill="auto"/>
            <w:vAlign w:val="center"/>
            <w:hideMark/>
          </w:tcPr>
          <w:p w14:paraId="218BEF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21,235.7</w:t>
            </w:r>
          </w:p>
        </w:tc>
        <w:tc>
          <w:tcPr>
            <w:tcW w:w="591" w:type="pct"/>
            <w:shd w:val="clear" w:color="auto" w:fill="auto"/>
            <w:vAlign w:val="center"/>
            <w:hideMark/>
          </w:tcPr>
          <w:p w14:paraId="106A44B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130.6%</w:t>
            </w:r>
          </w:p>
        </w:tc>
      </w:tr>
      <w:tr w:rsidR="00BC421A" w:rsidRPr="00BC421A" w14:paraId="5C145E7E" w14:textId="77777777" w:rsidTr="00585467">
        <w:trPr>
          <w:trHeight w:val="288"/>
        </w:trPr>
        <w:tc>
          <w:tcPr>
            <w:tcW w:w="339" w:type="pct"/>
            <w:shd w:val="clear" w:color="auto" w:fill="auto"/>
            <w:vAlign w:val="center"/>
            <w:hideMark/>
          </w:tcPr>
          <w:p w14:paraId="21E874C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DD3CCE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7167B97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w:t>
            </w:r>
          </w:p>
        </w:tc>
        <w:tc>
          <w:tcPr>
            <w:tcW w:w="772" w:type="pct"/>
            <w:shd w:val="clear" w:color="auto" w:fill="auto"/>
            <w:vAlign w:val="center"/>
            <w:hideMark/>
          </w:tcPr>
          <w:p w14:paraId="3343E40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4E8F9E8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76C0C36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3AE8F9C3" w14:textId="77777777" w:rsidTr="00585467">
        <w:trPr>
          <w:trHeight w:val="288"/>
        </w:trPr>
        <w:tc>
          <w:tcPr>
            <w:tcW w:w="339" w:type="pct"/>
            <w:shd w:val="clear" w:color="auto" w:fill="auto"/>
            <w:vAlign w:val="center"/>
            <w:hideMark/>
          </w:tcPr>
          <w:p w14:paraId="1479E42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332D15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6F94AA6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150.0</w:t>
            </w:r>
          </w:p>
        </w:tc>
        <w:tc>
          <w:tcPr>
            <w:tcW w:w="772" w:type="pct"/>
            <w:shd w:val="clear" w:color="auto" w:fill="auto"/>
            <w:vAlign w:val="center"/>
            <w:hideMark/>
          </w:tcPr>
          <w:p w14:paraId="355AF29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105.0</w:t>
            </w:r>
          </w:p>
        </w:tc>
        <w:tc>
          <w:tcPr>
            <w:tcW w:w="588" w:type="pct"/>
            <w:shd w:val="clear" w:color="auto" w:fill="auto"/>
            <w:vAlign w:val="center"/>
            <w:hideMark/>
          </w:tcPr>
          <w:p w14:paraId="7D18459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103.1</w:t>
            </w:r>
          </w:p>
        </w:tc>
        <w:tc>
          <w:tcPr>
            <w:tcW w:w="591" w:type="pct"/>
            <w:shd w:val="clear" w:color="auto" w:fill="auto"/>
            <w:vAlign w:val="center"/>
            <w:hideMark/>
          </w:tcPr>
          <w:p w14:paraId="2731C1E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98.2%</w:t>
            </w:r>
          </w:p>
        </w:tc>
      </w:tr>
      <w:tr w:rsidR="00BC421A" w:rsidRPr="00BC421A" w14:paraId="2676CBAA" w14:textId="77777777" w:rsidTr="00585467">
        <w:trPr>
          <w:trHeight w:val="288"/>
        </w:trPr>
        <w:tc>
          <w:tcPr>
            <w:tcW w:w="339" w:type="pct"/>
            <w:shd w:val="clear" w:color="auto" w:fill="auto"/>
            <w:vAlign w:val="center"/>
            <w:hideMark/>
          </w:tcPr>
          <w:p w14:paraId="16C279D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DC827C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2AC04B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w:t>
            </w:r>
          </w:p>
        </w:tc>
        <w:tc>
          <w:tcPr>
            <w:tcW w:w="772" w:type="pct"/>
            <w:shd w:val="clear" w:color="auto" w:fill="auto"/>
            <w:vAlign w:val="center"/>
            <w:hideMark/>
          </w:tcPr>
          <w:p w14:paraId="5C3DDC7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1,065.0</w:t>
            </w:r>
          </w:p>
        </w:tc>
        <w:tc>
          <w:tcPr>
            <w:tcW w:w="588" w:type="pct"/>
            <w:shd w:val="clear" w:color="auto" w:fill="auto"/>
            <w:vAlign w:val="center"/>
            <w:hideMark/>
          </w:tcPr>
          <w:p w14:paraId="4C40727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1,056.7</w:t>
            </w:r>
          </w:p>
        </w:tc>
        <w:tc>
          <w:tcPr>
            <w:tcW w:w="591" w:type="pct"/>
            <w:shd w:val="clear" w:color="auto" w:fill="auto"/>
            <w:vAlign w:val="center"/>
            <w:hideMark/>
          </w:tcPr>
          <w:p w14:paraId="5F74FF6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99.2%</w:t>
            </w:r>
          </w:p>
        </w:tc>
      </w:tr>
      <w:tr w:rsidR="00BC421A" w:rsidRPr="00BC421A" w14:paraId="1A6DD373" w14:textId="77777777" w:rsidTr="00585467">
        <w:trPr>
          <w:trHeight w:val="288"/>
        </w:trPr>
        <w:tc>
          <w:tcPr>
            <w:tcW w:w="339" w:type="pct"/>
            <w:shd w:val="clear" w:color="auto" w:fill="auto"/>
            <w:vAlign w:val="center"/>
            <w:hideMark/>
          </w:tcPr>
          <w:p w14:paraId="367009E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338D84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6CD20B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1,377,450.0</w:t>
            </w:r>
          </w:p>
        </w:tc>
        <w:tc>
          <w:tcPr>
            <w:tcW w:w="772" w:type="pct"/>
            <w:shd w:val="clear" w:color="auto" w:fill="auto"/>
            <w:vAlign w:val="center"/>
            <w:hideMark/>
          </w:tcPr>
          <w:p w14:paraId="766BC91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1,398,235.0</w:t>
            </w:r>
          </w:p>
        </w:tc>
        <w:tc>
          <w:tcPr>
            <w:tcW w:w="588" w:type="pct"/>
            <w:shd w:val="clear" w:color="auto" w:fill="auto"/>
            <w:vAlign w:val="center"/>
            <w:hideMark/>
          </w:tcPr>
          <w:p w14:paraId="200D8CC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1,450,536.9</w:t>
            </w:r>
          </w:p>
        </w:tc>
        <w:tc>
          <w:tcPr>
            <w:tcW w:w="591" w:type="pct"/>
            <w:shd w:val="clear" w:color="auto" w:fill="auto"/>
            <w:vAlign w:val="center"/>
            <w:hideMark/>
          </w:tcPr>
          <w:p w14:paraId="42DFAFF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103.7%</w:t>
            </w:r>
          </w:p>
        </w:tc>
      </w:tr>
      <w:tr w:rsidR="00BC421A" w:rsidRPr="00BC421A" w14:paraId="5DD929F5" w14:textId="77777777" w:rsidTr="00585467">
        <w:trPr>
          <w:trHeight w:val="288"/>
        </w:trPr>
        <w:tc>
          <w:tcPr>
            <w:tcW w:w="339" w:type="pct"/>
            <w:shd w:val="clear" w:color="auto" w:fill="auto"/>
            <w:vAlign w:val="center"/>
            <w:hideMark/>
          </w:tcPr>
          <w:p w14:paraId="025591E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25 02 01</w:t>
            </w:r>
          </w:p>
        </w:tc>
        <w:tc>
          <w:tcPr>
            <w:tcW w:w="1928" w:type="pct"/>
            <w:shd w:val="clear" w:color="auto" w:fill="auto"/>
            <w:vAlign w:val="center"/>
            <w:hideMark/>
          </w:tcPr>
          <w:p w14:paraId="27CB54CA"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საავტომობილო გზების პროგრამების მართვა</w:t>
            </w:r>
          </w:p>
        </w:tc>
        <w:tc>
          <w:tcPr>
            <w:tcW w:w="783" w:type="pct"/>
            <w:shd w:val="clear" w:color="auto" w:fill="auto"/>
            <w:vAlign w:val="center"/>
            <w:hideMark/>
          </w:tcPr>
          <w:p w14:paraId="3E80854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7,530.0</w:t>
            </w:r>
          </w:p>
        </w:tc>
        <w:tc>
          <w:tcPr>
            <w:tcW w:w="772" w:type="pct"/>
            <w:shd w:val="clear" w:color="auto" w:fill="auto"/>
            <w:vAlign w:val="center"/>
            <w:hideMark/>
          </w:tcPr>
          <w:p w14:paraId="6384DE1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7,820.0</w:t>
            </w:r>
          </w:p>
        </w:tc>
        <w:tc>
          <w:tcPr>
            <w:tcW w:w="588" w:type="pct"/>
            <w:shd w:val="clear" w:color="auto" w:fill="auto"/>
            <w:vAlign w:val="center"/>
            <w:hideMark/>
          </w:tcPr>
          <w:p w14:paraId="7B49CDA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7,798.3</w:t>
            </w:r>
          </w:p>
        </w:tc>
        <w:tc>
          <w:tcPr>
            <w:tcW w:w="591" w:type="pct"/>
            <w:shd w:val="clear" w:color="auto" w:fill="auto"/>
            <w:vAlign w:val="center"/>
            <w:hideMark/>
          </w:tcPr>
          <w:p w14:paraId="59639F0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99.7%</w:t>
            </w:r>
          </w:p>
        </w:tc>
      </w:tr>
      <w:tr w:rsidR="00BC421A" w:rsidRPr="00BC421A" w14:paraId="7AFB980F" w14:textId="77777777" w:rsidTr="00585467">
        <w:trPr>
          <w:trHeight w:val="288"/>
        </w:trPr>
        <w:tc>
          <w:tcPr>
            <w:tcW w:w="339" w:type="pct"/>
            <w:shd w:val="clear" w:color="auto" w:fill="auto"/>
            <w:vAlign w:val="center"/>
            <w:hideMark/>
          </w:tcPr>
          <w:p w14:paraId="6F2B885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41AB13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F0CB68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7,430.0</w:t>
            </w:r>
          </w:p>
        </w:tc>
        <w:tc>
          <w:tcPr>
            <w:tcW w:w="772" w:type="pct"/>
            <w:shd w:val="clear" w:color="auto" w:fill="auto"/>
            <w:vAlign w:val="center"/>
            <w:hideMark/>
          </w:tcPr>
          <w:p w14:paraId="65C38AD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7,735.0</w:t>
            </w:r>
          </w:p>
        </w:tc>
        <w:tc>
          <w:tcPr>
            <w:tcW w:w="588" w:type="pct"/>
            <w:shd w:val="clear" w:color="auto" w:fill="auto"/>
            <w:vAlign w:val="center"/>
            <w:hideMark/>
          </w:tcPr>
          <w:p w14:paraId="19B281F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7,717.6</w:t>
            </w:r>
          </w:p>
        </w:tc>
        <w:tc>
          <w:tcPr>
            <w:tcW w:w="591" w:type="pct"/>
            <w:shd w:val="clear" w:color="auto" w:fill="auto"/>
            <w:vAlign w:val="center"/>
            <w:hideMark/>
          </w:tcPr>
          <w:p w14:paraId="702FF5F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99.8%</w:t>
            </w:r>
          </w:p>
        </w:tc>
      </w:tr>
      <w:tr w:rsidR="00BC421A" w:rsidRPr="00BC421A" w14:paraId="2B39A009" w14:textId="77777777" w:rsidTr="00585467">
        <w:trPr>
          <w:trHeight w:val="288"/>
        </w:trPr>
        <w:tc>
          <w:tcPr>
            <w:tcW w:w="339" w:type="pct"/>
            <w:shd w:val="clear" w:color="auto" w:fill="auto"/>
            <w:vAlign w:val="center"/>
            <w:hideMark/>
          </w:tcPr>
          <w:p w14:paraId="2105728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9089C3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0A5D894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5,430.0</w:t>
            </w:r>
          </w:p>
        </w:tc>
        <w:tc>
          <w:tcPr>
            <w:tcW w:w="772" w:type="pct"/>
            <w:shd w:val="clear" w:color="auto" w:fill="auto"/>
            <w:vAlign w:val="center"/>
            <w:hideMark/>
          </w:tcPr>
          <w:p w14:paraId="416925F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5,500.0</w:t>
            </w:r>
          </w:p>
        </w:tc>
        <w:tc>
          <w:tcPr>
            <w:tcW w:w="588" w:type="pct"/>
            <w:shd w:val="clear" w:color="auto" w:fill="auto"/>
            <w:vAlign w:val="center"/>
            <w:hideMark/>
          </w:tcPr>
          <w:p w14:paraId="79E24A2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5,495.0</w:t>
            </w:r>
          </w:p>
        </w:tc>
        <w:tc>
          <w:tcPr>
            <w:tcW w:w="591" w:type="pct"/>
            <w:shd w:val="clear" w:color="auto" w:fill="auto"/>
            <w:vAlign w:val="center"/>
            <w:hideMark/>
          </w:tcPr>
          <w:p w14:paraId="7943705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6287AEFE" w14:textId="77777777" w:rsidTr="00585467">
        <w:trPr>
          <w:trHeight w:val="288"/>
        </w:trPr>
        <w:tc>
          <w:tcPr>
            <w:tcW w:w="339" w:type="pct"/>
            <w:shd w:val="clear" w:color="auto" w:fill="auto"/>
            <w:vAlign w:val="center"/>
            <w:hideMark/>
          </w:tcPr>
          <w:p w14:paraId="5CBD386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22AD8E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0CF38C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1,730.0</w:t>
            </w:r>
          </w:p>
        </w:tc>
        <w:tc>
          <w:tcPr>
            <w:tcW w:w="772" w:type="pct"/>
            <w:shd w:val="clear" w:color="auto" w:fill="auto"/>
            <w:vAlign w:val="center"/>
            <w:hideMark/>
          </w:tcPr>
          <w:p w14:paraId="48C232F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2,030.0</w:t>
            </w:r>
          </w:p>
        </w:tc>
        <w:tc>
          <w:tcPr>
            <w:tcW w:w="588" w:type="pct"/>
            <w:shd w:val="clear" w:color="auto" w:fill="auto"/>
            <w:vAlign w:val="center"/>
            <w:hideMark/>
          </w:tcPr>
          <w:p w14:paraId="5D29ED3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2,021.1</w:t>
            </w:r>
          </w:p>
        </w:tc>
        <w:tc>
          <w:tcPr>
            <w:tcW w:w="591" w:type="pct"/>
            <w:shd w:val="clear" w:color="auto" w:fill="auto"/>
            <w:vAlign w:val="center"/>
            <w:hideMark/>
          </w:tcPr>
          <w:p w14:paraId="2C7D6B3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99.6%</w:t>
            </w:r>
          </w:p>
        </w:tc>
      </w:tr>
      <w:tr w:rsidR="00BC421A" w:rsidRPr="00BC421A" w14:paraId="54AF8FB2" w14:textId="77777777" w:rsidTr="00585467">
        <w:trPr>
          <w:trHeight w:val="288"/>
        </w:trPr>
        <w:tc>
          <w:tcPr>
            <w:tcW w:w="339" w:type="pct"/>
            <w:shd w:val="clear" w:color="auto" w:fill="auto"/>
            <w:vAlign w:val="center"/>
            <w:hideMark/>
          </w:tcPr>
          <w:p w14:paraId="0A512A1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6C8190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2574301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w:t>
            </w:r>
          </w:p>
        </w:tc>
        <w:tc>
          <w:tcPr>
            <w:tcW w:w="772" w:type="pct"/>
            <w:shd w:val="clear" w:color="auto" w:fill="auto"/>
            <w:vAlign w:val="center"/>
            <w:hideMark/>
          </w:tcPr>
          <w:p w14:paraId="75662F2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6C2B157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4BE2BE6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4810CD0F" w14:textId="77777777" w:rsidTr="00585467">
        <w:trPr>
          <w:trHeight w:val="288"/>
        </w:trPr>
        <w:tc>
          <w:tcPr>
            <w:tcW w:w="339" w:type="pct"/>
            <w:shd w:val="clear" w:color="auto" w:fill="auto"/>
            <w:vAlign w:val="center"/>
            <w:hideMark/>
          </w:tcPr>
          <w:p w14:paraId="6E28796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1C73BA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348C65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150.0</w:t>
            </w:r>
          </w:p>
        </w:tc>
        <w:tc>
          <w:tcPr>
            <w:tcW w:w="772" w:type="pct"/>
            <w:shd w:val="clear" w:color="auto" w:fill="auto"/>
            <w:vAlign w:val="center"/>
            <w:hideMark/>
          </w:tcPr>
          <w:p w14:paraId="49EDF2C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105.0</w:t>
            </w:r>
          </w:p>
        </w:tc>
        <w:tc>
          <w:tcPr>
            <w:tcW w:w="588" w:type="pct"/>
            <w:shd w:val="clear" w:color="auto" w:fill="auto"/>
            <w:vAlign w:val="center"/>
            <w:hideMark/>
          </w:tcPr>
          <w:p w14:paraId="4887FA8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103.1</w:t>
            </w:r>
          </w:p>
        </w:tc>
        <w:tc>
          <w:tcPr>
            <w:tcW w:w="591" w:type="pct"/>
            <w:shd w:val="clear" w:color="auto" w:fill="auto"/>
            <w:vAlign w:val="center"/>
            <w:hideMark/>
          </w:tcPr>
          <w:p w14:paraId="23A33AB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98.2%</w:t>
            </w:r>
          </w:p>
        </w:tc>
      </w:tr>
      <w:tr w:rsidR="00BC421A" w:rsidRPr="00BC421A" w14:paraId="6AEF2053" w14:textId="77777777" w:rsidTr="00585467">
        <w:trPr>
          <w:trHeight w:val="288"/>
        </w:trPr>
        <w:tc>
          <w:tcPr>
            <w:tcW w:w="339" w:type="pct"/>
            <w:shd w:val="clear" w:color="auto" w:fill="auto"/>
            <w:vAlign w:val="center"/>
            <w:hideMark/>
          </w:tcPr>
          <w:p w14:paraId="479789F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B94E0E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3985211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c>
          <w:tcPr>
            <w:tcW w:w="772" w:type="pct"/>
            <w:shd w:val="clear" w:color="auto" w:fill="auto"/>
            <w:vAlign w:val="center"/>
            <w:hideMark/>
          </w:tcPr>
          <w:p w14:paraId="4354208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c>
          <w:tcPr>
            <w:tcW w:w="588" w:type="pct"/>
            <w:shd w:val="clear" w:color="auto" w:fill="auto"/>
            <w:vAlign w:val="center"/>
            <w:hideMark/>
          </w:tcPr>
          <w:p w14:paraId="0D71212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98.4</w:t>
            </w:r>
          </w:p>
        </w:tc>
        <w:tc>
          <w:tcPr>
            <w:tcW w:w="591" w:type="pct"/>
            <w:shd w:val="clear" w:color="auto" w:fill="auto"/>
            <w:vAlign w:val="center"/>
            <w:hideMark/>
          </w:tcPr>
          <w:p w14:paraId="4811B8E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98.4%</w:t>
            </w:r>
          </w:p>
        </w:tc>
      </w:tr>
      <w:tr w:rsidR="00BC421A" w:rsidRPr="00BC421A" w14:paraId="21731C46" w14:textId="77777777" w:rsidTr="00585467">
        <w:trPr>
          <w:trHeight w:val="288"/>
        </w:trPr>
        <w:tc>
          <w:tcPr>
            <w:tcW w:w="339" w:type="pct"/>
            <w:shd w:val="clear" w:color="auto" w:fill="auto"/>
            <w:vAlign w:val="center"/>
            <w:hideMark/>
          </w:tcPr>
          <w:p w14:paraId="72B8090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93E917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05FE9F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c>
          <w:tcPr>
            <w:tcW w:w="772" w:type="pct"/>
            <w:shd w:val="clear" w:color="auto" w:fill="auto"/>
            <w:vAlign w:val="center"/>
            <w:hideMark/>
          </w:tcPr>
          <w:p w14:paraId="4AA03B4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85.0</w:t>
            </w:r>
          </w:p>
        </w:tc>
        <w:tc>
          <w:tcPr>
            <w:tcW w:w="588" w:type="pct"/>
            <w:shd w:val="clear" w:color="auto" w:fill="auto"/>
            <w:vAlign w:val="center"/>
            <w:hideMark/>
          </w:tcPr>
          <w:p w14:paraId="000E8DE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80.7</w:t>
            </w:r>
          </w:p>
        </w:tc>
        <w:tc>
          <w:tcPr>
            <w:tcW w:w="591" w:type="pct"/>
            <w:shd w:val="clear" w:color="auto" w:fill="auto"/>
            <w:vAlign w:val="center"/>
            <w:hideMark/>
          </w:tcPr>
          <w:p w14:paraId="496777F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95.0%</w:t>
            </w:r>
          </w:p>
        </w:tc>
      </w:tr>
      <w:tr w:rsidR="00BC421A" w:rsidRPr="00BC421A" w14:paraId="3BE2D2B6" w14:textId="77777777" w:rsidTr="00585467">
        <w:trPr>
          <w:trHeight w:val="288"/>
        </w:trPr>
        <w:tc>
          <w:tcPr>
            <w:tcW w:w="339" w:type="pct"/>
            <w:shd w:val="clear" w:color="auto" w:fill="auto"/>
            <w:vAlign w:val="center"/>
            <w:hideMark/>
          </w:tcPr>
          <w:p w14:paraId="5810781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25 02 02</w:t>
            </w:r>
          </w:p>
        </w:tc>
        <w:tc>
          <w:tcPr>
            <w:tcW w:w="1928" w:type="pct"/>
            <w:shd w:val="clear" w:color="auto" w:fill="auto"/>
            <w:vAlign w:val="center"/>
            <w:hideMark/>
          </w:tcPr>
          <w:p w14:paraId="0ADC7303"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საავტომობილო გზების მშენებლობა და მოვლა-შენახვა</w:t>
            </w:r>
          </w:p>
        </w:tc>
        <w:tc>
          <w:tcPr>
            <w:tcW w:w="783" w:type="pct"/>
            <w:shd w:val="clear" w:color="auto" w:fill="auto"/>
            <w:vAlign w:val="center"/>
            <w:hideMark/>
          </w:tcPr>
          <w:p w14:paraId="4634ED5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641,400.0</w:t>
            </w:r>
          </w:p>
        </w:tc>
        <w:tc>
          <w:tcPr>
            <w:tcW w:w="772" w:type="pct"/>
            <w:shd w:val="clear" w:color="auto" w:fill="auto"/>
            <w:vAlign w:val="center"/>
            <w:hideMark/>
          </w:tcPr>
          <w:p w14:paraId="778205B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625,487.0</w:t>
            </w:r>
          </w:p>
        </w:tc>
        <w:tc>
          <w:tcPr>
            <w:tcW w:w="588" w:type="pct"/>
            <w:shd w:val="clear" w:color="auto" w:fill="auto"/>
            <w:vAlign w:val="center"/>
            <w:hideMark/>
          </w:tcPr>
          <w:p w14:paraId="5222E30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628,474.4</w:t>
            </w:r>
          </w:p>
        </w:tc>
        <w:tc>
          <w:tcPr>
            <w:tcW w:w="591" w:type="pct"/>
            <w:shd w:val="clear" w:color="auto" w:fill="auto"/>
            <w:vAlign w:val="center"/>
            <w:hideMark/>
          </w:tcPr>
          <w:p w14:paraId="1F6D36F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100.5%</w:t>
            </w:r>
          </w:p>
        </w:tc>
      </w:tr>
      <w:tr w:rsidR="00BC421A" w:rsidRPr="00BC421A" w14:paraId="52DCF3F3" w14:textId="77777777" w:rsidTr="00585467">
        <w:trPr>
          <w:trHeight w:val="288"/>
        </w:trPr>
        <w:tc>
          <w:tcPr>
            <w:tcW w:w="339" w:type="pct"/>
            <w:shd w:val="clear" w:color="auto" w:fill="auto"/>
            <w:vAlign w:val="center"/>
            <w:hideMark/>
          </w:tcPr>
          <w:p w14:paraId="07BA6B4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5B36B5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F2A114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138,500.0</w:t>
            </w:r>
          </w:p>
        </w:tc>
        <w:tc>
          <w:tcPr>
            <w:tcW w:w="772" w:type="pct"/>
            <w:shd w:val="clear" w:color="auto" w:fill="auto"/>
            <w:vAlign w:val="center"/>
            <w:hideMark/>
          </w:tcPr>
          <w:p w14:paraId="2BE5590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135,532.0</w:t>
            </w:r>
          </w:p>
        </w:tc>
        <w:tc>
          <w:tcPr>
            <w:tcW w:w="588" w:type="pct"/>
            <w:shd w:val="clear" w:color="auto" w:fill="auto"/>
            <w:vAlign w:val="center"/>
            <w:hideMark/>
          </w:tcPr>
          <w:p w14:paraId="1895875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135,492.1</w:t>
            </w:r>
          </w:p>
        </w:tc>
        <w:tc>
          <w:tcPr>
            <w:tcW w:w="591" w:type="pct"/>
            <w:shd w:val="clear" w:color="auto" w:fill="auto"/>
            <w:vAlign w:val="center"/>
            <w:hideMark/>
          </w:tcPr>
          <w:p w14:paraId="3B76AD2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342C5C9E" w14:textId="77777777" w:rsidTr="00585467">
        <w:trPr>
          <w:trHeight w:val="288"/>
        </w:trPr>
        <w:tc>
          <w:tcPr>
            <w:tcW w:w="339" w:type="pct"/>
            <w:shd w:val="clear" w:color="auto" w:fill="auto"/>
            <w:vAlign w:val="center"/>
            <w:hideMark/>
          </w:tcPr>
          <w:p w14:paraId="0187A22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B6347D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3AC8E9D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136,600.0</w:t>
            </w:r>
          </w:p>
        </w:tc>
        <w:tc>
          <w:tcPr>
            <w:tcW w:w="772" w:type="pct"/>
            <w:shd w:val="clear" w:color="auto" w:fill="auto"/>
            <w:vAlign w:val="center"/>
            <w:hideMark/>
          </w:tcPr>
          <w:p w14:paraId="48C09CE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133,700.0</w:t>
            </w:r>
          </w:p>
        </w:tc>
        <w:tc>
          <w:tcPr>
            <w:tcW w:w="588" w:type="pct"/>
            <w:shd w:val="clear" w:color="auto" w:fill="auto"/>
            <w:vAlign w:val="center"/>
            <w:hideMark/>
          </w:tcPr>
          <w:p w14:paraId="205006B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133,688.8</w:t>
            </w:r>
          </w:p>
        </w:tc>
        <w:tc>
          <w:tcPr>
            <w:tcW w:w="591" w:type="pct"/>
            <w:shd w:val="clear" w:color="auto" w:fill="auto"/>
            <w:vAlign w:val="center"/>
            <w:hideMark/>
          </w:tcPr>
          <w:p w14:paraId="391D4D5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C757BD6" w14:textId="77777777" w:rsidTr="00585467">
        <w:trPr>
          <w:trHeight w:val="288"/>
        </w:trPr>
        <w:tc>
          <w:tcPr>
            <w:tcW w:w="339" w:type="pct"/>
            <w:shd w:val="clear" w:color="auto" w:fill="auto"/>
            <w:vAlign w:val="center"/>
            <w:hideMark/>
          </w:tcPr>
          <w:p w14:paraId="24E9EFB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D9E22E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76AE1F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1,800.0</w:t>
            </w:r>
          </w:p>
        </w:tc>
        <w:tc>
          <w:tcPr>
            <w:tcW w:w="772" w:type="pct"/>
            <w:shd w:val="clear" w:color="auto" w:fill="auto"/>
            <w:vAlign w:val="center"/>
            <w:hideMark/>
          </w:tcPr>
          <w:p w14:paraId="110AEA4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1,642.0</w:t>
            </w:r>
          </w:p>
        </w:tc>
        <w:tc>
          <w:tcPr>
            <w:tcW w:w="588" w:type="pct"/>
            <w:shd w:val="clear" w:color="auto" w:fill="auto"/>
            <w:vAlign w:val="center"/>
            <w:hideMark/>
          </w:tcPr>
          <w:p w14:paraId="6AC9E43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1,619.9</w:t>
            </w:r>
          </w:p>
        </w:tc>
        <w:tc>
          <w:tcPr>
            <w:tcW w:w="591" w:type="pct"/>
            <w:shd w:val="clear" w:color="auto" w:fill="auto"/>
            <w:vAlign w:val="center"/>
            <w:hideMark/>
          </w:tcPr>
          <w:p w14:paraId="5E4587B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98.7%</w:t>
            </w:r>
          </w:p>
        </w:tc>
      </w:tr>
      <w:tr w:rsidR="00BC421A" w:rsidRPr="00BC421A" w14:paraId="538644C6" w14:textId="77777777" w:rsidTr="00585467">
        <w:trPr>
          <w:trHeight w:val="288"/>
        </w:trPr>
        <w:tc>
          <w:tcPr>
            <w:tcW w:w="339" w:type="pct"/>
            <w:shd w:val="clear" w:color="auto" w:fill="auto"/>
            <w:vAlign w:val="center"/>
            <w:hideMark/>
          </w:tcPr>
          <w:p w14:paraId="321C853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B2FDCA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6310A0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c>
          <w:tcPr>
            <w:tcW w:w="772" w:type="pct"/>
            <w:shd w:val="clear" w:color="auto" w:fill="auto"/>
            <w:vAlign w:val="center"/>
            <w:hideMark/>
          </w:tcPr>
          <w:p w14:paraId="625A5EB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190.0</w:t>
            </w:r>
          </w:p>
        </w:tc>
        <w:tc>
          <w:tcPr>
            <w:tcW w:w="588" w:type="pct"/>
            <w:shd w:val="clear" w:color="auto" w:fill="auto"/>
            <w:vAlign w:val="center"/>
            <w:hideMark/>
          </w:tcPr>
          <w:p w14:paraId="3FF0B12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183.4</w:t>
            </w:r>
          </w:p>
        </w:tc>
        <w:tc>
          <w:tcPr>
            <w:tcW w:w="591" w:type="pct"/>
            <w:shd w:val="clear" w:color="auto" w:fill="auto"/>
            <w:vAlign w:val="center"/>
            <w:hideMark/>
          </w:tcPr>
          <w:p w14:paraId="0FCA009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96.5%</w:t>
            </w:r>
          </w:p>
        </w:tc>
      </w:tr>
      <w:tr w:rsidR="00BC421A" w:rsidRPr="00BC421A" w14:paraId="07E4F19F" w14:textId="77777777" w:rsidTr="00585467">
        <w:trPr>
          <w:trHeight w:val="288"/>
        </w:trPr>
        <w:tc>
          <w:tcPr>
            <w:tcW w:w="339" w:type="pct"/>
            <w:shd w:val="clear" w:color="auto" w:fill="auto"/>
            <w:vAlign w:val="center"/>
            <w:hideMark/>
          </w:tcPr>
          <w:p w14:paraId="6109538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DD6DFC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752A3E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502,900.0</w:t>
            </w:r>
          </w:p>
        </w:tc>
        <w:tc>
          <w:tcPr>
            <w:tcW w:w="772" w:type="pct"/>
            <w:shd w:val="clear" w:color="auto" w:fill="auto"/>
            <w:vAlign w:val="center"/>
            <w:hideMark/>
          </w:tcPr>
          <w:p w14:paraId="38680A3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489,955.0</w:t>
            </w:r>
          </w:p>
        </w:tc>
        <w:tc>
          <w:tcPr>
            <w:tcW w:w="588" w:type="pct"/>
            <w:shd w:val="clear" w:color="auto" w:fill="auto"/>
            <w:vAlign w:val="center"/>
            <w:hideMark/>
          </w:tcPr>
          <w:p w14:paraId="0A5C227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492,982.3</w:t>
            </w:r>
          </w:p>
        </w:tc>
        <w:tc>
          <w:tcPr>
            <w:tcW w:w="591" w:type="pct"/>
            <w:shd w:val="clear" w:color="auto" w:fill="auto"/>
            <w:vAlign w:val="center"/>
            <w:hideMark/>
          </w:tcPr>
          <w:p w14:paraId="0BA3043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100.6%</w:t>
            </w:r>
          </w:p>
        </w:tc>
      </w:tr>
      <w:tr w:rsidR="00BC421A" w:rsidRPr="00BC421A" w14:paraId="7ED37775" w14:textId="77777777" w:rsidTr="00585467">
        <w:trPr>
          <w:trHeight w:val="288"/>
        </w:trPr>
        <w:tc>
          <w:tcPr>
            <w:tcW w:w="339" w:type="pct"/>
            <w:shd w:val="clear" w:color="auto" w:fill="auto"/>
            <w:vAlign w:val="center"/>
            <w:hideMark/>
          </w:tcPr>
          <w:p w14:paraId="7516131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25 02 03</w:t>
            </w:r>
          </w:p>
        </w:tc>
        <w:tc>
          <w:tcPr>
            <w:tcW w:w="1928" w:type="pct"/>
            <w:shd w:val="clear" w:color="auto" w:fill="auto"/>
            <w:vAlign w:val="center"/>
            <w:hideMark/>
          </w:tcPr>
          <w:p w14:paraId="6AE81BC5"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ჩქაროსნული ავტომაგისტრალების მშენებლობა</w:t>
            </w:r>
          </w:p>
        </w:tc>
        <w:tc>
          <w:tcPr>
            <w:tcW w:w="783" w:type="pct"/>
            <w:shd w:val="clear" w:color="auto" w:fill="auto"/>
            <w:vAlign w:val="center"/>
            <w:hideMark/>
          </w:tcPr>
          <w:p w14:paraId="657E457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890,000.0</w:t>
            </w:r>
          </w:p>
        </w:tc>
        <w:tc>
          <w:tcPr>
            <w:tcW w:w="772" w:type="pct"/>
            <w:shd w:val="clear" w:color="auto" w:fill="auto"/>
            <w:vAlign w:val="center"/>
            <w:hideMark/>
          </w:tcPr>
          <w:p w14:paraId="383C75B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923,593.0</w:t>
            </w:r>
          </w:p>
        </w:tc>
        <w:tc>
          <w:tcPr>
            <w:tcW w:w="588" w:type="pct"/>
            <w:shd w:val="clear" w:color="auto" w:fill="auto"/>
            <w:vAlign w:val="center"/>
            <w:hideMark/>
          </w:tcPr>
          <w:p w14:paraId="027C0AB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977,864.6</w:t>
            </w:r>
          </w:p>
        </w:tc>
        <w:tc>
          <w:tcPr>
            <w:tcW w:w="591" w:type="pct"/>
            <w:shd w:val="clear" w:color="auto" w:fill="auto"/>
            <w:vAlign w:val="center"/>
            <w:hideMark/>
          </w:tcPr>
          <w:p w14:paraId="6BB44BF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105.9%</w:t>
            </w:r>
          </w:p>
        </w:tc>
      </w:tr>
      <w:tr w:rsidR="00BC421A" w:rsidRPr="00BC421A" w14:paraId="0D984BC2" w14:textId="77777777" w:rsidTr="00585467">
        <w:trPr>
          <w:trHeight w:val="288"/>
        </w:trPr>
        <w:tc>
          <w:tcPr>
            <w:tcW w:w="339" w:type="pct"/>
            <w:shd w:val="clear" w:color="auto" w:fill="auto"/>
            <w:vAlign w:val="center"/>
            <w:hideMark/>
          </w:tcPr>
          <w:p w14:paraId="119AB8E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7B4DB1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047269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15,550.0</w:t>
            </w:r>
          </w:p>
        </w:tc>
        <w:tc>
          <w:tcPr>
            <w:tcW w:w="772" w:type="pct"/>
            <w:shd w:val="clear" w:color="auto" w:fill="auto"/>
            <w:vAlign w:val="center"/>
            <w:hideMark/>
          </w:tcPr>
          <w:p w14:paraId="74A0C2F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15,398.0</w:t>
            </w:r>
          </w:p>
        </w:tc>
        <w:tc>
          <w:tcPr>
            <w:tcW w:w="588" w:type="pct"/>
            <w:shd w:val="clear" w:color="auto" w:fill="auto"/>
            <w:vAlign w:val="center"/>
            <w:hideMark/>
          </w:tcPr>
          <w:p w14:paraId="5664D35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20,390.8</w:t>
            </w:r>
          </w:p>
        </w:tc>
        <w:tc>
          <w:tcPr>
            <w:tcW w:w="591" w:type="pct"/>
            <w:shd w:val="clear" w:color="auto" w:fill="auto"/>
            <w:vAlign w:val="center"/>
            <w:hideMark/>
          </w:tcPr>
          <w:p w14:paraId="750CF82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132.4%</w:t>
            </w:r>
          </w:p>
        </w:tc>
      </w:tr>
      <w:tr w:rsidR="00BC421A" w:rsidRPr="00BC421A" w14:paraId="58CBAE99" w14:textId="77777777" w:rsidTr="00585467">
        <w:trPr>
          <w:trHeight w:val="288"/>
        </w:trPr>
        <w:tc>
          <w:tcPr>
            <w:tcW w:w="339" w:type="pct"/>
            <w:shd w:val="clear" w:color="auto" w:fill="auto"/>
            <w:vAlign w:val="center"/>
            <w:hideMark/>
          </w:tcPr>
          <w:p w14:paraId="269EFA7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BFB686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36E1ABC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15,550.0</w:t>
            </w:r>
          </w:p>
        </w:tc>
        <w:tc>
          <w:tcPr>
            <w:tcW w:w="772" w:type="pct"/>
            <w:shd w:val="clear" w:color="auto" w:fill="auto"/>
            <w:vAlign w:val="center"/>
            <w:hideMark/>
          </w:tcPr>
          <w:p w14:paraId="0A8717F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14,623.0</w:t>
            </w:r>
          </w:p>
        </w:tc>
        <w:tc>
          <w:tcPr>
            <w:tcW w:w="588" w:type="pct"/>
            <w:shd w:val="clear" w:color="auto" w:fill="auto"/>
            <w:vAlign w:val="center"/>
            <w:hideMark/>
          </w:tcPr>
          <w:p w14:paraId="7BAFBE3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19,615.8</w:t>
            </w:r>
          </w:p>
        </w:tc>
        <w:tc>
          <w:tcPr>
            <w:tcW w:w="591" w:type="pct"/>
            <w:shd w:val="clear" w:color="auto" w:fill="auto"/>
            <w:vAlign w:val="center"/>
            <w:hideMark/>
          </w:tcPr>
          <w:p w14:paraId="202223F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134.1%</w:t>
            </w:r>
          </w:p>
        </w:tc>
      </w:tr>
      <w:tr w:rsidR="00BC421A" w:rsidRPr="00BC421A" w14:paraId="73E1EDF1" w14:textId="77777777" w:rsidTr="00585467">
        <w:trPr>
          <w:trHeight w:val="288"/>
        </w:trPr>
        <w:tc>
          <w:tcPr>
            <w:tcW w:w="339" w:type="pct"/>
            <w:shd w:val="clear" w:color="auto" w:fill="auto"/>
            <w:vAlign w:val="center"/>
            <w:hideMark/>
          </w:tcPr>
          <w:p w14:paraId="18F60FE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2CDE9F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0956DA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1F9CF0C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775.0</w:t>
            </w:r>
          </w:p>
        </w:tc>
        <w:tc>
          <w:tcPr>
            <w:tcW w:w="588" w:type="pct"/>
            <w:shd w:val="clear" w:color="auto" w:fill="auto"/>
            <w:vAlign w:val="center"/>
            <w:hideMark/>
          </w:tcPr>
          <w:p w14:paraId="62CE740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775.0</w:t>
            </w:r>
          </w:p>
        </w:tc>
        <w:tc>
          <w:tcPr>
            <w:tcW w:w="591" w:type="pct"/>
            <w:shd w:val="clear" w:color="auto" w:fill="auto"/>
            <w:vAlign w:val="center"/>
            <w:hideMark/>
          </w:tcPr>
          <w:p w14:paraId="25456FE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E0F4BD6" w14:textId="77777777" w:rsidTr="00585467">
        <w:trPr>
          <w:trHeight w:val="288"/>
        </w:trPr>
        <w:tc>
          <w:tcPr>
            <w:tcW w:w="339" w:type="pct"/>
            <w:shd w:val="clear" w:color="auto" w:fill="auto"/>
            <w:vAlign w:val="center"/>
            <w:hideMark/>
          </w:tcPr>
          <w:p w14:paraId="3D72234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EBFFD7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066C5BB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874,450.0</w:t>
            </w:r>
          </w:p>
        </w:tc>
        <w:tc>
          <w:tcPr>
            <w:tcW w:w="772" w:type="pct"/>
            <w:shd w:val="clear" w:color="auto" w:fill="auto"/>
            <w:vAlign w:val="center"/>
            <w:hideMark/>
          </w:tcPr>
          <w:p w14:paraId="06070A8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908,195.0</w:t>
            </w:r>
          </w:p>
        </w:tc>
        <w:tc>
          <w:tcPr>
            <w:tcW w:w="588" w:type="pct"/>
            <w:shd w:val="clear" w:color="auto" w:fill="auto"/>
            <w:vAlign w:val="center"/>
            <w:hideMark/>
          </w:tcPr>
          <w:p w14:paraId="572C3D8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957,473.9</w:t>
            </w:r>
          </w:p>
        </w:tc>
        <w:tc>
          <w:tcPr>
            <w:tcW w:w="591" w:type="pct"/>
            <w:shd w:val="clear" w:color="auto" w:fill="auto"/>
            <w:vAlign w:val="center"/>
            <w:hideMark/>
          </w:tcPr>
          <w:p w14:paraId="5741456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105.4%</w:t>
            </w:r>
          </w:p>
        </w:tc>
      </w:tr>
      <w:tr w:rsidR="00BC421A" w:rsidRPr="00BC421A" w14:paraId="088B6640" w14:textId="77777777" w:rsidTr="00585467">
        <w:trPr>
          <w:trHeight w:val="288"/>
        </w:trPr>
        <w:tc>
          <w:tcPr>
            <w:tcW w:w="339" w:type="pct"/>
            <w:shd w:val="clear" w:color="auto" w:fill="auto"/>
            <w:vAlign w:val="center"/>
            <w:hideMark/>
          </w:tcPr>
          <w:p w14:paraId="2BDD5A6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25 03</w:t>
            </w:r>
          </w:p>
        </w:tc>
        <w:tc>
          <w:tcPr>
            <w:tcW w:w="1928" w:type="pct"/>
            <w:shd w:val="clear" w:color="auto" w:fill="auto"/>
            <w:vAlign w:val="center"/>
            <w:hideMark/>
          </w:tcPr>
          <w:p w14:paraId="65E1555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რეგიონული და მუნიციპალური ინფრასტრუქტურის რეაბილიტაცია</w:t>
            </w:r>
          </w:p>
        </w:tc>
        <w:tc>
          <w:tcPr>
            <w:tcW w:w="783" w:type="pct"/>
            <w:shd w:val="clear" w:color="auto" w:fill="auto"/>
            <w:vAlign w:val="center"/>
            <w:hideMark/>
          </w:tcPr>
          <w:p w14:paraId="1094C2F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334,350.0</w:t>
            </w:r>
          </w:p>
        </w:tc>
        <w:tc>
          <w:tcPr>
            <w:tcW w:w="772" w:type="pct"/>
            <w:shd w:val="clear" w:color="auto" w:fill="auto"/>
            <w:vAlign w:val="center"/>
            <w:hideMark/>
          </w:tcPr>
          <w:p w14:paraId="3608C3C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339,833.6</w:t>
            </w:r>
          </w:p>
        </w:tc>
        <w:tc>
          <w:tcPr>
            <w:tcW w:w="588" w:type="pct"/>
            <w:shd w:val="clear" w:color="auto" w:fill="auto"/>
            <w:vAlign w:val="center"/>
            <w:hideMark/>
          </w:tcPr>
          <w:p w14:paraId="094B12F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339,458.6</w:t>
            </w:r>
          </w:p>
        </w:tc>
        <w:tc>
          <w:tcPr>
            <w:tcW w:w="591" w:type="pct"/>
            <w:shd w:val="clear" w:color="auto" w:fill="auto"/>
            <w:vAlign w:val="center"/>
            <w:hideMark/>
          </w:tcPr>
          <w:p w14:paraId="202362A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99.9%</w:t>
            </w:r>
          </w:p>
        </w:tc>
      </w:tr>
      <w:tr w:rsidR="00BC421A" w:rsidRPr="00BC421A" w14:paraId="6ECD28DD" w14:textId="77777777" w:rsidTr="00585467">
        <w:trPr>
          <w:trHeight w:val="288"/>
        </w:trPr>
        <w:tc>
          <w:tcPr>
            <w:tcW w:w="339" w:type="pct"/>
            <w:shd w:val="clear" w:color="auto" w:fill="auto"/>
            <w:vAlign w:val="center"/>
            <w:hideMark/>
          </w:tcPr>
          <w:p w14:paraId="66DE5BB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B71A41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1B0148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13,450.0</w:t>
            </w:r>
          </w:p>
        </w:tc>
        <w:tc>
          <w:tcPr>
            <w:tcW w:w="772" w:type="pct"/>
            <w:shd w:val="clear" w:color="auto" w:fill="auto"/>
            <w:vAlign w:val="center"/>
            <w:hideMark/>
          </w:tcPr>
          <w:p w14:paraId="6B10CF6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13,232.0</w:t>
            </w:r>
          </w:p>
        </w:tc>
        <w:tc>
          <w:tcPr>
            <w:tcW w:w="588" w:type="pct"/>
            <w:shd w:val="clear" w:color="auto" w:fill="auto"/>
            <w:vAlign w:val="center"/>
            <w:hideMark/>
          </w:tcPr>
          <w:p w14:paraId="7EF21B2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12,958.8</w:t>
            </w:r>
          </w:p>
        </w:tc>
        <w:tc>
          <w:tcPr>
            <w:tcW w:w="591" w:type="pct"/>
            <w:shd w:val="clear" w:color="auto" w:fill="auto"/>
            <w:vAlign w:val="center"/>
            <w:hideMark/>
          </w:tcPr>
          <w:p w14:paraId="29098F5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97.9%</w:t>
            </w:r>
          </w:p>
        </w:tc>
      </w:tr>
      <w:tr w:rsidR="00BC421A" w:rsidRPr="00BC421A" w14:paraId="3A127FFC" w14:textId="77777777" w:rsidTr="00585467">
        <w:trPr>
          <w:trHeight w:val="288"/>
        </w:trPr>
        <w:tc>
          <w:tcPr>
            <w:tcW w:w="339" w:type="pct"/>
            <w:shd w:val="clear" w:color="auto" w:fill="auto"/>
            <w:vAlign w:val="center"/>
            <w:hideMark/>
          </w:tcPr>
          <w:p w14:paraId="4FA596D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E98164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4B9ADA9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5,000.0</w:t>
            </w:r>
          </w:p>
        </w:tc>
        <w:tc>
          <w:tcPr>
            <w:tcW w:w="772" w:type="pct"/>
            <w:shd w:val="clear" w:color="auto" w:fill="auto"/>
            <w:vAlign w:val="center"/>
            <w:hideMark/>
          </w:tcPr>
          <w:p w14:paraId="0EC17D7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987.0</w:t>
            </w:r>
          </w:p>
        </w:tc>
        <w:tc>
          <w:tcPr>
            <w:tcW w:w="588" w:type="pct"/>
            <w:shd w:val="clear" w:color="auto" w:fill="auto"/>
            <w:vAlign w:val="center"/>
            <w:hideMark/>
          </w:tcPr>
          <w:p w14:paraId="2FF6520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986.0</w:t>
            </w:r>
          </w:p>
        </w:tc>
        <w:tc>
          <w:tcPr>
            <w:tcW w:w="591" w:type="pct"/>
            <w:shd w:val="clear" w:color="auto" w:fill="auto"/>
            <w:vAlign w:val="center"/>
            <w:hideMark/>
          </w:tcPr>
          <w:p w14:paraId="17B5F20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514FA71C" w14:textId="77777777" w:rsidTr="00585467">
        <w:trPr>
          <w:trHeight w:val="288"/>
        </w:trPr>
        <w:tc>
          <w:tcPr>
            <w:tcW w:w="339" w:type="pct"/>
            <w:shd w:val="clear" w:color="auto" w:fill="auto"/>
            <w:vAlign w:val="center"/>
            <w:hideMark/>
          </w:tcPr>
          <w:p w14:paraId="72C4BC0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06EAF2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3141B3F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8,450.0</w:t>
            </w:r>
          </w:p>
        </w:tc>
        <w:tc>
          <w:tcPr>
            <w:tcW w:w="772" w:type="pct"/>
            <w:shd w:val="clear" w:color="auto" w:fill="auto"/>
            <w:vAlign w:val="center"/>
            <w:hideMark/>
          </w:tcPr>
          <w:p w14:paraId="40A129C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6,367.0</w:t>
            </w:r>
          </w:p>
        </w:tc>
        <w:tc>
          <w:tcPr>
            <w:tcW w:w="588" w:type="pct"/>
            <w:shd w:val="clear" w:color="auto" w:fill="auto"/>
            <w:vAlign w:val="center"/>
            <w:hideMark/>
          </w:tcPr>
          <w:p w14:paraId="01CC74A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6,094.8</w:t>
            </w:r>
          </w:p>
        </w:tc>
        <w:tc>
          <w:tcPr>
            <w:tcW w:w="591" w:type="pct"/>
            <w:shd w:val="clear" w:color="auto" w:fill="auto"/>
            <w:vAlign w:val="center"/>
            <w:hideMark/>
          </w:tcPr>
          <w:p w14:paraId="1BA2D84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95.7%</w:t>
            </w:r>
          </w:p>
        </w:tc>
      </w:tr>
      <w:tr w:rsidR="00BC421A" w:rsidRPr="00BC421A" w14:paraId="4702D9B4" w14:textId="77777777" w:rsidTr="00585467">
        <w:trPr>
          <w:trHeight w:val="288"/>
        </w:trPr>
        <w:tc>
          <w:tcPr>
            <w:tcW w:w="339" w:type="pct"/>
            <w:shd w:val="clear" w:color="auto" w:fill="auto"/>
            <w:vAlign w:val="center"/>
            <w:hideMark/>
          </w:tcPr>
          <w:p w14:paraId="77CAB80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703FDF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2F323FB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35C2898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5,878.0</w:t>
            </w:r>
          </w:p>
        </w:tc>
        <w:tc>
          <w:tcPr>
            <w:tcW w:w="588" w:type="pct"/>
            <w:shd w:val="clear" w:color="auto" w:fill="auto"/>
            <w:vAlign w:val="center"/>
            <w:hideMark/>
          </w:tcPr>
          <w:p w14:paraId="0321B45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5,877.9</w:t>
            </w:r>
          </w:p>
        </w:tc>
        <w:tc>
          <w:tcPr>
            <w:tcW w:w="591" w:type="pct"/>
            <w:shd w:val="clear" w:color="auto" w:fill="auto"/>
            <w:vAlign w:val="center"/>
            <w:hideMark/>
          </w:tcPr>
          <w:p w14:paraId="3F0F3F7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BA5E8CA" w14:textId="77777777" w:rsidTr="00585467">
        <w:trPr>
          <w:trHeight w:val="288"/>
        </w:trPr>
        <w:tc>
          <w:tcPr>
            <w:tcW w:w="339" w:type="pct"/>
            <w:shd w:val="clear" w:color="auto" w:fill="auto"/>
            <w:vAlign w:val="center"/>
            <w:hideMark/>
          </w:tcPr>
          <w:p w14:paraId="5366A99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4846EC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079AA43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320,900.0</w:t>
            </w:r>
          </w:p>
        </w:tc>
        <w:tc>
          <w:tcPr>
            <w:tcW w:w="772" w:type="pct"/>
            <w:shd w:val="clear" w:color="auto" w:fill="auto"/>
            <w:vAlign w:val="center"/>
            <w:hideMark/>
          </w:tcPr>
          <w:p w14:paraId="529B406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326,601.6</w:t>
            </w:r>
          </w:p>
        </w:tc>
        <w:tc>
          <w:tcPr>
            <w:tcW w:w="588" w:type="pct"/>
            <w:shd w:val="clear" w:color="auto" w:fill="auto"/>
            <w:vAlign w:val="center"/>
            <w:hideMark/>
          </w:tcPr>
          <w:p w14:paraId="2902888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326,499.9</w:t>
            </w:r>
          </w:p>
        </w:tc>
        <w:tc>
          <w:tcPr>
            <w:tcW w:w="591" w:type="pct"/>
            <w:shd w:val="clear" w:color="auto" w:fill="auto"/>
            <w:vAlign w:val="center"/>
            <w:hideMark/>
          </w:tcPr>
          <w:p w14:paraId="613BBBF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589A8D26" w14:textId="77777777" w:rsidTr="00585467">
        <w:trPr>
          <w:trHeight w:val="288"/>
        </w:trPr>
        <w:tc>
          <w:tcPr>
            <w:tcW w:w="339" w:type="pct"/>
            <w:shd w:val="clear" w:color="auto" w:fill="auto"/>
            <w:vAlign w:val="center"/>
            <w:hideMark/>
          </w:tcPr>
          <w:p w14:paraId="36E057D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lastRenderedPageBreak/>
              <w:t>25 04</w:t>
            </w:r>
          </w:p>
        </w:tc>
        <w:tc>
          <w:tcPr>
            <w:tcW w:w="1928" w:type="pct"/>
            <w:shd w:val="clear" w:color="auto" w:fill="auto"/>
            <w:vAlign w:val="center"/>
            <w:hideMark/>
          </w:tcPr>
          <w:p w14:paraId="579781E4"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წყალმომარაგების ინფრასტრუქტურის აღდგენა-რეაბილიტაცია</w:t>
            </w:r>
          </w:p>
        </w:tc>
        <w:tc>
          <w:tcPr>
            <w:tcW w:w="783" w:type="pct"/>
            <w:shd w:val="clear" w:color="auto" w:fill="auto"/>
            <w:vAlign w:val="center"/>
            <w:hideMark/>
          </w:tcPr>
          <w:p w14:paraId="6A5EE20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348,600.0</w:t>
            </w:r>
          </w:p>
        </w:tc>
        <w:tc>
          <w:tcPr>
            <w:tcW w:w="772" w:type="pct"/>
            <w:shd w:val="clear" w:color="auto" w:fill="auto"/>
            <w:vAlign w:val="center"/>
            <w:hideMark/>
          </w:tcPr>
          <w:p w14:paraId="55128E2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329,723.1</w:t>
            </w:r>
          </w:p>
        </w:tc>
        <w:tc>
          <w:tcPr>
            <w:tcW w:w="588" w:type="pct"/>
            <w:shd w:val="clear" w:color="auto" w:fill="auto"/>
            <w:vAlign w:val="center"/>
            <w:hideMark/>
          </w:tcPr>
          <w:p w14:paraId="43E40C9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329,713.3</w:t>
            </w:r>
          </w:p>
        </w:tc>
        <w:tc>
          <w:tcPr>
            <w:tcW w:w="591" w:type="pct"/>
            <w:shd w:val="clear" w:color="auto" w:fill="auto"/>
            <w:vAlign w:val="center"/>
            <w:hideMark/>
          </w:tcPr>
          <w:p w14:paraId="1EC3CCF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571048A7" w14:textId="77777777" w:rsidTr="00585467">
        <w:trPr>
          <w:trHeight w:val="288"/>
        </w:trPr>
        <w:tc>
          <w:tcPr>
            <w:tcW w:w="339" w:type="pct"/>
            <w:shd w:val="clear" w:color="auto" w:fill="auto"/>
            <w:vAlign w:val="center"/>
            <w:hideMark/>
          </w:tcPr>
          <w:p w14:paraId="3C25C2D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FB0C2B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B2AD60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270,020.0</w:t>
            </w:r>
          </w:p>
        </w:tc>
        <w:tc>
          <w:tcPr>
            <w:tcW w:w="772" w:type="pct"/>
            <w:shd w:val="clear" w:color="auto" w:fill="auto"/>
            <w:vAlign w:val="center"/>
            <w:hideMark/>
          </w:tcPr>
          <w:p w14:paraId="056275F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268,519.1</w:t>
            </w:r>
          </w:p>
        </w:tc>
        <w:tc>
          <w:tcPr>
            <w:tcW w:w="588" w:type="pct"/>
            <w:shd w:val="clear" w:color="auto" w:fill="auto"/>
            <w:vAlign w:val="center"/>
            <w:hideMark/>
          </w:tcPr>
          <w:p w14:paraId="2D540B8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263,483.8</w:t>
            </w:r>
          </w:p>
        </w:tc>
        <w:tc>
          <w:tcPr>
            <w:tcW w:w="591" w:type="pct"/>
            <w:shd w:val="clear" w:color="auto" w:fill="auto"/>
            <w:vAlign w:val="center"/>
            <w:hideMark/>
          </w:tcPr>
          <w:p w14:paraId="0C4BE80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98.1%</w:t>
            </w:r>
          </w:p>
        </w:tc>
      </w:tr>
      <w:tr w:rsidR="00BC421A" w:rsidRPr="00BC421A" w14:paraId="34EC3336" w14:textId="77777777" w:rsidTr="00585467">
        <w:trPr>
          <w:trHeight w:val="288"/>
        </w:trPr>
        <w:tc>
          <w:tcPr>
            <w:tcW w:w="339" w:type="pct"/>
            <w:shd w:val="clear" w:color="auto" w:fill="auto"/>
            <w:vAlign w:val="center"/>
            <w:hideMark/>
          </w:tcPr>
          <w:p w14:paraId="26C003C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F5E1D0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488D25D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21,780.0</w:t>
            </w:r>
          </w:p>
        </w:tc>
        <w:tc>
          <w:tcPr>
            <w:tcW w:w="772" w:type="pct"/>
            <w:shd w:val="clear" w:color="auto" w:fill="auto"/>
            <w:vAlign w:val="center"/>
            <w:hideMark/>
          </w:tcPr>
          <w:p w14:paraId="69F1395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65,299.1</w:t>
            </w:r>
          </w:p>
        </w:tc>
        <w:tc>
          <w:tcPr>
            <w:tcW w:w="588" w:type="pct"/>
            <w:shd w:val="clear" w:color="auto" w:fill="auto"/>
            <w:vAlign w:val="center"/>
            <w:hideMark/>
          </w:tcPr>
          <w:p w14:paraId="66328E9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60,267.2</w:t>
            </w:r>
          </w:p>
        </w:tc>
        <w:tc>
          <w:tcPr>
            <w:tcW w:w="591" w:type="pct"/>
            <w:shd w:val="clear" w:color="auto" w:fill="auto"/>
            <w:vAlign w:val="center"/>
            <w:hideMark/>
          </w:tcPr>
          <w:p w14:paraId="3C94D64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92.3%</w:t>
            </w:r>
          </w:p>
        </w:tc>
      </w:tr>
      <w:tr w:rsidR="00BC421A" w:rsidRPr="00BC421A" w14:paraId="4B431DD8" w14:textId="77777777" w:rsidTr="00585467">
        <w:trPr>
          <w:trHeight w:val="288"/>
        </w:trPr>
        <w:tc>
          <w:tcPr>
            <w:tcW w:w="339" w:type="pct"/>
            <w:shd w:val="clear" w:color="auto" w:fill="auto"/>
            <w:vAlign w:val="center"/>
            <w:hideMark/>
          </w:tcPr>
          <w:p w14:paraId="64756FE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85340E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7CEE5A3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248,240.0</w:t>
            </w:r>
          </w:p>
        </w:tc>
        <w:tc>
          <w:tcPr>
            <w:tcW w:w="772" w:type="pct"/>
            <w:shd w:val="clear" w:color="auto" w:fill="auto"/>
            <w:vAlign w:val="center"/>
            <w:hideMark/>
          </w:tcPr>
          <w:p w14:paraId="5F0746C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203,220.0</w:t>
            </w:r>
          </w:p>
        </w:tc>
        <w:tc>
          <w:tcPr>
            <w:tcW w:w="588" w:type="pct"/>
            <w:shd w:val="clear" w:color="auto" w:fill="auto"/>
            <w:vAlign w:val="center"/>
            <w:hideMark/>
          </w:tcPr>
          <w:p w14:paraId="3532D14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203,216.6</w:t>
            </w:r>
          </w:p>
        </w:tc>
        <w:tc>
          <w:tcPr>
            <w:tcW w:w="591" w:type="pct"/>
            <w:shd w:val="clear" w:color="auto" w:fill="auto"/>
            <w:vAlign w:val="center"/>
            <w:hideMark/>
          </w:tcPr>
          <w:p w14:paraId="799459B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260F98A" w14:textId="77777777" w:rsidTr="00585467">
        <w:trPr>
          <w:trHeight w:val="288"/>
        </w:trPr>
        <w:tc>
          <w:tcPr>
            <w:tcW w:w="339" w:type="pct"/>
            <w:shd w:val="clear" w:color="auto" w:fill="auto"/>
            <w:vAlign w:val="center"/>
            <w:hideMark/>
          </w:tcPr>
          <w:p w14:paraId="68DCC93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92177A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3F87F5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1,150.0</w:t>
            </w:r>
          </w:p>
        </w:tc>
        <w:tc>
          <w:tcPr>
            <w:tcW w:w="772" w:type="pct"/>
            <w:shd w:val="clear" w:color="auto" w:fill="auto"/>
            <w:vAlign w:val="center"/>
            <w:hideMark/>
          </w:tcPr>
          <w:p w14:paraId="3F38EFB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93.0</w:t>
            </w:r>
          </w:p>
        </w:tc>
        <w:tc>
          <w:tcPr>
            <w:tcW w:w="588" w:type="pct"/>
            <w:shd w:val="clear" w:color="auto" w:fill="auto"/>
            <w:vAlign w:val="center"/>
            <w:hideMark/>
          </w:tcPr>
          <w:p w14:paraId="0650F62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92.6</w:t>
            </w:r>
          </w:p>
        </w:tc>
        <w:tc>
          <w:tcPr>
            <w:tcW w:w="591" w:type="pct"/>
            <w:shd w:val="clear" w:color="auto" w:fill="auto"/>
            <w:vAlign w:val="center"/>
            <w:hideMark/>
          </w:tcPr>
          <w:p w14:paraId="6B010D1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99.5%</w:t>
            </w:r>
          </w:p>
        </w:tc>
      </w:tr>
      <w:tr w:rsidR="00BC421A" w:rsidRPr="00BC421A" w14:paraId="1C5A757D" w14:textId="77777777" w:rsidTr="00585467">
        <w:trPr>
          <w:trHeight w:val="288"/>
        </w:trPr>
        <w:tc>
          <w:tcPr>
            <w:tcW w:w="339" w:type="pct"/>
            <w:shd w:val="clear" w:color="auto" w:fill="auto"/>
            <w:vAlign w:val="center"/>
            <w:hideMark/>
          </w:tcPr>
          <w:p w14:paraId="7D51DB1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84F689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296C0AF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77,430.0</w:t>
            </w:r>
          </w:p>
        </w:tc>
        <w:tc>
          <w:tcPr>
            <w:tcW w:w="772" w:type="pct"/>
            <w:shd w:val="clear" w:color="auto" w:fill="auto"/>
            <w:vAlign w:val="center"/>
            <w:hideMark/>
          </w:tcPr>
          <w:p w14:paraId="30ECD88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61,111.0</w:t>
            </w:r>
          </w:p>
        </w:tc>
        <w:tc>
          <w:tcPr>
            <w:tcW w:w="588" w:type="pct"/>
            <w:shd w:val="clear" w:color="auto" w:fill="auto"/>
            <w:vAlign w:val="center"/>
            <w:hideMark/>
          </w:tcPr>
          <w:p w14:paraId="093C95F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66,136.9</w:t>
            </w:r>
          </w:p>
        </w:tc>
        <w:tc>
          <w:tcPr>
            <w:tcW w:w="591" w:type="pct"/>
            <w:shd w:val="clear" w:color="auto" w:fill="auto"/>
            <w:vAlign w:val="center"/>
            <w:hideMark/>
          </w:tcPr>
          <w:p w14:paraId="7452823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108.2%</w:t>
            </w:r>
          </w:p>
        </w:tc>
      </w:tr>
      <w:tr w:rsidR="00BC421A" w:rsidRPr="00BC421A" w14:paraId="271F4963" w14:textId="77777777" w:rsidTr="00585467">
        <w:trPr>
          <w:trHeight w:val="288"/>
        </w:trPr>
        <w:tc>
          <w:tcPr>
            <w:tcW w:w="339" w:type="pct"/>
            <w:shd w:val="clear" w:color="auto" w:fill="auto"/>
            <w:vAlign w:val="center"/>
            <w:hideMark/>
          </w:tcPr>
          <w:p w14:paraId="5559F97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25 05</w:t>
            </w:r>
          </w:p>
        </w:tc>
        <w:tc>
          <w:tcPr>
            <w:tcW w:w="1928" w:type="pct"/>
            <w:shd w:val="clear" w:color="auto" w:fill="auto"/>
            <w:vAlign w:val="center"/>
            <w:hideMark/>
          </w:tcPr>
          <w:p w14:paraId="77C49894"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მყარი ნარჩენების მართვის პროგრამა</w:t>
            </w:r>
          </w:p>
        </w:tc>
        <w:tc>
          <w:tcPr>
            <w:tcW w:w="783" w:type="pct"/>
            <w:shd w:val="clear" w:color="auto" w:fill="auto"/>
            <w:vAlign w:val="center"/>
            <w:hideMark/>
          </w:tcPr>
          <w:p w14:paraId="4C1E6F1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33,650.0</w:t>
            </w:r>
          </w:p>
        </w:tc>
        <w:tc>
          <w:tcPr>
            <w:tcW w:w="772" w:type="pct"/>
            <w:shd w:val="clear" w:color="auto" w:fill="auto"/>
            <w:vAlign w:val="center"/>
            <w:hideMark/>
          </w:tcPr>
          <w:p w14:paraId="46995D1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29,402.3</w:t>
            </w:r>
          </w:p>
        </w:tc>
        <w:tc>
          <w:tcPr>
            <w:tcW w:w="588" w:type="pct"/>
            <w:shd w:val="clear" w:color="auto" w:fill="auto"/>
            <w:vAlign w:val="center"/>
            <w:hideMark/>
          </w:tcPr>
          <w:p w14:paraId="04940B2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29,306.9</w:t>
            </w:r>
          </w:p>
        </w:tc>
        <w:tc>
          <w:tcPr>
            <w:tcW w:w="591" w:type="pct"/>
            <w:shd w:val="clear" w:color="auto" w:fill="auto"/>
            <w:vAlign w:val="center"/>
            <w:hideMark/>
          </w:tcPr>
          <w:p w14:paraId="3E7B9C1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99.7%</w:t>
            </w:r>
          </w:p>
        </w:tc>
      </w:tr>
      <w:tr w:rsidR="00BC421A" w:rsidRPr="00BC421A" w14:paraId="56D8E5B0" w14:textId="77777777" w:rsidTr="00585467">
        <w:trPr>
          <w:trHeight w:val="288"/>
        </w:trPr>
        <w:tc>
          <w:tcPr>
            <w:tcW w:w="339" w:type="pct"/>
            <w:shd w:val="clear" w:color="auto" w:fill="auto"/>
            <w:vAlign w:val="center"/>
            <w:hideMark/>
          </w:tcPr>
          <w:p w14:paraId="764F358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7C6533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E733B8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29,350.0</w:t>
            </w:r>
          </w:p>
        </w:tc>
        <w:tc>
          <w:tcPr>
            <w:tcW w:w="772" w:type="pct"/>
            <w:shd w:val="clear" w:color="auto" w:fill="auto"/>
            <w:vAlign w:val="center"/>
            <w:hideMark/>
          </w:tcPr>
          <w:p w14:paraId="55BF55A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28,561.0</w:t>
            </w:r>
          </w:p>
        </w:tc>
        <w:tc>
          <w:tcPr>
            <w:tcW w:w="588" w:type="pct"/>
            <w:shd w:val="clear" w:color="auto" w:fill="auto"/>
            <w:vAlign w:val="center"/>
            <w:hideMark/>
          </w:tcPr>
          <w:p w14:paraId="2845B6B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28,268.1</w:t>
            </w:r>
          </w:p>
        </w:tc>
        <w:tc>
          <w:tcPr>
            <w:tcW w:w="591" w:type="pct"/>
            <w:shd w:val="clear" w:color="auto" w:fill="auto"/>
            <w:vAlign w:val="center"/>
            <w:hideMark/>
          </w:tcPr>
          <w:p w14:paraId="157F7C8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99.0%</w:t>
            </w:r>
          </w:p>
        </w:tc>
      </w:tr>
      <w:tr w:rsidR="00BC421A" w:rsidRPr="00BC421A" w14:paraId="021E9D1A" w14:textId="77777777" w:rsidTr="00585467">
        <w:trPr>
          <w:trHeight w:val="288"/>
        </w:trPr>
        <w:tc>
          <w:tcPr>
            <w:tcW w:w="339" w:type="pct"/>
            <w:shd w:val="clear" w:color="auto" w:fill="auto"/>
            <w:vAlign w:val="center"/>
            <w:hideMark/>
          </w:tcPr>
          <w:p w14:paraId="59F075F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8E972B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2EE1EFD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17,250.0</w:t>
            </w:r>
          </w:p>
        </w:tc>
        <w:tc>
          <w:tcPr>
            <w:tcW w:w="772" w:type="pct"/>
            <w:shd w:val="clear" w:color="auto" w:fill="auto"/>
            <w:vAlign w:val="center"/>
            <w:hideMark/>
          </w:tcPr>
          <w:p w14:paraId="2CBA77D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17,250.0</w:t>
            </w:r>
          </w:p>
        </w:tc>
        <w:tc>
          <w:tcPr>
            <w:tcW w:w="588" w:type="pct"/>
            <w:shd w:val="clear" w:color="auto" w:fill="auto"/>
            <w:vAlign w:val="center"/>
            <w:hideMark/>
          </w:tcPr>
          <w:p w14:paraId="0894A5E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16,957.9</w:t>
            </w:r>
          </w:p>
        </w:tc>
        <w:tc>
          <w:tcPr>
            <w:tcW w:w="591" w:type="pct"/>
            <w:shd w:val="clear" w:color="auto" w:fill="auto"/>
            <w:vAlign w:val="center"/>
            <w:hideMark/>
          </w:tcPr>
          <w:p w14:paraId="49ACB81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98.3%</w:t>
            </w:r>
          </w:p>
        </w:tc>
      </w:tr>
      <w:tr w:rsidR="00BC421A" w:rsidRPr="00BC421A" w14:paraId="0FC5CCCE" w14:textId="77777777" w:rsidTr="00585467">
        <w:trPr>
          <w:trHeight w:val="288"/>
        </w:trPr>
        <w:tc>
          <w:tcPr>
            <w:tcW w:w="339" w:type="pct"/>
            <w:shd w:val="clear" w:color="auto" w:fill="auto"/>
            <w:vAlign w:val="center"/>
            <w:hideMark/>
          </w:tcPr>
          <w:p w14:paraId="6B7DAD0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F63194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7CD3A1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12,100.0</w:t>
            </w:r>
          </w:p>
        </w:tc>
        <w:tc>
          <w:tcPr>
            <w:tcW w:w="772" w:type="pct"/>
            <w:shd w:val="clear" w:color="auto" w:fill="auto"/>
            <w:vAlign w:val="center"/>
            <w:hideMark/>
          </w:tcPr>
          <w:p w14:paraId="07397B6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11,311.0</w:t>
            </w:r>
          </w:p>
        </w:tc>
        <w:tc>
          <w:tcPr>
            <w:tcW w:w="588" w:type="pct"/>
            <w:shd w:val="clear" w:color="auto" w:fill="auto"/>
            <w:vAlign w:val="center"/>
            <w:hideMark/>
          </w:tcPr>
          <w:p w14:paraId="433F5D4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11,310.2</w:t>
            </w:r>
          </w:p>
        </w:tc>
        <w:tc>
          <w:tcPr>
            <w:tcW w:w="591" w:type="pct"/>
            <w:shd w:val="clear" w:color="auto" w:fill="auto"/>
            <w:vAlign w:val="center"/>
            <w:hideMark/>
          </w:tcPr>
          <w:p w14:paraId="70EB591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D9CB5E8" w14:textId="77777777" w:rsidTr="00585467">
        <w:trPr>
          <w:trHeight w:val="288"/>
        </w:trPr>
        <w:tc>
          <w:tcPr>
            <w:tcW w:w="339" w:type="pct"/>
            <w:shd w:val="clear" w:color="auto" w:fill="auto"/>
            <w:vAlign w:val="center"/>
            <w:hideMark/>
          </w:tcPr>
          <w:p w14:paraId="324EC1A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267A35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2CF3317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4,300.0</w:t>
            </w:r>
          </w:p>
        </w:tc>
        <w:tc>
          <w:tcPr>
            <w:tcW w:w="772" w:type="pct"/>
            <w:shd w:val="clear" w:color="auto" w:fill="auto"/>
            <w:vAlign w:val="center"/>
            <w:hideMark/>
          </w:tcPr>
          <w:p w14:paraId="08BDF77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841.3</w:t>
            </w:r>
          </w:p>
        </w:tc>
        <w:tc>
          <w:tcPr>
            <w:tcW w:w="588" w:type="pct"/>
            <w:shd w:val="clear" w:color="auto" w:fill="auto"/>
            <w:vAlign w:val="center"/>
            <w:hideMark/>
          </w:tcPr>
          <w:p w14:paraId="7ACBDB3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1,038.8</w:t>
            </w:r>
          </w:p>
        </w:tc>
        <w:tc>
          <w:tcPr>
            <w:tcW w:w="591" w:type="pct"/>
            <w:shd w:val="clear" w:color="auto" w:fill="auto"/>
            <w:vAlign w:val="center"/>
            <w:hideMark/>
          </w:tcPr>
          <w:p w14:paraId="79A582E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123.5%</w:t>
            </w:r>
          </w:p>
        </w:tc>
      </w:tr>
      <w:tr w:rsidR="00BC421A" w:rsidRPr="00BC421A" w14:paraId="063EA57E" w14:textId="77777777" w:rsidTr="00585467">
        <w:trPr>
          <w:trHeight w:val="288"/>
        </w:trPr>
        <w:tc>
          <w:tcPr>
            <w:tcW w:w="339" w:type="pct"/>
            <w:shd w:val="clear" w:color="auto" w:fill="auto"/>
            <w:vAlign w:val="center"/>
            <w:hideMark/>
          </w:tcPr>
          <w:p w14:paraId="5FFB703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25 06</w:t>
            </w:r>
          </w:p>
        </w:tc>
        <w:tc>
          <w:tcPr>
            <w:tcW w:w="1928" w:type="pct"/>
            <w:shd w:val="clear" w:color="auto" w:fill="auto"/>
            <w:vAlign w:val="center"/>
            <w:hideMark/>
          </w:tcPr>
          <w:p w14:paraId="4C0C5C72"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იძულებით გადაადგილებული პირების მხარდაჭერა</w:t>
            </w:r>
          </w:p>
        </w:tc>
        <w:tc>
          <w:tcPr>
            <w:tcW w:w="783" w:type="pct"/>
            <w:shd w:val="clear" w:color="auto" w:fill="auto"/>
            <w:vAlign w:val="center"/>
            <w:hideMark/>
          </w:tcPr>
          <w:p w14:paraId="11436E4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31,300.0</w:t>
            </w:r>
          </w:p>
        </w:tc>
        <w:tc>
          <w:tcPr>
            <w:tcW w:w="772" w:type="pct"/>
            <w:shd w:val="clear" w:color="auto" w:fill="auto"/>
            <w:vAlign w:val="center"/>
            <w:hideMark/>
          </w:tcPr>
          <w:p w14:paraId="62EABD6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23,270.0</w:t>
            </w:r>
          </w:p>
        </w:tc>
        <w:tc>
          <w:tcPr>
            <w:tcW w:w="588" w:type="pct"/>
            <w:shd w:val="clear" w:color="auto" w:fill="auto"/>
            <w:vAlign w:val="center"/>
            <w:hideMark/>
          </w:tcPr>
          <w:p w14:paraId="6272402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23,270.0</w:t>
            </w:r>
          </w:p>
        </w:tc>
        <w:tc>
          <w:tcPr>
            <w:tcW w:w="591" w:type="pct"/>
            <w:shd w:val="clear" w:color="auto" w:fill="auto"/>
            <w:vAlign w:val="center"/>
            <w:hideMark/>
          </w:tcPr>
          <w:p w14:paraId="54135F5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4550F555" w14:textId="77777777" w:rsidTr="00585467">
        <w:trPr>
          <w:trHeight w:val="288"/>
        </w:trPr>
        <w:tc>
          <w:tcPr>
            <w:tcW w:w="339" w:type="pct"/>
            <w:shd w:val="clear" w:color="auto" w:fill="auto"/>
            <w:vAlign w:val="center"/>
            <w:hideMark/>
          </w:tcPr>
          <w:p w14:paraId="2C5F8E6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8E768D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0AD4B3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31,300.0</w:t>
            </w:r>
          </w:p>
        </w:tc>
        <w:tc>
          <w:tcPr>
            <w:tcW w:w="772" w:type="pct"/>
            <w:shd w:val="clear" w:color="auto" w:fill="auto"/>
            <w:vAlign w:val="center"/>
            <w:hideMark/>
          </w:tcPr>
          <w:p w14:paraId="632B00F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23,270.0</w:t>
            </w:r>
          </w:p>
        </w:tc>
        <w:tc>
          <w:tcPr>
            <w:tcW w:w="588" w:type="pct"/>
            <w:shd w:val="clear" w:color="auto" w:fill="auto"/>
            <w:vAlign w:val="center"/>
            <w:hideMark/>
          </w:tcPr>
          <w:p w14:paraId="03D05C2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23,270.0</w:t>
            </w:r>
          </w:p>
        </w:tc>
        <w:tc>
          <w:tcPr>
            <w:tcW w:w="591" w:type="pct"/>
            <w:shd w:val="clear" w:color="auto" w:fill="auto"/>
            <w:vAlign w:val="center"/>
            <w:hideMark/>
          </w:tcPr>
          <w:p w14:paraId="6B6CBB0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51D04C64" w14:textId="77777777" w:rsidTr="00585467">
        <w:trPr>
          <w:trHeight w:val="288"/>
        </w:trPr>
        <w:tc>
          <w:tcPr>
            <w:tcW w:w="339" w:type="pct"/>
            <w:shd w:val="clear" w:color="auto" w:fill="auto"/>
            <w:vAlign w:val="center"/>
            <w:hideMark/>
          </w:tcPr>
          <w:p w14:paraId="4DE0916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25 07</w:t>
            </w:r>
          </w:p>
        </w:tc>
        <w:tc>
          <w:tcPr>
            <w:tcW w:w="1928" w:type="pct"/>
            <w:shd w:val="clear" w:color="auto" w:fill="auto"/>
            <w:vAlign w:val="center"/>
            <w:hideMark/>
          </w:tcPr>
          <w:p w14:paraId="3B37CA61"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ზოგადსაგანმანათლებლო ინფრასტრუქტურის მშენებლობა და რეაბილიტაცია</w:t>
            </w:r>
          </w:p>
        </w:tc>
        <w:tc>
          <w:tcPr>
            <w:tcW w:w="783" w:type="pct"/>
            <w:shd w:val="clear" w:color="auto" w:fill="auto"/>
            <w:vAlign w:val="center"/>
            <w:hideMark/>
          </w:tcPr>
          <w:p w14:paraId="665BC58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164,100.0</w:t>
            </w:r>
          </w:p>
        </w:tc>
        <w:tc>
          <w:tcPr>
            <w:tcW w:w="772" w:type="pct"/>
            <w:shd w:val="clear" w:color="auto" w:fill="auto"/>
            <w:vAlign w:val="center"/>
            <w:hideMark/>
          </w:tcPr>
          <w:p w14:paraId="69B5A12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170,988.0</w:t>
            </w:r>
          </w:p>
        </w:tc>
        <w:tc>
          <w:tcPr>
            <w:tcW w:w="588" w:type="pct"/>
            <w:shd w:val="clear" w:color="auto" w:fill="auto"/>
            <w:vAlign w:val="center"/>
            <w:hideMark/>
          </w:tcPr>
          <w:p w14:paraId="77F488E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170,941.5</w:t>
            </w:r>
          </w:p>
        </w:tc>
        <w:tc>
          <w:tcPr>
            <w:tcW w:w="591" w:type="pct"/>
            <w:shd w:val="clear" w:color="auto" w:fill="auto"/>
            <w:vAlign w:val="center"/>
            <w:hideMark/>
          </w:tcPr>
          <w:p w14:paraId="7B35963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1C5B0D26" w14:textId="77777777" w:rsidTr="00585467">
        <w:trPr>
          <w:trHeight w:val="288"/>
        </w:trPr>
        <w:tc>
          <w:tcPr>
            <w:tcW w:w="339" w:type="pct"/>
            <w:shd w:val="clear" w:color="auto" w:fill="auto"/>
            <w:vAlign w:val="center"/>
            <w:hideMark/>
          </w:tcPr>
          <w:p w14:paraId="3F0F69C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D59BBC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6859BE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6,250.0</w:t>
            </w:r>
          </w:p>
        </w:tc>
        <w:tc>
          <w:tcPr>
            <w:tcW w:w="772" w:type="pct"/>
            <w:shd w:val="clear" w:color="auto" w:fill="auto"/>
            <w:vAlign w:val="center"/>
            <w:hideMark/>
          </w:tcPr>
          <w:p w14:paraId="4EB9F7B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5,585.0</w:t>
            </w:r>
          </w:p>
        </w:tc>
        <w:tc>
          <w:tcPr>
            <w:tcW w:w="588" w:type="pct"/>
            <w:shd w:val="clear" w:color="auto" w:fill="auto"/>
            <w:vAlign w:val="center"/>
            <w:hideMark/>
          </w:tcPr>
          <w:p w14:paraId="4F61977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5,557.1</w:t>
            </w:r>
          </w:p>
        </w:tc>
        <w:tc>
          <w:tcPr>
            <w:tcW w:w="591" w:type="pct"/>
            <w:shd w:val="clear" w:color="auto" w:fill="auto"/>
            <w:vAlign w:val="center"/>
            <w:hideMark/>
          </w:tcPr>
          <w:p w14:paraId="6DFCF54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99.5%</w:t>
            </w:r>
          </w:p>
        </w:tc>
      </w:tr>
      <w:tr w:rsidR="00BC421A" w:rsidRPr="00BC421A" w14:paraId="6388E65F" w14:textId="77777777" w:rsidTr="00585467">
        <w:trPr>
          <w:trHeight w:val="288"/>
        </w:trPr>
        <w:tc>
          <w:tcPr>
            <w:tcW w:w="339" w:type="pct"/>
            <w:shd w:val="clear" w:color="auto" w:fill="auto"/>
            <w:vAlign w:val="center"/>
            <w:hideMark/>
          </w:tcPr>
          <w:p w14:paraId="6C14289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C672FF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7DA8905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1,250.0</w:t>
            </w:r>
          </w:p>
        </w:tc>
        <w:tc>
          <w:tcPr>
            <w:tcW w:w="772" w:type="pct"/>
            <w:shd w:val="clear" w:color="auto" w:fill="auto"/>
            <w:vAlign w:val="center"/>
            <w:hideMark/>
          </w:tcPr>
          <w:p w14:paraId="46B54EF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585.0</w:t>
            </w:r>
          </w:p>
        </w:tc>
        <w:tc>
          <w:tcPr>
            <w:tcW w:w="588" w:type="pct"/>
            <w:shd w:val="clear" w:color="auto" w:fill="auto"/>
            <w:vAlign w:val="center"/>
            <w:hideMark/>
          </w:tcPr>
          <w:p w14:paraId="34A4188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572.7</w:t>
            </w:r>
          </w:p>
        </w:tc>
        <w:tc>
          <w:tcPr>
            <w:tcW w:w="591" w:type="pct"/>
            <w:shd w:val="clear" w:color="auto" w:fill="auto"/>
            <w:vAlign w:val="center"/>
            <w:hideMark/>
          </w:tcPr>
          <w:p w14:paraId="164EAE7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97.9%</w:t>
            </w:r>
          </w:p>
        </w:tc>
      </w:tr>
      <w:tr w:rsidR="00BC421A" w:rsidRPr="00BC421A" w14:paraId="3F0C1FD2" w14:textId="77777777" w:rsidTr="00585467">
        <w:trPr>
          <w:trHeight w:val="288"/>
        </w:trPr>
        <w:tc>
          <w:tcPr>
            <w:tcW w:w="339" w:type="pct"/>
            <w:shd w:val="clear" w:color="auto" w:fill="auto"/>
            <w:vAlign w:val="center"/>
            <w:hideMark/>
          </w:tcPr>
          <w:p w14:paraId="15FAB91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E9C1E8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564C9D4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5,000.0</w:t>
            </w:r>
          </w:p>
        </w:tc>
        <w:tc>
          <w:tcPr>
            <w:tcW w:w="772" w:type="pct"/>
            <w:shd w:val="clear" w:color="auto" w:fill="auto"/>
            <w:vAlign w:val="center"/>
            <w:hideMark/>
          </w:tcPr>
          <w:p w14:paraId="5439898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5,000.0</w:t>
            </w:r>
          </w:p>
        </w:tc>
        <w:tc>
          <w:tcPr>
            <w:tcW w:w="588" w:type="pct"/>
            <w:shd w:val="clear" w:color="auto" w:fill="auto"/>
            <w:vAlign w:val="center"/>
            <w:hideMark/>
          </w:tcPr>
          <w:p w14:paraId="3E5DBB6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4,984.4</w:t>
            </w:r>
          </w:p>
        </w:tc>
        <w:tc>
          <w:tcPr>
            <w:tcW w:w="591" w:type="pct"/>
            <w:shd w:val="clear" w:color="auto" w:fill="auto"/>
            <w:vAlign w:val="center"/>
            <w:hideMark/>
          </w:tcPr>
          <w:p w14:paraId="2CEA996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w:t>
            </w:r>
          </w:p>
        </w:tc>
      </w:tr>
      <w:tr w:rsidR="00BC421A" w:rsidRPr="00BC421A" w14:paraId="7113D288" w14:textId="77777777" w:rsidTr="00585467">
        <w:trPr>
          <w:trHeight w:val="288"/>
        </w:trPr>
        <w:tc>
          <w:tcPr>
            <w:tcW w:w="339" w:type="pct"/>
            <w:shd w:val="clear" w:color="auto" w:fill="auto"/>
            <w:vAlign w:val="center"/>
            <w:hideMark/>
          </w:tcPr>
          <w:p w14:paraId="4F2D8A7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126B70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6548444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157,850.0</w:t>
            </w:r>
          </w:p>
        </w:tc>
        <w:tc>
          <w:tcPr>
            <w:tcW w:w="772" w:type="pct"/>
            <w:shd w:val="clear" w:color="auto" w:fill="auto"/>
            <w:vAlign w:val="center"/>
            <w:hideMark/>
          </w:tcPr>
          <w:p w14:paraId="2071707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165,403.0</w:t>
            </w:r>
          </w:p>
        </w:tc>
        <w:tc>
          <w:tcPr>
            <w:tcW w:w="588" w:type="pct"/>
            <w:shd w:val="clear" w:color="auto" w:fill="auto"/>
            <w:vAlign w:val="center"/>
            <w:hideMark/>
          </w:tcPr>
          <w:p w14:paraId="3AF3DF3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165,384.4</w:t>
            </w:r>
          </w:p>
        </w:tc>
        <w:tc>
          <w:tcPr>
            <w:tcW w:w="591" w:type="pct"/>
            <w:shd w:val="clear" w:color="auto" w:fill="auto"/>
            <w:vAlign w:val="center"/>
            <w:hideMark/>
          </w:tcPr>
          <w:p w14:paraId="38C823D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0F35533B" w14:textId="77777777" w:rsidTr="00585467">
        <w:trPr>
          <w:trHeight w:val="288"/>
        </w:trPr>
        <w:tc>
          <w:tcPr>
            <w:tcW w:w="339" w:type="pct"/>
            <w:shd w:val="clear" w:color="auto" w:fill="auto"/>
            <w:vAlign w:val="center"/>
            <w:hideMark/>
          </w:tcPr>
          <w:p w14:paraId="2080AD0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26 00</w:t>
            </w:r>
          </w:p>
        </w:tc>
        <w:tc>
          <w:tcPr>
            <w:tcW w:w="1928" w:type="pct"/>
            <w:shd w:val="clear" w:color="auto" w:fill="auto"/>
            <w:vAlign w:val="center"/>
            <w:hideMark/>
          </w:tcPr>
          <w:p w14:paraId="037AEF0A"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იუსტიციის სამინისტრო</w:t>
            </w:r>
          </w:p>
        </w:tc>
        <w:tc>
          <w:tcPr>
            <w:tcW w:w="783" w:type="pct"/>
            <w:shd w:val="clear" w:color="auto" w:fill="auto"/>
            <w:vAlign w:val="center"/>
            <w:hideMark/>
          </w:tcPr>
          <w:p w14:paraId="1E31120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296,500.0</w:t>
            </w:r>
          </w:p>
        </w:tc>
        <w:tc>
          <w:tcPr>
            <w:tcW w:w="772" w:type="pct"/>
            <w:shd w:val="clear" w:color="auto" w:fill="auto"/>
            <w:vAlign w:val="center"/>
            <w:hideMark/>
          </w:tcPr>
          <w:p w14:paraId="5B8D3D4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331,114.4</w:t>
            </w:r>
          </w:p>
        </w:tc>
        <w:tc>
          <w:tcPr>
            <w:tcW w:w="588" w:type="pct"/>
            <w:shd w:val="clear" w:color="auto" w:fill="auto"/>
            <w:vAlign w:val="center"/>
            <w:hideMark/>
          </w:tcPr>
          <w:p w14:paraId="5474C97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324,773.0</w:t>
            </w:r>
          </w:p>
        </w:tc>
        <w:tc>
          <w:tcPr>
            <w:tcW w:w="591" w:type="pct"/>
            <w:shd w:val="clear" w:color="auto" w:fill="auto"/>
            <w:vAlign w:val="center"/>
            <w:hideMark/>
          </w:tcPr>
          <w:p w14:paraId="1F620A6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98.1%</w:t>
            </w:r>
          </w:p>
        </w:tc>
      </w:tr>
      <w:tr w:rsidR="00BC421A" w:rsidRPr="00BC421A" w14:paraId="04BB2AB8" w14:textId="77777777" w:rsidTr="00585467">
        <w:trPr>
          <w:trHeight w:val="288"/>
        </w:trPr>
        <w:tc>
          <w:tcPr>
            <w:tcW w:w="339" w:type="pct"/>
            <w:shd w:val="clear" w:color="auto" w:fill="auto"/>
            <w:vAlign w:val="center"/>
            <w:hideMark/>
          </w:tcPr>
          <w:p w14:paraId="0BC6BB0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202B98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D94B87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260,240.0</w:t>
            </w:r>
          </w:p>
        </w:tc>
        <w:tc>
          <w:tcPr>
            <w:tcW w:w="772" w:type="pct"/>
            <w:shd w:val="clear" w:color="auto" w:fill="auto"/>
            <w:vAlign w:val="center"/>
            <w:hideMark/>
          </w:tcPr>
          <w:p w14:paraId="6D75F5E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291,901.3</w:t>
            </w:r>
          </w:p>
        </w:tc>
        <w:tc>
          <w:tcPr>
            <w:tcW w:w="588" w:type="pct"/>
            <w:shd w:val="clear" w:color="auto" w:fill="auto"/>
            <w:vAlign w:val="center"/>
            <w:hideMark/>
          </w:tcPr>
          <w:p w14:paraId="6166EFF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288,664.3</w:t>
            </w:r>
          </w:p>
        </w:tc>
        <w:tc>
          <w:tcPr>
            <w:tcW w:w="591" w:type="pct"/>
            <w:shd w:val="clear" w:color="auto" w:fill="auto"/>
            <w:vAlign w:val="center"/>
            <w:hideMark/>
          </w:tcPr>
          <w:p w14:paraId="450FA85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98.9%</w:t>
            </w:r>
          </w:p>
        </w:tc>
      </w:tr>
      <w:tr w:rsidR="00BC421A" w:rsidRPr="00BC421A" w14:paraId="73C4C4F8" w14:textId="77777777" w:rsidTr="00585467">
        <w:trPr>
          <w:trHeight w:val="288"/>
        </w:trPr>
        <w:tc>
          <w:tcPr>
            <w:tcW w:w="339" w:type="pct"/>
            <w:shd w:val="clear" w:color="auto" w:fill="auto"/>
            <w:vAlign w:val="center"/>
            <w:hideMark/>
          </w:tcPr>
          <w:p w14:paraId="1B627F0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CB0138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79E8D4D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79,984.0</w:t>
            </w:r>
          </w:p>
        </w:tc>
        <w:tc>
          <w:tcPr>
            <w:tcW w:w="772" w:type="pct"/>
            <w:shd w:val="clear" w:color="auto" w:fill="auto"/>
            <w:vAlign w:val="center"/>
            <w:hideMark/>
          </w:tcPr>
          <w:p w14:paraId="74391C0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79,626.3</w:t>
            </w:r>
          </w:p>
        </w:tc>
        <w:tc>
          <w:tcPr>
            <w:tcW w:w="588" w:type="pct"/>
            <w:shd w:val="clear" w:color="auto" w:fill="auto"/>
            <w:vAlign w:val="center"/>
            <w:hideMark/>
          </w:tcPr>
          <w:p w14:paraId="4DF645E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79,606.9</w:t>
            </w:r>
          </w:p>
        </w:tc>
        <w:tc>
          <w:tcPr>
            <w:tcW w:w="591" w:type="pct"/>
            <w:shd w:val="clear" w:color="auto" w:fill="auto"/>
            <w:vAlign w:val="center"/>
            <w:hideMark/>
          </w:tcPr>
          <w:p w14:paraId="7BE3F89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8447063" w14:textId="77777777" w:rsidTr="00585467">
        <w:trPr>
          <w:trHeight w:val="288"/>
        </w:trPr>
        <w:tc>
          <w:tcPr>
            <w:tcW w:w="339" w:type="pct"/>
            <w:shd w:val="clear" w:color="auto" w:fill="auto"/>
            <w:vAlign w:val="center"/>
            <w:hideMark/>
          </w:tcPr>
          <w:p w14:paraId="5EC551B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2DC711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DEB14C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174,551.0</w:t>
            </w:r>
          </w:p>
        </w:tc>
        <w:tc>
          <w:tcPr>
            <w:tcW w:w="772" w:type="pct"/>
            <w:shd w:val="clear" w:color="auto" w:fill="auto"/>
            <w:vAlign w:val="center"/>
            <w:hideMark/>
          </w:tcPr>
          <w:p w14:paraId="6E893AE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172,660.2</w:t>
            </w:r>
          </w:p>
        </w:tc>
        <w:tc>
          <w:tcPr>
            <w:tcW w:w="588" w:type="pct"/>
            <w:shd w:val="clear" w:color="auto" w:fill="auto"/>
            <w:vAlign w:val="center"/>
            <w:hideMark/>
          </w:tcPr>
          <w:p w14:paraId="21A5D90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169,407.8</w:t>
            </w:r>
          </w:p>
        </w:tc>
        <w:tc>
          <w:tcPr>
            <w:tcW w:w="591" w:type="pct"/>
            <w:shd w:val="clear" w:color="auto" w:fill="auto"/>
            <w:vAlign w:val="center"/>
            <w:hideMark/>
          </w:tcPr>
          <w:p w14:paraId="7283E06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98.1%</w:t>
            </w:r>
          </w:p>
        </w:tc>
      </w:tr>
      <w:tr w:rsidR="00BC421A" w:rsidRPr="00BC421A" w14:paraId="1F53BD30" w14:textId="77777777" w:rsidTr="00585467">
        <w:trPr>
          <w:trHeight w:val="288"/>
        </w:trPr>
        <w:tc>
          <w:tcPr>
            <w:tcW w:w="339" w:type="pct"/>
            <w:shd w:val="clear" w:color="auto" w:fill="auto"/>
            <w:vAlign w:val="center"/>
            <w:hideMark/>
          </w:tcPr>
          <w:p w14:paraId="04985CD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42D38A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35E44FF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12DD828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62.9</w:t>
            </w:r>
          </w:p>
        </w:tc>
        <w:tc>
          <w:tcPr>
            <w:tcW w:w="588" w:type="pct"/>
            <w:shd w:val="clear" w:color="auto" w:fill="auto"/>
            <w:vAlign w:val="center"/>
            <w:hideMark/>
          </w:tcPr>
          <w:p w14:paraId="56E4C11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62.9</w:t>
            </w:r>
          </w:p>
        </w:tc>
        <w:tc>
          <w:tcPr>
            <w:tcW w:w="591" w:type="pct"/>
            <w:shd w:val="clear" w:color="auto" w:fill="auto"/>
            <w:vAlign w:val="center"/>
            <w:hideMark/>
          </w:tcPr>
          <w:p w14:paraId="20D17A7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DAED58E" w14:textId="77777777" w:rsidTr="00585467">
        <w:trPr>
          <w:trHeight w:val="288"/>
        </w:trPr>
        <w:tc>
          <w:tcPr>
            <w:tcW w:w="339" w:type="pct"/>
            <w:shd w:val="clear" w:color="auto" w:fill="auto"/>
            <w:vAlign w:val="center"/>
            <w:hideMark/>
          </w:tcPr>
          <w:p w14:paraId="6A8D966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4CEED1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2169793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345.0</w:t>
            </w:r>
          </w:p>
        </w:tc>
        <w:tc>
          <w:tcPr>
            <w:tcW w:w="772" w:type="pct"/>
            <w:shd w:val="clear" w:color="auto" w:fill="auto"/>
            <w:vAlign w:val="center"/>
            <w:hideMark/>
          </w:tcPr>
          <w:p w14:paraId="665D381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79.5</w:t>
            </w:r>
          </w:p>
        </w:tc>
        <w:tc>
          <w:tcPr>
            <w:tcW w:w="588" w:type="pct"/>
            <w:shd w:val="clear" w:color="auto" w:fill="auto"/>
            <w:vAlign w:val="center"/>
            <w:hideMark/>
          </w:tcPr>
          <w:p w14:paraId="213D617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150.6</w:t>
            </w:r>
          </w:p>
        </w:tc>
        <w:tc>
          <w:tcPr>
            <w:tcW w:w="591" w:type="pct"/>
            <w:shd w:val="clear" w:color="auto" w:fill="auto"/>
            <w:vAlign w:val="center"/>
            <w:hideMark/>
          </w:tcPr>
          <w:p w14:paraId="4ACFB71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189.5%</w:t>
            </w:r>
          </w:p>
        </w:tc>
      </w:tr>
      <w:tr w:rsidR="00BC421A" w:rsidRPr="00BC421A" w14:paraId="0A5A8581" w14:textId="77777777" w:rsidTr="00585467">
        <w:trPr>
          <w:trHeight w:val="288"/>
        </w:trPr>
        <w:tc>
          <w:tcPr>
            <w:tcW w:w="339" w:type="pct"/>
            <w:shd w:val="clear" w:color="auto" w:fill="auto"/>
            <w:vAlign w:val="center"/>
            <w:hideMark/>
          </w:tcPr>
          <w:p w14:paraId="57435BE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E29E3B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812D1A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2,068.0</w:t>
            </w:r>
          </w:p>
        </w:tc>
        <w:tc>
          <w:tcPr>
            <w:tcW w:w="772" w:type="pct"/>
            <w:shd w:val="clear" w:color="auto" w:fill="auto"/>
            <w:vAlign w:val="center"/>
            <w:hideMark/>
          </w:tcPr>
          <w:p w14:paraId="4501E78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1,203.5</w:t>
            </w:r>
          </w:p>
        </w:tc>
        <w:tc>
          <w:tcPr>
            <w:tcW w:w="588" w:type="pct"/>
            <w:shd w:val="clear" w:color="auto" w:fill="auto"/>
            <w:vAlign w:val="center"/>
            <w:hideMark/>
          </w:tcPr>
          <w:p w14:paraId="751B390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1,196.2</w:t>
            </w:r>
          </w:p>
        </w:tc>
        <w:tc>
          <w:tcPr>
            <w:tcW w:w="591" w:type="pct"/>
            <w:shd w:val="clear" w:color="auto" w:fill="auto"/>
            <w:vAlign w:val="center"/>
            <w:hideMark/>
          </w:tcPr>
          <w:p w14:paraId="30676A0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99.4%</w:t>
            </w:r>
          </w:p>
        </w:tc>
      </w:tr>
      <w:tr w:rsidR="00BC421A" w:rsidRPr="00BC421A" w14:paraId="763CA049" w14:textId="77777777" w:rsidTr="00585467">
        <w:trPr>
          <w:trHeight w:val="288"/>
        </w:trPr>
        <w:tc>
          <w:tcPr>
            <w:tcW w:w="339" w:type="pct"/>
            <w:shd w:val="clear" w:color="auto" w:fill="auto"/>
            <w:vAlign w:val="center"/>
            <w:hideMark/>
          </w:tcPr>
          <w:p w14:paraId="4DC050D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5EB5EE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1A42F8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3,292.0</w:t>
            </w:r>
          </w:p>
        </w:tc>
        <w:tc>
          <w:tcPr>
            <w:tcW w:w="772" w:type="pct"/>
            <w:shd w:val="clear" w:color="auto" w:fill="auto"/>
            <w:vAlign w:val="center"/>
            <w:hideMark/>
          </w:tcPr>
          <w:p w14:paraId="62C08B6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38,268.9</w:t>
            </w:r>
          </w:p>
        </w:tc>
        <w:tc>
          <w:tcPr>
            <w:tcW w:w="588" w:type="pct"/>
            <w:shd w:val="clear" w:color="auto" w:fill="auto"/>
            <w:vAlign w:val="center"/>
            <w:hideMark/>
          </w:tcPr>
          <w:p w14:paraId="0FB02F0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38,239.9</w:t>
            </w:r>
          </w:p>
        </w:tc>
        <w:tc>
          <w:tcPr>
            <w:tcW w:w="591" w:type="pct"/>
            <w:shd w:val="clear" w:color="auto" w:fill="auto"/>
            <w:vAlign w:val="center"/>
            <w:hideMark/>
          </w:tcPr>
          <w:p w14:paraId="7509061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28DBC800" w14:textId="77777777" w:rsidTr="00585467">
        <w:trPr>
          <w:trHeight w:val="288"/>
        </w:trPr>
        <w:tc>
          <w:tcPr>
            <w:tcW w:w="339" w:type="pct"/>
            <w:shd w:val="clear" w:color="auto" w:fill="auto"/>
            <w:vAlign w:val="center"/>
            <w:hideMark/>
          </w:tcPr>
          <w:p w14:paraId="0EDE063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6A1ED0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D103A4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36,260.0</w:t>
            </w:r>
          </w:p>
        </w:tc>
        <w:tc>
          <w:tcPr>
            <w:tcW w:w="772" w:type="pct"/>
            <w:shd w:val="clear" w:color="auto" w:fill="auto"/>
            <w:vAlign w:val="center"/>
            <w:hideMark/>
          </w:tcPr>
          <w:p w14:paraId="3299A4D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39,213.0</w:t>
            </w:r>
          </w:p>
        </w:tc>
        <w:tc>
          <w:tcPr>
            <w:tcW w:w="588" w:type="pct"/>
            <w:shd w:val="clear" w:color="auto" w:fill="auto"/>
            <w:vAlign w:val="center"/>
            <w:hideMark/>
          </w:tcPr>
          <w:p w14:paraId="4B56AD0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36,108.7</w:t>
            </w:r>
          </w:p>
        </w:tc>
        <w:tc>
          <w:tcPr>
            <w:tcW w:w="591" w:type="pct"/>
            <w:shd w:val="clear" w:color="auto" w:fill="auto"/>
            <w:vAlign w:val="center"/>
            <w:hideMark/>
          </w:tcPr>
          <w:p w14:paraId="5738608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92.1%</w:t>
            </w:r>
          </w:p>
        </w:tc>
      </w:tr>
      <w:tr w:rsidR="00BC421A" w:rsidRPr="00BC421A" w14:paraId="15DF6502" w14:textId="77777777" w:rsidTr="00585467">
        <w:trPr>
          <w:trHeight w:val="288"/>
        </w:trPr>
        <w:tc>
          <w:tcPr>
            <w:tcW w:w="339" w:type="pct"/>
            <w:shd w:val="clear" w:color="auto" w:fill="auto"/>
            <w:vAlign w:val="center"/>
            <w:hideMark/>
          </w:tcPr>
          <w:p w14:paraId="1294813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26 01</w:t>
            </w:r>
          </w:p>
        </w:tc>
        <w:tc>
          <w:tcPr>
            <w:tcW w:w="1928" w:type="pct"/>
            <w:shd w:val="clear" w:color="auto" w:fill="auto"/>
            <w:vAlign w:val="center"/>
            <w:hideMark/>
          </w:tcPr>
          <w:p w14:paraId="662EE7CF"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სამართალშემოქმედებისა და ქვეყნის ინტერესების სამართლებრივი მხარდაჭერის მიზნით სახელმწიფო პოლიტიკის შემუშავება და მართვა, მათ შორის, სისხლის სამართლის სისტემის რეფორმის განხორციელება</w:t>
            </w:r>
          </w:p>
        </w:tc>
        <w:tc>
          <w:tcPr>
            <w:tcW w:w="783" w:type="pct"/>
            <w:shd w:val="clear" w:color="auto" w:fill="auto"/>
            <w:vAlign w:val="center"/>
            <w:hideMark/>
          </w:tcPr>
          <w:p w14:paraId="307FEA8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85,700.0</w:t>
            </w:r>
          </w:p>
        </w:tc>
        <w:tc>
          <w:tcPr>
            <w:tcW w:w="772" w:type="pct"/>
            <w:shd w:val="clear" w:color="auto" w:fill="auto"/>
            <w:vAlign w:val="center"/>
            <w:hideMark/>
          </w:tcPr>
          <w:p w14:paraId="36563B2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119,041.5</w:t>
            </w:r>
          </w:p>
        </w:tc>
        <w:tc>
          <w:tcPr>
            <w:tcW w:w="588" w:type="pct"/>
            <w:shd w:val="clear" w:color="auto" w:fill="auto"/>
            <w:vAlign w:val="center"/>
            <w:hideMark/>
          </w:tcPr>
          <w:p w14:paraId="2529154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119,015.8</w:t>
            </w:r>
          </w:p>
        </w:tc>
        <w:tc>
          <w:tcPr>
            <w:tcW w:w="591" w:type="pct"/>
            <w:shd w:val="clear" w:color="auto" w:fill="auto"/>
            <w:vAlign w:val="center"/>
            <w:hideMark/>
          </w:tcPr>
          <w:p w14:paraId="3421F5C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67E5977E" w14:textId="77777777" w:rsidTr="00585467">
        <w:trPr>
          <w:trHeight w:val="288"/>
        </w:trPr>
        <w:tc>
          <w:tcPr>
            <w:tcW w:w="339" w:type="pct"/>
            <w:shd w:val="clear" w:color="auto" w:fill="auto"/>
            <w:vAlign w:val="center"/>
            <w:hideMark/>
          </w:tcPr>
          <w:p w14:paraId="3632C5A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4D5A64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357FED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85,330.0</w:t>
            </w:r>
          </w:p>
        </w:tc>
        <w:tc>
          <w:tcPr>
            <w:tcW w:w="772" w:type="pct"/>
            <w:shd w:val="clear" w:color="auto" w:fill="auto"/>
            <w:vAlign w:val="center"/>
            <w:hideMark/>
          </w:tcPr>
          <w:p w14:paraId="01D8D8F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118,911.5</w:t>
            </w:r>
          </w:p>
        </w:tc>
        <w:tc>
          <w:tcPr>
            <w:tcW w:w="588" w:type="pct"/>
            <w:shd w:val="clear" w:color="auto" w:fill="auto"/>
            <w:vAlign w:val="center"/>
            <w:hideMark/>
          </w:tcPr>
          <w:p w14:paraId="770891E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118,887.0</w:t>
            </w:r>
          </w:p>
        </w:tc>
        <w:tc>
          <w:tcPr>
            <w:tcW w:w="591" w:type="pct"/>
            <w:shd w:val="clear" w:color="auto" w:fill="auto"/>
            <w:vAlign w:val="center"/>
            <w:hideMark/>
          </w:tcPr>
          <w:p w14:paraId="1ED18B9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695BFE6E" w14:textId="77777777" w:rsidTr="00585467">
        <w:trPr>
          <w:trHeight w:val="288"/>
        </w:trPr>
        <w:tc>
          <w:tcPr>
            <w:tcW w:w="339" w:type="pct"/>
            <w:shd w:val="clear" w:color="auto" w:fill="auto"/>
            <w:vAlign w:val="center"/>
            <w:hideMark/>
          </w:tcPr>
          <w:p w14:paraId="6DF1A2F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A06215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083AF72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3,900.0</w:t>
            </w:r>
          </w:p>
        </w:tc>
        <w:tc>
          <w:tcPr>
            <w:tcW w:w="772" w:type="pct"/>
            <w:shd w:val="clear" w:color="auto" w:fill="auto"/>
            <w:vAlign w:val="center"/>
            <w:hideMark/>
          </w:tcPr>
          <w:p w14:paraId="592965F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4,556.5</w:t>
            </w:r>
          </w:p>
        </w:tc>
        <w:tc>
          <w:tcPr>
            <w:tcW w:w="588" w:type="pct"/>
            <w:shd w:val="clear" w:color="auto" w:fill="auto"/>
            <w:vAlign w:val="center"/>
            <w:hideMark/>
          </w:tcPr>
          <w:p w14:paraId="243AA9A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4,555.5</w:t>
            </w:r>
          </w:p>
        </w:tc>
        <w:tc>
          <w:tcPr>
            <w:tcW w:w="591" w:type="pct"/>
            <w:shd w:val="clear" w:color="auto" w:fill="auto"/>
            <w:vAlign w:val="center"/>
            <w:hideMark/>
          </w:tcPr>
          <w:p w14:paraId="798B201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AC64E6C" w14:textId="77777777" w:rsidTr="00585467">
        <w:trPr>
          <w:trHeight w:val="288"/>
        </w:trPr>
        <w:tc>
          <w:tcPr>
            <w:tcW w:w="339" w:type="pct"/>
            <w:shd w:val="clear" w:color="auto" w:fill="auto"/>
            <w:vAlign w:val="center"/>
            <w:hideMark/>
          </w:tcPr>
          <w:p w14:paraId="093CB29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89BB1D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801F89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80,860.0</w:t>
            </w:r>
          </w:p>
        </w:tc>
        <w:tc>
          <w:tcPr>
            <w:tcW w:w="772" w:type="pct"/>
            <w:shd w:val="clear" w:color="auto" w:fill="auto"/>
            <w:vAlign w:val="center"/>
            <w:hideMark/>
          </w:tcPr>
          <w:p w14:paraId="4EAAAC5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79,301.9</w:t>
            </w:r>
          </w:p>
        </w:tc>
        <w:tc>
          <w:tcPr>
            <w:tcW w:w="588" w:type="pct"/>
            <w:shd w:val="clear" w:color="auto" w:fill="auto"/>
            <w:vAlign w:val="center"/>
            <w:hideMark/>
          </w:tcPr>
          <w:p w14:paraId="04A19C1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79,280.4</w:t>
            </w:r>
          </w:p>
        </w:tc>
        <w:tc>
          <w:tcPr>
            <w:tcW w:w="591" w:type="pct"/>
            <w:shd w:val="clear" w:color="auto" w:fill="auto"/>
            <w:vAlign w:val="center"/>
            <w:hideMark/>
          </w:tcPr>
          <w:p w14:paraId="46EE9B3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CAE27E1" w14:textId="77777777" w:rsidTr="00585467">
        <w:trPr>
          <w:trHeight w:val="288"/>
        </w:trPr>
        <w:tc>
          <w:tcPr>
            <w:tcW w:w="339" w:type="pct"/>
            <w:shd w:val="clear" w:color="auto" w:fill="auto"/>
            <w:vAlign w:val="center"/>
            <w:hideMark/>
          </w:tcPr>
          <w:p w14:paraId="34BB683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499DDC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6DDEB07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330.0</w:t>
            </w:r>
          </w:p>
        </w:tc>
        <w:tc>
          <w:tcPr>
            <w:tcW w:w="772" w:type="pct"/>
            <w:shd w:val="clear" w:color="auto" w:fill="auto"/>
            <w:vAlign w:val="center"/>
            <w:hideMark/>
          </w:tcPr>
          <w:p w14:paraId="132427B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64.5</w:t>
            </w:r>
          </w:p>
        </w:tc>
        <w:tc>
          <w:tcPr>
            <w:tcW w:w="588" w:type="pct"/>
            <w:shd w:val="clear" w:color="auto" w:fill="auto"/>
            <w:vAlign w:val="center"/>
            <w:hideMark/>
          </w:tcPr>
          <w:p w14:paraId="6D14356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64.4</w:t>
            </w:r>
          </w:p>
        </w:tc>
        <w:tc>
          <w:tcPr>
            <w:tcW w:w="591" w:type="pct"/>
            <w:shd w:val="clear" w:color="auto" w:fill="auto"/>
            <w:vAlign w:val="center"/>
            <w:hideMark/>
          </w:tcPr>
          <w:p w14:paraId="3B508FE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27EF2120" w14:textId="77777777" w:rsidTr="00585467">
        <w:trPr>
          <w:trHeight w:val="288"/>
        </w:trPr>
        <w:tc>
          <w:tcPr>
            <w:tcW w:w="339" w:type="pct"/>
            <w:shd w:val="clear" w:color="auto" w:fill="auto"/>
            <w:vAlign w:val="center"/>
            <w:hideMark/>
          </w:tcPr>
          <w:p w14:paraId="603C9FB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0C89D3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B44A12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c>
          <w:tcPr>
            <w:tcW w:w="772" w:type="pct"/>
            <w:shd w:val="clear" w:color="auto" w:fill="auto"/>
            <w:vAlign w:val="center"/>
            <w:hideMark/>
          </w:tcPr>
          <w:p w14:paraId="12E7EC6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168.5</w:t>
            </w:r>
          </w:p>
        </w:tc>
        <w:tc>
          <w:tcPr>
            <w:tcW w:w="588" w:type="pct"/>
            <w:shd w:val="clear" w:color="auto" w:fill="auto"/>
            <w:vAlign w:val="center"/>
            <w:hideMark/>
          </w:tcPr>
          <w:p w14:paraId="6665EA8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166.8</w:t>
            </w:r>
          </w:p>
        </w:tc>
        <w:tc>
          <w:tcPr>
            <w:tcW w:w="591" w:type="pct"/>
            <w:shd w:val="clear" w:color="auto" w:fill="auto"/>
            <w:vAlign w:val="center"/>
            <w:hideMark/>
          </w:tcPr>
          <w:p w14:paraId="6EE37AE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99.0%</w:t>
            </w:r>
          </w:p>
        </w:tc>
      </w:tr>
      <w:tr w:rsidR="00BC421A" w:rsidRPr="00BC421A" w14:paraId="23B66D1D" w14:textId="77777777" w:rsidTr="00585467">
        <w:trPr>
          <w:trHeight w:val="288"/>
        </w:trPr>
        <w:tc>
          <w:tcPr>
            <w:tcW w:w="339" w:type="pct"/>
            <w:shd w:val="clear" w:color="auto" w:fill="auto"/>
            <w:vAlign w:val="center"/>
            <w:hideMark/>
          </w:tcPr>
          <w:p w14:paraId="1BD6926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1BC5C9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23872B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140.0</w:t>
            </w:r>
          </w:p>
        </w:tc>
        <w:tc>
          <w:tcPr>
            <w:tcW w:w="772" w:type="pct"/>
            <w:shd w:val="clear" w:color="auto" w:fill="auto"/>
            <w:vAlign w:val="center"/>
            <w:hideMark/>
          </w:tcPr>
          <w:p w14:paraId="4A95548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34,820.1</w:t>
            </w:r>
          </w:p>
        </w:tc>
        <w:tc>
          <w:tcPr>
            <w:tcW w:w="588" w:type="pct"/>
            <w:shd w:val="clear" w:color="auto" w:fill="auto"/>
            <w:vAlign w:val="center"/>
            <w:hideMark/>
          </w:tcPr>
          <w:p w14:paraId="5DD8C9E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34,819.9</w:t>
            </w:r>
          </w:p>
        </w:tc>
        <w:tc>
          <w:tcPr>
            <w:tcW w:w="591" w:type="pct"/>
            <w:shd w:val="clear" w:color="auto" w:fill="auto"/>
            <w:vAlign w:val="center"/>
            <w:hideMark/>
          </w:tcPr>
          <w:p w14:paraId="60C5EA3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F3B962C" w14:textId="77777777" w:rsidTr="00585467">
        <w:trPr>
          <w:trHeight w:val="288"/>
        </w:trPr>
        <w:tc>
          <w:tcPr>
            <w:tcW w:w="339" w:type="pct"/>
            <w:shd w:val="clear" w:color="auto" w:fill="auto"/>
            <w:vAlign w:val="center"/>
            <w:hideMark/>
          </w:tcPr>
          <w:p w14:paraId="2884A90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4566EC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02E4A95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370.0</w:t>
            </w:r>
          </w:p>
        </w:tc>
        <w:tc>
          <w:tcPr>
            <w:tcW w:w="772" w:type="pct"/>
            <w:shd w:val="clear" w:color="auto" w:fill="auto"/>
            <w:vAlign w:val="center"/>
            <w:hideMark/>
          </w:tcPr>
          <w:p w14:paraId="1940B79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130.0</w:t>
            </w:r>
          </w:p>
        </w:tc>
        <w:tc>
          <w:tcPr>
            <w:tcW w:w="588" w:type="pct"/>
            <w:shd w:val="clear" w:color="auto" w:fill="auto"/>
            <w:vAlign w:val="center"/>
            <w:hideMark/>
          </w:tcPr>
          <w:p w14:paraId="62D0A91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128.8</w:t>
            </w:r>
          </w:p>
        </w:tc>
        <w:tc>
          <w:tcPr>
            <w:tcW w:w="591" w:type="pct"/>
            <w:shd w:val="clear" w:color="auto" w:fill="auto"/>
            <w:vAlign w:val="center"/>
            <w:hideMark/>
          </w:tcPr>
          <w:p w14:paraId="79F320B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99.1%</w:t>
            </w:r>
          </w:p>
        </w:tc>
      </w:tr>
      <w:tr w:rsidR="00BC421A" w:rsidRPr="00BC421A" w14:paraId="291E7DDF" w14:textId="77777777" w:rsidTr="00585467">
        <w:trPr>
          <w:trHeight w:val="288"/>
        </w:trPr>
        <w:tc>
          <w:tcPr>
            <w:tcW w:w="339" w:type="pct"/>
            <w:shd w:val="clear" w:color="auto" w:fill="auto"/>
            <w:vAlign w:val="center"/>
            <w:hideMark/>
          </w:tcPr>
          <w:p w14:paraId="2BFD1A1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lastRenderedPageBreak/>
              <w:t>26 02</w:t>
            </w:r>
          </w:p>
        </w:tc>
        <w:tc>
          <w:tcPr>
            <w:tcW w:w="1928" w:type="pct"/>
            <w:shd w:val="clear" w:color="auto" w:fill="auto"/>
            <w:vAlign w:val="center"/>
            <w:hideMark/>
          </w:tcPr>
          <w:p w14:paraId="27DE7A76"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საერთაშორისო სტანდარტების შესაბამისი პენიტენციური სისტემის ჩამოყალიბება</w:t>
            </w:r>
          </w:p>
        </w:tc>
        <w:tc>
          <w:tcPr>
            <w:tcW w:w="783" w:type="pct"/>
            <w:shd w:val="clear" w:color="auto" w:fill="auto"/>
            <w:vAlign w:val="center"/>
            <w:hideMark/>
          </w:tcPr>
          <w:p w14:paraId="1D0CCAC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156,520.0</w:t>
            </w:r>
          </w:p>
        </w:tc>
        <w:tc>
          <w:tcPr>
            <w:tcW w:w="772" w:type="pct"/>
            <w:shd w:val="clear" w:color="auto" w:fill="auto"/>
            <w:vAlign w:val="center"/>
            <w:hideMark/>
          </w:tcPr>
          <w:p w14:paraId="0ECADEF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156,811.2</w:t>
            </w:r>
          </w:p>
        </w:tc>
        <w:tc>
          <w:tcPr>
            <w:tcW w:w="588" w:type="pct"/>
            <w:shd w:val="clear" w:color="auto" w:fill="auto"/>
            <w:vAlign w:val="center"/>
            <w:hideMark/>
          </w:tcPr>
          <w:p w14:paraId="17D8CB4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156,737.4</w:t>
            </w:r>
          </w:p>
        </w:tc>
        <w:tc>
          <w:tcPr>
            <w:tcW w:w="591" w:type="pct"/>
            <w:shd w:val="clear" w:color="auto" w:fill="auto"/>
            <w:vAlign w:val="center"/>
            <w:hideMark/>
          </w:tcPr>
          <w:p w14:paraId="72FB2DF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3A902664" w14:textId="77777777" w:rsidTr="00585467">
        <w:trPr>
          <w:trHeight w:val="288"/>
        </w:trPr>
        <w:tc>
          <w:tcPr>
            <w:tcW w:w="339" w:type="pct"/>
            <w:shd w:val="clear" w:color="auto" w:fill="auto"/>
            <w:vAlign w:val="center"/>
            <w:hideMark/>
          </w:tcPr>
          <w:p w14:paraId="11CFAFA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79252C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37DEC6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136,520.0</w:t>
            </w:r>
          </w:p>
        </w:tc>
        <w:tc>
          <w:tcPr>
            <w:tcW w:w="772" w:type="pct"/>
            <w:shd w:val="clear" w:color="auto" w:fill="auto"/>
            <w:vAlign w:val="center"/>
            <w:hideMark/>
          </w:tcPr>
          <w:p w14:paraId="40E375B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137,260.2</w:t>
            </w:r>
          </w:p>
        </w:tc>
        <w:tc>
          <w:tcPr>
            <w:tcW w:w="588" w:type="pct"/>
            <w:shd w:val="clear" w:color="auto" w:fill="auto"/>
            <w:vAlign w:val="center"/>
            <w:hideMark/>
          </w:tcPr>
          <w:p w14:paraId="7128248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137,187.2</w:t>
            </w:r>
          </w:p>
        </w:tc>
        <w:tc>
          <w:tcPr>
            <w:tcW w:w="591" w:type="pct"/>
            <w:shd w:val="clear" w:color="auto" w:fill="auto"/>
            <w:vAlign w:val="center"/>
            <w:hideMark/>
          </w:tcPr>
          <w:p w14:paraId="2C0E459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2164BADD" w14:textId="77777777" w:rsidTr="00585467">
        <w:trPr>
          <w:trHeight w:val="288"/>
        </w:trPr>
        <w:tc>
          <w:tcPr>
            <w:tcW w:w="339" w:type="pct"/>
            <w:shd w:val="clear" w:color="auto" w:fill="auto"/>
            <w:vAlign w:val="center"/>
            <w:hideMark/>
          </w:tcPr>
          <w:p w14:paraId="471DAC2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863697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78D173E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64,605.0</w:t>
            </w:r>
          </w:p>
        </w:tc>
        <w:tc>
          <w:tcPr>
            <w:tcW w:w="772" w:type="pct"/>
            <w:shd w:val="clear" w:color="auto" w:fill="auto"/>
            <w:vAlign w:val="center"/>
            <w:hideMark/>
          </w:tcPr>
          <w:p w14:paraId="16598E2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64,025.0</w:t>
            </w:r>
          </w:p>
        </w:tc>
        <w:tc>
          <w:tcPr>
            <w:tcW w:w="588" w:type="pct"/>
            <w:shd w:val="clear" w:color="auto" w:fill="auto"/>
            <w:vAlign w:val="center"/>
            <w:hideMark/>
          </w:tcPr>
          <w:p w14:paraId="04AEA75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64,012.7</w:t>
            </w:r>
          </w:p>
        </w:tc>
        <w:tc>
          <w:tcPr>
            <w:tcW w:w="591" w:type="pct"/>
            <w:shd w:val="clear" w:color="auto" w:fill="auto"/>
            <w:vAlign w:val="center"/>
            <w:hideMark/>
          </w:tcPr>
          <w:p w14:paraId="3B575BA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53B3260" w14:textId="77777777" w:rsidTr="00585467">
        <w:trPr>
          <w:trHeight w:val="288"/>
        </w:trPr>
        <w:tc>
          <w:tcPr>
            <w:tcW w:w="339" w:type="pct"/>
            <w:shd w:val="clear" w:color="auto" w:fill="auto"/>
            <w:vAlign w:val="center"/>
            <w:hideMark/>
          </w:tcPr>
          <w:p w14:paraId="306180E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79B2F3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76EBF7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67,500.0</w:t>
            </w:r>
          </w:p>
        </w:tc>
        <w:tc>
          <w:tcPr>
            <w:tcW w:w="772" w:type="pct"/>
            <w:shd w:val="clear" w:color="auto" w:fill="auto"/>
            <w:vAlign w:val="center"/>
            <w:hideMark/>
          </w:tcPr>
          <w:p w14:paraId="3EB3654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69,107.2</w:t>
            </w:r>
          </w:p>
        </w:tc>
        <w:tc>
          <w:tcPr>
            <w:tcW w:w="588" w:type="pct"/>
            <w:shd w:val="clear" w:color="auto" w:fill="auto"/>
            <w:vAlign w:val="center"/>
            <w:hideMark/>
          </w:tcPr>
          <w:p w14:paraId="0341787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69,058.6</w:t>
            </w:r>
          </w:p>
        </w:tc>
        <w:tc>
          <w:tcPr>
            <w:tcW w:w="591" w:type="pct"/>
            <w:shd w:val="clear" w:color="auto" w:fill="auto"/>
            <w:vAlign w:val="center"/>
            <w:hideMark/>
          </w:tcPr>
          <w:p w14:paraId="01B62F2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726C00EB" w14:textId="77777777" w:rsidTr="00585467">
        <w:trPr>
          <w:trHeight w:val="288"/>
        </w:trPr>
        <w:tc>
          <w:tcPr>
            <w:tcW w:w="339" w:type="pct"/>
            <w:shd w:val="clear" w:color="auto" w:fill="auto"/>
            <w:vAlign w:val="center"/>
            <w:hideMark/>
          </w:tcPr>
          <w:p w14:paraId="0B08637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BDD83B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5C1293A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w:t>
            </w:r>
          </w:p>
        </w:tc>
        <w:tc>
          <w:tcPr>
            <w:tcW w:w="772" w:type="pct"/>
            <w:shd w:val="clear" w:color="auto" w:fill="auto"/>
            <w:vAlign w:val="center"/>
            <w:hideMark/>
          </w:tcPr>
          <w:p w14:paraId="4FB7C39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w:t>
            </w:r>
          </w:p>
        </w:tc>
        <w:tc>
          <w:tcPr>
            <w:tcW w:w="588" w:type="pct"/>
            <w:shd w:val="clear" w:color="auto" w:fill="auto"/>
            <w:vAlign w:val="center"/>
            <w:hideMark/>
          </w:tcPr>
          <w:p w14:paraId="57D741B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13.9</w:t>
            </w:r>
          </w:p>
        </w:tc>
        <w:tc>
          <w:tcPr>
            <w:tcW w:w="591" w:type="pct"/>
            <w:shd w:val="clear" w:color="auto" w:fill="auto"/>
            <w:vAlign w:val="center"/>
            <w:hideMark/>
          </w:tcPr>
          <w:p w14:paraId="7801A6E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92.9%</w:t>
            </w:r>
          </w:p>
        </w:tc>
      </w:tr>
      <w:tr w:rsidR="00BC421A" w:rsidRPr="00BC421A" w14:paraId="476E213D" w14:textId="77777777" w:rsidTr="00585467">
        <w:trPr>
          <w:trHeight w:val="288"/>
        </w:trPr>
        <w:tc>
          <w:tcPr>
            <w:tcW w:w="339" w:type="pct"/>
            <w:shd w:val="clear" w:color="auto" w:fill="auto"/>
            <w:vAlign w:val="center"/>
            <w:hideMark/>
          </w:tcPr>
          <w:p w14:paraId="346C28E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4696D7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B9A839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1,400.0</w:t>
            </w:r>
          </w:p>
        </w:tc>
        <w:tc>
          <w:tcPr>
            <w:tcW w:w="772" w:type="pct"/>
            <w:shd w:val="clear" w:color="auto" w:fill="auto"/>
            <w:vAlign w:val="center"/>
            <w:hideMark/>
          </w:tcPr>
          <w:p w14:paraId="01B72BA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750.0</w:t>
            </w:r>
          </w:p>
        </w:tc>
        <w:tc>
          <w:tcPr>
            <w:tcW w:w="588" w:type="pct"/>
            <w:shd w:val="clear" w:color="auto" w:fill="auto"/>
            <w:vAlign w:val="center"/>
            <w:hideMark/>
          </w:tcPr>
          <w:p w14:paraId="6B113E9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745.2</w:t>
            </w:r>
          </w:p>
        </w:tc>
        <w:tc>
          <w:tcPr>
            <w:tcW w:w="591" w:type="pct"/>
            <w:shd w:val="clear" w:color="auto" w:fill="auto"/>
            <w:vAlign w:val="center"/>
            <w:hideMark/>
          </w:tcPr>
          <w:p w14:paraId="0F9AF9C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99.4%</w:t>
            </w:r>
          </w:p>
        </w:tc>
      </w:tr>
      <w:tr w:rsidR="00BC421A" w:rsidRPr="00BC421A" w14:paraId="03AE9842" w14:textId="77777777" w:rsidTr="00585467">
        <w:trPr>
          <w:trHeight w:val="288"/>
        </w:trPr>
        <w:tc>
          <w:tcPr>
            <w:tcW w:w="339" w:type="pct"/>
            <w:shd w:val="clear" w:color="auto" w:fill="auto"/>
            <w:vAlign w:val="center"/>
            <w:hideMark/>
          </w:tcPr>
          <w:p w14:paraId="66FDECF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67978D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D1E465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3,000.0</w:t>
            </w:r>
          </w:p>
        </w:tc>
        <w:tc>
          <w:tcPr>
            <w:tcW w:w="772" w:type="pct"/>
            <w:shd w:val="clear" w:color="auto" w:fill="auto"/>
            <w:vAlign w:val="center"/>
            <w:hideMark/>
          </w:tcPr>
          <w:p w14:paraId="3D7C8CA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3,363.0</w:t>
            </w:r>
          </w:p>
        </w:tc>
        <w:tc>
          <w:tcPr>
            <w:tcW w:w="588" w:type="pct"/>
            <w:shd w:val="clear" w:color="auto" w:fill="auto"/>
            <w:vAlign w:val="center"/>
            <w:hideMark/>
          </w:tcPr>
          <w:p w14:paraId="6E2DE7C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3,356.8</w:t>
            </w:r>
          </w:p>
        </w:tc>
        <w:tc>
          <w:tcPr>
            <w:tcW w:w="591" w:type="pct"/>
            <w:shd w:val="clear" w:color="auto" w:fill="auto"/>
            <w:vAlign w:val="center"/>
            <w:hideMark/>
          </w:tcPr>
          <w:p w14:paraId="7221545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688EC34C" w14:textId="77777777" w:rsidTr="00585467">
        <w:trPr>
          <w:trHeight w:val="288"/>
        </w:trPr>
        <w:tc>
          <w:tcPr>
            <w:tcW w:w="339" w:type="pct"/>
            <w:shd w:val="clear" w:color="auto" w:fill="auto"/>
            <w:vAlign w:val="center"/>
            <w:hideMark/>
          </w:tcPr>
          <w:p w14:paraId="5C13C41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D557A7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348339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20,000.0</w:t>
            </w:r>
          </w:p>
        </w:tc>
        <w:tc>
          <w:tcPr>
            <w:tcW w:w="772" w:type="pct"/>
            <w:shd w:val="clear" w:color="auto" w:fill="auto"/>
            <w:vAlign w:val="center"/>
            <w:hideMark/>
          </w:tcPr>
          <w:p w14:paraId="13EF4A2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19,551.0</w:t>
            </w:r>
          </w:p>
        </w:tc>
        <w:tc>
          <w:tcPr>
            <w:tcW w:w="588" w:type="pct"/>
            <w:shd w:val="clear" w:color="auto" w:fill="auto"/>
            <w:vAlign w:val="center"/>
            <w:hideMark/>
          </w:tcPr>
          <w:p w14:paraId="5DFB582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19,550.2</w:t>
            </w:r>
          </w:p>
        </w:tc>
        <w:tc>
          <w:tcPr>
            <w:tcW w:w="591" w:type="pct"/>
            <w:shd w:val="clear" w:color="auto" w:fill="auto"/>
            <w:vAlign w:val="center"/>
            <w:hideMark/>
          </w:tcPr>
          <w:p w14:paraId="0E72E38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4E82F5BA" w14:textId="77777777" w:rsidTr="00585467">
        <w:trPr>
          <w:trHeight w:val="288"/>
        </w:trPr>
        <w:tc>
          <w:tcPr>
            <w:tcW w:w="339" w:type="pct"/>
            <w:shd w:val="clear" w:color="auto" w:fill="auto"/>
            <w:vAlign w:val="center"/>
            <w:hideMark/>
          </w:tcPr>
          <w:p w14:paraId="47E728F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26 02 01</w:t>
            </w:r>
          </w:p>
        </w:tc>
        <w:tc>
          <w:tcPr>
            <w:tcW w:w="1928" w:type="pct"/>
            <w:shd w:val="clear" w:color="auto" w:fill="auto"/>
            <w:vAlign w:val="center"/>
            <w:hideMark/>
          </w:tcPr>
          <w:p w14:paraId="0A1BEE04"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პენიტენციური სისტემის მართვა და ბრალდებულთა/მსჯავრდებულთა ყოფითი პირობების გაუმჯობესება</w:t>
            </w:r>
          </w:p>
        </w:tc>
        <w:tc>
          <w:tcPr>
            <w:tcW w:w="783" w:type="pct"/>
            <w:shd w:val="clear" w:color="auto" w:fill="auto"/>
            <w:vAlign w:val="center"/>
            <w:hideMark/>
          </w:tcPr>
          <w:p w14:paraId="6C86D83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129,520.0</w:t>
            </w:r>
          </w:p>
        </w:tc>
        <w:tc>
          <w:tcPr>
            <w:tcW w:w="772" w:type="pct"/>
            <w:shd w:val="clear" w:color="auto" w:fill="auto"/>
            <w:vAlign w:val="center"/>
            <w:hideMark/>
          </w:tcPr>
          <w:p w14:paraId="0C21516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129,124.2</w:t>
            </w:r>
          </w:p>
        </w:tc>
        <w:tc>
          <w:tcPr>
            <w:tcW w:w="588" w:type="pct"/>
            <w:shd w:val="clear" w:color="auto" w:fill="auto"/>
            <w:vAlign w:val="center"/>
            <w:hideMark/>
          </w:tcPr>
          <w:p w14:paraId="753CC8D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129,054.7</w:t>
            </w:r>
          </w:p>
        </w:tc>
        <w:tc>
          <w:tcPr>
            <w:tcW w:w="591" w:type="pct"/>
            <w:shd w:val="clear" w:color="auto" w:fill="auto"/>
            <w:vAlign w:val="center"/>
            <w:hideMark/>
          </w:tcPr>
          <w:p w14:paraId="37F1B39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99.9%</w:t>
            </w:r>
          </w:p>
        </w:tc>
      </w:tr>
      <w:tr w:rsidR="00BC421A" w:rsidRPr="00BC421A" w14:paraId="045DF2A8" w14:textId="77777777" w:rsidTr="00585467">
        <w:trPr>
          <w:trHeight w:val="288"/>
        </w:trPr>
        <w:tc>
          <w:tcPr>
            <w:tcW w:w="339" w:type="pct"/>
            <w:shd w:val="clear" w:color="auto" w:fill="auto"/>
            <w:vAlign w:val="center"/>
            <w:hideMark/>
          </w:tcPr>
          <w:p w14:paraId="1119CCE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5D71FE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8EE994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129,520.0</w:t>
            </w:r>
          </w:p>
        </w:tc>
        <w:tc>
          <w:tcPr>
            <w:tcW w:w="772" w:type="pct"/>
            <w:shd w:val="clear" w:color="auto" w:fill="auto"/>
            <w:vAlign w:val="center"/>
            <w:hideMark/>
          </w:tcPr>
          <w:p w14:paraId="047C49B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129,124.2</w:t>
            </w:r>
          </w:p>
        </w:tc>
        <w:tc>
          <w:tcPr>
            <w:tcW w:w="588" w:type="pct"/>
            <w:shd w:val="clear" w:color="auto" w:fill="auto"/>
            <w:vAlign w:val="center"/>
            <w:hideMark/>
          </w:tcPr>
          <w:p w14:paraId="2F25899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129,054.7</w:t>
            </w:r>
          </w:p>
        </w:tc>
        <w:tc>
          <w:tcPr>
            <w:tcW w:w="591" w:type="pct"/>
            <w:shd w:val="clear" w:color="auto" w:fill="auto"/>
            <w:vAlign w:val="center"/>
            <w:hideMark/>
          </w:tcPr>
          <w:p w14:paraId="4E1B321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301596FC" w14:textId="77777777" w:rsidTr="00585467">
        <w:trPr>
          <w:trHeight w:val="288"/>
        </w:trPr>
        <w:tc>
          <w:tcPr>
            <w:tcW w:w="339" w:type="pct"/>
            <w:shd w:val="clear" w:color="auto" w:fill="auto"/>
            <w:vAlign w:val="center"/>
            <w:hideMark/>
          </w:tcPr>
          <w:p w14:paraId="2332B70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BA4508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19B1FB6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64,605.0</w:t>
            </w:r>
          </w:p>
        </w:tc>
        <w:tc>
          <w:tcPr>
            <w:tcW w:w="772" w:type="pct"/>
            <w:shd w:val="clear" w:color="auto" w:fill="auto"/>
            <w:vAlign w:val="center"/>
            <w:hideMark/>
          </w:tcPr>
          <w:p w14:paraId="5C054B7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64,025.0</w:t>
            </w:r>
          </w:p>
        </w:tc>
        <w:tc>
          <w:tcPr>
            <w:tcW w:w="588" w:type="pct"/>
            <w:shd w:val="clear" w:color="auto" w:fill="auto"/>
            <w:vAlign w:val="center"/>
            <w:hideMark/>
          </w:tcPr>
          <w:p w14:paraId="522E14C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64,012.7</w:t>
            </w:r>
          </w:p>
        </w:tc>
        <w:tc>
          <w:tcPr>
            <w:tcW w:w="591" w:type="pct"/>
            <w:shd w:val="clear" w:color="auto" w:fill="auto"/>
            <w:vAlign w:val="center"/>
            <w:hideMark/>
          </w:tcPr>
          <w:p w14:paraId="4CDF5D9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D83AD41" w14:textId="77777777" w:rsidTr="00585467">
        <w:trPr>
          <w:trHeight w:val="288"/>
        </w:trPr>
        <w:tc>
          <w:tcPr>
            <w:tcW w:w="339" w:type="pct"/>
            <w:shd w:val="clear" w:color="auto" w:fill="auto"/>
            <w:vAlign w:val="center"/>
            <w:hideMark/>
          </w:tcPr>
          <w:p w14:paraId="474E1F6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B18AFA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D177AB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60,500.0</w:t>
            </w:r>
          </w:p>
        </w:tc>
        <w:tc>
          <w:tcPr>
            <w:tcW w:w="772" w:type="pct"/>
            <w:shd w:val="clear" w:color="auto" w:fill="auto"/>
            <w:vAlign w:val="center"/>
            <w:hideMark/>
          </w:tcPr>
          <w:p w14:paraId="28CB077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60,971.2</w:t>
            </w:r>
          </w:p>
        </w:tc>
        <w:tc>
          <w:tcPr>
            <w:tcW w:w="588" w:type="pct"/>
            <w:shd w:val="clear" w:color="auto" w:fill="auto"/>
            <w:vAlign w:val="center"/>
            <w:hideMark/>
          </w:tcPr>
          <w:p w14:paraId="0FEAED7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60,926.2</w:t>
            </w:r>
          </w:p>
        </w:tc>
        <w:tc>
          <w:tcPr>
            <w:tcW w:w="591" w:type="pct"/>
            <w:shd w:val="clear" w:color="auto" w:fill="auto"/>
            <w:vAlign w:val="center"/>
            <w:hideMark/>
          </w:tcPr>
          <w:p w14:paraId="42A4209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69B38998" w14:textId="77777777" w:rsidTr="00585467">
        <w:trPr>
          <w:trHeight w:val="288"/>
        </w:trPr>
        <w:tc>
          <w:tcPr>
            <w:tcW w:w="339" w:type="pct"/>
            <w:shd w:val="clear" w:color="auto" w:fill="auto"/>
            <w:vAlign w:val="center"/>
            <w:hideMark/>
          </w:tcPr>
          <w:p w14:paraId="2F9A736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348FEC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32629DB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w:t>
            </w:r>
          </w:p>
        </w:tc>
        <w:tc>
          <w:tcPr>
            <w:tcW w:w="772" w:type="pct"/>
            <w:shd w:val="clear" w:color="auto" w:fill="auto"/>
            <w:vAlign w:val="center"/>
            <w:hideMark/>
          </w:tcPr>
          <w:p w14:paraId="0C4845C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w:t>
            </w:r>
          </w:p>
        </w:tc>
        <w:tc>
          <w:tcPr>
            <w:tcW w:w="588" w:type="pct"/>
            <w:shd w:val="clear" w:color="auto" w:fill="auto"/>
            <w:vAlign w:val="center"/>
            <w:hideMark/>
          </w:tcPr>
          <w:p w14:paraId="4BA998C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13.9</w:t>
            </w:r>
          </w:p>
        </w:tc>
        <w:tc>
          <w:tcPr>
            <w:tcW w:w="591" w:type="pct"/>
            <w:shd w:val="clear" w:color="auto" w:fill="auto"/>
            <w:vAlign w:val="center"/>
            <w:hideMark/>
          </w:tcPr>
          <w:p w14:paraId="445771B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92.9%</w:t>
            </w:r>
          </w:p>
        </w:tc>
      </w:tr>
      <w:tr w:rsidR="00BC421A" w:rsidRPr="00BC421A" w14:paraId="04D77BB5" w14:textId="77777777" w:rsidTr="00585467">
        <w:trPr>
          <w:trHeight w:val="288"/>
        </w:trPr>
        <w:tc>
          <w:tcPr>
            <w:tcW w:w="339" w:type="pct"/>
            <w:shd w:val="clear" w:color="auto" w:fill="auto"/>
            <w:vAlign w:val="center"/>
            <w:hideMark/>
          </w:tcPr>
          <w:p w14:paraId="27B28AE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7885F7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15C443D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1,400.0</w:t>
            </w:r>
          </w:p>
        </w:tc>
        <w:tc>
          <w:tcPr>
            <w:tcW w:w="772" w:type="pct"/>
            <w:shd w:val="clear" w:color="auto" w:fill="auto"/>
            <w:vAlign w:val="center"/>
            <w:hideMark/>
          </w:tcPr>
          <w:p w14:paraId="256C15A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750.0</w:t>
            </w:r>
          </w:p>
        </w:tc>
        <w:tc>
          <w:tcPr>
            <w:tcW w:w="588" w:type="pct"/>
            <w:shd w:val="clear" w:color="auto" w:fill="auto"/>
            <w:vAlign w:val="center"/>
            <w:hideMark/>
          </w:tcPr>
          <w:p w14:paraId="3E87937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745.2</w:t>
            </w:r>
          </w:p>
        </w:tc>
        <w:tc>
          <w:tcPr>
            <w:tcW w:w="591" w:type="pct"/>
            <w:shd w:val="clear" w:color="auto" w:fill="auto"/>
            <w:vAlign w:val="center"/>
            <w:hideMark/>
          </w:tcPr>
          <w:p w14:paraId="72320AD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99.4%</w:t>
            </w:r>
          </w:p>
        </w:tc>
      </w:tr>
      <w:tr w:rsidR="00BC421A" w:rsidRPr="00BC421A" w14:paraId="68683367" w14:textId="77777777" w:rsidTr="00585467">
        <w:trPr>
          <w:trHeight w:val="288"/>
        </w:trPr>
        <w:tc>
          <w:tcPr>
            <w:tcW w:w="339" w:type="pct"/>
            <w:shd w:val="clear" w:color="auto" w:fill="auto"/>
            <w:vAlign w:val="center"/>
            <w:hideMark/>
          </w:tcPr>
          <w:p w14:paraId="59B183E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A1D204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A6B75C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3,000.0</w:t>
            </w:r>
          </w:p>
        </w:tc>
        <w:tc>
          <w:tcPr>
            <w:tcW w:w="772" w:type="pct"/>
            <w:shd w:val="clear" w:color="auto" w:fill="auto"/>
            <w:vAlign w:val="center"/>
            <w:hideMark/>
          </w:tcPr>
          <w:p w14:paraId="2792C33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3,363.0</w:t>
            </w:r>
          </w:p>
        </w:tc>
        <w:tc>
          <w:tcPr>
            <w:tcW w:w="588" w:type="pct"/>
            <w:shd w:val="clear" w:color="auto" w:fill="auto"/>
            <w:vAlign w:val="center"/>
            <w:hideMark/>
          </w:tcPr>
          <w:p w14:paraId="4457DFF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3,356.8</w:t>
            </w:r>
          </w:p>
        </w:tc>
        <w:tc>
          <w:tcPr>
            <w:tcW w:w="591" w:type="pct"/>
            <w:shd w:val="clear" w:color="auto" w:fill="auto"/>
            <w:vAlign w:val="center"/>
            <w:hideMark/>
          </w:tcPr>
          <w:p w14:paraId="7A38999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27941D6B" w14:textId="77777777" w:rsidTr="00585467">
        <w:trPr>
          <w:trHeight w:val="288"/>
        </w:trPr>
        <w:tc>
          <w:tcPr>
            <w:tcW w:w="339" w:type="pct"/>
            <w:shd w:val="clear" w:color="auto" w:fill="auto"/>
            <w:vAlign w:val="center"/>
            <w:hideMark/>
          </w:tcPr>
          <w:p w14:paraId="0088EDA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26 02 02</w:t>
            </w:r>
          </w:p>
        </w:tc>
        <w:tc>
          <w:tcPr>
            <w:tcW w:w="1928" w:type="pct"/>
            <w:shd w:val="clear" w:color="auto" w:fill="auto"/>
            <w:vAlign w:val="center"/>
            <w:hideMark/>
          </w:tcPr>
          <w:p w14:paraId="201112F4"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ბრალდებულთა და მსჯავრდებულთა ეკვივალენტური სამედიცინო მომსახურებით უზრუნველყოფა</w:t>
            </w:r>
          </w:p>
        </w:tc>
        <w:tc>
          <w:tcPr>
            <w:tcW w:w="783" w:type="pct"/>
            <w:shd w:val="clear" w:color="auto" w:fill="auto"/>
            <w:vAlign w:val="center"/>
            <w:hideMark/>
          </w:tcPr>
          <w:p w14:paraId="4A10EFD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7,000.0</w:t>
            </w:r>
          </w:p>
        </w:tc>
        <w:tc>
          <w:tcPr>
            <w:tcW w:w="772" w:type="pct"/>
            <w:shd w:val="clear" w:color="auto" w:fill="auto"/>
            <w:vAlign w:val="center"/>
            <w:hideMark/>
          </w:tcPr>
          <w:p w14:paraId="06CDB7E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8,136.0</w:t>
            </w:r>
          </w:p>
        </w:tc>
        <w:tc>
          <w:tcPr>
            <w:tcW w:w="588" w:type="pct"/>
            <w:shd w:val="clear" w:color="auto" w:fill="auto"/>
            <w:vAlign w:val="center"/>
            <w:hideMark/>
          </w:tcPr>
          <w:p w14:paraId="1D13E75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8,132.4</w:t>
            </w:r>
          </w:p>
        </w:tc>
        <w:tc>
          <w:tcPr>
            <w:tcW w:w="591" w:type="pct"/>
            <w:shd w:val="clear" w:color="auto" w:fill="auto"/>
            <w:vAlign w:val="center"/>
            <w:hideMark/>
          </w:tcPr>
          <w:p w14:paraId="1F9EBBB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25460F67" w14:textId="77777777" w:rsidTr="00585467">
        <w:trPr>
          <w:trHeight w:val="288"/>
        </w:trPr>
        <w:tc>
          <w:tcPr>
            <w:tcW w:w="339" w:type="pct"/>
            <w:shd w:val="clear" w:color="auto" w:fill="auto"/>
            <w:vAlign w:val="center"/>
            <w:hideMark/>
          </w:tcPr>
          <w:p w14:paraId="783965B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D00012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43865A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7,000.0</w:t>
            </w:r>
          </w:p>
        </w:tc>
        <w:tc>
          <w:tcPr>
            <w:tcW w:w="772" w:type="pct"/>
            <w:shd w:val="clear" w:color="auto" w:fill="auto"/>
            <w:vAlign w:val="center"/>
            <w:hideMark/>
          </w:tcPr>
          <w:p w14:paraId="52A135A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8,136.0</w:t>
            </w:r>
          </w:p>
        </w:tc>
        <w:tc>
          <w:tcPr>
            <w:tcW w:w="588" w:type="pct"/>
            <w:shd w:val="clear" w:color="auto" w:fill="auto"/>
            <w:vAlign w:val="center"/>
            <w:hideMark/>
          </w:tcPr>
          <w:p w14:paraId="0D94FE8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8,132.4</w:t>
            </w:r>
          </w:p>
        </w:tc>
        <w:tc>
          <w:tcPr>
            <w:tcW w:w="591" w:type="pct"/>
            <w:shd w:val="clear" w:color="auto" w:fill="auto"/>
            <w:vAlign w:val="center"/>
            <w:hideMark/>
          </w:tcPr>
          <w:p w14:paraId="27F60C6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7E44239C" w14:textId="77777777" w:rsidTr="00585467">
        <w:trPr>
          <w:trHeight w:val="288"/>
        </w:trPr>
        <w:tc>
          <w:tcPr>
            <w:tcW w:w="339" w:type="pct"/>
            <w:shd w:val="clear" w:color="auto" w:fill="auto"/>
            <w:vAlign w:val="center"/>
            <w:hideMark/>
          </w:tcPr>
          <w:p w14:paraId="0BC9A94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270C25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4ADD70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7,000.0</w:t>
            </w:r>
          </w:p>
        </w:tc>
        <w:tc>
          <w:tcPr>
            <w:tcW w:w="772" w:type="pct"/>
            <w:shd w:val="clear" w:color="auto" w:fill="auto"/>
            <w:vAlign w:val="center"/>
            <w:hideMark/>
          </w:tcPr>
          <w:p w14:paraId="2C2C359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8,136.0</w:t>
            </w:r>
          </w:p>
        </w:tc>
        <w:tc>
          <w:tcPr>
            <w:tcW w:w="588" w:type="pct"/>
            <w:shd w:val="clear" w:color="auto" w:fill="auto"/>
            <w:vAlign w:val="center"/>
            <w:hideMark/>
          </w:tcPr>
          <w:p w14:paraId="3710B63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8,132.4</w:t>
            </w:r>
          </w:p>
        </w:tc>
        <w:tc>
          <w:tcPr>
            <w:tcW w:w="591" w:type="pct"/>
            <w:shd w:val="clear" w:color="auto" w:fill="auto"/>
            <w:vAlign w:val="center"/>
            <w:hideMark/>
          </w:tcPr>
          <w:p w14:paraId="172B96C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E333F46" w14:textId="77777777" w:rsidTr="00585467">
        <w:trPr>
          <w:trHeight w:val="288"/>
        </w:trPr>
        <w:tc>
          <w:tcPr>
            <w:tcW w:w="339" w:type="pct"/>
            <w:shd w:val="clear" w:color="auto" w:fill="auto"/>
            <w:vAlign w:val="center"/>
            <w:hideMark/>
          </w:tcPr>
          <w:p w14:paraId="1717174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26 02 03</w:t>
            </w:r>
          </w:p>
        </w:tc>
        <w:tc>
          <w:tcPr>
            <w:tcW w:w="1928" w:type="pct"/>
            <w:shd w:val="clear" w:color="auto" w:fill="auto"/>
            <w:vAlign w:val="center"/>
            <w:hideMark/>
          </w:tcPr>
          <w:p w14:paraId="6BE4BF27"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პენიტენციური სისტემის ინფრასტრუქტურის გაუმჯობესება</w:t>
            </w:r>
          </w:p>
        </w:tc>
        <w:tc>
          <w:tcPr>
            <w:tcW w:w="783" w:type="pct"/>
            <w:shd w:val="clear" w:color="auto" w:fill="auto"/>
            <w:vAlign w:val="center"/>
            <w:hideMark/>
          </w:tcPr>
          <w:p w14:paraId="41863C7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20,000.0</w:t>
            </w:r>
          </w:p>
        </w:tc>
        <w:tc>
          <w:tcPr>
            <w:tcW w:w="772" w:type="pct"/>
            <w:shd w:val="clear" w:color="auto" w:fill="auto"/>
            <w:vAlign w:val="center"/>
            <w:hideMark/>
          </w:tcPr>
          <w:p w14:paraId="55CB9B6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19,551.0</w:t>
            </w:r>
          </w:p>
        </w:tc>
        <w:tc>
          <w:tcPr>
            <w:tcW w:w="588" w:type="pct"/>
            <w:shd w:val="clear" w:color="auto" w:fill="auto"/>
            <w:vAlign w:val="center"/>
            <w:hideMark/>
          </w:tcPr>
          <w:p w14:paraId="7F15419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19,550.2</w:t>
            </w:r>
          </w:p>
        </w:tc>
        <w:tc>
          <w:tcPr>
            <w:tcW w:w="591" w:type="pct"/>
            <w:shd w:val="clear" w:color="auto" w:fill="auto"/>
            <w:vAlign w:val="center"/>
            <w:hideMark/>
          </w:tcPr>
          <w:p w14:paraId="6D81234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322827EE" w14:textId="77777777" w:rsidTr="00585467">
        <w:trPr>
          <w:trHeight w:val="288"/>
        </w:trPr>
        <w:tc>
          <w:tcPr>
            <w:tcW w:w="339" w:type="pct"/>
            <w:shd w:val="clear" w:color="auto" w:fill="auto"/>
            <w:vAlign w:val="center"/>
            <w:hideMark/>
          </w:tcPr>
          <w:p w14:paraId="5F0F2A3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3D4166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A6CB97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20,000.0</w:t>
            </w:r>
          </w:p>
        </w:tc>
        <w:tc>
          <w:tcPr>
            <w:tcW w:w="772" w:type="pct"/>
            <w:shd w:val="clear" w:color="auto" w:fill="auto"/>
            <w:vAlign w:val="center"/>
            <w:hideMark/>
          </w:tcPr>
          <w:p w14:paraId="18133B8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19,551.0</w:t>
            </w:r>
          </w:p>
        </w:tc>
        <w:tc>
          <w:tcPr>
            <w:tcW w:w="588" w:type="pct"/>
            <w:shd w:val="clear" w:color="auto" w:fill="auto"/>
            <w:vAlign w:val="center"/>
            <w:hideMark/>
          </w:tcPr>
          <w:p w14:paraId="34E09B1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19,550.2</w:t>
            </w:r>
          </w:p>
        </w:tc>
        <w:tc>
          <w:tcPr>
            <w:tcW w:w="591" w:type="pct"/>
            <w:shd w:val="clear" w:color="auto" w:fill="auto"/>
            <w:vAlign w:val="center"/>
            <w:hideMark/>
          </w:tcPr>
          <w:p w14:paraId="27A9A4E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04E5BD27" w14:textId="77777777" w:rsidTr="00585467">
        <w:trPr>
          <w:trHeight w:val="288"/>
        </w:trPr>
        <w:tc>
          <w:tcPr>
            <w:tcW w:w="339" w:type="pct"/>
            <w:shd w:val="clear" w:color="auto" w:fill="auto"/>
            <w:vAlign w:val="center"/>
            <w:hideMark/>
          </w:tcPr>
          <w:p w14:paraId="4990B28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26 03</w:t>
            </w:r>
          </w:p>
        </w:tc>
        <w:tc>
          <w:tcPr>
            <w:tcW w:w="1928" w:type="pct"/>
            <w:shd w:val="clear" w:color="auto" w:fill="auto"/>
            <w:vAlign w:val="center"/>
            <w:hideMark/>
          </w:tcPr>
          <w:p w14:paraId="4F1D8915"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ეროვნული საარქივო ფონდის დაცულობის, მომსახურების თანამედროვე ტექნოლოგიების დანერგვის და დოკუმენტების ხელმისაწვდომობის უზრუნველყოფა</w:t>
            </w:r>
          </w:p>
        </w:tc>
        <w:tc>
          <w:tcPr>
            <w:tcW w:w="783" w:type="pct"/>
            <w:shd w:val="clear" w:color="auto" w:fill="auto"/>
            <w:vAlign w:val="center"/>
            <w:hideMark/>
          </w:tcPr>
          <w:p w14:paraId="3B20D2A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5,900.0</w:t>
            </w:r>
          </w:p>
        </w:tc>
        <w:tc>
          <w:tcPr>
            <w:tcW w:w="772" w:type="pct"/>
            <w:shd w:val="clear" w:color="auto" w:fill="auto"/>
            <w:vAlign w:val="center"/>
            <w:hideMark/>
          </w:tcPr>
          <w:p w14:paraId="753D48D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5,700.0</w:t>
            </w:r>
          </w:p>
        </w:tc>
        <w:tc>
          <w:tcPr>
            <w:tcW w:w="588" w:type="pct"/>
            <w:shd w:val="clear" w:color="auto" w:fill="auto"/>
            <w:vAlign w:val="center"/>
            <w:hideMark/>
          </w:tcPr>
          <w:p w14:paraId="4B1F946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5,685.7</w:t>
            </w:r>
          </w:p>
        </w:tc>
        <w:tc>
          <w:tcPr>
            <w:tcW w:w="591" w:type="pct"/>
            <w:shd w:val="clear" w:color="auto" w:fill="auto"/>
            <w:vAlign w:val="center"/>
            <w:hideMark/>
          </w:tcPr>
          <w:p w14:paraId="158E086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99.7%</w:t>
            </w:r>
          </w:p>
        </w:tc>
      </w:tr>
      <w:tr w:rsidR="00BC421A" w:rsidRPr="00BC421A" w14:paraId="1942B542" w14:textId="77777777" w:rsidTr="00585467">
        <w:trPr>
          <w:trHeight w:val="288"/>
        </w:trPr>
        <w:tc>
          <w:tcPr>
            <w:tcW w:w="339" w:type="pct"/>
            <w:shd w:val="clear" w:color="auto" w:fill="auto"/>
            <w:vAlign w:val="center"/>
            <w:hideMark/>
          </w:tcPr>
          <w:p w14:paraId="7C96313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8EA359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C15AC7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5,900.0</w:t>
            </w:r>
          </w:p>
        </w:tc>
        <w:tc>
          <w:tcPr>
            <w:tcW w:w="772" w:type="pct"/>
            <w:shd w:val="clear" w:color="auto" w:fill="auto"/>
            <w:vAlign w:val="center"/>
            <w:hideMark/>
          </w:tcPr>
          <w:p w14:paraId="2685C17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5,686.2</w:t>
            </w:r>
          </w:p>
        </w:tc>
        <w:tc>
          <w:tcPr>
            <w:tcW w:w="588" w:type="pct"/>
            <w:shd w:val="clear" w:color="auto" w:fill="auto"/>
            <w:vAlign w:val="center"/>
            <w:hideMark/>
          </w:tcPr>
          <w:p w14:paraId="745CF96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5,672.8</w:t>
            </w:r>
          </w:p>
        </w:tc>
        <w:tc>
          <w:tcPr>
            <w:tcW w:w="591" w:type="pct"/>
            <w:shd w:val="clear" w:color="auto" w:fill="auto"/>
            <w:vAlign w:val="center"/>
            <w:hideMark/>
          </w:tcPr>
          <w:p w14:paraId="2DD9D81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99.8%</w:t>
            </w:r>
          </w:p>
        </w:tc>
      </w:tr>
      <w:tr w:rsidR="00BC421A" w:rsidRPr="00BC421A" w14:paraId="33A029A4" w14:textId="77777777" w:rsidTr="00585467">
        <w:trPr>
          <w:trHeight w:val="288"/>
        </w:trPr>
        <w:tc>
          <w:tcPr>
            <w:tcW w:w="339" w:type="pct"/>
            <w:shd w:val="clear" w:color="auto" w:fill="auto"/>
            <w:vAlign w:val="center"/>
            <w:hideMark/>
          </w:tcPr>
          <w:p w14:paraId="2F30577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C98CD7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3D10436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4,245.0</w:t>
            </w:r>
          </w:p>
        </w:tc>
        <w:tc>
          <w:tcPr>
            <w:tcW w:w="772" w:type="pct"/>
            <w:shd w:val="clear" w:color="auto" w:fill="auto"/>
            <w:vAlign w:val="center"/>
            <w:hideMark/>
          </w:tcPr>
          <w:p w14:paraId="33F5833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4,245.0</w:t>
            </w:r>
          </w:p>
        </w:tc>
        <w:tc>
          <w:tcPr>
            <w:tcW w:w="588" w:type="pct"/>
            <w:shd w:val="clear" w:color="auto" w:fill="auto"/>
            <w:vAlign w:val="center"/>
            <w:hideMark/>
          </w:tcPr>
          <w:p w14:paraId="6CB8419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4,244.3</w:t>
            </w:r>
          </w:p>
        </w:tc>
        <w:tc>
          <w:tcPr>
            <w:tcW w:w="591" w:type="pct"/>
            <w:shd w:val="clear" w:color="auto" w:fill="auto"/>
            <w:vAlign w:val="center"/>
            <w:hideMark/>
          </w:tcPr>
          <w:p w14:paraId="73B9A29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33F859F" w14:textId="77777777" w:rsidTr="00585467">
        <w:trPr>
          <w:trHeight w:val="288"/>
        </w:trPr>
        <w:tc>
          <w:tcPr>
            <w:tcW w:w="339" w:type="pct"/>
            <w:shd w:val="clear" w:color="auto" w:fill="auto"/>
            <w:vAlign w:val="center"/>
            <w:hideMark/>
          </w:tcPr>
          <w:p w14:paraId="226A52D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3F9E3C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4A3BD3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1,545.0</w:t>
            </w:r>
          </w:p>
        </w:tc>
        <w:tc>
          <w:tcPr>
            <w:tcW w:w="772" w:type="pct"/>
            <w:shd w:val="clear" w:color="auto" w:fill="auto"/>
            <w:vAlign w:val="center"/>
            <w:hideMark/>
          </w:tcPr>
          <w:p w14:paraId="189F50E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1,331.2</w:t>
            </w:r>
          </w:p>
        </w:tc>
        <w:tc>
          <w:tcPr>
            <w:tcW w:w="588" w:type="pct"/>
            <w:shd w:val="clear" w:color="auto" w:fill="auto"/>
            <w:vAlign w:val="center"/>
            <w:hideMark/>
          </w:tcPr>
          <w:p w14:paraId="32EFB14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1,318.7</w:t>
            </w:r>
          </w:p>
        </w:tc>
        <w:tc>
          <w:tcPr>
            <w:tcW w:w="591" w:type="pct"/>
            <w:shd w:val="clear" w:color="auto" w:fill="auto"/>
            <w:vAlign w:val="center"/>
            <w:hideMark/>
          </w:tcPr>
          <w:p w14:paraId="3070678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99.1%</w:t>
            </w:r>
          </w:p>
        </w:tc>
      </w:tr>
      <w:tr w:rsidR="00BC421A" w:rsidRPr="00BC421A" w14:paraId="382D4DC8" w14:textId="77777777" w:rsidTr="00585467">
        <w:trPr>
          <w:trHeight w:val="288"/>
        </w:trPr>
        <w:tc>
          <w:tcPr>
            <w:tcW w:w="339" w:type="pct"/>
            <w:shd w:val="clear" w:color="auto" w:fill="auto"/>
            <w:vAlign w:val="center"/>
            <w:hideMark/>
          </w:tcPr>
          <w:p w14:paraId="16F602B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6D3448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21F7E5C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110.0</w:t>
            </w:r>
          </w:p>
        </w:tc>
        <w:tc>
          <w:tcPr>
            <w:tcW w:w="772" w:type="pct"/>
            <w:shd w:val="clear" w:color="auto" w:fill="auto"/>
            <w:vAlign w:val="center"/>
            <w:hideMark/>
          </w:tcPr>
          <w:p w14:paraId="3E36BFC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110.0</w:t>
            </w:r>
          </w:p>
        </w:tc>
        <w:tc>
          <w:tcPr>
            <w:tcW w:w="588" w:type="pct"/>
            <w:shd w:val="clear" w:color="auto" w:fill="auto"/>
            <w:vAlign w:val="center"/>
            <w:hideMark/>
          </w:tcPr>
          <w:p w14:paraId="556765B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109.9</w:t>
            </w:r>
          </w:p>
        </w:tc>
        <w:tc>
          <w:tcPr>
            <w:tcW w:w="591" w:type="pct"/>
            <w:shd w:val="clear" w:color="auto" w:fill="auto"/>
            <w:vAlign w:val="center"/>
            <w:hideMark/>
          </w:tcPr>
          <w:p w14:paraId="7AB6216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089DD940" w14:textId="77777777" w:rsidTr="00585467">
        <w:trPr>
          <w:trHeight w:val="288"/>
        </w:trPr>
        <w:tc>
          <w:tcPr>
            <w:tcW w:w="339" w:type="pct"/>
            <w:shd w:val="clear" w:color="auto" w:fill="auto"/>
            <w:vAlign w:val="center"/>
            <w:hideMark/>
          </w:tcPr>
          <w:p w14:paraId="3D0DBCC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311322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5BE040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75AD055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13.8</w:t>
            </w:r>
          </w:p>
        </w:tc>
        <w:tc>
          <w:tcPr>
            <w:tcW w:w="588" w:type="pct"/>
            <w:shd w:val="clear" w:color="auto" w:fill="auto"/>
            <w:vAlign w:val="center"/>
            <w:hideMark/>
          </w:tcPr>
          <w:p w14:paraId="09B2A61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12.9</w:t>
            </w:r>
          </w:p>
        </w:tc>
        <w:tc>
          <w:tcPr>
            <w:tcW w:w="591" w:type="pct"/>
            <w:shd w:val="clear" w:color="auto" w:fill="auto"/>
            <w:vAlign w:val="center"/>
            <w:hideMark/>
          </w:tcPr>
          <w:p w14:paraId="259963F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93.2%</w:t>
            </w:r>
          </w:p>
        </w:tc>
      </w:tr>
      <w:tr w:rsidR="00BC421A" w:rsidRPr="00BC421A" w14:paraId="34B9FB23" w14:textId="77777777" w:rsidTr="00585467">
        <w:trPr>
          <w:trHeight w:val="288"/>
        </w:trPr>
        <w:tc>
          <w:tcPr>
            <w:tcW w:w="339" w:type="pct"/>
            <w:shd w:val="clear" w:color="auto" w:fill="auto"/>
            <w:vAlign w:val="center"/>
            <w:hideMark/>
          </w:tcPr>
          <w:p w14:paraId="2AA414C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26 04</w:t>
            </w:r>
          </w:p>
        </w:tc>
        <w:tc>
          <w:tcPr>
            <w:tcW w:w="1928" w:type="pct"/>
            <w:shd w:val="clear" w:color="auto" w:fill="auto"/>
            <w:vAlign w:val="center"/>
            <w:hideMark/>
          </w:tcPr>
          <w:p w14:paraId="73BE471F"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იუსტიციის სამინისტროს თანამშრომელთა და სხვა დაინტერესებული პირების გადამზადება</w:t>
            </w:r>
          </w:p>
        </w:tc>
        <w:tc>
          <w:tcPr>
            <w:tcW w:w="783" w:type="pct"/>
            <w:shd w:val="clear" w:color="auto" w:fill="auto"/>
            <w:vAlign w:val="center"/>
            <w:hideMark/>
          </w:tcPr>
          <w:p w14:paraId="65BB63E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2,495.0</w:t>
            </w:r>
          </w:p>
        </w:tc>
        <w:tc>
          <w:tcPr>
            <w:tcW w:w="772" w:type="pct"/>
            <w:shd w:val="clear" w:color="auto" w:fill="auto"/>
            <w:vAlign w:val="center"/>
            <w:hideMark/>
          </w:tcPr>
          <w:p w14:paraId="60F36CB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2,641.6</w:t>
            </w:r>
          </w:p>
        </w:tc>
        <w:tc>
          <w:tcPr>
            <w:tcW w:w="588" w:type="pct"/>
            <w:shd w:val="clear" w:color="auto" w:fill="auto"/>
            <w:vAlign w:val="center"/>
            <w:hideMark/>
          </w:tcPr>
          <w:p w14:paraId="759E178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2,623.0</w:t>
            </w:r>
          </w:p>
        </w:tc>
        <w:tc>
          <w:tcPr>
            <w:tcW w:w="591" w:type="pct"/>
            <w:shd w:val="clear" w:color="auto" w:fill="auto"/>
            <w:vAlign w:val="center"/>
            <w:hideMark/>
          </w:tcPr>
          <w:p w14:paraId="4CFA2DC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99.3%</w:t>
            </w:r>
          </w:p>
        </w:tc>
      </w:tr>
      <w:tr w:rsidR="00BC421A" w:rsidRPr="00BC421A" w14:paraId="037D222F" w14:textId="77777777" w:rsidTr="00585467">
        <w:trPr>
          <w:trHeight w:val="288"/>
        </w:trPr>
        <w:tc>
          <w:tcPr>
            <w:tcW w:w="339" w:type="pct"/>
            <w:shd w:val="clear" w:color="auto" w:fill="auto"/>
            <w:vAlign w:val="center"/>
            <w:hideMark/>
          </w:tcPr>
          <w:p w14:paraId="5DE4462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96346B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09CB57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2,475.0</w:t>
            </w:r>
          </w:p>
        </w:tc>
        <w:tc>
          <w:tcPr>
            <w:tcW w:w="772" w:type="pct"/>
            <w:shd w:val="clear" w:color="auto" w:fill="auto"/>
            <w:vAlign w:val="center"/>
            <w:hideMark/>
          </w:tcPr>
          <w:p w14:paraId="66E99D8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2,288.4</w:t>
            </w:r>
          </w:p>
        </w:tc>
        <w:tc>
          <w:tcPr>
            <w:tcW w:w="588" w:type="pct"/>
            <w:shd w:val="clear" w:color="auto" w:fill="auto"/>
            <w:vAlign w:val="center"/>
            <w:hideMark/>
          </w:tcPr>
          <w:p w14:paraId="2B4CDF9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2,271.4</w:t>
            </w:r>
          </w:p>
        </w:tc>
        <w:tc>
          <w:tcPr>
            <w:tcW w:w="591" w:type="pct"/>
            <w:shd w:val="clear" w:color="auto" w:fill="auto"/>
            <w:vAlign w:val="center"/>
            <w:hideMark/>
          </w:tcPr>
          <w:p w14:paraId="3F2B843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99.3%</w:t>
            </w:r>
          </w:p>
        </w:tc>
      </w:tr>
      <w:tr w:rsidR="00BC421A" w:rsidRPr="00BC421A" w14:paraId="3A3D5CF6" w14:textId="77777777" w:rsidTr="00585467">
        <w:trPr>
          <w:trHeight w:val="288"/>
        </w:trPr>
        <w:tc>
          <w:tcPr>
            <w:tcW w:w="339" w:type="pct"/>
            <w:shd w:val="clear" w:color="auto" w:fill="auto"/>
            <w:vAlign w:val="center"/>
            <w:hideMark/>
          </w:tcPr>
          <w:p w14:paraId="7295088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A74869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435B67F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1,082.0</w:t>
            </w:r>
          </w:p>
        </w:tc>
        <w:tc>
          <w:tcPr>
            <w:tcW w:w="772" w:type="pct"/>
            <w:shd w:val="clear" w:color="auto" w:fill="auto"/>
            <w:vAlign w:val="center"/>
            <w:hideMark/>
          </w:tcPr>
          <w:p w14:paraId="24B0D2F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1,178.2</w:t>
            </w:r>
          </w:p>
        </w:tc>
        <w:tc>
          <w:tcPr>
            <w:tcW w:w="588" w:type="pct"/>
            <w:shd w:val="clear" w:color="auto" w:fill="auto"/>
            <w:vAlign w:val="center"/>
            <w:hideMark/>
          </w:tcPr>
          <w:p w14:paraId="2E9A0BD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1,175.3</w:t>
            </w:r>
          </w:p>
        </w:tc>
        <w:tc>
          <w:tcPr>
            <w:tcW w:w="591" w:type="pct"/>
            <w:shd w:val="clear" w:color="auto" w:fill="auto"/>
            <w:vAlign w:val="center"/>
            <w:hideMark/>
          </w:tcPr>
          <w:p w14:paraId="66C54D8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06008EE2" w14:textId="77777777" w:rsidTr="00585467">
        <w:trPr>
          <w:trHeight w:val="288"/>
        </w:trPr>
        <w:tc>
          <w:tcPr>
            <w:tcW w:w="339" w:type="pct"/>
            <w:shd w:val="clear" w:color="auto" w:fill="auto"/>
            <w:vAlign w:val="center"/>
            <w:hideMark/>
          </w:tcPr>
          <w:p w14:paraId="5F24266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8E3145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A911BC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1,278.0</w:t>
            </w:r>
          </w:p>
        </w:tc>
        <w:tc>
          <w:tcPr>
            <w:tcW w:w="772" w:type="pct"/>
            <w:shd w:val="clear" w:color="auto" w:fill="auto"/>
            <w:vAlign w:val="center"/>
            <w:hideMark/>
          </w:tcPr>
          <w:p w14:paraId="7BE3CC5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1,004.5</w:t>
            </w:r>
          </w:p>
        </w:tc>
        <w:tc>
          <w:tcPr>
            <w:tcW w:w="588" w:type="pct"/>
            <w:shd w:val="clear" w:color="auto" w:fill="auto"/>
            <w:vAlign w:val="center"/>
            <w:hideMark/>
          </w:tcPr>
          <w:p w14:paraId="6D238CD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991.0</w:t>
            </w:r>
          </w:p>
        </w:tc>
        <w:tc>
          <w:tcPr>
            <w:tcW w:w="591" w:type="pct"/>
            <w:shd w:val="clear" w:color="auto" w:fill="auto"/>
            <w:vAlign w:val="center"/>
            <w:hideMark/>
          </w:tcPr>
          <w:p w14:paraId="07DEB63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98.7%</w:t>
            </w:r>
          </w:p>
        </w:tc>
      </w:tr>
      <w:tr w:rsidR="00BC421A" w:rsidRPr="00BC421A" w14:paraId="7E386CF4" w14:textId="77777777" w:rsidTr="00585467">
        <w:trPr>
          <w:trHeight w:val="288"/>
        </w:trPr>
        <w:tc>
          <w:tcPr>
            <w:tcW w:w="339" w:type="pct"/>
            <w:shd w:val="clear" w:color="auto" w:fill="auto"/>
            <w:vAlign w:val="center"/>
            <w:hideMark/>
          </w:tcPr>
          <w:p w14:paraId="5E762B1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660445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662B54F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27665B0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62.9</w:t>
            </w:r>
          </w:p>
        </w:tc>
        <w:tc>
          <w:tcPr>
            <w:tcW w:w="588" w:type="pct"/>
            <w:shd w:val="clear" w:color="auto" w:fill="auto"/>
            <w:vAlign w:val="center"/>
            <w:hideMark/>
          </w:tcPr>
          <w:p w14:paraId="1CBEB4D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62.9</w:t>
            </w:r>
          </w:p>
        </w:tc>
        <w:tc>
          <w:tcPr>
            <w:tcW w:w="591" w:type="pct"/>
            <w:shd w:val="clear" w:color="auto" w:fill="auto"/>
            <w:vAlign w:val="center"/>
            <w:hideMark/>
          </w:tcPr>
          <w:p w14:paraId="5B2D919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DEBE31B" w14:textId="77777777" w:rsidTr="00585467">
        <w:trPr>
          <w:trHeight w:val="288"/>
        </w:trPr>
        <w:tc>
          <w:tcPr>
            <w:tcW w:w="339" w:type="pct"/>
            <w:shd w:val="clear" w:color="auto" w:fill="auto"/>
            <w:vAlign w:val="center"/>
            <w:hideMark/>
          </w:tcPr>
          <w:p w14:paraId="55B8D7E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F40B91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6108F22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w:t>
            </w:r>
          </w:p>
        </w:tc>
        <w:tc>
          <w:tcPr>
            <w:tcW w:w="772" w:type="pct"/>
            <w:shd w:val="clear" w:color="auto" w:fill="auto"/>
            <w:vAlign w:val="center"/>
            <w:hideMark/>
          </w:tcPr>
          <w:p w14:paraId="2F3EC3B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22.0</w:t>
            </w:r>
          </w:p>
        </w:tc>
        <w:tc>
          <w:tcPr>
            <w:tcW w:w="588" w:type="pct"/>
            <w:shd w:val="clear" w:color="auto" w:fill="auto"/>
            <w:vAlign w:val="center"/>
            <w:hideMark/>
          </w:tcPr>
          <w:p w14:paraId="15E745D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21.9</w:t>
            </w:r>
          </w:p>
        </w:tc>
        <w:tc>
          <w:tcPr>
            <w:tcW w:w="591" w:type="pct"/>
            <w:shd w:val="clear" w:color="auto" w:fill="auto"/>
            <w:vAlign w:val="center"/>
            <w:hideMark/>
          </w:tcPr>
          <w:p w14:paraId="646FBE7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w:t>
            </w:r>
          </w:p>
        </w:tc>
      </w:tr>
      <w:tr w:rsidR="00BC421A" w:rsidRPr="00BC421A" w14:paraId="62E572E9" w14:textId="77777777" w:rsidTr="00585467">
        <w:trPr>
          <w:trHeight w:val="288"/>
        </w:trPr>
        <w:tc>
          <w:tcPr>
            <w:tcW w:w="339" w:type="pct"/>
            <w:shd w:val="clear" w:color="auto" w:fill="auto"/>
            <w:vAlign w:val="center"/>
            <w:hideMark/>
          </w:tcPr>
          <w:p w14:paraId="4D745BE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3F65F4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DB1B64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112.0</w:t>
            </w:r>
          </w:p>
        </w:tc>
        <w:tc>
          <w:tcPr>
            <w:tcW w:w="772" w:type="pct"/>
            <w:shd w:val="clear" w:color="auto" w:fill="auto"/>
            <w:vAlign w:val="center"/>
            <w:hideMark/>
          </w:tcPr>
          <w:p w14:paraId="45AB98D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20.8</w:t>
            </w:r>
          </w:p>
        </w:tc>
        <w:tc>
          <w:tcPr>
            <w:tcW w:w="588" w:type="pct"/>
            <w:shd w:val="clear" w:color="auto" w:fill="auto"/>
            <w:vAlign w:val="center"/>
            <w:hideMark/>
          </w:tcPr>
          <w:p w14:paraId="6312528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20.2</w:t>
            </w:r>
          </w:p>
        </w:tc>
        <w:tc>
          <w:tcPr>
            <w:tcW w:w="591" w:type="pct"/>
            <w:shd w:val="clear" w:color="auto" w:fill="auto"/>
            <w:vAlign w:val="center"/>
            <w:hideMark/>
          </w:tcPr>
          <w:p w14:paraId="50F5059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97.2%</w:t>
            </w:r>
          </w:p>
        </w:tc>
      </w:tr>
      <w:tr w:rsidR="00BC421A" w:rsidRPr="00BC421A" w14:paraId="0247B61D" w14:textId="77777777" w:rsidTr="00585467">
        <w:trPr>
          <w:trHeight w:val="288"/>
        </w:trPr>
        <w:tc>
          <w:tcPr>
            <w:tcW w:w="339" w:type="pct"/>
            <w:shd w:val="clear" w:color="auto" w:fill="auto"/>
            <w:vAlign w:val="center"/>
            <w:hideMark/>
          </w:tcPr>
          <w:p w14:paraId="17763FC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lastRenderedPageBreak/>
              <w:t> </w:t>
            </w:r>
          </w:p>
        </w:tc>
        <w:tc>
          <w:tcPr>
            <w:tcW w:w="1928" w:type="pct"/>
            <w:shd w:val="clear" w:color="auto" w:fill="auto"/>
            <w:vAlign w:val="center"/>
            <w:hideMark/>
          </w:tcPr>
          <w:p w14:paraId="2E7A1ED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DFE24F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w:t>
            </w:r>
          </w:p>
        </w:tc>
        <w:tc>
          <w:tcPr>
            <w:tcW w:w="772" w:type="pct"/>
            <w:shd w:val="clear" w:color="auto" w:fill="auto"/>
            <w:vAlign w:val="center"/>
            <w:hideMark/>
          </w:tcPr>
          <w:p w14:paraId="39DD62D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353.2</w:t>
            </w:r>
          </w:p>
        </w:tc>
        <w:tc>
          <w:tcPr>
            <w:tcW w:w="588" w:type="pct"/>
            <w:shd w:val="clear" w:color="auto" w:fill="auto"/>
            <w:vAlign w:val="center"/>
            <w:hideMark/>
          </w:tcPr>
          <w:p w14:paraId="7D267C2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351.6</w:t>
            </w:r>
          </w:p>
        </w:tc>
        <w:tc>
          <w:tcPr>
            <w:tcW w:w="591" w:type="pct"/>
            <w:shd w:val="clear" w:color="auto" w:fill="auto"/>
            <w:vAlign w:val="center"/>
            <w:hideMark/>
          </w:tcPr>
          <w:p w14:paraId="48766D3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99.6%</w:t>
            </w:r>
          </w:p>
        </w:tc>
      </w:tr>
      <w:tr w:rsidR="00BC421A" w:rsidRPr="00BC421A" w14:paraId="66C3EA69" w14:textId="77777777" w:rsidTr="00585467">
        <w:trPr>
          <w:trHeight w:val="288"/>
        </w:trPr>
        <w:tc>
          <w:tcPr>
            <w:tcW w:w="339" w:type="pct"/>
            <w:shd w:val="clear" w:color="auto" w:fill="auto"/>
            <w:vAlign w:val="center"/>
            <w:hideMark/>
          </w:tcPr>
          <w:p w14:paraId="14222AB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26 05</w:t>
            </w:r>
          </w:p>
        </w:tc>
        <w:tc>
          <w:tcPr>
            <w:tcW w:w="1928" w:type="pct"/>
            <w:shd w:val="clear" w:color="auto" w:fill="auto"/>
            <w:vAlign w:val="center"/>
            <w:hideMark/>
          </w:tcPr>
          <w:p w14:paraId="7DCC6599"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ელექტრონული მმართველობის განვითარება</w:t>
            </w:r>
          </w:p>
        </w:tc>
        <w:tc>
          <w:tcPr>
            <w:tcW w:w="783" w:type="pct"/>
            <w:shd w:val="clear" w:color="auto" w:fill="auto"/>
            <w:vAlign w:val="center"/>
            <w:hideMark/>
          </w:tcPr>
          <w:p w14:paraId="2562904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2,500.0</w:t>
            </w:r>
          </w:p>
        </w:tc>
        <w:tc>
          <w:tcPr>
            <w:tcW w:w="772" w:type="pct"/>
            <w:shd w:val="clear" w:color="auto" w:fill="auto"/>
            <w:vAlign w:val="center"/>
            <w:hideMark/>
          </w:tcPr>
          <w:p w14:paraId="5144AFD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3,300.0</w:t>
            </w:r>
          </w:p>
        </w:tc>
        <w:tc>
          <w:tcPr>
            <w:tcW w:w="588" w:type="pct"/>
            <w:shd w:val="clear" w:color="auto" w:fill="auto"/>
            <w:vAlign w:val="center"/>
            <w:hideMark/>
          </w:tcPr>
          <w:p w14:paraId="531B3EC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3,381.6</w:t>
            </w:r>
          </w:p>
        </w:tc>
        <w:tc>
          <w:tcPr>
            <w:tcW w:w="591" w:type="pct"/>
            <w:shd w:val="clear" w:color="auto" w:fill="auto"/>
            <w:vAlign w:val="center"/>
            <w:hideMark/>
          </w:tcPr>
          <w:p w14:paraId="5744001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102.5%</w:t>
            </w:r>
          </w:p>
        </w:tc>
      </w:tr>
      <w:tr w:rsidR="00BC421A" w:rsidRPr="00BC421A" w14:paraId="53A55ADB" w14:textId="77777777" w:rsidTr="00585467">
        <w:trPr>
          <w:trHeight w:val="288"/>
        </w:trPr>
        <w:tc>
          <w:tcPr>
            <w:tcW w:w="339" w:type="pct"/>
            <w:shd w:val="clear" w:color="auto" w:fill="auto"/>
            <w:vAlign w:val="center"/>
            <w:hideMark/>
          </w:tcPr>
          <w:p w14:paraId="0504B49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0917ED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8BAEFF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2,500.0</w:t>
            </w:r>
          </w:p>
        </w:tc>
        <w:tc>
          <w:tcPr>
            <w:tcW w:w="772" w:type="pct"/>
            <w:shd w:val="clear" w:color="auto" w:fill="auto"/>
            <w:vAlign w:val="center"/>
            <w:hideMark/>
          </w:tcPr>
          <w:p w14:paraId="0694C0F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2,500.0</w:t>
            </w:r>
          </w:p>
        </w:tc>
        <w:tc>
          <w:tcPr>
            <w:tcW w:w="588" w:type="pct"/>
            <w:shd w:val="clear" w:color="auto" w:fill="auto"/>
            <w:vAlign w:val="center"/>
            <w:hideMark/>
          </w:tcPr>
          <w:p w14:paraId="13BC266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2,581.6</w:t>
            </w:r>
          </w:p>
        </w:tc>
        <w:tc>
          <w:tcPr>
            <w:tcW w:w="591" w:type="pct"/>
            <w:shd w:val="clear" w:color="auto" w:fill="auto"/>
            <w:vAlign w:val="center"/>
            <w:hideMark/>
          </w:tcPr>
          <w:p w14:paraId="34198F9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103.3%</w:t>
            </w:r>
          </w:p>
        </w:tc>
      </w:tr>
      <w:tr w:rsidR="00BC421A" w:rsidRPr="00BC421A" w14:paraId="5F1DDB1A" w14:textId="77777777" w:rsidTr="00585467">
        <w:trPr>
          <w:trHeight w:val="288"/>
        </w:trPr>
        <w:tc>
          <w:tcPr>
            <w:tcW w:w="339" w:type="pct"/>
            <w:shd w:val="clear" w:color="auto" w:fill="auto"/>
            <w:vAlign w:val="center"/>
            <w:hideMark/>
          </w:tcPr>
          <w:p w14:paraId="099B71B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B65E0A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7E69485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1,000.0</w:t>
            </w:r>
          </w:p>
        </w:tc>
        <w:tc>
          <w:tcPr>
            <w:tcW w:w="772" w:type="pct"/>
            <w:shd w:val="clear" w:color="auto" w:fill="auto"/>
            <w:vAlign w:val="center"/>
            <w:hideMark/>
          </w:tcPr>
          <w:p w14:paraId="2808A58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1,330.0</w:t>
            </w:r>
          </w:p>
        </w:tc>
        <w:tc>
          <w:tcPr>
            <w:tcW w:w="588" w:type="pct"/>
            <w:shd w:val="clear" w:color="auto" w:fill="auto"/>
            <w:vAlign w:val="center"/>
            <w:hideMark/>
          </w:tcPr>
          <w:p w14:paraId="6EC3960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1,330.0</w:t>
            </w:r>
          </w:p>
        </w:tc>
        <w:tc>
          <w:tcPr>
            <w:tcW w:w="591" w:type="pct"/>
            <w:shd w:val="clear" w:color="auto" w:fill="auto"/>
            <w:vAlign w:val="center"/>
            <w:hideMark/>
          </w:tcPr>
          <w:p w14:paraId="606007F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11880A4" w14:textId="77777777" w:rsidTr="00585467">
        <w:trPr>
          <w:trHeight w:val="288"/>
        </w:trPr>
        <w:tc>
          <w:tcPr>
            <w:tcW w:w="339" w:type="pct"/>
            <w:shd w:val="clear" w:color="auto" w:fill="auto"/>
            <w:vAlign w:val="center"/>
            <w:hideMark/>
          </w:tcPr>
          <w:p w14:paraId="176B6EE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F897FF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8FDD7A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1,500.0</w:t>
            </w:r>
          </w:p>
        </w:tc>
        <w:tc>
          <w:tcPr>
            <w:tcW w:w="772" w:type="pct"/>
            <w:shd w:val="clear" w:color="auto" w:fill="auto"/>
            <w:vAlign w:val="center"/>
            <w:hideMark/>
          </w:tcPr>
          <w:p w14:paraId="2D46133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1,170.0</w:t>
            </w:r>
          </w:p>
        </w:tc>
        <w:tc>
          <w:tcPr>
            <w:tcW w:w="588" w:type="pct"/>
            <w:shd w:val="clear" w:color="auto" w:fill="auto"/>
            <w:vAlign w:val="center"/>
            <w:hideMark/>
          </w:tcPr>
          <w:p w14:paraId="745C8CC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1,179.3</w:t>
            </w:r>
          </w:p>
        </w:tc>
        <w:tc>
          <w:tcPr>
            <w:tcW w:w="591" w:type="pct"/>
            <w:shd w:val="clear" w:color="auto" w:fill="auto"/>
            <w:vAlign w:val="center"/>
            <w:hideMark/>
          </w:tcPr>
          <w:p w14:paraId="1D92BAE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100.8%</w:t>
            </w:r>
          </w:p>
        </w:tc>
      </w:tr>
      <w:tr w:rsidR="00BC421A" w:rsidRPr="00BC421A" w14:paraId="2BF2B70B" w14:textId="77777777" w:rsidTr="00585467">
        <w:trPr>
          <w:trHeight w:val="288"/>
        </w:trPr>
        <w:tc>
          <w:tcPr>
            <w:tcW w:w="339" w:type="pct"/>
            <w:shd w:val="clear" w:color="auto" w:fill="auto"/>
            <w:vAlign w:val="center"/>
            <w:hideMark/>
          </w:tcPr>
          <w:p w14:paraId="440BD5D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5167C4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1AAAA95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202EC6D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3D8E2ED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72.3</w:t>
            </w:r>
          </w:p>
        </w:tc>
        <w:tc>
          <w:tcPr>
            <w:tcW w:w="591" w:type="pct"/>
            <w:shd w:val="clear" w:color="auto" w:fill="auto"/>
            <w:vAlign w:val="center"/>
            <w:hideMark/>
          </w:tcPr>
          <w:p w14:paraId="12A7018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67098EC0" w14:textId="77777777" w:rsidTr="00585467">
        <w:trPr>
          <w:trHeight w:val="288"/>
        </w:trPr>
        <w:tc>
          <w:tcPr>
            <w:tcW w:w="339" w:type="pct"/>
            <w:shd w:val="clear" w:color="auto" w:fill="auto"/>
            <w:vAlign w:val="center"/>
            <w:hideMark/>
          </w:tcPr>
          <w:p w14:paraId="1964E56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EC19A6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44D302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503DB7C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800.0</w:t>
            </w:r>
          </w:p>
        </w:tc>
        <w:tc>
          <w:tcPr>
            <w:tcW w:w="588" w:type="pct"/>
            <w:shd w:val="clear" w:color="auto" w:fill="auto"/>
            <w:vAlign w:val="center"/>
            <w:hideMark/>
          </w:tcPr>
          <w:p w14:paraId="6AC0960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800.0</w:t>
            </w:r>
          </w:p>
        </w:tc>
        <w:tc>
          <w:tcPr>
            <w:tcW w:w="591" w:type="pct"/>
            <w:shd w:val="clear" w:color="auto" w:fill="auto"/>
            <w:vAlign w:val="center"/>
            <w:hideMark/>
          </w:tcPr>
          <w:p w14:paraId="7948559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48EE800A" w14:textId="77777777" w:rsidTr="00585467">
        <w:trPr>
          <w:trHeight w:val="288"/>
        </w:trPr>
        <w:tc>
          <w:tcPr>
            <w:tcW w:w="339" w:type="pct"/>
            <w:shd w:val="clear" w:color="auto" w:fill="auto"/>
            <w:vAlign w:val="center"/>
            <w:hideMark/>
          </w:tcPr>
          <w:p w14:paraId="74B63B6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26 06</w:t>
            </w:r>
          </w:p>
        </w:tc>
        <w:tc>
          <w:tcPr>
            <w:tcW w:w="1928" w:type="pct"/>
            <w:shd w:val="clear" w:color="auto" w:fill="auto"/>
            <w:vAlign w:val="center"/>
            <w:hideMark/>
          </w:tcPr>
          <w:p w14:paraId="0E12E971"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დანაშაულის პრევენცია, პრობაციის სისტემის განვითარება და ყოფილ პატიმართა რესოციალიზაცია</w:t>
            </w:r>
          </w:p>
        </w:tc>
        <w:tc>
          <w:tcPr>
            <w:tcW w:w="783" w:type="pct"/>
            <w:shd w:val="clear" w:color="auto" w:fill="auto"/>
            <w:vAlign w:val="center"/>
            <w:hideMark/>
          </w:tcPr>
          <w:p w14:paraId="06925EE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6,500.0</w:t>
            </w:r>
          </w:p>
        </w:tc>
        <w:tc>
          <w:tcPr>
            <w:tcW w:w="772" w:type="pct"/>
            <w:shd w:val="clear" w:color="auto" w:fill="auto"/>
            <w:vAlign w:val="center"/>
            <w:hideMark/>
          </w:tcPr>
          <w:p w14:paraId="384FAF5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6,677.0</w:t>
            </w:r>
          </w:p>
        </w:tc>
        <w:tc>
          <w:tcPr>
            <w:tcW w:w="588" w:type="pct"/>
            <w:shd w:val="clear" w:color="auto" w:fill="auto"/>
            <w:vAlign w:val="center"/>
            <w:hideMark/>
          </w:tcPr>
          <w:p w14:paraId="64076EC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6,663.5</w:t>
            </w:r>
          </w:p>
        </w:tc>
        <w:tc>
          <w:tcPr>
            <w:tcW w:w="591" w:type="pct"/>
            <w:shd w:val="clear" w:color="auto" w:fill="auto"/>
            <w:vAlign w:val="center"/>
            <w:hideMark/>
          </w:tcPr>
          <w:p w14:paraId="0C30D88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99.8%</w:t>
            </w:r>
          </w:p>
        </w:tc>
      </w:tr>
      <w:tr w:rsidR="00BC421A" w:rsidRPr="00BC421A" w14:paraId="55F8C8DF" w14:textId="77777777" w:rsidTr="00585467">
        <w:trPr>
          <w:trHeight w:val="288"/>
        </w:trPr>
        <w:tc>
          <w:tcPr>
            <w:tcW w:w="339" w:type="pct"/>
            <w:shd w:val="clear" w:color="auto" w:fill="auto"/>
            <w:vAlign w:val="center"/>
            <w:hideMark/>
          </w:tcPr>
          <w:p w14:paraId="00B2DBC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8A6E49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59D747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6,500.0</w:t>
            </w:r>
          </w:p>
        </w:tc>
        <w:tc>
          <w:tcPr>
            <w:tcW w:w="772" w:type="pct"/>
            <w:shd w:val="clear" w:color="auto" w:fill="auto"/>
            <w:vAlign w:val="center"/>
            <w:hideMark/>
          </w:tcPr>
          <w:p w14:paraId="648AC4B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6,547.6</w:t>
            </w:r>
          </w:p>
        </w:tc>
        <w:tc>
          <w:tcPr>
            <w:tcW w:w="588" w:type="pct"/>
            <w:shd w:val="clear" w:color="auto" w:fill="auto"/>
            <w:vAlign w:val="center"/>
            <w:hideMark/>
          </w:tcPr>
          <w:p w14:paraId="3AA96A2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6,534.1</w:t>
            </w:r>
          </w:p>
        </w:tc>
        <w:tc>
          <w:tcPr>
            <w:tcW w:w="591" w:type="pct"/>
            <w:shd w:val="clear" w:color="auto" w:fill="auto"/>
            <w:vAlign w:val="center"/>
            <w:hideMark/>
          </w:tcPr>
          <w:p w14:paraId="1059896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99.8%</w:t>
            </w:r>
          </w:p>
        </w:tc>
      </w:tr>
      <w:tr w:rsidR="00BC421A" w:rsidRPr="00BC421A" w14:paraId="74CA7449" w14:textId="77777777" w:rsidTr="00585467">
        <w:trPr>
          <w:trHeight w:val="288"/>
        </w:trPr>
        <w:tc>
          <w:tcPr>
            <w:tcW w:w="339" w:type="pct"/>
            <w:shd w:val="clear" w:color="auto" w:fill="auto"/>
            <w:vAlign w:val="center"/>
            <w:hideMark/>
          </w:tcPr>
          <w:p w14:paraId="443F036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07271F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0189F72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5,152.0</w:t>
            </w:r>
          </w:p>
        </w:tc>
        <w:tc>
          <w:tcPr>
            <w:tcW w:w="772" w:type="pct"/>
            <w:shd w:val="clear" w:color="auto" w:fill="auto"/>
            <w:vAlign w:val="center"/>
            <w:hideMark/>
          </w:tcPr>
          <w:p w14:paraId="24DA78E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4,291.6</w:t>
            </w:r>
          </w:p>
        </w:tc>
        <w:tc>
          <w:tcPr>
            <w:tcW w:w="588" w:type="pct"/>
            <w:shd w:val="clear" w:color="auto" w:fill="auto"/>
            <w:vAlign w:val="center"/>
            <w:hideMark/>
          </w:tcPr>
          <w:p w14:paraId="6C5C9CB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4,289.1</w:t>
            </w:r>
          </w:p>
        </w:tc>
        <w:tc>
          <w:tcPr>
            <w:tcW w:w="591" w:type="pct"/>
            <w:shd w:val="clear" w:color="auto" w:fill="auto"/>
            <w:vAlign w:val="center"/>
            <w:hideMark/>
          </w:tcPr>
          <w:p w14:paraId="37F6092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63E8FBCF" w14:textId="77777777" w:rsidTr="00585467">
        <w:trPr>
          <w:trHeight w:val="288"/>
        </w:trPr>
        <w:tc>
          <w:tcPr>
            <w:tcW w:w="339" w:type="pct"/>
            <w:shd w:val="clear" w:color="auto" w:fill="auto"/>
            <w:vAlign w:val="center"/>
            <w:hideMark/>
          </w:tcPr>
          <w:p w14:paraId="15DC012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42590C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030316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1,168.0</w:t>
            </w:r>
          </w:p>
        </w:tc>
        <w:tc>
          <w:tcPr>
            <w:tcW w:w="772" w:type="pct"/>
            <w:shd w:val="clear" w:color="auto" w:fill="auto"/>
            <w:vAlign w:val="center"/>
            <w:hideMark/>
          </w:tcPr>
          <w:p w14:paraId="73E43A1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2,087.0</w:t>
            </w:r>
          </w:p>
        </w:tc>
        <w:tc>
          <w:tcPr>
            <w:tcW w:w="588" w:type="pct"/>
            <w:shd w:val="clear" w:color="auto" w:fill="auto"/>
            <w:vAlign w:val="center"/>
            <w:hideMark/>
          </w:tcPr>
          <w:p w14:paraId="1594B5D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2,076.6</w:t>
            </w:r>
          </w:p>
        </w:tc>
        <w:tc>
          <w:tcPr>
            <w:tcW w:w="591" w:type="pct"/>
            <w:shd w:val="clear" w:color="auto" w:fill="auto"/>
            <w:vAlign w:val="center"/>
            <w:hideMark/>
          </w:tcPr>
          <w:p w14:paraId="0510786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99.5%</w:t>
            </w:r>
          </w:p>
        </w:tc>
      </w:tr>
      <w:tr w:rsidR="00BC421A" w:rsidRPr="00BC421A" w14:paraId="7D6142D7" w14:textId="77777777" w:rsidTr="00585467">
        <w:trPr>
          <w:trHeight w:val="288"/>
        </w:trPr>
        <w:tc>
          <w:tcPr>
            <w:tcW w:w="339" w:type="pct"/>
            <w:shd w:val="clear" w:color="auto" w:fill="auto"/>
            <w:vAlign w:val="center"/>
            <w:hideMark/>
          </w:tcPr>
          <w:p w14:paraId="7C112AF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9A9F56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8379E8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155.0</w:t>
            </w:r>
          </w:p>
        </w:tc>
        <w:tc>
          <w:tcPr>
            <w:tcW w:w="772" w:type="pct"/>
            <w:shd w:val="clear" w:color="auto" w:fill="auto"/>
            <w:vAlign w:val="center"/>
            <w:hideMark/>
          </w:tcPr>
          <w:p w14:paraId="18C9401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144.0</w:t>
            </w:r>
          </w:p>
        </w:tc>
        <w:tc>
          <w:tcPr>
            <w:tcW w:w="588" w:type="pct"/>
            <w:shd w:val="clear" w:color="auto" w:fill="auto"/>
            <w:vAlign w:val="center"/>
            <w:hideMark/>
          </w:tcPr>
          <w:p w14:paraId="7BAB874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143.5</w:t>
            </w:r>
          </w:p>
        </w:tc>
        <w:tc>
          <w:tcPr>
            <w:tcW w:w="591" w:type="pct"/>
            <w:shd w:val="clear" w:color="auto" w:fill="auto"/>
            <w:vAlign w:val="center"/>
            <w:hideMark/>
          </w:tcPr>
          <w:p w14:paraId="7E722E2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w:t>
            </w:r>
          </w:p>
        </w:tc>
      </w:tr>
      <w:tr w:rsidR="00BC421A" w:rsidRPr="00BC421A" w14:paraId="5A224CD8" w14:textId="77777777" w:rsidTr="00585467">
        <w:trPr>
          <w:trHeight w:val="288"/>
        </w:trPr>
        <w:tc>
          <w:tcPr>
            <w:tcW w:w="339" w:type="pct"/>
            <w:shd w:val="clear" w:color="auto" w:fill="auto"/>
            <w:vAlign w:val="center"/>
            <w:hideMark/>
          </w:tcPr>
          <w:p w14:paraId="174E269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C2C669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3E69B8D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25.0</w:t>
            </w:r>
          </w:p>
        </w:tc>
        <w:tc>
          <w:tcPr>
            <w:tcW w:w="772" w:type="pct"/>
            <w:shd w:val="clear" w:color="auto" w:fill="auto"/>
            <w:vAlign w:val="center"/>
            <w:hideMark/>
          </w:tcPr>
          <w:p w14:paraId="78E4796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25.0</w:t>
            </w:r>
          </w:p>
        </w:tc>
        <w:tc>
          <w:tcPr>
            <w:tcW w:w="588" w:type="pct"/>
            <w:shd w:val="clear" w:color="auto" w:fill="auto"/>
            <w:vAlign w:val="center"/>
            <w:hideMark/>
          </w:tcPr>
          <w:p w14:paraId="70123CD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24.8</w:t>
            </w:r>
          </w:p>
        </w:tc>
        <w:tc>
          <w:tcPr>
            <w:tcW w:w="591" w:type="pct"/>
            <w:shd w:val="clear" w:color="auto" w:fill="auto"/>
            <w:vAlign w:val="center"/>
            <w:hideMark/>
          </w:tcPr>
          <w:p w14:paraId="06B49E1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99.2%</w:t>
            </w:r>
          </w:p>
        </w:tc>
      </w:tr>
      <w:tr w:rsidR="00BC421A" w:rsidRPr="00BC421A" w14:paraId="7800925D" w14:textId="77777777" w:rsidTr="00585467">
        <w:trPr>
          <w:trHeight w:val="288"/>
        </w:trPr>
        <w:tc>
          <w:tcPr>
            <w:tcW w:w="339" w:type="pct"/>
            <w:shd w:val="clear" w:color="auto" w:fill="auto"/>
            <w:vAlign w:val="center"/>
            <w:hideMark/>
          </w:tcPr>
          <w:p w14:paraId="70EAEEE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FDC1E7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A89692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4494311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129.4</w:t>
            </w:r>
          </w:p>
        </w:tc>
        <w:tc>
          <w:tcPr>
            <w:tcW w:w="588" w:type="pct"/>
            <w:shd w:val="clear" w:color="auto" w:fill="auto"/>
            <w:vAlign w:val="center"/>
            <w:hideMark/>
          </w:tcPr>
          <w:p w14:paraId="042B5DF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129.4</w:t>
            </w:r>
          </w:p>
        </w:tc>
        <w:tc>
          <w:tcPr>
            <w:tcW w:w="591" w:type="pct"/>
            <w:shd w:val="clear" w:color="auto" w:fill="auto"/>
            <w:vAlign w:val="center"/>
            <w:hideMark/>
          </w:tcPr>
          <w:p w14:paraId="0EC0080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60429B3A" w14:textId="77777777" w:rsidTr="00585467">
        <w:trPr>
          <w:trHeight w:val="288"/>
        </w:trPr>
        <w:tc>
          <w:tcPr>
            <w:tcW w:w="339" w:type="pct"/>
            <w:shd w:val="clear" w:color="auto" w:fill="auto"/>
            <w:vAlign w:val="center"/>
            <w:hideMark/>
          </w:tcPr>
          <w:p w14:paraId="48FBDED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26 07</w:t>
            </w:r>
          </w:p>
        </w:tc>
        <w:tc>
          <w:tcPr>
            <w:tcW w:w="1928" w:type="pct"/>
            <w:shd w:val="clear" w:color="auto" w:fill="auto"/>
            <w:vAlign w:val="center"/>
            <w:hideMark/>
          </w:tcPr>
          <w:p w14:paraId="01A19F7A"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იუსტიციის სახლის მომსახურებათა განვითარება და ხელმისაწვდომობა</w:t>
            </w:r>
          </w:p>
        </w:tc>
        <w:tc>
          <w:tcPr>
            <w:tcW w:w="783" w:type="pct"/>
            <w:shd w:val="clear" w:color="auto" w:fill="auto"/>
            <w:vAlign w:val="center"/>
            <w:hideMark/>
          </w:tcPr>
          <w:p w14:paraId="306FC0F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16,485.0</w:t>
            </w:r>
          </w:p>
        </w:tc>
        <w:tc>
          <w:tcPr>
            <w:tcW w:w="772" w:type="pct"/>
            <w:shd w:val="clear" w:color="auto" w:fill="auto"/>
            <w:vAlign w:val="center"/>
            <w:hideMark/>
          </w:tcPr>
          <w:p w14:paraId="4A4AC60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16,240.0</w:t>
            </w:r>
          </w:p>
        </w:tc>
        <w:tc>
          <w:tcPr>
            <w:tcW w:w="588" w:type="pct"/>
            <w:shd w:val="clear" w:color="auto" w:fill="auto"/>
            <w:vAlign w:val="center"/>
            <w:hideMark/>
          </w:tcPr>
          <w:p w14:paraId="319C016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16,214.1</w:t>
            </w:r>
          </w:p>
        </w:tc>
        <w:tc>
          <w:tcPr>
            <w:tcW w:w="591" w:type="pct"/>
            <w:shd w:val="clear" w:color="auto" w:fill="auto"/>
            <w:vAlign w:val="center"/>
            <w:hideMark/>
          </w:tcPr>
          <w:p w14:paraId="48EDA79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99.8%</w:t>
            </w:r>
          </w:p>
        </w:tc>
      </w:tr>
      <w:tr w:rsidR="00BC421A" w:rsidRPr="00BC421A" w14:paraId="008CC07C" w14:textId="77777777" w:rsidTr="00585467">
        <w:trPr>
          <w:trHeight w:val="288"/>
        </w:trPr>
        <w:tc>
          <w:tcPr>
            <w:tcW w:w="339" w:type="pct"/>
            <w:shd w:val="clear" w:color="auto" w:fill="auto"/>
            <w:vAlign w:val="center"/>
            <w:hideMark/>
          </w:tcPr>
          <w:p w14:paraId="7649DE5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AE329B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7C3117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4,115.0</w:t>
            </w:r>
          </w:p>
        </w:tc>
        <w:tc>
          <w:tcPr>
            <w:tcW w:w="772" w:type="pct"/>
            <w:shd w:val="clear" w:color="auto" w:fill="auto"/>
            <w:vAlign w:val="center"/>
            <w:hideMark/>
          </w:tcPr>
          <w:p w14:paraId="2180E0F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5,400.0</w:t>
            </w:r>
          </w:p>
        </w:tc>
        <w:tc>
          <w:tcPr>
            <w:tcW w:w="588" w:type="pct"/>
            <w:shd w:val="clear" w:color="auto" w:fill="auto"/>
            <w:vAlign w:val="center"/>
            <w:hideMark/>
          </w:tcPr>
          <w:p w14:paraId="6844019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5,400.0</w:t>
            </w:r>
          </w:p>
        </w:tc>
        <w:tc>
          <w:tcPr>
            <w:tcW w:w="591" w:type="pct"/>
            <w:shd w:val="clear" w:color="auto" w:fill="auto"/>
            <w:vAlign w:val="center"/>
            <w:hideMark/>
          </w:tcPr>
          <w:p w14:paraId="13FD896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3FCAB3E4" w14:textId="77777777" w:rsidTr="00585467">
        <w:trPr>
          <w:trHeight w:val="288"/>
        </w:trPr>
        <w:tc>
          <w:tcPr>
            <w:tcW w:w="339" w:type="pct"/>
            <w:shd w:val="clear" w:color="auto" w:fill="auto"/>
            <w:vAlign w:val="center"/>
            <w:hideMark/>
          </w:tcPr>
          <w:p w14:paraId="32C111E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3D81E3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50AEBE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4,115.0</w:t>
            </w:r>
          </w:p>
        </w:tc>
        <w:tc>
          <w:tcPr>
            <w:tcW w:w="772" w:type="pct"/>
            <w:shd w:val="clear" w:color="auto" w:fill="auto"/>
            <w:vAlign w:val="center"/>
            <w:hideMark/>
          </w:tcPr>
          <w:p w14:paraId="0F097BB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5,400.0</w:t>
            </w:r>
          </w:p>
        </w:tc>
        <w:tc>
          <w:tcPr>
            <w:tcW w:w="588" w:type="pct"/>
            <w:shd w:val="clear" w:color="auto" w:fill="auto"/>
            <w:vAlign w:val="center"/>
            <w:hideMark/>
          </w:tcPr>
          <w:p w14:paraId="79DBD56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5,400.0</w:t>
            </w:r>
          </w:p>
        </w:tc>
        <w:tc>
          <w:tcPr>
            <w:tcW w:w="591" w:type="pct"/>
            <w:shd w:val="clear" w:color="auto" w:fill="auto"/>
            <w:vAlign w:val="center"/>
            <w:hideMark/>
          </w:tcPr>
          <w:p w14:paraId="0198037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E17D15F" w14:textId="77777777" w:rsidTr="00585467">
        <w:trPr>
          <w:trHeight w:val="288"/>
        </w:trPr>
        <w:tc>
          <w:tcPr>
            <w:tcW w:w="339" w:type="pct"/>
            <w:shd w:val="clear" w:color="auto" w:fill="auto"/>
            <w:vAlign w:val="center"/>
            <w:hideMark/>
          </w:tcPr>
          <w:p w14:paraId="5E6417B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0EF477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69459B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12,370.0</w:t>
            </w:r>
          </w:p>
        </w:tc>
        <w:tc>
          <w:tcPr>
            <w:tcW w:w="772" w:type="pct"/>
            <w:shd w:val="clear" w:color="auto" w:fill="auto"/>
            <w:vAlign w:val="center"/>
            <w:hideMark/>
          </w:tcPr>
          <w:p w14:paraId="7443C7D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10,840.0</w:t>
            </w:r>
          </w:p>
        </w:tc>
        <w:tc>
          <w:tcPr>
            <w:tcW w:w="588" w:type="pct"/>
            <w:shd w:val="clear" w:color="auto" w:fill="auto"/>
            <w:vAlign w:val="center"/>
            <w:hideMark/>
          </w:tcPr>
          <w:p w14:paraId="675703B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10,814.1</w:t>
            </w:r>
          </w:p>
        </w:tc>
        <w:tc>
          <w:tcPr>
            <w:tcW w:w="591" w:type="pct"/>
            <w:shd w:val="clear" w:color="auto" w:fill="auto"/>
            <w:vAlign w:val="center"/>
            <w:hideMark/>
          </w:tcPr>
          <w:p w14:paraId="103721C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99.8%</w:t>
            </w:r>
          </w:p>
        </w:tc>
      </w:tr>
      <w:tr w:rsidR="00BC421A" w:rsidRPr="00BC421A" w14:paraId="65F446E6" w14:textId="77777777" w:rsidTr="00585467">
        <w:trPr>
          <w:trHeight w:val="288"/>
        </w:trPr>
        <w:tc>
          <w:tcPr>
            <w:tcW w:w="339" w:type="pct"/>
            <w:shd w:val="clear" w:color="auto" w:fill="auto"/>
            <w:vAlign w:val="center"/>
            <w:hideMark/>
          </w:tcPr>
          <w:p w14:paraId="62C7E99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26 08</w:t>
            </w:r>
          </w:p>
        </w:tc>
        <w:tc>
          <w:tcPr>
            <w:tcW w:w="1928" w:type="pct"/>
            <w:shd w:val="clear" w:color="auto" w:fill="auto"/>
            <w:vAlign w:val="center"/>
            <w:hideMark/>
          </w:tcPr>
          <w:p w14:paraId="2A5891DB"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მიწის რეგისტრაციის ხელშეწყობა და საჯარო რეესტრის მომსახურებათა განვითარება/ხელმისაწვდომობა</w:t>
            </w:r>
          </w:p>
        </w:tc>
        <w:tc>
          <w:tcPr>
            <w:tcW w:w="783" w:type="pct"/>
            <w:shd w:val="clear" w:color="auto" w:fill="auto"/>
            <w:vAlign w:val="center"/>
            <w:hideMark/>
          </w:tcPr>
          <w:p w14:paraId="22E0562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5,000.0</w:t>
            </w:r>
          </w:p>
        </w:tc>
        <w:tc>
          <w:tcPr>
            <w:tcW w:w="772" w:type="pct"/>
            <w:shd w:val="clear" w:color="auto" w:fill="auto"/>
            <w:vAlign w:val="center"/>
            <w:hideMark/>
          </w:tcPr>
          <w:p w14:paraId="1355D69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5,303.0</w:t>
            </w:r>
          </w:p>
        </w:tc>
        <w:tc>
          <w:tcPr>
            <w:tcW w:w="588" w:type="pct"/>
            <w:shd w:val="clear" w:color="auto" w:fill="auto"/>
            <w:vAlign w:val="center"/>
            <w:hideMark/>
          </w:tcPr>
          <w:p w14:paraId="5F16DA3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5,342.9</w:t>
            </w:r>
          </w:p>
        </w:tc>
        <w:tc>
          <w:tcPr>
            <w:tcW w:w="591" w:type="pct"/>
            <w:shd w:val="clear" w:color="auto" w:fill="auto"/>
            <w:vAlign w:val="center"/>
            <w:hideMark/>
          </w:tcPr>
          <w:p w14:paraId="0ABF3F8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100.8%</w:t>
            </w:r>
          </w:p>
        </w:tc>
      </w:tr>
      <w:tr w:rsidR="00BC421A" w:rsidRPr="00BC421A" w14:paraId="63E5C493" w14:textId="77777777" w:rsidTr="00585467">
        <w:trPr>
          <w:trHeight w:val="288"/>
        </w:trPr>
        <w:tc>
          <w:tcPr>
            <w:tcW w:w="339" w:type="pct"/>
            <w:shd w:val="clear" w:color="auto" w:fill="auto"/>
            <w:vAlign w:val="center"/>
            <w:hideMark/>
          </w:tcPr>
          <w:p w14:paraId="6750DC3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41E059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EC8A41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3,000.0</w:t>
            </w:r>
          </w:p>
        </w:tc>
        <w:tc>
          <w:tcPr>
            <w:tcW w:w="772" w:type="pct"/>
            <w:shd w:val="clear" w:color="auto" w:fill="auto"/>
            <w:vAlign w:val="center"/>
            <w:hideMark/>
          </w:tcPr>
          <w:p w14:paraId="624B7EA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3,807.4</w:t>
            </w:r>
          </w:p>
        </w:tc>
        <w:tc>
          <w:tcPr>
            <w:tcW w:w="588" w:type="pct"/>
            <w:shd w:val="clear" w:color="auto" w:fill="auto"/>
            <w:vAlign w:val="center"/>
            <w:hideMark/>
          </w:tcPr>
          <w:p w14:paraId="0546183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3,848.7</w:t>
            </w:r>
          </w:p>
        </w:tc>
        <w:tc>
          <w:tcPr>
            <w:tcW w:w="591" w:type="pct"/>
            <w:shd w:val="clear" w:color="auto" w:fill="auto"/>
            <w:vAlign w:val="center"/>
            <w:hideMark/>
          </w:tcPr>
          <w:p w14:paraId="6D1BF07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101.1%</w:t>
            </w:r>
          </w:p>
        </w:tc>
      </w:tr>
      <w:tr w:rsidR="00BC421A" w:rsidRPr="00BC421A" w14:paraId="2579172A" w14:textId="77777777" w:rsidTr="00585467">
        <w:trPr>
          <w:trHeight w:val="288"/>
        </w:trPr>
        <w:tc>
          <w:tcPr>
            <w:tcW w:w="339" w:type="pct"/>
            <w:shd w:val="clear" w:color="auto" w:fill="auto"/>
            <w:vAlign w:val="center"/>
            <w:hideMark/>
          </w:tcPr>
          <w:p w14:paraId="00B31B3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228B2D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E6217C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2,700.0</w:t>
            </w:r>
          </w:p>
        </w:tc>
        <w:tc>
          <w:tcPr>
            <w:tcW w:w="772" w:type="pct"/>
            <w:shd w:val="clear" w:color="auto" w:fill="auto"/>
            <w:vAlign w:val="center"/>
            <w:hideMark/>
          </w:tcPr>
          <w:p w14:paraId="343831A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3,798.4</w:t>
            </w:r>
          </w:p>
        </w:tc>
        <w:tc>
          <w:tcPr>
            <w:tcW w:w="588" w:type="pct"/>
            <w:shd w:val="clear" w:color="auto" w:fill="auto"/>
            <w:vAlign w:val="center"/>
            <w:hideMark/>
          </w:tcPr>
          <w:p w14:paraId="6AD571C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3,839.7</w:t>
            </w:r>
          </w:p>
        </w:tc>
        <w:tc>
          <w:tcPr>
            <w:tcW w:w="591" w:type="pct"/>
            <w:shd w:val="clear" w:color="auto" w:fill="auto"/>
            <w:vAlign w:val="center"/>
            <w:hideMark/>
          </w:tcPr>
          <w:p w14:paraId="197B2CF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101.1%</w:t>
            </w:r>
          </w:p>
        </w:tc>
      </w:tr>
      <w:tr w:rsidR="00BC421A" w:rsidRPr="00BC421A" w14:paraId="6753532C" w14:textId="77777777" w:rsidTr="00585467">
        <w:trPr>
          <w:trHeight w:val="288"/>
        </w:trPr>
        <w:tc>
          <w:tcPr>
            <w:tcW w:w="339" w:type="pct"/>
            <w:shd w:val="clear" w:color="auto" w:fill="auto"/>
            <w:vAlign w:val="center"/>
            <w:hideMark/>
          </w:tcPr>
          <w:p w14:paraId="317A5D6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E5E2CA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DE3122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300.0</w:t>
            </w:r>
          </w:p>
        </w:tc>
        <w:tc>
          <w:tcPr>
            <w:tcW w:w="772" w:type="pct"/>
            <w:shd w:val="clear" w:color="auto" w:fill="auto"/>
            <w:vAlign w:val="center"/>
            <w:hideMark/>
          </w:tcPr>
          <w:p w14:paraId="4B3B363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w:t>
            </w:r>
          </w:p>
        </w:tc>
        <w:tc>
          <w:tcPr>
            <w:tcW w:w="588" w:type="pct"/>
            <w:shd w:val="clear" w:color="auto" w:fill="auto"/>
            <w:vAlign w:val="center"/>
            <w:hideMark/>
          </w:tcPr>
          <w:p w14:paraId="399B6E4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w:t>
            </w:r>
          </w:p>
        </w:tc>
        <w:tc>
          <w:tcPr>
            <w:tcW w:w="591" w:type="pct"/>
            <w:shd w:val="clear" w:color="auto" w:fill="auto"/>
            <w:vAlign w:val="center"/>
            <w:hideMark/>
          </w:tcPr>
          <w:p w14:paraId="1AE1E67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2313072" w14:textId="77777777" w:rsidTr="00585467">
        <w:trPr>
          <w:trHeight w:val="288"/>
        </w:trPr>
        <w:tc>
          <w:tcPr>
            <w:tcW w:w="339" w:type="pct"/>
            <w:shd w:val="clear" w:color="auto" w:fill="auto"/>
            <w:vAlign w:val="center"/>
            <w:hideMark/>
          </w:tcPr>
          <w:p w14:paraId="02AAA71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7D7CFC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D49E8C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2,000.0</w:t>
            </w:r>
          </w:p>
        </w:tc>
        <w:tc>
          <w:tcPr>
            <w:tcW w:w="772" w:type="pct"/>
            <w:shd w:val="clear" w:color="auto" w:fill="auto"/>
            <w:vAlign w:val="center"/>
            <w:hideMark/>
          </w:tcPr>
          <w:p w14:paraId="7773AD3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1,495.6</w:t>
            </w:r>
          </w:p>
        </w:tc>
        <w:tc>
          <w:tcPr>
            <w:tcW w:w="588" w:type="pct"/>
            <w:shd w:val="clear" w:color="auto" w:fill="auto"/>
            <w:vAlign w:val="center"/>
            <w:hideMark/>
          </w:tcPr>
          <w:p w14:paraId="2BCA485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1,494.1</w:t>
            </w:r>
          </w:p>
        </w:tc>
        <w:tc>
          <w:tcPr>
            <w:tcW w:w="591" w:type="pct"/>
            <w:shd w:val="clear" w:color="auto" w:fill="auto"/>
            <w:vAlign w:val="center"/>
            <w:hideMark/>
          </w:tcPr>
          <w:p w14:paraId="0A47090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525FCAF9" w14:textId="77777777" w:rsidTr="00585467">
        <w:trPr>
          <w:trHeight w:val="288"/>
        </w:trPr>
        <w:tc>
          <w:tcPr>
            <w:tcW w:w="339" w:type="pct"/>
            <w:shd w:val="clear" w:color="auto" w:fill="auto"/>
            <w:vAlign w:val="center"/>
            <w:hideMark/>
          </w:tcPr>
          <w:p w14:paraId="141C716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26 09</w:t>
            </w:r>
          </w:p>
        </w:tc>
        <w:tc>
          <w:tcPr>
            <w:tcW w:w="1928" w:type="pct"/>
            <w:shd w:val="clear" w:color="auto" w:fill="auto"/>
            <w:vAlign w:val="center"/>
            <w:hideMark/>
          </w:tcPr>
          <w:p w14:paraId="2236B2FE"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მიწის ბაზრის განვითარება (WB)</w:t>
            </w:r>
          </w:p>
        </w:tc>
        <w:tc>
          <w:tcPr>
            <w:tcW w:w="783" w:type="pct"/>
            <w:shd w:val="clear" w:color="auto" w:fill="auto"/>
            <w:vAlign w:val="center"/>
            <w:hideMark/>
          </w:tcPr>
          <w:p w14:paraId="277D6D7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15,400.0</w:t>
            </w:r>
          </w:p>
        </w:tc>
        <w:tc>
          <w:tcPr>
            <w:tcW w:w="772" w:type="pct"/>
            <w:shd w:val="clear" w:color="auto" w:fill="auto"/>
            <w:vAlign w:val="center"/>
            <w:hideMark/>
          </w:tcPr>
          <w:p w14:paraId="11DCB0F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15,400.0</w:t>
            </w:r>
          </w:p>
        </w:tc>
        <w:tc>
          <w:tcPr>
            <w:tcW w:w="588" w:type="pct"/>
            <w:shd w:val="clear" w:color="auto" w:fill="auto"/>
            <w:vAlign w:val="center"/>
            <w:hideMark/>
          </w:tcPr>
          <w:p w14:paraId="5A7CD10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7,935.0</w:t>
            </w:r>
          </w:p>
        </w:tc>
        <w:tc>
          <w:tcPr>
            <w:tcW w:w="591" w:type="pct"/>
            <w:shd w:val="clear" w:color="auto" w:fill="auto"/>
            <w:vAlign w:val="center"/>
            <w:hideMark/>
          </w:tcPr>
          <w:p w14:paraId="016D1F8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51.5%</w:t>
            </w:r>
          </w:p>
        </w:tc>
      </w:tr>
      <w:tr w:rsidR="00BC421A" w:rsidRPr="00BC421A" w14:paraId="4E0CA784" w14:textId="77777777" w:rsidTr="00585467">
        <w:trPr>
          <w:trHeight w:val="288"/>
        </w:trPr>
        <w:tc>
          <w:tcPr>
            <w:tcW w:w="339" w:type="pct"/>
            <w:shd w:val="clear" w:color="auto" w:fill="auto"/>
            <w:vAlign w:val="center"/>
            <w:hideMark/>
          </w:tcPr>
          <w:p w14:paraId="3FFA842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8ABCAD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19186A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13,900.0</w:t>
            </w:r>
          </w:p>
        </w:tc>
        <w:tc>
          <w:tcPr>
            <w:tcW w:w="772" w:type="pct"/>
            <w:shd w:val="clear" w:color="auto" w:fill="auto"/>
            <w:vAlign w:val="center"/>
            <w:hideMark/>
          </w:tcPr>
          <w:p w14:paraId="06E87C4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9,500.0</w:t>
            </w:r>
          </w:p>
        </w:tc>
        <w:tc>
          <w:tcPr>
            <w:tcW w:w="588" w:type="pct"/>
            <w:shd w:val="clear" w:color="auto" w:fill="auto"/>
            <w:vAlign w:val="center"/>
            <w:hideMark/>
          </w:tcPr>
          <w:p w14:paraId="1FF3A88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5,449.9</w:t>
            </w:r>
          </w:p>
        </w:tc>
        <w:tc>
          <w:tcPr>
            <w:tcW w:w="591" w:type="pct"/>
            <w:shd w:val="clear" w:color="auto" w:fill="auto"/>
            <w:vAlign w:val="center"/>
            <w:hideMark/>
          </w:tcPr>
          <w:p w14:paraId="6195E20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57.4%</w:t>
            </w:r>
          </w:p>
        </w:tc>
      </w:tr>
      <w:tr w:rsidR="00BC421A" w:rsidRPr="00BC421A" w14:paraId="688054A4" w14:textId="77777777" w:rsidTr="00585467">
        <w:trPr>
          <w:trHeight w:val="288"/>
        </w:trPr>
        <w:tc>
          <w:tcPr>
            <w:tcW w:w="339" w:type="pct"/>
            <w:shd w:val="clear" w:color="auto" w:fill="auto"/>
            <w:vAlign w:val="center"/>
            <w:hideMark/>
          </w:tcPr>
          <w:p w14:paraId="56835AA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839A17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5F53D0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13,885.0</w:t>
            </w:r>
          </w:p>
        </w:tc>
        <w:tc>
          <w:tcPr>
            <w:tcW w:w="772" w:type="pct"/>
            <w:shd w:val="clear" w:color="auto" w:fill="auto"/>
            <w:vAlign w:val="center"/>
            <w:hideMark/>
          </w:tcPr>
          <w:p w14:paraId="4C33491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9,460.0</w:t>
            </w:r>
          </w:p>
        </w:tc>
        <w:tc>
          <w:tcPr>
            <w:tcW w:w="588" w:type="pct"/>
            <w:shd w:val="clear" w:color="auto" w:fill="auto"/>
            <w:vAlign w:val="center"/>
            <w:hideMark/>
          </w:tcPr>
          <w:p w14:paraId="668750B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5,431.7</w:t>
            </w:r>
          </w:p>
        </w:tc>
        <w:tc>
          <w:tcPr>
            <w:tcW w:w="591" w:type="pct"/>
            <w:shd w:val="clear" w:color="auto" w:fill="auto"/>
            <w:vAlign w:val="center"/>
            <w:hideMark/>
          </w:tcPr>
          <w:p w14:paraId="702F7AA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57.4%</w:t>
            </w:r>
          </w:p>
        </w:tc>
      </w:tr>
      <w:tr w:rsidR="00BC421A" w:rsidRPr="00BC421A" w14:paraId="626AD394" w14:textId="77777777" w:rsidTr="00585467">
        <w:trPr>
          <w:trHeight w:val="288"/>
        </w:trPr>
        <w:tc>
          <w:tcPr>
            <w:tcW w:w="339" w:type="pct"/>
            <w:shd w:val="clear" w:color="auto" w:fill="auto"/>
            <w:vAlign w:val="center"/>
            <w:hideMark/>
          </w:tcPr>
          <w:p w14:paraId="1E3C15F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224287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02FF38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w:t>
            </w:r>
          </w:p>
        </w:tc>
        <w:tc>
          <w:tcPr>
            <w:tcW w:w="772" w:type="pct"/>
            <w:shd w:val="clear" w:color="auto" w:fill="auto"/>
            <w:vAlign w:val="center"/>
            <w:hideMark/>
          </w:tcPr>
          <w:p w14:paraId="0A9E6DA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40.0</w:t>
            </w:r>
          </w:p>
        </w:tc>
        <w:tc>
          <w:tcPr>
            <w:tcW w:w="588" w:type="pct"/>
            <w:shd w:val="clear" w:color="auto" w:fill="auto"/>
            <w:vAlign w:val="center"/>
            <w:hideMark/>
          </w:tcPr>
          <w:p w14:paraId="7AE1171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18.2</w:t>
            </w:r>
          </w:p>
        </w:tc>
        <w:tc>
          <w:tcPr>
            <w:tcW w:w="591" w:type="pct"/>
            <w:shd w:val="clear" w:color="auto" w:fill="auto"/>
            <w:vAlign w:val="center"/>
            <w:hideMark/>
          </w:tcPr>
          <w:p w14:paraId="28410BB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45.5%</w:t>
            </w:r>
          </w:p>
        </w:tc>
      </w:tr>
      <w:tr w:rsidR="00BC421A" w:rsidRPr="00BC421A" w14:paraId="297433C1" w14:textId="77777777" w:rsidTr="00585467">
        <w:trPr>
          <w:trHeight w:val="288"/>
        </w:trPr>
        <w:tc>
          <w:tcPr>
            <w:tcW w:w="339" w:type="pct"/>
            <w:shd w:val="clear" w:color="auto" w:fill="auto"/>
            <w:vAlign w:val="center"/>
            <w:hideMark/>
          </w:tcPr>
          <w:p w14:paraId="3743B0C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AE19E3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C80126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1,500.0</w:t>
            </w:r>
          </w:p>
        </w:tc>
        <w:tc>
          <w:tcPr>
            <w:tcW w:w="772" w:type="pct"/>
            <w:shd w:val="clear" w:color="auto" w:fill="auto"/>
            <w:vAlign w:val="center"/>
            <w:hideMark/>
          </w:tcPr>
          <w:p w14:paraId="584ED28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5,900.0</w:t>
            </w:r>
          </w:p>
        </w:tc>
        <w:tc>
          <w:tcPr>
            <w:tcW w:w="588" w:type="pct"/>
            <w:shd w:val="clear" w:color="auto" w:fill="auto"/>
            <w:vAlign w:val="center"/>
            <w:hideMark/>
          </w:tcPr>
          <w:p w14:paraId="62EE9E0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2,485.1</w:t>
            </w:r>
          </w:p>
        </w:tc>
        <w:tc>
          <w:tcPr>
            <w:tcW w:w="591" w:type="pct"/>
            <w:shd w:val="clear" w:color="auto" w:fill="auto"/>
            <w:vAlign w:val="center"/>
            <w:hideMark/>
          </w:tcPr>
          <w:p w14:paraId="7730E2A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42.1%</w:t>
            </w:r>
          </w:p>
        </w:tc>
      </w:tr>
      <w:tr w:rsidR="00BC421A" w:rsidRPr="00BC421A" w14:paraId="1B9EA97A" w14:textId="77777777" w:rsidTr="00585467">
        <w:trPr>
          <w:trHeight w:val="288"/>
        </w:trPr>
        <w:tc>
          <w:tcPr>
            <w:tcW w:w="339" w:type="pct"/>
            <w:shd w:val="clear" w:color="auto" w:fill="auto"/>
            <w:vAlign w:val="center"/>
            <w:hideMark/>
          </w:tcPr>
          <w:p w14:paraId="69F23C2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26 10</w:t>
            </w:r>
          </w:p>
        </w:tc>
        <w:tc>
          <w:tcPr>
            <w:tcW w:w="1928" w:type="pct"/>
            <w:shd w:val="clear" w:color="auto" w:fill="auto"/>
            <w:vAlign w:val="center"/>
            <w:hideMark/>
          </w:tcPr>
          <w:p w14:paraId="0CFB1B49"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სახელმწიფო სერვისების განვითარების სააგენტოს მომსახურებათა განვითარება და ხელმისაწვდომობა</w:t>
            </w:r>
          </w:p>
        </w:tc>
        <w:tc>
          <w:tcPr>
            <w:tcW w:w="783" w:type="pct"/>
            <w:shd w:val="clear" w:color="auto" w:fill="auto"/>
            <w:vAlign w:val="center"/>
            <w:hideMark/>
          </w:tcPr>
          <w:p w14:paraId="185274F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772" w:type="pct"/>
            <w:shd w:val="clear" w:color="auto" w:fill="auto"/>
            <w:vAlign w:val="center"/>
            <w:hideMark/>
          </w:tcPr>
          <w:p w14:paraId="2E5D2EF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588" w:type="pct"/>
            <w:shd w:val="clear" w:color="auto" w:fill="auto"/>
            <w:vAlign w:val="center"/>
            <w:hideMark/>
          </w:tcPr>
          <w:p w14:paraId="47DEDB3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1,174.0</w:t>
            </w:r>
          </w:p>
        </w:tc>
        <w:tc>
          <w:tcPr>
            <w:tcW w:w="591" w:type="pct"/>
            <w:shd w:val="clear" w:color="auto" w:fill="auto"/>
            <w:vAlign w:val="center"/>
            <w:hideMark/>
          </w:tcPr>
          <w:p w14:paraId="4B8DD7D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#DIV/0!</w:t>
            </w:r>
          </w:p>
        </w:tc>
      </w:tr>
      <w:tr w:rsidR="00BC421A" w:rsidRPr="00BC421A" w14:paraId="7F25D1DB" w14:textId="77777777" w:rsidTr="00585467">
        <w:trPr>
          <w:trHeight w:val="288"/>
        </w:trPr>
        <w:tc>
          <w:tcPr>
            <w:tcW w:w="339" w:type="pct"/>
            <w:shd w:val="clear" w:color="auto" w:fill="auto"/>
            <w:vAlign w:val="center"/>
            <w:hideMark/>
          </w:tcPr>
          <w:p w14:paraId="30D87AA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BE5F72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047DD5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200295B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88" w:type="pct"/>
            <w:shd w:val="clear" w:color="auto" w:fill="auto"/>
            <w:vAlign w:val="center"/>
            <w:hideMark/>
          </w:tcPr>
          <w:p w14:paraId="1E35674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831.6</w:t>
            </w:r>
          </w:p>
        </w:tc>
        <w:tc>
          <w:tcPr>
            <w:tcW w:w="591" w:type="pct"/>
            <w:shd w:val="clear" w:color="auto" w:fill="auto"/>
            <w:vAlign w:val="center"/>
            <w:hideMark/>
          </w:tcPr>
          <w:p w14:paraId="01C8605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#DIV/0!</w:t>
            </w:r>
          </w:p>
        </w:tc>
      </w:tr>
      <w:tr w:rsidR="00BC421A" w:rsidRPr="00BC421A" w14:paraId="0C29D98F" w14:textId="77777777" w:rsidTr="00585467">
        <w:trPr>
          <w:trHeight w:val="288"/>
        </w:trPr>
        <w:tc>
          <w:tcPr>
            <w:tcW w:w="339" w:type="pct"/>
            <w:shd w:val="clear" w:color="auto" w:fill="auto"/>
            <w:vAlign w:val="center"/>
            <w:hideMark/>
          </w:tcPr>
          <w:p w14:paraId="68F0CB5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8B611C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BD540E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3F27EBE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7992053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831.6</w:t>
            </w:r>
          </w:p>
        </w:tc>
        <w:tc>
          <w:tcPr>
            <w:tcW w:w="591" w:type="pct"/>
            <w:shd w:val="clear" w:color="auto" w:fill="auto"/>
            <w:vAlign w:val="center"/>
            <w:hideMark/>
          </w:tcPr>
          <w:p w14:paraId="71DED1F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0934B229" w14:textId="77777777" w:rsidTr="00585467">
        <w:trPr>
          <w:trHeight w:val="288"/>
        </w:trPr>
        <w:tc>
          <w:tcPr>
            <w:tcW w:w="339" w:type="pct"/>
            <w:shd w:val="clear" w:color="auto" w:fill="auto"/>
            <w:vAlign w:val="center"/>
            <w:hideMark/>
          </w:tcPr>
          <w:p w14:paraId="3C8BFAE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125FD8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097B52E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5B27FFE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88" w:type="pct"/>
            <w:shd w:val="clear" w:color="auto" w:fill="auto"/>
            <w:vAlign w:val="center"/>
            <w:hideMark/>
          </w:tcPr>
          <w:p w14:paraId="2890D2D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342.4</w:t>
            </w:r>
          </w:p>
        </w:tc>
        <w:tc>
          <w:tcPr>
            <w:tcW w:w="591" w:type="pct"/>
            <w:shd w:val="clear" w:color="auto" w:fill="auto"/>
            <w:vAlign w:val="center"/>
            <w:hideMark/>
          </w:tcPr>
          <w:p w14:paraId="56F4D24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#DIV/0!</w:t>
            </w:r>
          </w:p>
        </w:tc>
      </w:tr>
      <w:tr w:rsidR="00BC421A" w:rsidRPr="00BC421A" w14:paraId="04BC16D9" w14:textId="77777777" w:rsidTr="00585467">
        <w:trPr>
          <w:trHeight w:val="288"/>
        </w:trPr>
        <w:tc>
          <w:tcPr>
            <w:tcW w:w="339" w:type="pct"/>
            <w:shd w:val="clear" w:color="auto" w:fill="auto"/>
            <w:vAlign w:val="center"/>
            <w:hideMark/>
          </w:tcPr>
          <w:p w14:paraId="45A38EB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27 00</w:t>
            </w:r>
          </w:p>
        </w:tc>
        <w:tc>
          <w:tcPr>
            <w:tcW w:w="1928" w:type="pct"/>
            <w:shd w:val="clear" w:color="auto" w:fill="auto"/>
            <w:vAlign w:val="center"/>
            <w:hideMark/>
          </w:tcPr>
          <w:p w14:paraId="2EA792D9"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w:t>
            </w:r>
          </w:p>
        </w:tc>
        <w:tc>
          <w:tcPr>
            <w:tcW w:w="783" w:type="pct"/>
            <w:shd w:val="clear" w:color="auto" w:fill="auto"/>
            <w:vAlign w:val="center"/>
            <w:hideMark/>
          </w:tcPr>
          <w:p w14:paraId="6DB94C6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6,468,945.6</w:t>
            </w:r>
          </w:p>
        </w:tc>
        <w:tc>
          <w:tcPr>
            <w:tcW w:w="772" w:type="pct"/>
            <w:shd w:val="clear" w:color="auto" w:fill="auto"/>
            <w:vAlign w:val="center"/>
            <w:hideMark/>
          </w:tcPr>
          <w:p w14:paraId="78B5B0E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6,469,204.0</w:t>
            </w:r>
          </w:p>
        </w:tc>
        <w:tc>
          <w:tcPr>
            <w:tcW w:w="588" w:type="pct"/>
            <w:shd w:val="clear" w:color="auto" w:fill="auto"/>
            <w:vAlign w:val="center"/>
            <w:hideMark/>
          </w:tcPr>
          <w:p w14:paraId="6D50C73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6,466,099.4</w:t>
            </w:r>
          </w:p>
        </w:tc>
        <w:tc>
          <w:tcPr>
            <w:tcW w:w="591" w:type="pct"/>
            <w:shd w:val="clear" w:color="auto" w:fill="auto"/>
            <w:vAlign w:val="center"/>
            <w:hideMark/>
          </w:tcPr>
          <w:p w14:paraId="4EF76A7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1C166243" w14:textId="77777777" w:rsidTr="00585467">
        <w:trPr>
          <w:trHeight w:val="288"/>
        </w:trPr>
        <w:tc>
          <w:tcPr>
            <w:tcW w:w="339" w:type="pct"/>
            <w:shd w:val="clear" w:color="auto" w:fill="auto"/>
            <w:vAlign w:val="center"/>
            <w:hideMark/>
          </w:tcPr>
          <w:p w14:paraId="3EC53E7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FFA984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BB099F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6,362,572.6</w:t>
            </w:r>
          </w:p>
        </w:tc>
        <w:tc>
          <w:tcPr>
            <w:tcW w:w="772" w:type="pct"/>
            <w:shd w:val="clear" w:color="auto" w:fill="auto"/>
            <w:vAlign w:val="center"/>
            <w:hideMark/>
          </w:tcPr>
          <w:p w14:paraId="0110294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6,396,754.9</w:t>
            </w:r>
          </w:p>
        </w:tc>
        <w:tc>
          <w:tcPr>
            <w:tcW w:w="588" w:type="pct"/>
            <w:shd w:val="clear" w:color="auto" w:fill="auto"/>
            <w:vAlign w:val="center"/>
            <w:hideMark/>
          </w:tcPr>
          <w:p w14:paraId="640B216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6,385,082.5</w:t>
            </w:r>
          </w:p>
        </w:tc>
        <w:tc>
          <w:tcPr>
            <w:tcW w:w="591" w:type="pct"/>
            <w:shd w:val="clear" w:color="auto" w:fill="auto"/>
            <w:vAlign w:val="center"/>
            <w:hideMark/>
          </w:tcPr>
          <w:p w14:paraId="1A0DBCF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99.8%</w:t>
            </w:r>
          </w:p>
        </w:tc>
      </w:tr>
      <w:tr w:rsidR="00BC421A" w:rsidRPr="00BC421A" w14:paraId="09C9DD02" w14:textId="77777777" w:rsidTr="00585467">
        <w:trPr>
          <w:trHeight w:val="288"/>
        </w:trPr>
        <w:tc>
          <w:tcPr>
            <w:tcW w:w="339" w:type="pct"/>
            <w:shd w:val="clear" w:color="auto" w:fill="auto"/>
            <w:vAlign w:val="center"/>
            <w:hideMark/>
          </w:tcPr>
          <w:p w14:paraId="21C46FB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lastRenderedPageBreak/>
              <w:t> </w:t>
            </w:r>
          </w:p>
        </w:tc>
        <w:tc>
          <w:tcPr>
            <w:tcW w:w="1928" w:type="pct"/>
            <w:shd w:val="clear" w:color="auto" w:fill="auto"/>
            <w:vAlign w:val="center"/>
            <w:hideMark/>
          </w:tcPr>
          <w:p w14:paraId="07FEB55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17FC01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41,099.0</w:t>
            </w:r>
          </w:p>
        </w:tc>
        <w:tc>
          <w:tcPr>
            <w:tcW w:w="772" w:type="pct"/>
            <w:shd w:val="clear" w:color="auto" w:fill="auto"/>
            <w:vAlign w:val="center"/>
            <w:hideMark/>
          </w:tcPr>
          <w:p w14:paraId="2CF92B5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38,269.7</w:t>
            </w:r>
          </w:p>
        </w:tc>
        <w:tc>
          <w:tcPr>
            <w:tcW w:w="588" w:type="pct"/>
            <w:shd w:val="clear" w:color="auto" w:fill="auto"/>
            <w:vAlign w:val="center"/>
            <w:hideMark/>
          </w:tcPr>
          <w:p w14:paraId="6E01760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45,351.3</w:t>
            </w:r>
          </w:p>
        </w:tc>
        <w:tc>
          <w:tcPr>
            <w:tcW w:w="591" w:type="pct"/>
            <w:shd w:val="clear" w:color="auto" w:fill="auto"/>
            <w:vAlign w:val="center"/>
            <w:hideMark/>
          </w:tcPr>
          <w:p w14:paraId="491A1CA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118.5%</w:t>
            </w:r>
          </w:p>
        </w:tc>
      </w:tr>
      <w:tr w:rsidR="00BC421A" w:rsidRPr="00BC421A" w14:paraId="3625BF9A" w14:textId="77777777" w:rsidTr="00585467">
        <w:trPr>
          <w:trHeight w:val="288"/>
        </w:trPr>
        <w:tc>
          <w:tcPr>
            <w:tcW w:w="339" w:type="pct"/>
            <w:shd w:val="clear" w:color="auto" w:fill="auto"/>
            <w:vAlign w:val="center"/>
            <w:hideMark/>
          </w:tcPr>
          <w:p w14:paraId="20303AE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5501A4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D0C699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472,910.8</w:t>
            </w:r>
          </w:p>
        </w:tc>
        <w:tc>
          <w:tcPr>
            <w:tcW w:w="772" w:type="pct"/>
            <w:shd w:val="clear" w:color="auto" w:fill="auto"/>
            <w:vAlign w:val="center"/>
            <w:hideMark/>
          </w:tcPr>
          <w:p w14:paraId="003B730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440,839.2</w:t>
            </w:r>
          </w:p>
        </w:tc>
        <w:tc>
          <w:tcPr>
            <w:tcW w:w="588" w:type="pct"/>
            <w:shd w:val="clear" w:color="auto" w:fill="auto"/>
            <w:vAlign w:val="center"/>
            <w:hideMark/>
          </w:tcPr>
          <w:p w14:paraId="03B90E6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414,026.9</w:t>
            </w:r>
          </w:p>
        </w:tc>
        <w:tc>
          <w:tcPr>
            <w:tcW w:w="591" w:type="pct"/>
            <w:shd w:val="clear" w:color="auto" w:fill="auto"/>
            <w:vAlign w:val="center"/>
            <w:hideMark/>
          </w:tcPr>
          <w:p w14:paraId="6D6AD2C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93.9%</w:t>
            </w:r>
          </w:p>
        </w:tc>
      </w:tr>
      <w:tr w:rsidR="00BC421A" w:rsidRPr="00BC421A" w14:paraId="006F1E39" w14:textId="77777777" w:rsidTr="00585467">
        <w:trPr>
          <w:trHeight w:val="288"/>
        </w:trPr>
        <w:tc>
          <w:tcPr>
            <w:tcW w:w="339" w:type="pct"/>
            <w:shd w:val="clear" w:color="auto" w:fill="auto"/>
            <w:vAlign w:val="center"/>
            <w:hideMark/>
          </w:tcPr>
          <w:p w14:paraId="6134426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CE4198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45B3F4A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23BEB09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1,172.6</w:t>
            </w:r>
          </w:p>
        </w:tc>
        <w:tc>
          <w:tcPr>
            <w:tcW w:w="588" w:type="pct"/>
            <w:shd w:val="clear" w:color="auto" w:fill="auto"/>
            <w:vAlign w:val="center"/>
            <w:hideMark/>
          </w:tcPr>
          <w:p w14:paraId="65899AF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1,626.5</w:t>
            </w:r>
          </w:p>
        </w:tc>
        <w:tc>
          <w:tcPr>
            <w:tcW w:w="591" w:type="pct"/>
            <w:shd w:val="clear" w:color="auto" w:fill="auto"/>
            <w:vAlign w:val="center"/>
            <w:hideMark/>
          </w:tcPr>
          <w:p w14:paraId="6B0A2D0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138.7%</w:t>
            </w:r>
          </w:p>
        </w:tc>
      </w:tr>
      <w:tr w:rsidR="00BC421A" w:rsidRPr="00BC421A" w14:paraId="3CDAF75E" w14:textId="77777777" w:rsidTr="00585467">
        <w:trPr>
          <w:trHeight w:val="288"/>
        </w:trPr>
        <w:tc>
          <w:tcPr>
            <w:tcW w:w="339" w:type="pct"/>
            <w:shd w:val="clear" w:color="auto" w:fill="auto"/>
            <w:vAlign w:val="center"/>
            <w:hideMark/>
          </w:tcPr>
          <w:p w14:paraId="41E723B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B52B18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0E7138E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770.0</w:t>
            </w:r>
          </w:p>
        </w:tc>
        <w:tc>
          <w:tcPr>
            <w:tcW w:w="772" w:type="pct"/>
            <w:shd w:val="clear" w:color="auto" w:fill="auto"/>
            <w:vAlign w:val="center"/>
            <w:hideMark/>
          </w:tcPr>
          <w:p w14:paraId="28A0938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785.8</w:t>
            </w:r>
          </w:p>
        </w:tc>
        <w:tc>
          <w:tcPr>
            <w:tcW w:w="588" w:type="pct"/>
            <w:shd w:val="clear" w:color="auto" w:fill="auto"/>
            <w:vAlign w:val="center"/>
            <w:hideMark/>
          </w:tcPr>
          <w:p w14:paraId="3347FF2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2,837.9</w:t>
            </w:r>
          </w:p>
        </w:tc>
        <w:tc>
          <w:tcPr>
            <w:tcW w:w="591" w:type="pct"/>
            <w:shd w:val="clear" w:color="auto" w:fill="auto"/>
            <w:vAlign w:val="center"/>
            <w:hideMark/>
          </w:tcPr>
          <w:p w14:paraId="6C13561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361.1%</w:t>
            </w:r>
          </w:p>
        </w:tc>
      </w:tr>
      <w:tr w:rsidR="00BC421A" w:rsidRPr="00BC421A" w14:paraId="17BA1E79" w14:textId="77777777" w:rsidTr="00585467">
        <w:trPr>
          <w:trHeight w:val="288"/>
        </w:trPr>
        <w:tc>
          <w:tcPr>
            <w:tcW w:w="339" w:type="pct"/>
            <w:shd w:val="clear" w:color="auto" w:fill="auto"/>
            <w:vAlign w:val="center"/>
            <w:hideMark/>
          </w:tcPr>
          <w:p w14:paraId="3750956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980A2D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6F3760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5,593,122.6</w:t>
            </w:r>
          </w:p>
        </w:tc>
        <w:tc>
          <w:tcPr>
            <w:tcW w:w="772" w:type="pct"/>
            <w:shd w:val="clear" w:color="auto" w:fill="auto"/>
            <w:vAlign w:val="center"/>
            <w:hideMark/>
          </w:tcPr>
          <w:p w14:paraId="0503002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5,643,654.8</w:t>
            </w:r>
          </w:p>
        </w:tc>
        <w:tc>
          <w:tcPr>
            <w:tcW w:w="588" w:type="pct"/>
            <w:shd w:val="clear" w:color="auto" w:fill="auto"/>
            <w:vAlign w:val="center"/>
            <w:hideMark/>
          </w:tcPr>
          <w:p w14:paraId="5F2967F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5,643,565.1</w:t>
            </w:r>
          </w:p>
        </w:tc>
        <w:tc>
          <w:tcPr>
            <w:tcW w:w="591" w:type="pct"/>
            <w:shd w:val="clear" w:color="auto" w:fill="auto"/>
            <w:vAlign w:val="center"/>
            <w:hideMark/>
          </w:tcPr>
          <w:p w14:paraId="5286C82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310EA5B" w14:textId="77777777" w:rsidTr="00585467">
        <w:trPr>
          <w:trHeight w:val="288"/>
        </w:trPr>
        <w:tc>
          <w:tcPr>
            <w:tcW w:w="339" w:type="pct"/>
            <w:shd w:val="clear" w:color="auto" w:fill="auto"/>
            <w:vAlign w:val="center"/>
            <w:hideMark/>
          </w:tcPr>
          <w:p w14:paraId="5A2FBD4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47E3FC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A61014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254,670.2</w:t>
            </w:r>
          </w:p>
        </w:tc>
        <w:tc>
          <w:tcPr>
            <w:tcW w:w="772" w:type="pct"/>
            <w:shd w:val="clear" w:color="auto" w:fill="auto"/>
            <w:vAlign w:val="center"/>
            <w:hideMark/>
          </w:tcPr>
          <w:p w14:paraId="667B71F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272,032.8</w:t>
            </w:r>
          </w:p>
        </w:tc>
        <w:tc>
          <w:tcPr>
            <w:tcW w:w="588" w:type="pct"/>
            <w:shd w:val="clear" w:color="auto" w:fill="auto"/>
            <w:vAlign w:val="center"/>
            <w:hideMark/>
          </w:tcPr>
          <w:p w14:paraId="28D0C54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277,674.7</w:t>
            </w:r>
          </w:p>
        </w:tc>
        <w:tc>
          <w:tcPr>
            <w:tcW w:w="591" w:type="pct"/>
            <w:shd w:val="clear" w:color="auto" w:fill="auto"/>
            <w:vAlign w:val="center"/>
            <w:hideMark/>
          </w:tcPr>
          <w:p w14:paraId="6C2D5B3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102.1%</w:t>
            </w:r>
          </w:p>
        </w:tc>
      </w:tr>
      <w:tr w:rsidR="00BC421A" w:rsidRPr="00BC421A" w14:paraId="75355DE3" w14:textId="77777777" w:rsidTr="00585467">
        <w:trPr>
          <w:trHeight w:val="288"/>
        </w:trPr>
        <w:tc>
          <w:tcPr>
            <w:tcW w:w="339" w:type="pct"/>
            <w:shd w:val="clear" w:color="auto" w:fill="auto"/>
            <w:vAlign w:val="center"/>
            <w:hideMark/>
          </w:tcPr>
          <w:p w14:paraId="5AFB605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8AB43F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D5C3A1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106,373.0</w:t>
            </w:r>
          </w:p>
        </w:tc>
        <w:tc>
          <w:tcPr>
            <w:tcW w:w="772" w:type="pct"/>
            <w:shd w:val="clear" w:color="auto" w:fill="auto"/>
            <w:vAlign w:val="center"/>
            <w:hideMark/>
          </w:tcPr>
          <w:p w14:paraId="362C937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72,449.1</w:t>
            </w:r>
          </w:p>
        </w:tc>
        <w:tc>
          <w:tcPr>
            <w:tcW w:w="588" w:type="pct"/>
            <w:shd w:val="clear" w:color="auto" w:fill="auto"/>
            <w:vAlign w:val="center"/>
            <w:hideMark/>
          </w:tcPr>
          <w:p w14:paraId="672113C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81,016.9</w:t>
            </w:r>
          </w:p>
        </w:tc>
        <w:tc>
          <w:tcPr>
            <w:tcW w:w="591" w:type="pct"/>
            <w:shd w:val="clear" w:color="auto" w:fill="auto"/>
            <w:vAlign w:val="center"/>
            <w:hideMark/>
          </w:tcPr>
          <w:p w14:paraId="7B011FF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111.8%</w:t>
            </w:r>
          </w:p>
        </w:tc>
      </w:tr>
      <w:tr w:rsidR="00BC421A" w:rsidRPr="00BC421A" w14:paraId="216E9DB4" w14:textId="77777777" w:rsidTr="00585467">
        <w:trPr>
          <w:trHeight w:val="288"/>
        </w:trPr>
        <w:tc>
          <w:tcPr>
            <w:tcW w:w="339" w:type="pct"/>
            <w:shd w:val="clear" w:color="auto" w:fill="auto"/>
            <w:vAlign w:val="center"/>
            <w:hideMark/>
          </w:tcPr>
          <w:p w14:paraId="1B5FCF2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27 01</w:t>
            </w:r>
          </w:p>
        </w:tc>
        <w:tc>
          <w:tcPr>
            <w:tcW w:w="1928" w:type="pct"/>
            <w:shd w:val="clear" w:color="auto" w:fill="auto"/>
            <w:vAlign w:val="center"/>
            <w:hideMark/>
          </w:tcPr>
          <w:p w14:paraId="459B6848"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ოკუპირებული ტერიტორიებიდან დევნილთა, შრომის, ჯანმრთელობისა და სოციალური დაცვის პროგრამების მართვა</w:t>
            </w:r>
          </w:p>
        </w:tc>
        <w:tc>
          <w:tcPr>
            <w:tcW w:w="783" w:type="pct"/>
            <w:shd w:val="clear" w:color="auto" w:fill="auto"/>
            <w:vAlign w:val="center"/>
            <w:hideMark/>
          </w:tcPr>
          <w:p w14:paraId="75FC6CD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63,853.0</w:t>
            </w:r>
          </w:p>
        </w:tc>
        <w:tc>
          <w:tcPr>
            <w:tcW w:w="772" w:type="pct"/>
            <w:shd w:val="clear" w:color="auto" w:fill="auto"/>
            <w:vAlign w:val="center"/>
            <w:hideMark/>
          </w:tcPr>
          <w:p w14:paraId="6FE785E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63,851.3</w:t>
            </w:r>
          </w:p>
        </w:tc>
        <w:tc>
          <w:tcPr>
            <w:tcW w:w="588" w:type="pct"/>
            <w:shd w:val="clear" w:color="auto" w:fill="auto"/>
            <w:vAlign w:val="center"/>
            <w:hideMark/>
          </w:tcPr>
          <w:p w14:paraId="200827F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82,745.7</w:t>
            </w:r>
          </w:p>
        </w:tc>
        <w:tc>
          <w:tcPr>
            <w:tcW w:w="591" w:type="pct"/>
            <w:shd w:val="clear" w:color="auto" w:fill="auto"/>
            <w:vAlign w:val="center"/>
            <w:hideMark/>
          </w:tcPr>
          <w:p w14:paraId="73F1E1C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129.6%</w:t>
            </w:r>
          </w:p>
        </w:tc>
      </w:tr>
      <w:tr w:rsidR="00BC421A" w:rsidRPr="00BC421A" w14:paraId="7092AD2B" w14:textId="77777777" w:rsidTr="00585467">
        <w:trPr>
          <w:trHeight w:val="288"/>
        </w:trPr>
        <w:tc>
          <w:tcPr>
            <w:tcW w:w="339" w:type="pct"/>
            <w:shd w:val="clear" w:color="auto" w:fill="auto"/>
            <w:vAlign w:val="center"/>
            <w:hideMark/>
          </w:tcPr>
          <w:p w14:paraId="2BA4CE2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C852D6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C2C42C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62,422.0</w:t>
            </w:r>
          </w:p>
        </w:tc>
        <w:tc>
          <w:tcPr>
            <w:tcW w:w="772" w:type="pct"/>
            <w:shd w:val="clear" w:color="auto" w:fill="auto"/>
            <w:vAlign w:val="center"/>
            <w:hideMark/>
          </w:tcPr>
          <w:p w14:paraId="5909BAB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62,287.9</w:t>
            </w:r>
          </w:p>
        </w:tc>
        <w:tc>
          <w:tcPr>
            <w:tcW w:w="588" w:type="pct"/>
            <w:shd w:val="clear" w:color="auto" w:fill="auto"/>
            <w:vAlign w:val="center"/>
            <w:hideMark/>
          </w:tcPr>
          <w:p w14:paraId="654C8E5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80,591.4</w:t>
            </w:r>
          </w:p>
        </w:tc>
        <w:tc>
          <w:tcPr>
            <w:tcW w:w="591" w:type="pct"/>
            <w:shd w:val="clear" w:color="auto" w:fill="auto"/>
            <w:vAlign w:val="center"/>
            <w:hideMark/>
          </w:tcPr>
          <w:p w14:paraId="44FE731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129.4%</w:t>
            </w:r>
          </w:p>
        </w:tc>
      </w:tr>
      <w:tr w:rsidR="00BC421A" w:rsidRPr="00BC421A" w14:paraId="18138E65" w14:textId="77777777" w:rsidTr="00585467">
        <w:trPr>
          <w:trHeight w:val="288"/>
        </w:trPr>
        <w:tc>
          <w:tcPr>
            <w:tcW w:w="339" w:type="pct"/>
            <w:shd w:val="clear" w:color="auto" w:fill="auto"/>
            <w:vAlign w:val="center"/>
            <w:hideMark/>
          </w:tcPr>
          <w:p w14:paraId="460A4D1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43B8E8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4BD75C2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36,749.0</w:t>
            </w:r>
          </w:p>
        </w:tc>
        <w:tc>
          <w:tcPr>
            <w:tcW w:w="772" w:type="pct"/>
            <w:shd w:val="clear" w:color="auto" w:fill="auto"/>
            <w:vAlign w:val="center"/>
            <w:hideMark/>
          </w:tcPr>
          <w:p w14:paraId="1FF659B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35,966.9</w:t>
            </w:r>
          </w:p>
        </w:tc>
        <w:tc>
          <w:tcPr>
            <w:tcW w:w="588" w:type="pct"/>
            <w:shd w:val="clear" w:color="auto" w:fill="auto"/>
            <w:vAlign w:val="center"/>
            <w:hideMark/>
          </w:tcPr>
          <w:p w14:paraId="48DBD73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42,898.9</w:t>
            </w:r>
          </w:p>
        </w:tc>
        <w:tc>
          <w:tcPr>
            <w:tcW w:w="591" w:type="pct"/>
            <w:shd w:val="clear" w:color="auto" w:fill="auto"/>
            <w:vAlign w:val="center"/>
            <w:hideMark/>
          </w:tcPr>
          <w:p w14:paraId="34DCDCE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119.3%</w:t>
            </w:r>
          </w:p>
        </w:tc>
      </w:tr>
      <w:tr w:rsidR="00BC421A" w:rsidRPr="00BC421A" w14:paraId="18279392" w14:textId="77777777" w:rsidTr="00585467">
        <w:trPr>
          <w:trHeight w:val="288"/>
        </w:trPr>
        <w:tc>
          <w:tcPr>
            <w:tcW w:w="339" w:type="pct"/>
            <w:shd w:val="clear" w:color="auto" w:fill="auto"/>
            <w:vAlign w:val="center"/>
            <w:hideMark/>
          </w:tcPr>
          <w:p w14:paraId="414A719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FF375F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A0201C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24,359.0</w:t>
            </w:r>
          </w:p>
        </w:tc>
        <w:tc>
          <w:tcPr>
            <w:tcW w:w="772" w:type="pct"/>
            <w:shd w:val="clear" w:color="auto" w:fill="auto"/>
            <w:vAlign w:val="center"/>
            <w:hideMark/>
          </w:tcPr>
          <w:p w14:paraId="5A0A7F0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24,628.3</w:t>
            </w:r>
          </w:p>
        </w:tc>
        <w:tc>
          <w:tcPr>
            <w:tcW w:w="588" w:type="pct"/>
            <w:shd w:val="clear" w:color="auto" w:fill="auto"/>
            <w:vAlign w:val="center"/>
            <w:hideMark/>
          </w:tcPr>
          <w:p w14:paraId="5FB87D5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34,128.3</w:t>
            </w:r>
          </w:p>
        </w:tc>
        <w:tc>
          <w:tcPr>
            <w:tcW w:w="591" w:type="pct"/>
            <w:shd w:val="clear" w:color="auto" w:fill="auto"/>
            <w:vAlign w:val="center"/>
            <w:hideMark/>
          </w:tcPr>
          <w:p w14:paraId="43AE7E1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138.6%</w:t>
            </w:r>
          </w:p>
        </w:tc>
      </w:tr>
      <w:tr w:rsidR="00BC421A" w:rsidRPr="00BC421A" w14:paraId="4EF429DE" w14:textId="77777777" w:rsidTr="00585467">
        <w:trPr>
          <w:trHeight w:val="288"/>
        </w:trPr>
        <w:tc>
          <w:tcPr>
            <w:tcW w:w="339" w:type="pct"/>
            <w:shd w:val="clear" w:color="auto" w:fill="auto"/>
            <w:vAlign w:val="center"/>
            <w:hideMark/>
          </w:tcPr>
          <w:p w14:paraId="4154F46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330B4E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2E992F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595.0</w:t>
            </w:r>
          </w:p>
        </w:tc>
        <w:tc>
          <w:tcPr>
            <w:tcW w:w="772" w:type="pct"/>
            <w:shd w:val="clear" w:color="auto" w:fill="auto"/>
            <w:vAlign w:val="center"/>
            <w:hideMark/>
          </w:tcPr>
          <w:p w14:paraId="45CF821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439.7</w:t>
            </w:r>
          </w:p>
        </w:tc>
        <w:tc>
          <w:tcPr>
            <w:tcW w:w="588" w:type="pct"/>
            <w:shd w:val="clear" w:color="auto" w:fill="auto"/>
            <w:vAlign w:val="center"/>
            <w:hideMark/>
          </w:tcPr>
          <w:p w14:paraId="44BD952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868.4</w:t>
            </w:r>
          </w:p>
        </w:tc>
        <w:tc>
          <w:tcPr>
            <w:tcW w:w="591" w:type="pct"/>
            <w:shd w:val="clear" w:color="auto" w:fill="auto"/>
            <w:vAlign w:val="center"/>
            <w:hideMark/>
          </w:tcPr>
          <w:p w14:paraId="380FBDE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197.5%</w:t>
            </w:r>
          </w:p>
        </w:tc>
      </w:tr>
      <w:tr w:rsidR="00BC421A" w:rsidRPr="00BC421A" w14:paraId="4D6505B2" w14:textId="77777777" w:rsidTr="00585467">
        <w:trPr>
          <w:trHeight w:val="288"/>
        </w:trPr>
        <w:tc>
          <w:tcPr>
            <w:tcW w:w="339" w:type="pct"/>
            <w:shd w:val="clear" w:color="auto" w:fill="auto"/>
            <w:vAlign w:val="center"/>
            <w:hideMark/>
          </w:tcPr>
          <w:p w14:paraId="07F70E4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BEB917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0738234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495.0</w:t>
            </w:r>
          </w:p>
        </w:tc>
        <w:tc>
          <w:tcPr>
            <w:tcW w:w="772" w:type="pct"/>
            <w:shd w:val="clear" w:color="auto" w:fill="auto"/>
            <w:vAlign w:val="center"/>
            <w:hideMark/>
          </w:tcPr>
          <w:p w14:paraId="0FAE123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565.2</w:t>
            </w:r>
          </w:p>
        </w:tc>
        <w:tc>
          <w:tcPr>
            <w:tcW w:w="588" w:type="pct"/>
            <w:shd w:val="clear" w:color="auto" w:fill="auto"/>
            <w:vAlign w:val="center"/>
            <w:hideMark/>
          </w:tcPr>
          <w:p w14:paraId="23FE97E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539.5</w:t>
            </w:r>
          </w:p>
        </w:tc>
        <w:tc>
          <w:tcPr>
            <w:tcW w:w="591" w:type="pct"/>
            <w:shd w:val="clear" w:color="auto" w:fill="auto"/>
            <w:vAlign w:val="center"/>
            <w:hideMark/>
          </w:tcPr>
          <w:p w14:paraId="79159E4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95.5%</w:t>
            </w:r>
          </w:p>
        </w:tc>
      </w:tr>
      <w:tr w:rsidR="00BC421A" w:rsidRPr="00BC421A" w14:paraId="43CDA566" w14:textId="77777777" w:rsidTr="00585467">
        <w:trPr>
          <w:trHeight w:val="288"/>
        </w:trPr>
        <w:tc>
          <w:tcPr>
            <w:tcW w:w="339" w:type="pct"/>
            <w:shd w:val="clear" w:color="auto" w:fill="auto"/>
            <w:vAlign w:val="center"/>
            <w:hideMark/>
          </w:tcPr>
          <w:p w14:paraId="37984EA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90E90C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ED5AF0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224.0</w:t>
            </w:r>
          </w:p>
        </w:tc>
        <w:tc>
          <w:tcPr>
            <w:tcW w:w="772" w:type="pct"/>
            <w:shd w:val="clear" w:color="auto" w:fill="auto"/>
            <w:vAlign w:val="center"/>
            <w:hideMark/>
          </w:tcPr>
          <w:p w14:paraId="16A9C13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687.8</w:t>
            </w:r>
          </w:p>
        </w:tc>
        <w:tc>
          <w:tcPr>
            <w:tcW w:w="588" w:type="pct"/>
            <w:shd w:val="clear" w:color="auto" w:fill="auto"/>
            <w:vAlign w:val="center"/>
            <w:hideMark/>
          </w:tcPr>
          <w:p w14:paraId="096560A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2,156.3</w:t>
            </w:r>
          </w:p>
        </w:tc>
        <w:tc>
          <w:tcPr>
            <w:tcW w:w="591" w:type="pct"/>
            <w:shd w:val="clear" w:color="auto" w:fill="auto"/>
            <w:vAlign w:val="center"/>
            <w:hideMark/>
          </w:tcPr>
          <w:p w14:paraId="11389C3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313.5%</w:t>
            </w:r>
          </w:p>
        </w:tc>
      </w:tr>
      <w:tr w:rsidR="00BC421A" w:rsidRPr="00BC421A" w14:paraId="57A936BE" w14:textId="77777777" w:rsidTr="00585467">
        <w:trPr>
          <w:trHeight w:val="288"/>
        </w:trPr>
        <w:tc>
          <w:tcPr>
            <w:tcW w:w="339" w:type="pct"/>
            <w:shd w:val="clear" w:color="auto" w:fill="auto"/>
            <w:vAlign w:val="center"/>
            <w:hideMark/>
          </w:tcPr>
          <w:p w14:paraId="434F157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BF7672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6D3CEC6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1,431.0</w:t>
            </w:r>
          </w:p>
        </w:tc>
        <w:tc>
          <w:tcPr>
            <w:tcW w:w="772" w:type="pct"/>
            <w:shd w:val="clear" w:color="auto" w:fill="auto"/>
            <w:vAlign w:val="center"/>
            <w:hideMark/>
          </w:tcPr>
          <w:p w14:paraId="55451B5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1,563.4</w:t>
            </w:r>
          </w:p>
        </w:tc>
        <w:tc>
          <w:tcPr>
            <w:tcW w:w="588" w:type="pct"/>
            <w:shd w:val="clear" w:color="auto" w:fill="auto"/>
            <w:vAlign w:val="center"/>
            <w:hideMark/>
          </w:tcPr>
          <w:p w14:paraId="57365A7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2,154.2</w:t>
            </w:r>
          </w:p>
        </w:tc>
        <w:tc>
          <w:tcPr>
            <w:tcW w:w="591" w:type="pct"/>
            <w:shd w:val="clear" w:color="auto" w:fill="auto"/>
            <w:vAlign w:val="center"/>
            <w:hideMark/>
          </w:tcPr>
          <w:p w14:paraId="5B39E8E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137.8%</w:t>
            </w:r>
          </w:p>
        </w:tc>
      </w:tr>
      <w:tr w:rsidR="00BC421A" w:rsidRPr="00BC421A" w14:paraId="1C77DA1A" w14:textId="77777777" w:rsidTr="00585467">
        <w:trPr>
          <w:trHeight w:val="288"/>
        </w:trPr>
        <w:tc>
          <w:tcPr>
            <w:tcW w:w="339" w:type="pct"/>
            <w:shd w:val="clear" w:color="auto" w:fill="auto"/>
            <w:vAlign w:val="center"/>
            <w:hideMark/>
          </w:tcPr>
          <w:p w14:paraId="11A5F9C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27 01 01</w:t>
            </w:r>
          </w:p>
        </w:tc>
        <w:tc>
          <w:tcPr>
            <w:tcW w:w="1928" w:type="pct"/>
            <w:shd w:val="clear" w:color="auto" w:fill="auto"/>
            <w:vAlign w:val="center"/>
            <w:hideMark/>
          </w:tcPr>
          <w:p w14:paraId="276C3092"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ოკუპირებული ტერიტორიებიდან დევნილთა, შრომის, ჯანმრთელობისა და სოციალური დაცვის სფეროში პოლიტიკის შემუშავება და მართვა</w:t>
            </w:r>
          </w:p>
        </w:tc>
        <w:tc>
          <w:tcPr>
            <w:tcW w:w="783" w:type="pct"/>
            <w:shd w:val="clear" w:color="auto" w:fill="auto"/>
            <w:vAlign w:val="center"/>
            <w:hideMark/>
          </w:tcPr>
          <w:p w14:paraId="7C900C6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11,016.0</w:t>
            </w:r>
          </w:p>
        </w:tc>
        <w:tc>
          <w:tcPr>
            <w:tcW w:w="772" w:type="pct"/>
            <w:shd w:val="clear" w:color="auto" w:fill="auto"/>
            <w:vAlign w:val="center"/>
            <w:hideMark/>
          </w:tcPr>
          <w:p w14:paraId="3D37E00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9,727.8</w:t>
            </w:r>
          </w:p>
        </w:tc>
        <w:tc>
          <w:tcPr>
            <w:tcW w:w="588" w:type="pct"/>
            <w:shd w:val="clear" w:color="auto" w:fill="auto"/>
            <w:vAlign w:val="center"/>
            <w:hideMark/>
          </w:tcPr>
          <w:p w14:paraId="239AFB1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9,601.9</w:t>
            </w:r>
          </w:p>
        </w:tc>
        <w:tc>
          <w:tcPr>
            <w:tcW w:w="591" w:type="pct"/>
            <w:shd w:val="clear" w:color="auto" w:fill="auto"/>
            <w:vAlign w:val="center"/>
            <w:hideMark/>
          </w:tcPr>
          <w:p w14:paraId="0BA0375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98.7%</w:t>
            </w:r>
          </w:p>
        </w:tc>
      </w:tr>
      <w:tr w:rsidR="00BC421A" w:rsidRPr="00BC421A" w14:paraId="1523D71C" w14:textId="77777777" w:rsidTr="00585467">
        <w:trPr>
          <w:trHeight w:val="288"/>
        </w:trPr>
        <w:tc>
          <w:tcPr>
            <w:tcW w:w="339" w:type="pct"/>
            <w:shd w:val="clear" w:color="auto" w:fill="auto"/>
            <w:vAlign w:val="center"/>
            <w:hideMark/>
          </w:tcPr>
          <w:p w14:paraId="3CF6D49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44660B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AF9781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10,316.0</w:t>
            </w:r>
          </w:p>
        </w:tc>
        <w:tc>
          <w:tcPr>
            <w:tcW w:w="772" w:type="pct"/>
            <w:shd w:val="clear" w:color="auto" w:fill="auto"/>
            <w:vAlign w:val="center"/>
            <w:hideMark/>
          </w:tcPr>
          <w:p w14:paraId="4F7FFC5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9,657.1</w:t>
            </w:r>
          </w:p>
        </w:tc>
        <w:tc>
          <w:tcPr>
            <w:tcW w:w="588" w:type="pct"/>
            <w:shd w:val="clear" w:color="auto" w:fill="auto"/>
            <w:vAlign w:val="center"/>
            <w:hideMark/>
          </w:tcPr>
          <w:p w14:paraId="7C01740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9,531.3</w:t>
            </w:r>
          </w:p>
        </w:tc>
        <w:tc>
          <w:tcPr>
            <w:tcW w:w="591" w:type="pct"/>
            <w:shd w:val="clear" w:color="auto" w:fill="auto"/>
            <w:vAlign w:val="center"/>
            <w:hideMark/>
          </w:tcPr>
          <w:p w14:paraId="5ECDB84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98.7%</w:t>
            </w:r>
          </w:p>
        </w:tc>
      </w:tr>
      <w:tr w:rsidR="00BC421A" w:rsidRPr="00BC421A" w14:paraId="6A126CD1" w14:textId="77777777" w:rsidTr="00585467">
        <w:trPr>
          <w:trHeight w:val="288"/>
        </w:trPr>
        <w:tc>
          <w:tcPr>
            <w:tcW w:w="339" w:type="pct"/>
            <w:shd w:val="clear" w:color="auto" w:fill="auto"/>
            <w:vAlign w:val="center"/>
            <w:hideMark/>
          </w:tcPr>
          <w:p w14:paraId="1B001A0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DF4262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4A67D62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5,000.0</w:t>
            </w:r>
          </w:p>
        </w:tc>
        <w:tc>
          <w:tcPr>
            <w:tcW w:w="772" w:type="pct"/>
            <w:shd w:val="clear" w:color="auto" w:fill="auto"/>
            <w:vAlign w:val="center"/>
            <w:hideMark/>
          </w:tcPr>
          <w:p w14:paraId="0C8F239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4,058.9</w:t>
            </w:r>
          </w:p>
        </w:tc>
        <w:tc>
          <w:tcPr>
            <w:tcW w:w="588" w:type="pct"/>
            <w:shd w:val="clear" w:color="auto" w:fill="auto"/>
            <w:vAlign w:val="center"/>
            <w:hideMark/>
          </w:tcPr>
          <w:p w14:paraId="6A54D24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4,053.3</w:t>
            </w:r>
          </w:p>
        </w:tc>
        <w:tc>
          <w:tcPr>
            <w:tcW w:w="591" w:type="pct"/>
            <w:shd w:val="clear" w:color="auto" w:fill="auto"/>
            <w:vAlign w:val="center"/>
            <w:hideMark/>
          </w:tcPr>
          <w:p w14:paraId="53150FF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1E32EA8D" w14:textId="77777777" w:rsidTr="00585467">
        <w:trPr>
          <w:trHeight w:val="288"/>
        </w:trPr>
        <w:tc>
          <w:tcPr>
            <w:tcW w:w="339" w:type="pct"/>
            <w:shd w:val="clear" w:color="auto" w:fill="auto"/>
            <w:vAlign w:val="center"/>
            <w:hideMark/>
          </w:tcPr>
          <w:p w14:paraId="5FE571F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0518A4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332FAE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4,665.0</w:t>
            </w:r>
          </w:p>
        </w:tc>
        <w:tc>
          <w:tcPr>
            <w:tcW w:w="772" w:type="pct"/>
            <w:shd w:val="clear" w:color="auto" w:fill="auto"/>
            <w:vAlign w:val="center"/>
            <w:hideMark/>
          </w:tcPr>
          <w:p w14:paraId="65CFFE0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4,800.9</w:t>
            </w:r>
          </w:p>
        </w:tc>
        <w:tc>
          <w:tcPr>
            <w:tcW w:w="588" w:type="pct"/>
            <w:shd w:val="clear" w:color="auto" w:fill="auto"/>
            <w:vAlign w:val="center"/>
            <w:hideMark/>
          </w:tcPr>
          <w:p w14:paraId="77505A4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4,706.1</w:t>
            </w:r>
          </w:p>
        </w:tc>
        <w:tc>
          <w:tcPr>
            <w:tcW w:w="591" w:type="pct"/>
            <w:shd w:val="clear" w:color="auto" w:fill="auto"/>
            <w:vAlign w:val="center"/>
            <w:hideMark/>
          </w:tcPr>
          <w:p w14:paraId="60A467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98.0%</w:t>
            </w:r>
          </w:p>
        </w:tc>
      </w:tr>
      <w:tr w:rsidR="00BC421A" w:rsidRPr="00BC421A" w14:paraId="7CE75D9E" w14:textId="77777777" w:rsidTr="00585467">
        <w:trPr>
          <w:trHeight w:val="288"/>
        </w:trPr>
        <w:tc>
          <w:tcPr>
            <w:tcW w:w="339" w:type="pct"/>
            <w:shd w:val="clear" w:color="auto" w:fill="auto"/>
            <w:vAlign w:val="center"/>
            <w:hideMark/>
          </w:tcPr>
          <w:p w14:paraId="225CF0B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28AD5D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0339CE7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w:t>
            </w:r>
          </w:p>
        </w:tc>
        <w:tc>
          <w:tcPr>
            <w:tcW w:w="772" w:type="pct"/>
            <w:shd w:val="clear" w:color="auto" w:fill="auto"/>
            <w:vAlign w:val="center"/>
            <w:hideMark/>
          </w:tcPr>
          <w:p w14:paraId="5BB2FB7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374.2</w:t>
            </w:r>
          </w:p>
        </w:tc>
        <w:tc>
          <w:tcPr>
            <w:tcW w:w="588" w:type="pct"/>
            <w:shd w:val="clear" w:color="auto" w:fill="auto"/>
            <w:vAlign w:val="center"/>
            <w:hideMark/>
          </w:tcPr>
          <w:p w14:paraId="7C6588E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374.1</w:t>
            </w:r>
          </w:p>
        </w:tc>
        <w:tc>
          <w:tcPr>
            <w:tcW w:w="591" w:type="pct"/>
            <w:shd w:val="clear" w:color="auto" w:fill="auto"/>
            <w:vAlign w:val="center"/>
            <w:hideMark/>
          </w:tcPr>
          <w:p w14:paraId="5E40F44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6F964AC" w14:textId="77777777" w:rsidTr="00585467">
        <w:trPr>
          <w:trHeight w:val="288"/>
        </w:trPr>
        <w:tc>
          <w:tcPr>
            <w:tcW w:w="339" w:type="pct"/>
            <w:shd w:val="clear" w:color="auto" w:fill="auto"/>
            <w:vAlign w:val="center"/>
            <w:hideMark/>
          </w:tcPr>
          <w:p w14:paraId="52FF67D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B3F7D3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DB4A11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110.0</w:t>
            </w:r>
          </w:p>
        </w:tc>
        <w:tc>
          <w:tcPr>
            <w:tcW w:w="772" w:type="pct"/>
            <w:shd w:val="clear" w:color="auto" w:fill="auto"/>
            <w:vAlign w:val="center"/>
            <w:hideMark/>
          </w:tcPr>
          <w:p w14:paraId="5593F87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136.0</w:t>
            </w:r>
          </w:p>
        </w:tc>
        <w:tc>
          <w:tcPr>
            <w:tcW w:w="588" w:type="pct"/>
            <w:shd w:val="clear" w:color="auto" w:fill="auto"/>
            <w:vAlign w:val="center"/>
            <w:hideMark/>
          </w:tcPr>
          <w:p w14:paraId="28AEFD2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130.8</w:t>
            </w:r>
          </w:p>
        </w:tc>
        <w:tc>
          <w:tcPr>
            <w:tcW w:w="591" w:type="pct"/>
            <w:shd w:val="clear" w:color="auto" w:fill="auto"/>
            <w:vAlign w:val="center"/>
            <w:hideMark/>
          </w:tcPr>
          <w:p w14:paraId="5C320BB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96.2%</w:t>
            </w:r>
          </w:p>
        </w:tc>
      </w:tr>
      <w:tr w:rsidR="00BC421A" w:rsidRPr="00BC421A" w14:paraId="4885A33C" w14:textId="77777777" w:rsidTr="00585467">
        <w:trPr>
          <w:trHeight w:val="288"/>
        </w:trPr>
        <w:tc>
          <w:tcPr>
            <w:tcW w:w="339" w:type="pct"/>
            <w:shd w:val="clear" w:color="auto" w:fill="auto"/>
            <w:vAlign w:val="center"/>
            <w:hideMark/>
          </w:tcPr>
          <w:p w14:paraId="2897DC7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4F2CEF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1FA1FC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41.0</w:t>
            </w:r>
          </w:p>
        </w:tc>
        <w:tc>
          <w:tcPr>
            <w:tcW w:w="772" w:type="pct"/>
            <w:shd w:val="clear" w:color="auto" w:fill="auto"/>
            <w:vAlign w:val="center"/>
            <w:hideMark/>
          </w:tcPr>
          <w:p w14:paraId="03A338B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287.1</w:t>
            </w:r>
          </w:p>
        </w:tc>
        <w:tc>
          <w:tcPr>
            <w:tcW w:w="588" w:type="pct"/>
            <w:shd w:val="clear" w:color="auto" w:fill="auto"/>
            <w:vAlign w:val="center"/>
            <w:hideMark/>
          </w:tcPr>
          <w:p w14:paraId="27C4A41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267.0</w:t>
            </w:r>
          </w:p>
        </w:tc>
        <w:tc>
          <w:tcPr>
            <w:tcW w:w="591" w:type="pct"/>
            <w:shd w:val="clear" w:color="auto" w:fill="auto"/>
            <w:vAlign w:val="center"/>
            <w:hideMark/>
          </w:tcPr>
          <w:p w14:paraId="3DD8FD9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93.0%</w:t>
            </w:r>
          </w:p>
        </w:tc>
      </w:tr>
      <w:tr w:rsidR="00BC421A" w:rsidRPr="00BC421A" w14:paraId="7597D78A" w14:textId="77777777" w:rsidTr="00585467">
        <w:trPr>
          <w:trHeight w:val="288"/>
        </w:trPr>
        <w:tc>
          <w:tcPr>
            <w:tcW w:w="339" w:type="pct"/>
            <w:shd w:val="clear" w:color="auto" w:fill="auto"/>
            <w:vAlign w:val="center"/>
            <w:hideMark/>
          </w:tcPr>
          <w:p w14:paraId="49D407A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63700E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672AEA0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700.0</w:t>
            </w:r>
          </w:p>
        </w:tc>
        <w:tc>
          <w:tcPr>
            <w:tcW w:w="772" w:type="pct"/>
            <w:shd w:val="clear" w:color="auto" w:fill="auto"/>
            <w:vAlign w:val="center"/>
            <w:hideMark/>
          </w:tcPr>
          <w:p w14:paraId="7460B9E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70.7</w:t>
            </w:r>
          </w:p>
        </w:tc>
        <w:tc>
          <w:tcPr>
            <w:tcW w:w="588" w:type="pct"/>
            <w:shd w:val="clear" w:color="auto" w:fill="auto"/>
            <w:vAlign w:val="center"/>
            <w:hideMark/>
          </w:tcPr>
          <w:p w14:paraId="3DC9997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70.6</w:t>
            </w:r>
          </w:p>
        </w:tc>
        <w:tc>
          <w:tcPr>
            <w:tcW w:w="591" w:type="pct"/>
            <w:shd w:val="clear" w:color="auto" w:fill="auto"/>
            <w:vAlign w:val="center"/>
            <w:hideMark/>
          </w:tcPr>
          <w:p w14:paraId="7A10E7C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0A5EE9CD" w14:textId="77777777" w:rsidTr="00585467">
        <w:trPr>
          <w:trHeight w:val="288"/>
        </w:trPr>
        <w:tc>
          <w:tcPr>
            <w:tcW w:w="339" w:type="pct"/>
            <w:shd w:val="clear" w:color="auto" w:fill="auto"/>
            <w:vAlign w:val="center"/>
            <w:hideMark/>
          </w:tcPr>
          <w:p w14:paraId="5D34AFD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27 01 02</w:t>
            </w:r>
          </w:p>
        </w:tc>
        <w:tc>
          <w:tcPr>
            <w:tcW w:w="1928" w:type="pct"/>
            <w:shd w:val="clear" w:color="auto" w:fill="auto"/>
            <w:vAlign w:val="center"/>
            <w:hideMark/>
          </w:tcPr>
          <w:p w14:paraId="494B65F6"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სამედიცინო საქმიანობის რეგულირების პროგრამა</w:t>
            </w:r>
          </w:p>
        </w:tc>
        <w:tc>
          <w:tcPr>
            <w:tcW w:w="783" w:type="pct"/>
            <w:shd w:val="clear" w:color="auto" w:fill="auto"/>
            <w:vAlign w:val="center"/>
            <w:hideMark/>
          </w:tcPr>
          <w:p w14:paraId="6C935C7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5,672.0</w:t>
            </w:r>
          </w:p>
        </w:tc>
        <w:tc>
          <w:tcPr>
            <w:tcW w:w="772" w:type="pct"/>
            <w:shd w:val="clear" w:color="auto" w:fill="auto"/>
            <w:vAlign w:val="center"/>
            <w:hideMark/>
          </w:tcPr>
          <w:p w14:paraId="6C4E3F3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5,678.3</w:t>
            </w:r>
          </w:p>
        </w:tc>
        <w:tc>
          <w:tcPr>
            <w:tcW w:w="588" w:type="pct"/>
            <w:shd w:val="clear" w:color="auto" w:fill="auto"/>
            <w:vAlign w:val="center"/>
            <w:hideMark/>
          </w:tcPr>
          <w:p w14:paraId="10DC8EB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5,592.9</w:t>
            </w:r>
          </w:p>
        </w:tc>
        <w:tc>
          <w:tcPr>
            <w:tcW w:w="591" w:type="pct"/>
            <w:shd w:val="clear" w:color="auto" w:fill="auto"/>
            <w:vAlign w:val="center"/>
            <w:hideMark/>
          </w:tcPr>
          <w:p w14:paraId="785C5CB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98.5%</w:t>
            </w:r>
          </w:p>
        </w:tc>
      </w:tr>
      <w:tr w:rsidR="00BC421A" w:rsidRPr="00BC421A" w14:paraId="56C0146A" w14:textId="77777777" w:rsidTr="00585467">
        <w:trPr>
          <w:trHeight w:val="288"/>
        </w:trPr>
        <w:tc>
          <w:tcPr>
            <w:tcW w:w="339" w:type="pct"/>
            <w:shd w:val="clear" w:color="auto" w:fill="auto"/>
            <w:vAlign w:val="center"/>
            <w:hideMark/>
          </w:tcPr>
          <w:p w14:paraId="763C0BD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89F94B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D1A224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5,652.0</w:t>
            </w:r>
          </w:p>
        </w:tc>
        <w:tc>
          <w:tcPr>
            <w:tcW w:w="772" w:type="pct"/>
            <w:shd w:val="clear" w:color="auto" w:fill="auto"/>
            <w:vAlign w:val="center"/>
            <w:hideMark/>
          </w:tcPr>
          <w:p w14:paraId="0EA0DA6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5,605.0</w:t>
            </w:r>
          </w:p>
        </w:tc>
        <w:tc>
          <w:tcPr>
            <w:tcW w:w="588" w:type="pct"/>
            <w:shd w:val="clear" w:color="auto" w:fill="auto"/>
            <w:vAlign w:val="center"/>
            <w:hideMark/>
          </w:tcPr>
          <w:p w14:paraId="4BE668A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5,519.5</w:t>
            </w:r>
          </w:p>
        </w:tc>
        <w:tc>
          <w:tcPr>
            <w:tcW w:w="591" w:type="pct"/>
            <w:shd w:val="clear" w:color="auto" w:fill="auto"/>
            <w:vAlign w:val="center"/>
            <w:hideMark/>
          </w:tcPr>
          <w:p w14:paraId="61495EA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98.5%</w:t>
            </w:r>
          </w:p>
        </w:tc>
      </w:tr>
      <w:tr w:rsidR="00BC421A" w:rsidRPr="00BC421A" w14:paraId="40F05986" w14:textId="77777777" w:rsidTr="00585467">
        <w:trPr>
          <w:trHeight w:val="288"/>
        </w:trPr>
        <w:tc>
          <w:tcPr>
            <w:tcW w:w="339" w:type="pct"/>
            <w:shd w:val="clear" w:color="auto" w:fill="auto"/>
            <w:vAlign w:val="center"/>
            <w:hideMark/>
          </w:tcPr>
          <w:p w14:paraId="21DBFCC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F7C2E3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2A05AD0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3,058.0</w:t>
            </w:r>
          </w:p>
        </w:tc>
        <w:tc>
          <w:tcPr>
            <w:tcW w:w="772" w:type="pct"/>
            <w:shd w:val="clear" w:color="auto" w:fill="auto"/>
            <w:vAlign w:val="center"/>
            <w:hideMark/>
          </w:tcPr>
          <w:p w14:paraId="36CABB9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3,142.0</w:t>
            </w:r>
          </w:p>
        </w:tc>
        <w:tc>
          <w:tcPr>
            <w:tcW w:w="588" w:type="pct"/>
            <w:shd w:val="clear" w:color="auto" w:fill="auto"/>
            <w:vAlign w:val="center"/>
            <w:hideMark/>
          </w:tcPr>
          <w:p w14:paraId="1A8C04A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3,136.3</w:t>
            </w:r>
          </w:p>
        </w:tc>
        <w:tc>
          <w:tcPr>
            <w:tcW w:w="591" w:type="pct"/>
            <w:shd w:val="clear" w:color="auto" w:fill="auto"/>
            <w:vAlign w:val="center"/>
            <w:hideMark/>
          </w:tcPr>
          <w:p w14:paraId="089B17E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08A867BE" w14:textId="77777777" w:rsidTr="00585467">
        <w:trPr>
          <w:trHeight w:val="288"/>
        </w:trPr>
        <w:tc>
          <w:tcPr>
            <w:tcW w:w="339" w:type="pct"/>
            <w:shd w:val="clear" w:color="auto" w:fill="auto"/>
            <w:vAlign w:val="center"/>
            <w:hideMark/>
          </w:tcPr>
          <w:p w14:paraId="5FA73F6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E37FE1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351C015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2,570.0</w:t>
            </w:r>
          </w:p>
        </w:tc>
        <w:tc>
          <w:tcPr>
            <w:tcW w:w="772" w:type="pct"/>
            <w:shd w:val="clear" w:color="auto" w:fill="auto"/>
            <w:vAlign w:val="center"/>
            <w:hideMark/>
          </w:tcPr>
          <w:p w14:paraId="0E6B3A0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2,276.7</w:t>
            </w:r>
          </w:p>
        </w:tc>
        <w:tc>
          <w:tcPr>
            <w:tcW w:w="588" w:type="pct"/>
            <w:shd w:val="clear" w:color="auto" w:fill="auto"/>
            <w:vAlign w:val="center"/>
            <w:hideMark/>
          </w:tcPr>
          <w:p w14:paraId="429EABF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2,197.3</w:t>
            </w:r>
          </w:p>
        </w:tc>
        <w:tc>
          <w:tcPr>
            <w:tcW w:w="591" w:type="pct"/>
            <w:shd w:val="clear" w:color="auto" w:fill="auto"/>
            <w:vAlign w:val="center"/>
            <w:hideMark/>
          </w:tcPr>
          <w:p w14:paraId="5C38C34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96.5%</w:t>
            </w:r>
          </w:p>
        </w:tc>
      </w:tr>
      <w:tr w:rsidR="00BC421A" w:rsidRPr="00BC421A" w14:paraId="097A5C17" w14:textId="77777777" w:rsidTr="00585467">
        <w:trPr>
          <w:trHeight w:val="288"/>
        </w:trPr>
        <w:tc>
          <w:tcPr>
            <w:tcW w:w="339" w:type="pct"/>
            <w:shd w:val="clear" w:color="auto" w:fill="auto"/>
            <w:vAlign w:val="center"/>
            <w:hideMark/>
          </w:tcPr>
          <w:p w14:paraId="3FA09B8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F7C143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261F567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1B451C0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w:t>
            </w:r>
          </w:p>
        </w:tc>
        <w:tc>
          <w:tcPr>
            <w:tcW w:w="588" w:type="pct"/>
            <w:shd w:val="clear" w:color="auto" w:fill="auto"/>
            <w:vAlign w:val="center"/>
            <w:hideMark/>
          </w:tcPr>
          <w:p w14:paraId="4551EC2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5.1</w:t>
            </w:r>
          </w:p>
        </w:tc>
        <w:tc>
          <w:tcPr>
            <w:tcW w:w="591" w:type="pct"/>
            <w:shd w:val="clear" w:color="auto" w:fill="auto"/>
            <w:vAlign w:val="center"/>
            <w:hideMark/>
          </w:tcPr>
          <w:p w14:paraId="72DC537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98.3%</w:t>
            </w:r>
          </w:p>
        </w:tc>
      </w:tr>
      <w:tr w:rsidR="00BC421A" w:rsidRPr="00BC421A" w14:paraId="17785C3A" w14:textId="77777777" w:rsidTr="00585467">
        <w:trPr>
          <w:trHeight w:val="288"/>
        </w:trPr>
        <w:tc>
          <w:tcPr>
            <w:tcW w:w="339" w:type="pct"/>
            <w:shd w:val="clear" w:color="auto" w:fill="auto"/>
            <w:vAlign w:val="center"/>
            <w:hideMark/>
          </w:tcPr>
          <w:p w14:paraId="362B94D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0F964E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A9FD9B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w:t>
            </w:r>
          </w:p>
        </w:tc>
        <w:tc>
          <w:tcPr>
            <w:tcW w:w="772" w:type="pct"/>
            <w:shd w:val="clear" w:color="auto" w:fill="auto"/>
            <w:vAlign w:val="center"/>
            <w:hideMark/>
          </w:tcPr>
          <w:p w14:paraId="217104E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94.0</w:t>
            </w:r>
          </w:p>
        </w:tc>
        <w:tc>
          <w:tcPr>
            <w:tcW w:w="588" w:type="pct"/>
            <w:shd w:val="clear" w:color="auto" w:fill="auto"/>
            <w:vAlign w:val="center"/>
            <w:hideMark/>
          </w:tcPr>
          <w:p w14:paraId="07D4B7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94.0</w:t>
            </w:r>
          </w:p>
        </w:tc>
        <w:tc>
          <w:tcPr>
            <w:tcW w:w="591" w:type="pct"/>
            <w:shd w:val="clear" w:color="auto" w:fill="auto"/>
            <w:vAlign w:val="center"/>
            <w:hideMark/>
          </w:tcPr>
          <w:p w14:paraId="068AD77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710E4FC" w14:textId="77777777" w:rsidTr="00585467">
        <w:trPr>
          <w:trHeight w:val="288"/>
        </w:trPr>
        <w:tc>
          <w:tcPr>
            <w:tcW w:w="339" w:type="pct"/>
            <w:shd w:val="clear" w:color="auto" w:fill="auto"/>
            <w:vAlign w:val="center"/>
            <w:hideMark/>
          </w:tcPr>
          <w:p w14:paraId="7F76E3C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F0E1B4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B39F4C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w:t>
            </w:r>
          </w:p>
        </w:tc>
        <w:tc>
          <w:tcPr>
            <w:tcW w:w="772" w:type="pct"/>
            <w:shd w:val="clear" w:color="auto" w:fill="auto"/>
            <w:vAlign w:val="center"/>
            <w:hideMark/>
          </w:tcPr>
          <w:p w14:paraId="6970125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87.1</w:t>
            </w:r>
          </w:p>
        </w:tc>
        <w:tc>
          <w:tcPr>
            <w:tcW w:w="588" w:type="pct"/>
            <w:shd w:val="clear" w:color="auto" w:fill="auto"/>
            <w:vAlign w:val="center"/>
            <w:hideMark/>
          </w:tcPr>
          <w:p w14:paraId="0B7B84B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86.8</w:t>
            </w:r>
          </w:p>
        </w:tc>
        <w:tc>
          <w:tcPr>
            <w:tcW w:w="591" w:type="pct"/>
            <w:shd w:val="clear" w:color="auto" w:fill="auto"/>
            <w:vAlign w:val="center"/>
            <w:hideMark/>
          </w:tcPr>
          <w:p w14:paraId="1C9F51C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w:t>
            </w:r>
          </w:p>
        </w:tc>
      </w:tr>
      <w:tr w:rsidR="00BC421A" w:rsidRPr="00BC421A" w14:paraId="457A98CA" w14:textId="77777777" w:rsidTr="00585467">
        <w:trPr>
          <w:trHeight w:val="288"/>
        </w:trPr>
        <w:tc>
          <w:tcPr>
            <w:tcW w:w="339" w:type="pct"/>
            <w:shd w:val="clear" w:color="auto" w:fill="auto"/>
            <w:vAlign w:val="center"/>
            <w:hideMark/>
          </w:tcPr>
          <w:p w14:paraId="4E2D590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CBD7EA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4CB13C2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w:t>
            </w:r>
          </w:p>
        </w:tc>
        <w:tc>
          <w:tcPr>
            <w:tcW w:w="772" w:type="pct"/>
            <w:shd w:val="clear" w:color="auto" w:fill="auto"/>
            <w:vAlign w:val="center"/>
            <w:hideMark/>
          </w:tcPr>
          <w:p w14:paraId="465CF8A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73.4</w:t>
            </w:r>
          </w:p>
        </w:tc>
        <w:tc>
          <w:tcPr>
            <w:tcW w:w="588" w:type="pct"/>
            <w:shd w:val="clear" w:color="auto" w:fill="auto"/>
            <w:vAlign w:val="center"/>
            <w:hideMark/>
          </w:tcPr>
          <w:p w14:paraId="77BB4A9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73.4</w:t>
            </w:r>
          </w:p>
        </w:tc>
        <w:tc>
          <w:tcPr>
            <w:tcW w:w="591" w:type="pct"/>
            <w:shd w:val="clear" w:color="auto" w:fill="auto"/>
            <w:vAlign w:val="center"/>
            <w:hideMark/>
          </w:tcPr>
          <w:p w14:paraId="6729B11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70D0ADA6" w14:textId="77777777" w:rsidTr="00585467">
        <w:trPr>
          <w:trHeight w:val="288"/>
        </w:trPr>
        <w:tc>
          <w:tcPr>
            <w:tcW w:w="339" w:type="pct"/>
            <w:shd w:val="clear" w:color="auto" w:fill="auto"/>
            <w:vAlign w:val="center"/>
            <w:hideMark/>
          </w:tcPr>
          <w:p w14:paraId="0B445F6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27 01 03</w:t>
            </w:r>
          </w:p>
        </w:tc>
        <w:tc>
          <w:tcPr>
            <w:tcW w:w="1928" w:type="pct"/>
            <w:shd w:val="clear" w:color="auto" w:fill="auto"/>
            <w:vAlign w:val="center"/>
            <w:hideMark/>
          </w:tcPr>
          <w:p w14:paraId="590C4948"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დაავადებათა კონტროლისა და ეპიდემიოლოგიური უსაფრთხოების პროგრამის მართვა</w:t>
            </w:r>
          </w:p>
        </w:tc>
        <w:tc>
          <w:tcPr>
            <w:tcW w:w="783" w:type="pct"/>
            <w:shd w:val="clear" w:color="auto" w:fill="auto"/>
            <w:vAlign w:val="center"/>
            <w:hideMark/>
          </w:tcPr>
          <w:p w14:paraId="476433B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11,300.0</w:t>
            </w:r>
          </w:p>
        </w:tc>
        <w:tc>
          <w:tcPr>
            <w:tcW w:w="772" w:type="pct"/>
            <w:shd w:val="clear" w:color="auto" w:fill="auto"/>
            <w:vAlign w:val="center"/>
            <w:hideMark/>
          </w:tcPr>
          <w:p w14:paraId="6A209DD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11,329.8</w:t>
            </w:r>
          </w:p>
        </w:tc>
        <w:tc>
          <w:tcPr>
            <w:tcW w:w="588" w:type="pct"/>
            <w:shd w:val="clear" w:color="auto" w:fill="auto"/>
            <w:vAlign w:val="center"/>
            <w:hideMark/>
          </w:tcPr>
          <w:p w14:paraId="0053267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29,991.8</w:t>
            </w:r>
          </w:p>
        </w:tc>
        <w:tc>
          <w:tcPr>
            <w:tcW w:w="591" w:type="pct"/>
            <w:shd w:val="clear" w:color="auto" w:fill="auto"/>
            <w:vAlign w:val="center"/>
            <w:hideMark/>
          </w:tcPr>
          <w:p w14:paraId="10F70D9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264.7%</w:t>
            </w:r>
          </w:p>
        </w:tc>
      </w:tr>
      <w:tr w:rsidR="00BC421A" w:rsidRPr="00BC421A" w14:paraId="69ACD1CF" w14:textId="77777777" w:rsidTr="00585467">
        <w:trPr>
          <w:trHeight w:val="288"/>
        </w:trPr>
        <w:tc>
          <w:tcPr>
            <w:tcW w:w="339" w:type="pct"/>
            <w:shd w:val="clear" w:color="auto" w:fill="auto"/>
            <w:vAlign w:val="center"/>
            <w:hideMark/>
          </w:tcPr>
          <w:p w14:paraId="10A29B1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923BE7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B4E5BD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11,210.0</w:t>
            </w:r>
          </w:p>
        </w:tc>
        <w:tc>
          <w:tcPr>
            <w:tcW w:w="772" w:type="pct"/>
            <w:shd w:val="clear" w:color="auto" w:fill="auto"/>
            <w:vAlign w:val="center"/>
            <w:hideMark/>
          </w:tcPr>
          <w:p w14:paraId="0825BF3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11,057.3</w:t>
            </w:r>
          </w:p>
        </w:tc>
        <w:tc>
          <w:tcPr>
            <w:tcW w:w="588" w:type="pct"/>
            <w:shd w:val="clear" w:color="auto" w:fill="auto"/>
            <w:vAlign w:val="center"/>
            <w:hideMark/>
          </w:tcPr>
          <w:p w14:paraId="2B265E4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29,208.7</w:t>
            </w:r>
          </w:p>
        </w:tc>
        <w:tc>
          <w:tcPr>
            <w:tcW w:w="591" w:type="pct"/>
            <w:shd w:val="clear" w:color="auto" w:fill="auto"/>
            <w:vAlign w:val="center"/>
            <w:hideMark/>
          </w:tcPr>
          <w:p w14:paraId="79FC935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264.2%</w:t>
            </w:r>
          </w:p>
        </w:tc>
      </w:tr>
      <w:tr w:rsidR="00BC421A" w:rsidRPr="00BC421A" w14:paraId="67EC00EB" w14:textId="77777777" w:rsidTr="00585467">
        <w:trPr>
          <w:trHeight w:val="288"/>
        </w:trPr>
        <w:tc>
          <w:tcPr>
            <w:tcW w:w="339" w:type="pct"/>
            <w:shd w:val="clear" w:color="auto" w:fill="auto"/>
            <w:vAlign w:val="center"/>
            <w:hideMark/>
          </w:tcPr>
          <w:p w14:paraId="25F9D96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D15164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2D04C34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3,560.0</w:t>
            </w:r>
          </w:p>
        </w:tc>
        <w:tc>
          <w:tcPr>
            <w:tcW w:w="772" w:type="pct"/>
            <w:shd w:val="clear" w:color="auto" w:fill="auto"/>
            <w:vAlign w:val="center"/>
            <w:hideMark/>
          </w:tcPr>
          <w:p w14:paraId="2AC3CBF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3,740.6</w:t>
            </w:r>
          </w:p>
        </w:tc>
        <w:tc>
          <w:tcPr>
            <w:tcW w:w="588" w:type="pct"/>
            <w:shd w:val="clear" w:color="auto" w:fill="auto"/>
            <w:vAlign w:val="center"/>
            <w:hideMark/>
          </w:tcPr>
          <w:p w14:paraId="3474886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10,729.7</w:t>
            </w:r>
          </w:p>
        </w:tc>
        <w:tc>
          <w:tcPr>
            <w:tcW w:w="591" w:type="pct"/>
            <w:shd w:val="clear" w:color="auto" w:fill="auto"/>
            <w:vAlign w:val="center"/>
            <w:hideMark/>
          </w:tcPr>
          <w:p w14:paraId="75A2217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286.8%</w:t>
            </w:r>
          </w:p>
        </w:tc>
      </w:tr>
      <w:tr w:rsidR="00BC421A" w:rsidRPr="00BC421A" w14:paraId="7568562C" w14:textId="77777777" w:rsidTr="00585467">
        <w:trPr>
          <w:trHeight w:val="288"/>
        </w:trPr>
        <w:tc>
          <w:tcPr>
            <w:tcW w:w="339" w:type="pct"/>
            <w:shd w:val="clear" w:color="auto" w:fill="auto"/>
            <w:vAlign w:val="center"/>
            <w:hideMark/>
          </w:tcPr>
          <w:p w14:paraId="63EC13E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2C491A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A13D25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7,450.0</w:t>
            </w:r>
          </w:p>
        </w:tc>
        <w:tc>
          <w:tcPr>
            <w:tcW w:w="772" w:type="pct"/>
            <w:shd w:val="clear" w:color="auto" w:fill="auto"/>
            <w:vAlign w:val="center"/>
            <w:hideMark/>
          </w:tcPr>
          <w:p w14:paraId="6579090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7,244.2</w:t>
            </w:r>
          </w:p>
        </w:tc>
        <w:tc>
          <w:tcPr>
            <w:tcW w:w="588" w:type="pct"/>
            <w:shd w:val="clear" w:color="auto" w:fill="auto"/>
            <w:vAlign w:val="center"/>
            <w:hideMark/>
          </w:tcPr>
          <w:p w14:paraId="6F5C3F0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16,485.1</w:t>
            </w:r>
          </w:p>
        </w:tc>
        <w:tc>
          <w:tcPr>
            <w:tcW w:w="591" w:type="pct"/>
            <w:shd w:val="clear" w:color="auto" w:fill="auto"/>
            <w:vAlign w:val="center"/>
            <w:hideMark/>
          </w:tcPr>
          <w:p w14:paraId="40EA3E6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227.6%</w:t>
            </w:r>
          </w:p>
        </w:tc>
      </w:tr>
      <w:tr w:rsidR="00BC421A" w:rsidRPr="00BC421A" w14:paraId="44577DE6" w14:textId="77777777" w:rsidTr="00585467">
        <w:trPr>
          <w:trHeight w:val="288"/>
        </w:trPr>
        <w:tc>
          <w:tcPr>
            <w:tcW w:w="339" w:type="pct"/>
            <w:shd w:val="clear" w:color="auto" w:fill="auto"/>
            <w:vAlign w:val="center"/>
            <w:hideMark/>
          </w:tcPr>
          <w:p w14:paraId="3EBEB9A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5E4928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1CD64FF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w:t>
            </w:r>
          </w:p>
        </w:tc>
        <w:tc>
          <w:tcPr>
            <w:tcW w:w="772" w:type="pct"/>
            <w:shd w:val="clear" w:color="auto" w:fill="auto"/>
            <w:vAlign w:val="center"/>
            <w:hideMark/>
          </w:tcPr>
          <w:p w14:paraId="64C6611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588" w:type="pct"/>
            <w:shd w:val="clear" w:color="auto" w:fill="auto"/>
            <w:vAlign w:val="center"/>
            <w:hideMark/>
          </w:tcPr>
          <w:p w14:paraId="298694B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433.8</w:t>
            </w:r>
          </w:p>
        </w:tc>
        <w:tc>
          <w:tcPr>
            <w:tcW w:w="591" w:type="pct"/>
            <w:shd w:val="clear" w:color="auto" w:fill="auto"/>
            <w:vAlign w:val="center"/>
            <w:hideMark/>
          </w:tcPr>
          <w:p w14:paraId="2B039AD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8677.0%</w:t>
            </w:r>
          </w:p>
        </w:tc>
      </w:tr>
      <w:tr w:rsidR="00BC421A" w:rsidRPr="00BC421A" w14:paraId="798C2526" w14:textId="77777777" w:rsidTr="00585467">
        <w:trPr>
          <w:trHeight w:val="288"/>
        </w:trPr>
        <w:tc>
          <w:tcPr>
            <w:tcW w:w="339" w:type="pct"/>
            <w:shd w:val="clear" w:color="auto" w:fill="auto"/>
            <w:vAlign w:val="center"/>
            <w:hideMark/>
          </w:tcPr>
          <w:p w14:paraId="6B85B3F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lastRenderedPageBreak/>
              <w:t> </w:t>
            </w:r>
          </w:p>
        </w:tc>
        <w:tc>
          <w:tcPr>
            <w:tcW w:w="1928" w:type="pct"/>
            <w:shd w:val="clear" w:color="auto" w:fill="auto"/>
            <w:vAlign w:val="center"/>
            <w:hideMark/>
          </w:tcPr>
          <w:p w14:paraId="0355517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B23E49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70.0</w:t>
            </w:r>
          </w:p>
        </w:tc>
        <w:tc>
          <w:tcPr>
            <w:tcW w:w="772" w:type="pct"/>
            <w:shd w:val="clear" w:color="auto" w:fill="auto"/>
            <w:vAlign w:val="center"/>
            <w:hideMark/>
          </w:tcPr>
          <w:p w14:paraId="2B04D62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25.5</w:t>
            </w:r>
          </w:p>
        </w:tc>
        <w:tc>
          <w:tcPr>
            <w:tcW w:w="588" w:type="pct"/>
            <w:shd w:val="clear" w:color="auto" w:fill="auto"/>
            <w:vAlign w:val="center"/>
            <w:hideMark/>
          </w:tcPr>
          <w:p w14:paraId="7397DB7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25.3</w:t>
            </w:r>
          </w:p>
        </w:tc>
        <w:tc>
          <w:tcPr>
            <w:tcW w:w="591" w:type="pct"/>
            <w:shd w:val="clear" w:color="auto" w:fill="auto"/>
            <w:vAlign w:val="center"/>
            <w:hideMark/>
          </w:tcPr>
          <w:p w14:paraId="23CC8EB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99.3%</w:t>
            </w:r>
          </w:p>
        </w:tc>
      </w:tr>
      <w:tr w:rsidR="00BC421A" w:rsidRPr="00BC421A" w14:paraId="44FE0F18" w14:textId="77777777" w:rsidTr="00585467">
        <w:trPr>
          <w:trHeight w:val="288"/>
        </w:trPr>
        <w:tc>
          <w:tcPr>
            <w:tcW w:w="339" w:type="pct"/>
            <w:shd w:val="clear" w:color="auto" w:fill="auto"/>
            <w:vAlign w:val="center"/>
            <w:hideMark/>
          </w:tcPr>
          <w:p w14:paraId="107A09C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4D5212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F64DE0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80.0</w:t>
            </w:r>
          </w:p>
        </w:tc>
        <w:tc>
          <w:tcPr>
            <w:tcW w:w="772" w:type="pct"/>
            <w:shd w:val="clear" w:color="auto" w:fill="auto"/>
            <w:vAlign w:val="center"/>
            <w:hideMark/>
          </w:tcPr>
          <w:p w14:paraId="0BA6BA1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42.0</w:t>
            </w:r>
          </w:p>
        </w:tc>
        <w:tc>
          <w:tcPr>
            <w:tcW w:w="588" w:type="pct"/>
            <w:shd w:val="clear" w:color="auto" w:fill="auto"/>
            <w:vAlign w:val="center"/>
            <w:hideMark/>
          </w:tcPr>
          <w:p w14:paraId="163DCE7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1,534.7</w:t>
            </w:r>
          </w:p>
        </w:tc>
        <w:tc>
          <w:tcPr>
            <w:tcW w:w="591" w:type="pct"/>
            <w:shd w:val="clear" w:color="auto" w:fill="auto"/>
            <w:vAlign w:val="center"/>
            <w:hideMark/>
          </w:tcPr>
          <w:p w14:paraId="5C2650F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3654.1%</w:t>
            </w:r>
          </w:p>
        </w:tc>
      </w:tr>
      <w:tr w:rsidR="00BC421A" w:rsidRPr="00BC421A" w14:paraId="2F9F86FF" w14:textId="77777777" w:rsidTr="00585467">
        <w:trPr>
          <w:trHeight w:val="288"/>
        </w:trPr>
        <w:tc>
          <w:tcPr>
            <w:tcW w:w="339" w:type="pct"/>
            <w:shd w:val="clear" w:color="auto" w:fill="auto"/>
            <w:vAlign w:val="center"/>
            <w:hideMark/>
          </w:tcPr>
          <w:p w14:paraId="6195D7F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C8C280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7E87EF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90.0</w:t>
            </w:r>
          </w:p>
        </w:tc>
        <w:tc>
          <w:tcPr>
            <w:tcW w:w="772" w:type="pct"/>
            <w:shd w:val="clear" w:color="auto" w:fill="auto"/>
            <w:vAlign w:val="center"/>
            <w:hideMark/>
          </w:tcPr>
          <w:p w14:paraId="6D5ABAB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272.5</w:t>
            </w:r>
          </w:p>
        </w:tc>
        <w:tc>
          <w:tcPr>
            <w:tcW w:w="588" w:type="pct"/>
            <w:shd w:val="clear" w:color="auto" w:fill="auto"/>
            <w:vAlign w:val="center"/>
            <w:hideMark/>
          </w:tcPr>
          <w:p w14:paraId="4CB8FBA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783.1</w:t>
            </w:r>
          </w:p>
        </w:tc>
        <w:tc>
          <w:tcPr>
            <w:tcW w:w="591" w:type="pct"/>
            <w:shd w:val="clear" w:color="auto" w:fill="auto"/>
            <w:vAlign w:val="center"/>
            <w:hideMark/>
          </w:tcPr>
          <w:p w14:paraId="6F9B307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287.4%</w:t>
            </w:r>
          </w:p>
        </w:tc>
      </w:tr>
      <w:tr w:rsidR="00BC421A" w:rsidRPr="00BC421A" w14:paraId="6BABAC89" w14:textId="77777777" w:rsidTr="00585467">
        <w:trPr>
          <w:trHeight w:val="288"/>
        </w:trPr>
        <w:tc>
          <w:tcPr>
            <w:tcW w:w="339" w:type="pct"/>
            <w:shd w:val="clear" w:color="auto" w:fill="auto"/>
            <w:vAlign w:val="center"/>
            <w:hideMark/>
          </w:tcPr>
          <w:p w14:paraId="160AB3F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27 01 04</w:t>
            </w:r>
          </w:p>
        </w:tc>
        <w:tc>
          <w:tcPr>
            <w:tcW w:w="1928" w:type="pct"/>
            <w:shd w:val="clear" w:color="auto" w:fill="auto"/>
            <w:vAlign w:val="center"/>
            <w:hideMark/>
          </w:tcPr>
          <w:p w14:paraId="33A7B219"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სოციალური დაცვის პროგრამების მართვა</w:t>
            </w:r>
          </w:p>
        </w:tc>
        <w:tc>
          <w:tcPr>
            <w:tcW w:w="783" w:type="pct"/>
            <w:shd w:val="clear" w:color="auto" w:fill="auto"/>
            <w:vAlign w:val="center"/>
            <w:hideMark/>
          </w:tcPr>
          <w:p w14:paraId="436843F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13,480.0</w:t>
            </w:r>
          </w:p>
        </w:tc>
        <w:tc>
          <w:tcPr>
            <w:tcW w:w="772" w:type="pct"/>
            <w:shd w:val="clear" w:color="auto" w:fill="auto"/>
            <w:vAlign w:val="center"/>
            <w:hideMark/>
          </w:tcPr>
          <w:p w14:paraId="1204679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13,532.7</w:t>
            </w:r>
          </w:p>
        </w:tc>
        <w:tc>
          <w:tcPr>
            <w:tcW w:w="588" w:type="pct"/>
            <w:shd w:val="clear" w:color="auto" w:fill="auto"/>
            <w:vAlign w:val="center"/>
            <w:hideMark/>
          </w:tcPr>
          <w:p w14:paraId="4E071EA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13,509.8</w:t>
            </w:r>
          </w:p>
        </w:tc>
        <w:tc>
          <w:tcPr>
            <w:tcW w:w="591" w:type="pct"/>
            <w:shd w:val="clear" w:color="auto" w:fill="auto"/>
            <w:vAlign w:val="center"/>
            <w:hideMark/>
          </w:tcPr>
          <w:p w14:paraId="022F4D0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99.8%</w:t>
            </w:r>
          </w:p>
        </w:tc>
      </w:tr>
      <w:tr w:rsidR="00BC421A" w:rsidRPr="00BC421A" w14:paraId="23DA1EFA" w14:textId="77777777" w:rsidTr="00585467">
        <w:trPr>
          <w:trHeight w:val="288"/>
        </w:trPr>
        <w:tc>
          <w:tcPr>
            <w:tcW w:w="339" w:type="pct"/>
            <w:shd w:val="clear" w:color="auto" w:fill="auto"/>
            <w:vAlign w:val="center"/>
            <w:hideMark/>
          </w:tcPr>
          <w:p w14:paraId="3406E22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71FEA8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E754BD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13,230.0</w:t>
            </w:r>
          </w:p>
        </w:tc>
        <w:tc>
          <w:tcPr>
            <w:tcW w:w="772" w:type="pct"/>
            <w:shd w:val="clear" w:color="auto" w:fill="auto"/>
            <w:vAlign w:val="center"/>
            <w:hideMark/>
          </w:tcPr>
          <w:p w14:paraId="24EBF25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12,819.5</w:t>
            </w:r>
          </w:p>
        </w:tc>
        <w:tc>
          <w:tcPr>
            <w:tcW w:w="588" w:type="pct"/>
            <w:shd w:val="clear" w:color="auto" w:fill="auto"/>
            <w:vAlign w:val="center"/>
            <w:hideMark/>
          </w:tcPr>
          <w:p w14:paraId="0ABCCF1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12,796.8</w:t>
            </w:r>
          </w:p>
        </w:tc>
        <w:tc>
          <w:tcPr>
            <w:tcW w:w="591" w:type="pct"/>
            <w:shd w:val="clear" w:color="auto" w:fill="auto"/>
            <w:vAlign w:val="center"/>
            <w:hideMark/>
          </w:tcPr>
          <w:p w14:paraId="08619D3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99.8%</w:t>
            </w:r>
          </w:p>
        </w:tc>
      </w:tr>
      <w:tr w:rsidR="00BC421A" w:rsidRPr="00BC421A" w14:paraId="61542450" w14:textId="77777777" w:rsidTr="00585467">
        <w:trPr>
          <w:trHeight w:val="288"/>
        </w:trPr>
        <w:tc>
          <w:tcPr>
            <w:tcW w:w="339" w:type="pct"/>
            <w:shd w:val="clear" w:color="auto" w:fill="auto"/>
            <w:vAlign w:val="center"/>
            <w:hideMark/>
          </w:tcPr>
          <w:p w14:paraId="01E3334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43368E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434B9F7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8,520.0</w:t>
            </w:r>
          </w:p>
        </w:tc>
        <w:tc>
          <w:tcPr>
            <w:tcW w:w="772" w:type="pct"/>
            <w:shd w:val="clear" w:color="auto" w:fill="auto"/>
            <w:vAlign w:val="center"/>
            <w:hideMark/>
          </w:tcPr>
          <w:p w14:paraId="473252C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9,146.0</w:t>
            </w:r>
          </w:p>
        </w:tc>
        <w:tc>
          <w:tcPr>
            <w:tcW w:w="588" w:type="pct"/>
            <w:shd w:val="clear" w:color="auto" w:fill="auto"/>
            <w:vAlign w:val="center"/>
            <w:hideMark/>
          </w:tcPr>
          <w:p w14:paraId="709E2E5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9,144.8</w:t>
            </w:r>
          </w:p>
        </w:tc>
        <w:tc>
          <w:tcPr>
            <w:tcW w:w="591" w:type="pct"/>
            <w:shd w:val="clear" w:color="auto" w:fill="auto"/>
            <w:vAlign w:val="center"/>
            <w:hideMark/>
          </w:tcPr>
          <w:p w14:paraId="7F6503E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4F446A9" w14:textId="77777777" w:rsidTr="00585467">
        <w:trPr>
          <w:trHeight w:val="288"/>
        </w:trPr>
        <w:tc>
          <w:tcPr>
            <w:tcW w:w="339" w:type="pct"/>
            <w:shd w:val="clear" w:color="auto" w:fill="auto"/>
            <w:vAlign w:val="center"/>
            <w:hideMark/>
          </w:tcPr>
          <w:p w14:paraId="7401F81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A975AD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B84542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4,500.0</w:t>
            </w:r>
          </w:p>
        </w:tc>
        <w:tc>
          <w:tcPr>
            <w:tcW w:w="772" w:type="pct"/>
            <w:shd w:val="clear" w:color="auto" w:fill="auto"/>
            <w:vAlign w:val="center"/>
            <w:hideMark/>
          </w:tcPr>
          <w:p w14:paraId="4E9D2D8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3,513.1</w:t>
            </w:r>
          </w:p>
        </w:tc>
        <w:tc>
          <w:tcPr>
            <w:tcW w:w="588" w:type="pct"/>
            <w:shd w:val="clear" w:color="auto" w:fill="auto"/>
            <w:vAlign w:val="center"/>
            <w:hideMark/>
          </w:tcPr>
          <w:p w14:paraId="7EE8EB2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3,493.5</w:t>
            </w:r>
          </w:p>
        </w:tc>
        <w:tc>
          <w:tcPr>
            <w:tcW w:w="591" w:type="pct"/>
            <w:shd w:val="clear" w:color="auto" w:fill="auto"/>
            <w:vAlign w:val="center"/>
            <w:hideMark/>
          </w:tcPr>
          <w:p w14:paraId="4892708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99.4%</w:t>
            </w:r>
          </w:p>
        </w:tc>
      </w:tr>
      <w:tr w:rsidR="00BC421A" w:rsidRPr="00BC421A" w14:paraId="53056ACD" w14:textId="77777777" w:rsidTr="00585467">
        <w:trPr>
          <w:trHeight w:val="288"/>
        </w:trPr>
        <w:tc>
          <w:tcPr>
            <w:tcW w:w="339" w:type="pct"/>
            <w:shd w:val="clear" w:color="auto" w:fill="auto"/>
            <w:vAlign w:val="center"/>
            <w:hideMark/>
          </w:tcPr>
          <w:p w14:paraId="1A4783C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49766F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7F55433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45.0</w:t>
            </w:r>
          </w:p>
        </w:tc>
        <w:tc>
          <w:tcPr>
            <w:tcW w:w="772" w:type="pct"/>
            <w:shd w:val="clear" w:color="auto" w:fill="auto"/>
            <w:vAlign w:val="center"/>
            <w:hideMark/>
          </w:tcPr>
          <w:p w14:paraId="0500144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55.3</w:t>
            </w:r>
          </w:p>
        </w:tc>
        <w:tc>
          <w:tcPr>
            <w:tcW w:w="588" w:type="pct"/>
            <w:shd w:val="clear" w:color="auto" w:fill="auto"/>
            <w:vAlign w:val="center"/>
            <w:hideMark/>
          </w:tcPr>
          <w:p w14:paraId="6F17DC4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55.3</w:t>
            </w:r>
          </w:p>
        </w:tc>
        <w:tc>
          <w:tcPr>
            <w:tcW w:w="591" w:type="pct"/>
            <w:shd w:val="clear" w:color="auto" w:fill="auto"/>
            <w:vAlign w:val="center"/>
            <w:hideMark/>
          </w:tcPr>
          <w:p w14:paraId="0169CDB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27F388F" w14:textId="77777777" w:rsidTr="00585467">
        <w:trPr>
          <w:trHeight w:val="288"/>
        </w:trPr>
        <w:tc>
          <w:tcPr>
            <w:tcW w:w="339" w:type="pct"/>
            <w:shd w:val="clear" w:color="auto" w:fill="auto"/>
            <w:vAlign w:val="center"/>
            <w:hideMark/>
          </w:tcPr>
          <w:p w14:paraId="11DF105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582C50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4CE6FB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120.0</w:t>
            </w:r>
          </w:p>
        </w:tc>
        <w:tc>
          <w:tcPr>
            <w:tcW w:w="772" w:type="pct"/>
            <w:shd w:val="clear" w:color="auto" w:fill="auto"/>
            <w:vAlign w:val="center"/>
            <w:hideMark/>
          </w:tcPr>
          <w:p w14:paraId="2E9FCFB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66.8</w:t>
            </w:r>
          </w:p>
        </w:tc>
        <w:tc>
          <w:tcPr>
            <w:tcW w:w="588" w:type="pct"/>
            <w:shd w:val="clear" w:color="auto" w:fill="auto"/>
            <w:vAlign w:val="center"/>
            <w:hideMark/>
          </w:tcPr>
          <w:p w14:paraId="43EF6C7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66.3</w:t>
            </w:r>
          </w:p>
        </w:tc>
        <w:tc>
          <w:tcPr>
            <w:tcW w:w="591" w:type="pct"/>
            <w:shd w:val="clear" w:color="auto" w:fill="auto"/>
            <w:vAlign w:val="center"/>
            <w:hideMark/>
          </w:tcPr>
          <w:p w14:paraId="5321607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99.3%</w:t>
            </w:r>
          </w:p>
        </w:tc>
      </w:tr>
      <w:tr w:rsidR="00BC421A" w:rsidRPr="00BC421A" w14:paraId="0A9313D1" w14:textId="77777777" w:rsidTr="00585467">
        <w:trPr>
          <w:trHeight w:val="288"/>
        </w:trPr>
        <w:tc>
          <w:tcPr>
            <w:tcW w:w="339" w:type="pct"/>
            <w:shd w:val="clear" w:color="auto" w:fill="auto"/>
            <w:vAlign w:val="center"/>
            <w:hideMark/>
          </w:tcPr>
          <w:p w14:paraId="25A992A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56CD0A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A8EC19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45.0</w:t>
            </w:r>
          </w:p>
        </w:tc>
        <w:tc>
          <w:tcPr>
            <w:tcW w:w="772" w:type="pct"/>
            <w:shd w:val="clear" w:color="auto" w:fill="auto"/>
            <w:vAlign w:val="center"/>
            <w:hideMark/>
          </w:tcPr>
          <w:p w14:paraId="01A6573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38.3</w:t>
            </w:r>
          </w:p>
        </w:tc>
        <w:tc>
          <w:tcPr>
            <w:tcW w:w="588" w:type="pct"/>
            <w:shd w:val="clear" w:color="auto" w:fill="auto"/>
            <w:vAlign w:val="center"/>
            <w:hideMark/>
          </w:tcPr>
          <w:p w14:paraId="656C8EC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36.9</w:t>
            </w:r>
          </w:p>
        </w:tc>
        <w:tc>
          <w:tcPr>
            <w:tcW w:w="591" w:type="pct"/>
            <w:shd w:val="clear" w:color="auto" w:fill="auto"/>
            <w:vAlign w:val="center"/>
            <w:hideMark/>
          </w:tcPr>
          <w:p w14:paraId="10AE522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96.4%</w:t>
            </w:r>
          </w:p>
        </w:tc>
      </w:tr>
      <w:tr w:rsidR="00BC421A" w:rsidRPr="00BC421A" w14:paraId="49477DDA" w14:textId="77777777" w:rsidTr="00585467">
        <w:trPr>
          <w:trHeight w:val="288"/>
        </w:trPr>
        <w:tc>
          <w:tcPr>
            <w:tcW w:w="339" w:type="pct"/>
            <w:shd w:val="clear" w:color="auto" w:fill="auto"/>
            <w:vAlign w:val="center"/>
            <w:hideMark/>
          </w:tcPr>
          <w:p w14:paraId="476BE46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1256AE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6383F27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250.0</w:t>
            </w:r>
          </w:p>
        </w:tc>
        <w:tc>
          <w:tcPr>
            <w:tcW w:w="772" w:type="pct"/>
            <w:shd w:val="clear" w:color="auto" w:fill="auto"/>
            <w:vAlign w:val="center"/>
            <w:hideMark/>
          </w:tcPr>
          <w:p w14:paraId="57F8CBE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713.3</w:t>
            </w:r>
          </w:p>
        </w:tc>
        <w:tc>
          <w:tcPr>
            <w:tcW w:w="588" w:type="pct"/>
            <w:shd w:val="clear" w:color="auto" w:fill="auto"/>
            <w:vAlign w:val="center"/>
            <w:hideMark/>
          </w:tcPr>
          <w:p w14:paraId="7EB3BB4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712.9</w:t>
            </w:r>
          </w:p>
        </w:tc>
        <w:tc>
          <w:tcPr>
            <w:tcW w:w="591" w:type="pct"/>
            <w:shd w:val="clear" w:color="auto" w:fill="auto"/>
            <w:vAlign w:val="center"/>
            <w:hideMark/>
          </w:tcPr>
          <w:p w14:paraId="50257D5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26E0E367" w14:textId="77777777" w:rsidTr="00585467">
        <w:trPr>
          <w:trHeight w:val="288"/>
        </w:trPr>
        <w:tc>
          <w:tcPr>
            <w:tcW w:w="339" w:type="pct"/>
            <w:shd w:val="clear" w:color="auto" w:fill="auto"/>
            <w:vAlign w:val="center"/>
            <w:hideMark/>
          </w:tcPr>
          <w:p w14:paraId="56B3F3F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27 01 05</w:t>
            </w:r>
          </w:p>
        </w:tc>
        <w:tc>
          <w:tcPr>
            <w:tcW w:w="1928" w:type="pct"/>
            <w:shd w:val="clear" w:color="auto" w:fill="auto"/>
            <w:vAlign w:val="center"/>
            <w:hideMark/>
          </w:tcPr>
          <w:p w14:paraId="50A2B6B9"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სახელმწიფო ზრუნვის, ადამიანით ვაჭრობის (ტრეფიკინგის) მსხვერპლთა დაცვისა და დახმარების მართვა</w:t>
            </w:r>
          </w:p>
        </w:tc>
        <w:tc>
          <w:tcPr>
            <w:tcW w:w="783" w:type="pct"/>
            <w:shd w:val="clear" w:color="auto" w:fill="auto"/>
            <w:vAlign w:val="center"/>
            <w:hideMark/>
          </w:tcPr>
          <w:p w14:paraId="0D48C44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6,927.0</w:t>
            </w:r>
          </w:p>
        </w:tc>
        <w:tc>
          <w:tcPr>
            <w:tcW w:w="772" w:type="pct"/>
            <w:shd w:val="clear" w:color="auto" w:fill="auto"/>
            <w:vAlign w:val="center"/>
            <w:hideMark/>
          </w:tcPr>
          <w:p w14:paraId="3B9FA9C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7,204.3</w:t>
            </w:r>
          </w:p>
        </w:tc>
        <w:tc>
          <w:tcPr>
            <w:tcW w:w="588" w:type="pct"/>
            <w:shd w:val="clear" w:color="auto" w:fill="auto"/>
            <w:vAlign w:val="center"/>
            <w:hideMark/>
          </w:tcPr>
          <w:p w14:paraId="7741B93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7,804.0</w:t>
            </w:r>
          </w:p>
        </w:tc>
        <w:tc>
          <w:tcPr>
            <w:tcW w:w="591" w:type="pct"/>
            <w:shd w:val="clear" w:color="auto" w:fill="auto"/>
            <w:vAlign w:val="center"/>
            <w:hideMark/>
          </w:tcPr>
          <w:p w14:paraId="2F6A94F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108.3%</w:t>
            </w:r>
          </w:p>
        </w:tc>
      </w:tr>
      <w:tr w:rsidR="00BC421A" w:rsidRPr="00BC421A" w14:paraId="2CE61D8C" w14:textId="77777777" w:rsidTr="00585467">
        <w:trPr>
          <w:trHeight w:val="288"/>
        </w:trPr>
        <w:tc>
          <w:tcPr>
            <w:tcW w:w="339" w:type="pct"/>
            <w:shd w:val="clear" w:color="auto" w:fill="auto"/>
            <w:vAlign w:val="center"/>
            <w:hideMark/>
          </w:tcPr>
          <w:p w14:paraId="1C80B7F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11D640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F9250D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6,771.0</w:t>
            </w:r>
          </w:p>
        </w:tc>
        <w:tc>
          <w:tcPr>
            <w:tcW w:w="772" w:type="pct"/>
            <w:shd w:val="clear" w:color="auto" w:fill="auto"/>
            <w:vAlign w:val="center"/>
            <w:hideMark/>
          </w:tcPr>
          <w:p w14:paraId="1B33C66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7,054.7</w:t>
            </w:r>
          </w:p>
        </w:tc>
        <w:tc>
          <w:tcPr>
            <w:tcW w:w="588" w:type="pct"/>
            <w:shd w:val="clear" w:color="auto" w:fill="auto"/>
            <w:vAlign w:val="center"/>
            <w:hideMark/>
          </w:tcPr>
          <w:p w14:paraId="2C4E70A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7,573.4</w:t>
            </w:r>
          </w:p>
        </w:tc>
        <w:tc>
          <w:tcPr>
            <w:tcW w:w="591" w:type="pct"/>
            <w:shd w:val="clear" w:color="auto" w:fill="auto"/>
            <w:vAlign w:val="center"/>
            <w:hideMark/>
          </w:tcPr>
          <w:p w14:paraId="5843677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107.4%</w:t>
            </w:r>
          </w:p>
        </w:tc>
      </w:tr>
      <w:tr w:rsidR="00BC421A" w:rsidRPr="00BC421A" w14:paraId="07D30F98" w14:textId="77777777" w:rsidTr="00585467">
        <w:trPr>
          <w:trHeight w:val="288"/>
        </w:trPr>
        <w:tc>
          <w:tcPr>
            <w:tcW w:w="339" w:type="pct"/>
            <w:shd w:val="clear" w:color="auto" w:fill="auto"/>
            <w:vAlign w:val="center"/>
            <w:hideMark/>
          </w:tcPr>
          <w:p w14:paraId="1308565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1E5BA6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252BBC2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5,900.0</w:t>
            </w:r>
          </w:p>
        </w:tc>
        <w:tc>
          <w:tcPr>
            <w:tcW w:w="772" w:type="pct"/>
            <w:shd w:val="clear" w:color="auto" w:fill="auto"/>
            <w:vAlign w:val="center"/>
            <w:hideMark/>
          </w:tcPr>
          <w:p w14:paraId="19DD343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6,035.7</w:t>
            </w:r>
          </w:p>
        </w:tc>
        <w:tc>
          <w:tcPr>
            <w:tcW w:w="588" w:type="pct"/>
            <w:shd w:val="clear" w:color="auto" w:fill="auto"/>
            <w:vAlign w:val="center"/>
            <w:hideMark/>
          </w:tcPr>
          <w:p w14:paraId="562960A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6,033.4</w:t>
            </w:r>
          </w:p>
        </w:tc>
        <w:tc>
          <w:tcPr>
            <w:tcW w:w="591" w:type="pct"/>
            <w:shd w:val="clear" w:color="auto" w:fill="auto"/>
            <w:vAlign w:val="center"/>
            <w:hideMark/>
          </w:tcPr>
          <w:p w14:paraId="0C6E8AE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0D5121F" w14:textId="77777777" w:rsidTr="00585467">
        <w:trPr>
          <w:trHeight w:val="288"/>
        </w:trPr>
        <w:tc>
          <w:tcPr>
            <w:tcW w:w="339" w:type="pct"/>
            <w:shd w:val="clear" w:color="auto" w:fill="auto"/>
            <w:vAlign w:val="center"/>
            <w:hideMark/>
          </w:tcPr>
          <w:p w14:paraId="4709E7A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207C1C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EA3167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850.0</w:t>
            </w:r>
          </w:p>
        </w:tc>
        <w:tc>
          <w:tcPr>
            <w:tcW w:w="772" w:type="pct"/>
            <w:shd w:val="clear" w:color="auto" w:fill="auto"/>
            <w:vAlign w:val="center"/>
            <w:hideMark/>
          </w:tcPr>
          <w:p w14:paraId="31A28FA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806.1</w:t>
            </w:r>
          </w:p>
        </w:tc>
        <w:tc>
          <w:tcPr>
            <w:tcW w:w="588" w:type="pct"/>
            <w:shd w:val="clear" w:color="auto" w:fill="auto"/>
            <w:vAlign w:val="center"/>
            <w:hideMark/>
          </w:tcPr>
          <w:p w14:paraId="446DD62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1,335.5</w:t>
            </w:r>
          </w:p>
        </w:tc>
        <w:tc>
          <w:tcPr>
            <w:tcW w:w="591" w:type="pct"/>
            <w:shd w:val="clear" w:color="auto" w:fill="auto"/>
            <w:vAlign w:val="center"/>
            <w:hideMark/>
          </w:tcPr>
          <w:p w14:paraId="44BC8F5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165.7%</w:t>
            </w:r>
          </w:p>
        </w:tc>
      </w:tr>
      <w:tr w:rsidR="00BC421A" w:rsidRPr="00BC421A" w14:paraId="61C30FFE" w14:textId="77777777" w:rsidTr="00585467">
        <w:trPr>
          <w:trHeight w:val="288"/>
        </w:trPr>
        <w:tc>
          <w:tcPr>
            <w:tcW w:w="339" w:type="pct"/>
            <w:shd w:val="clear" w:color="auto" w:fill="auto"/>
            <w:vAlign w:val="center"/>
            <w:hideMark/>
          </w:tcPr>
          <w:p w14:paraId="5924E43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754BBB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08B3621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w:t>
            </w:r>
          </w:p>
        </w:tc>
        <w:tc>
          <w:tcPr>
            <w:tcW w:w="772" w:type="pct"/>
            <w:shd w:val="clear" w:color="auto" w:fill="auto"/>
            <w:vAlign w:val="center"/>
            <w:hideMark/>
          </w:tcPr>
          <w:p w14:paraId="64C6956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73.0</w:t>
            </w:r>
          </w:p>
        </w:tc>
        <w:tc>
          <w:tcPr>
            <w:tcW w:w="588" w:type="pct"/>
            <w:shd w:val="clear" w:color="auto" w:fill="auto"/>
            <w:vAlign w:val="center"/>
            <w:hideMark/>
          </w:tcPr>
          <w:p w14:paraId="315F294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65.0</w:t>
            </w:r>
          </w:p>
        </w:tc>
        <w:tc>
          <w:tcPr>
            <w:tcW w:w="591" w:type="pct"/>
            <w:shd w:val="clear" w:color="auto" w:fill="auto"/>
            <w:vAlign w:val="center"/>
            <w:hideMark/>
          </w:tcPr>
          <w:p w14:paraId="2ABE4E0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89.0%</w:t>
            </w:r>
          </w:p>
        </w:tc>
      </w:tr>
      <w:tr w:rsidR="00BC421A" w:rsidRPr="00BC421A" w14:paraId="58305EB9" w14:textId="77777777" w:rsidTr="00585467">
        <w:trPr>
          <w:trHeight w:val="288"/>
        </w:trPr>
        <w:tc>
          <w:tcPr>
            <w:tcW w:w="339" w:type="pct"/>
            <w:shd w:val="clear" w:color="auto" w:fill="auto"/>
            <w:vAlign w:val="center"/>
            <w:hideMark/>
          </w:tcPr>
          <w:p w14:paraId="134973B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3EA0C2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4E0FCA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11.0</w:t>
            </w:r>
          </w:p>
        </w:tc>
        <w:tc>
          <w:tcPr>
            <w:tcW w:w="772" w:type="pct"/>
            <w:shd w:val="clear" w:color="auto" w:fill="auto"/>
            <w:vAlign w:val="center"/>
            <w:hideMark/>
          </w:tcPr>
          <w:p w14:paraId="0648526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139.9</w:t>
            </w:r>
          </w:p>
        </w:tc>
        <w:tc>
          <w:tcPr>
            <w:tcW w:w="588" w:type="pct"/>
            <w:shd w:val="clear" w:color="auto" w:fill="auto"/>
            <w:vAlign w:val="center"/>
            <w:hideMark/>
          </w:tcPr>
          <w:p w14:paraId="1F8E0FD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139.5</w:t>
            </w:r>
          </w:p>
        </w:tc>
        <w:tc>
          <w:tcPr>
            <w:tcW w:w="591" w:type="pct"/>
            <w:shd w:val="clear" w:color="auto" w:fill="auto"/>
            <w:vAlign w:val="center"/>
            <w:hideMark/>
          </w:tcPr>
          <w:p w14:paraId="2801629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w:t>
            </w:r>
          </w:p>
        </w:tc>
      </w:tr>
      <w:tr w:rsidR="00BC421A" w:rsidRPr="00BC421A" w14:paraId="77C42E1B" w14:textId="77777777" w:rsidTr="00585467">
        <w:trPr>
          <w:trHeight w:val="288"/>
        </w:trPr>
        <w:tc>
          <w:tcPr>
            <w:tcW w:w="339" w:type="pct"/>
            <w:shd w:val="clear" w:color="auto" w:fill="auto"/>
            <w:vAlign w:val="center"/>
            <w:hideMark/>
          </w:tcPr>
          <w:p w14:paraId="52AEC29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56AE29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40843B6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156.0</w:t>
            </w:r>
          </w:p>
        </w:tc>
        <w:tc>
          <w:tcPr>
            <w:tcW w:w="772" w:type="pct"/>
            <w:shd w:val="clear" w:color="auto" w:fill="auto"/>
            <w:vAlign w:val="center"/>
            <w:hideMark/>
          </w:tcPr>
          <w:p w14:paraId="2BE8029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149.6</w:t>
            </w:r>
          </w:p>
        </w:tc>
        <w:tc>
          <w:tcPr>
            <w:tcW w:w="588" w:type="pct"/>
            <w:shd w:val="clear" w:color="auto" w:fill="auto"/>
            <w:vAlign w:val="center"/>
            <w:hideMark/>
          </w:tcPr>
          <w:p w14:paraId="7EB80D5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230.6</w:t>
            </w:r>
          </w:p>
        </w:tc>
        <w:tc>
          <w:tcPr>
            <w:tcW w:w="591" w:type="pct"/>
            <w:shd w:val="clear" w:color="auto" w:fill="auto"/>
            <w:vAlign w:val="center"/>
            <w:hideMark/>
          </w:tcPr>
          <w:p w14:paraId="75E5463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154.1%</w:t>
            </w:r>
          </w:p>
        </w:tc>
      </w:tr>
      <w:tr w:rsidR="00BC421A" w:rsidRPr="00BC421A" w14:paraId="4B9163BF" w14:textId="77777777" w:rsidTr="00585467">
        <w:trPr>
          <w:trHeight w:val="288"/>
        </w:trPr>
        <w:tc>
          <w:tcPr>
            <w:tcW w:w="339" w:type="pct"/>
            <w:shd w:val="clear" w:color="auto" w:fill="auto"/>
            <w:vAlign w:val="center"/>
            <w:hideMark/>
          </w:tcPr>
          <w:p w14:paraId="3C29B89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27 01 06</w:t>
            </w:r>
          </w:p>
        </w:tc>
        <w:tc>
          <w:tcPr>
            <w:tcW w:w="1928" w:type="pct"/>
            <w:shd w:val="clear" w:color="auto" w:fill="auto"/>
            <w:vAlign w:val="center"/>
            <w:hideMark/>
          </w:tcPr>
          <w:p w14:paraId="279A8F22"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საგანგებო სიტუაციების კოორდინაციისა და გადაუდებელი დახმარების მართვა</w:t>
            </w:r>
          </w:p>
        </w:tc>
        <w:tc>
          <w:tcPr>
            <w:tcW w:w="783" w:type="pct"/>
            <w:shd w:val="clear" w:color="auto" w:fill="auto"/>
            <w:vAlign w:val="center"/>
            <w:hideMark/>
          </w:tcPr>
          <w:p w14:paraId="6F71D9E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4,255.0</w:t>
            </w:r>
          </w:p>
        </w:tc>
        <w:tc>
          <w:tcPr>
            <w:tcW w:w="772" w:type="pct"/>
            <w:shd w:val="clear" w:color="auto" w:fill="auto"/>
            <w:vAlign w:val="center"/>
            <w:hideMark/>
          </w:tcPr>
          <w:p w14:paraId="7DC04DF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4,115.8</w:t>
            </w:r>
          </w:p>
        </w:tc>
        <w:tc>
          <w:tcPr>
            <w:tcW w:w="588" w:type="pct"/>
            <w:shd w:val="clear" w:color="auto" w:fill="auto"/>
            <w:vAlign w:val="center"/>
            <w:hideMark/>
          </w:tcPr>
          <w:p w14:paraId="557D37E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4,030.5</w:t>
            </w:r>
          </w:p>
        </w:tc>
        <w:tc>
          <w:tcPr>
            <w:tcW w:w="591" w:type="pct"/>
            <w:shd w:val="clear" w:color="auto" w:fill="auto"/>
            <w:vAlign w:val="center"/>
            <w:hideMark/>
          </w:tcPr>
          <w:p w14:paraId="3FD78EE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97.9%</w:t>
            </w:r>
          </w:p>
        </w:tc>
      </w:tr>
      <w:tr w:rsidR="00BC421A" w:rsidRPr="00BC421A" w14:paraId="483A81CC" w14:textId="77777777" w:rsidTr="00585467">
        <w:trPr>
          <w:trHeight w:val="288"/>
        </w:trPr>
        <w:tc>
          <w:tcPr>
            <w:tcW w:w="339" w:type="pct"/>
            <w:shd w:val="clear" w:color="auto" w:fill="auto"/>
            <w:vAlign w:val="center"/>
            <w:hideMark/>
          </w:tcPr>
          <w:p w14:paraId="23AC629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74F0A4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E4A345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4,190.0</w:t>
            </w:r>
          </w:p>
        </w:tc>
        <w:tc>
          <w:tcPr>
            <w:tcW w:w="772" w:type="pct"/>
            <w:shd w:val="clear" w:color="auto" w:fill="auto"/>
            <w:vAlign w:val="center"/>
            <w:hideMark/>
          </w:tcPr>
          <w:p w14:paraId="1FC5B7D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4,078.4</w:t>
            </w:r>
          </w:p>
        </w:tc>
        <w:tc>
          <w:tcPr>
            <w:tcW w:w="588" w:type="pct"/>
            <w:shd w:val="clear" w:color="auto" w:fill="auto"/>
            <w:vAlign w:val="center"/>
            <w:hideMark/>
          </w:tcPr>
          <w:p w14:paraId="7F2A26E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3,993.1</w:t>
            </w:r>
          </w:p>
        </w:tc>
        <w:tc>
          <w:tcPr>
            <w:tcW w:w="591" w:type="pct"/>
            <w:shd w:val="clear" w:color="auto" w:fill="auto"/>
            <w:vAlign w:val="center"/>
            <w:hideMark/>
          </w:tcPr>
          <w:p w14:paraId="0F22E1B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97.9%</w:t>
            </w:r>
          </w:p>
        </w:tc>
      </w:tr>
      <w:tr w:rsidR="00BC421A" w:rsidRPr="00BC421A" w14:paraId="6814F754" w14:textId="77777777" w:rsidTr="00585467">
        <w:trPr>
          <w:trHeight w:val="288"/>
        </w:trPr>
        <w:tc>
          <w:tcPr>
            <w:tcW w:w="339" w:type="pct"/>
            <w:shd w:val="clear" w:color="auto" w:fill="auto"/>
            <w:vAlign w:val="center"/>
            <w:hideMark/>
          </w:tcPr>
          <w:p w14:paraId="0792582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44CE9B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65AE327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2,900.0</w:t>
            </w:r>
          </w:p>
        </w:tc>
        <w:tc>
          <w:tcPr>
            <w:tcW w:w="772" w:type="pct"/>
            <w:shd w:val="clear" w:color="auto" w:fill="auto"/>
            <w:vAlign w:val="center"/>
            <w:hideMark/>
          </w:tcPr>
          <w:p w14:paraId="66D3198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2,638.8</w:t>
            </w:r>
          </w:p>
        </w:tc>
        <w:tc>
          <w:tcPr>
            <w:tcW w:w="588" w:type="pct"/>
            <w:shd w:val="clear" w:color="auto" w:fill="auto"/>
            <w:vAlign w:val="center"/>
            <w:hideMark/>
          </w:tcPr>
          <w:p w14:paraId="4B8669F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2,633.6</w:t>
            </w:r>
          </w:p>
        </w:tc>
        <w:tc>
          <w:tcPr>
            <w:tcW w:w="591" w:type="pct"/>
            <w:shd w:val="clear" w:color="auto" w:fill="auto"/>
            <w:vAlign w:val="center"/>
            <w:hideMark/>
          </w:tcPr>
          <w:p w14:paraId="7E9CFFF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1E5C4A73" w14:textId="77777777" w:rsidTr="00585467">
        <w:trPr>
          <w:trHeight w:val="288"/>
        </w:trPr>
        <w:tc>
          <w:tcPr>
            <w:tcW w:w="339" w:type="pct"/>
            <w:shd w:val="clear" w:color="auto" w:fill="auto"/>
            <w:vAlign w:val="center"/>
            <w:hideMark/>
          </w:tcPr>
          <w:p w14:paraId="076145B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9BCE63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ED85FD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1,175.0</w:t>
            </w:r>
          </w:p>
        </w:tc>
        <w:tc>
          <w:tcPr>
            <w:tcW w:w="772" w:type="pct"/>
            <w:shd w:val="clear" w:color="auto" w:fill="auto"/>
            <w:vAlign w:val="center"/>
            <w:hideMark/>
          </w:tcPr>
          <w:p w14:paraId="6DE173C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1,344.3</w:t>
            </w:r>
          </w:p>
        </w:tc>
        <w:tc>
          <w:tcPr>
            <w:tcW w:w="588" w:type="pct"/>
            <w:shd w:val="clear" w:color="auto" w:fill="auto"/>
            <w:vAlign w:val="center"/>
            <w:hideMark/>
          </w:tcPr>
          <w:p w14:paraId="7D2272E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1,273.1</w:t>
            </w:r>
          </w:p>
        </w:tc>
        <w:tc>
          <w:tcPr>
            <w:tcW w:w="591" w:type="pct"/>
            <w:shd w:val="clear" w:color="auto" w:fill="auto"/>
            <w:vAlign w:val="center"/>
            <w:hideMark/>
          </w:tcPr>
          <w:p w14:paraId="2D9DEB6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94.7%</w:t>
            </w:r>
          </w:p>
        </w:tc>
      </w:tr>
      <w:tr w:rsidR="00BC421A" w:rsidRPr="00BC421A" w14:paraId="78130EFB" w14:textId="77777777" w:rsidTr="00585467">
        <w:trPr>
          <w:trHeight w:val="288"/>
        </w:trPr>
        <w:tc>
          <w:tcPr>
            <w:tcW w:w="339" w:type="pct"/>
            <w:shd w:val="clear" w:color="auto" w:fill="auto"/>
            <w:vAlign w:val="center"/>
            <w:hideMark/>
          </w:tcPr>
          <w:p w14:paraId="55A0DF9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7AD839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69DD70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c>
          <w:tcPr>
            <w:tcW w:w="772" w:type="pct"/>
            <w:shd w:val="clear" w:color="auto" w:fill="auto"/>
            <w:vAlign w:val="center"/>
            <w:hideMark/>
          </w:tcPr>
          <w:p w14:paraId="204EF09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69.3</w:t>
            </w:r>
          </w:p>
        </w:tc>
        <w:tc>
          <w:tcPr>
            <w:tcW w:w="588" w:type="pct"/>
            <w:shd w:val="clear" w:color="auto" w:fill="auto"/>
            <w:vAlign w:val="center"/>
            <w:hideMark/>
          </w:tcPr>
          <w:p w14:paraId="0F70FB5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62.3</w:t>
            </w:r>
          </w:p>
        </w:tc>
        <w:tc>
          <w:tcPr>
            <w:tcW w:w="591" w:type="pct"/>
            <w:shd w:val="clear" w:color="auto" w:fill="auto"/>
            <w:vAlign w:val="center"/>
            <w:hideMark/>
          </w:tcPr>
          <w:p w14:paraId="7C66352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89.9%</w:t>
            </w:r>
          </w:p>
        </w:tc>
      </w:tr>
      <w:tr w:rsidR="00BC421A" w:rsidRPr="00BC421A" w14:paraId="15F3D032" w14:textId="77777777" w:rsidTr="00585467">
        <w:trPr>
          <w:trHeight w:val="288"/>
        </w:trPr>
        <w:tc>
          <w:tcPr>
            <w:tcW w:w="339" w:type="pct"/>
            <w:shd w:val="clear" w:color="auto" w:fill="auto"/>
            <w:vAlign w:val="center"/>
            <w:hideMark/>
          </w:tcPr>
          <w:p w14:paraId="0E32BB5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B49610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91B34E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w:t>
            </w:r>
          </w:p>
        </w:tc>
        <w:tc>
          <w:tcPr>
            <w:tcW w:w="772" w:type="pct"/>
            <w:shd w:val="clear" w:color="auto" w:fill="auto"/>
            <w:vAlign w:val="center"/>
            <w:hideMark/>
          </w:tcPr>
          <w:p w14:paraId="03C8B3E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26.0</w:t>
            </w:r>
          </w:p>
        </w:tc>
        <w:tc>
          <w:tcPr>
            <w:tcW w:w="588" w:type="pct"/>
            <w:shd w:val="clear" w:color="auto" w:fill="auto"/>
            <w:vAlign w:val="center"/>
            <w:hideMark/>
          </w:tcPr>
          <w:p w14:paraId="45AB14D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24.2</w:t>
            </w:r>
          </w:p>
        </w:tc>
        <w:tc>
          <w:tcPr>
            <w:tcW w:w="591" w:type="pct"/>
            <w:shd w:val="clear" w:color="auto" w:fill="auto"/>
            <w:vAlign w:val="center"/>
            <w:hideMark/>
          </w:tcPr>
          <w:p w14:paraId="4F4B471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93.1%</w:t>
            </w:r>
          </w:p>
        </w:tc>
      </w:tr>
      <w:tr w:rsidR="00BC421A" w:rsidRPr="00BC421A" w14:paraId="343B2599" w14:textId="77777777" w:rsidTr="00585467">
        <w:trPr>
          <w:trHeight w:val="288"/>
        </w:trPr>
        <w:tc>
          <w:tcPr>
            <w:tcW w:w="339" w:type="pct"/>
            <w:shd w:val="clear" w:color="auto" w:fill="auto"/>
            <w:vAlign w:val="center"/>
            <w:hideMark/>
          </w:tcPr>
          <w:p w14:paraId="4586CB8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F3AF12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343443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65.0</w:t>
            </w:r>
          </w:p>
        </w:tc>
        <w:tc>
          <w:tcPr>
            <w:tcW w:w="772" w:type="pct"/>
            <w:shd w:val="clear" w:color="auto" w:fill="auto"/>
            <w:vAlign w:val="center"/>
            <w:hideMark/>
          </w:tcPr>
          <w:p w14:paraId="769C7E9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37.4</w:t>
            </w:r>
          </w:p>
        </w:tc>
        <w:tc>
          <w:tcPr>
            <w:tcW w:w="588" w:type="pct"/>
            <w:shd w:val="clear" w:color="auto" w:fill="auto"/>
            <w:vAlign w:val="center"/>
            <w:hideMark/>
          </w:tcPr>
          <w:p w14:paraId="6CB06E4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37.3</w:t>
            </w:r>
          </w:p>
        </w:tc>
        <w:tc>
          <w:tcPr>
            <w:tcW w:w="591" w:type="pct"/>
            <w:shd w:val="clear" w:color="auto" w:fill="auto"/>
            <w:vAlign w:val="center"/>
            <w:hideMark/>
          </w:tcPr>
          <w:p w14:paraId="4784298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99.8%</w:t>
            </w:r>
          </w:p>
        </w:tc>
      </w:tr>
      <w:tr w:rsidR="00BC421A" w:rsidRPr="00BC421A" w14:paraId="7EBC575B" w14:textId="77777777" w:rsidTr="00585467">
        <w:trPr>
          <w:trHeight w:val="288"/>
        </w:trPr>
        <w:tc>
          <w:tcPr>
            <w:tcW w:w="339" w:type="pct"/>
            <w:shd w:val="clear" w:color="auto" w:fill="auto"/>
            <w:vAlign w:val="center"/>
            <w:hideMark/>
          </w:tcPr>
          <w:p w14:paraId="5C1E1F7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27 01 07</w:t>
            </w:r>
          </w:p>
        </w:tc>
        <w:tc>
          <w:tcPr>
            <w:tcW w:w="1928" w:type="pct"/>
            <w:shd w:val="clear" w:color="auto" w:fill="auto"/>
            <w:vAlign w:val="center"/>
            <w:hideMark/>
          </w:tcPr>
          <w:p w14:paraId="0AAA23FA"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დევნილთა, ეკომიგრანტთა და საარსებო წყაროებით უზრუნველყოფა</w:t>
            </w:r>
          </w:p>
        </w:tc>
        <w:tc>
          <w:tcPr>
            <w:tcW w:w="783" w:type="pct"/>
            <w:shd w:val="clear" w:color="auto" w:fill="auto"/>
            <w:vAlign w:val="center"/>
            <w:hideMark/>
          </w:tcPr>
          <w:p w14:paraId="3C32D81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5,510.0</w:t>
            </w:r>
          </w:p>
        </w:tc>
        <w:tc>
          <w:tcPr>
            <w:tcW w:w="772" w:type="pct"/>
            <w:shd w:val="clear" w:color="auto" w:fill="auto"/>
            <w:vAlign w:val="center"/>
            <w:hideMark/>
          </w:tcPr>
          <w:p w14:paraId="0598623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5,490.8</w:t>
            </w:r>
          </w:p>
        </w:tc>
        <w:tc>
          <w:tcPr>
            <w:tcW w:w="588" w:type="pct"/>
            <w:shd w:val="clear" w:color="auto" w:fill="auto"/>
            <w:vAlign w:val="center"/>
            <w:hideMark/>
          </w:tcPr>
          <w:p w14:paraId="41FBACF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5,428.7</w:t>
            </w:r>
          </w:p>
        </w:tc>
        <w:tc>
          <w:tcPr>
            <w:tcW w:w="591" w:type="pct"/>
            <w:shd w:val="clear" w:color="auto" w:fill="auto"/>
            <w:vAlign w:val="center"/>
            <w:hideMark/>
          </w:tcPr>
          <w:p w14:paraId="6F28792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98.9%</w:t>
            </w:r>
          </w:p>
        </w:tc>
      </w:tr>
      <w:tr w:rsidR="00BC421A" w:rsidRPr="00BC421A" w14:paraId="6442B837" w14:textId="77777777" w:rsidTr="00585467">
        <w:trPr>
          <w:trHeight w:val="288"/>
        </w:trPr>
        <w:tc>
          <w:tcPr>
            <w:tcW w:w="339" w:type="pct"/>
            <w:shd w:val="clear" w:color="auto" w:fill="auto"/>
            <w:vAlign w:val="center"/>
            <w:hideMark/>
          </w:tcPr>
          <w:p w14:paraId="1A7032E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D5C75B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F1DE6F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5,460.0</w:t>
            </w:r>
          </w:p>
        </w:tc>
        <w:tc>
          <w:tcPr>
            <w:tcW w:w="772" w:type="pct"/>
            <w:shd w:val="clear" w:color="auto" w:fill="auto"/>
            <w:vAlign w:val="center"/>
            <w:hideMark/>
          </w:tcPr>
          <w:p w14:paraId="793295F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5,351.7</w:t>
            </w:r>
          </w:p>
        </w:tc>
        <w:tc>
          <w:tcPr>
            <w:tcW w:w="588" w:type="pct"/>
            <w:shd w:val="clear" w:color="auto" w:fill="auto"/>
            <w:vAlign w:val="center"/>
            <w:hideMark/>
          </w:tcPr>
          <w:p w14:paraId="24B0888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5,289.7</w:t>
            </w:r>
          </w:p>
        </w:tc>
        <w:tc>
          <w:tcPr>
            <w:tcW w:w="591" w:type="pct"/>
            <w:shd w:val="clear" w:color="auto" w:fill="auto"/>
            <w:vAlign w:val="center"/>
            <w:hideMark/>
          </w:tcPr>
          <w:p w14:paraId="2371EAA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98.8%</w:t>
            </w:r>
          </w:p>
        </w:tc>
      </w:tr>
      <w:tr w:rsidR="00BC421A" w:rsidRPr="00BC421A" w14:paraId="56A6A911" w14:textId="77777777" w:rsidTr="00585467">
        <w:trPr>
          <w:trHeight w:val="288"/>
        </w:trPr>
        <w:tc>
          <w:tcPr>
            <w:tcW w:w="339" w:type="pct"/>
            <w:shd w:val="clear" w:color="auto" w:fill="auto"/>
            <w:vAlign w:val="center"/>
            <w:hideMark/>
          </w:tcPr>
          <w:p w14:paraId="6EA209B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95CB03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3E100E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3,450.0</w:t>
            </w:r>
          </w:p>
        </w:tc>
        <w:tc>
          <w:tcPr>
            <w:tcW w:w="772" w:type="pct"/>
            <w:shd w:val="clear" w:color="auto" w:fill="auto"/>
            <w:vAlign w:val="center"/>
            <w:hideMark/>
          </w:tcPr>
          <w:p w14:paraId="79ED60D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3,375.5</w:t>
            </w:r>
          </w:p>
        </w:tc>
        <w:tc>
          <w:tcPr>
            <w:tcW w:w="588" w:type="pct"/>
            <w:shd w:val="clear" w:color="auto" w:fill="auto"/>
            <w:vAlign w:val="center"/>
            <w:hideMark/>
          </w:tcPr>
          <w:p w14:paraId="22A9ACD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3,348.5</w:t>
            </w:r>
          </w:p>
        </w:tc>
        <w:tc>
          <w:tcPr>
            <w:tcW w:w="591" w:type="pct"/>
            <w:shd w:val="clear" w:color="auto" w:fill="auto"/>
            <w:vAlign w:val="center"/>
            <w:hideMark/>
          </w:tcPr>
          <w:p w14:paraId="6257A01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99.2%</w:t>
            </w:r>
          </w:p>
        </w:tc>
      </w:tr>
      <w:tr w:rsidR="00BC421A" w:rsidRPr="00BC421A" w14:paraId="16D91750" w14:textId="77777777" w:rsidTr="00585467">
        <w:trPr>
          <w:trHeight w:val="288"/>
        </w:trPr>
        <w:tc>
          <w:tcPr>
            <w:tcW w:w="339" w:type="pct"/>
            <w:shd w:val="clear" w:color="auto" w:fill="auto"/>
            <w:vAlign w:val="center"/>
            <w:hideMark/>
          </w:tcPr>
          <w:p w14:paraId="52B0C8E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318ADB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44CE521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2,000.0</w:t>
            </w:r>
          </w:p>
        </w:tc>
        <w:tc>
          <w:tcPr>
            <w:tcW w:w="772" w:type="pct"/>
            <w:shd w:val="clear" w:color="auto" w:fill="auto"/>
            <w:vAlign w:val="center"/>
            <w:hideMark/>
          </w:tcPr>
          <w:p w14:paraId="3A2F8D0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1,883.1</w:t>
            </w:r>
          </w:p>
        </w:tc>
        <w:tc>
          <w:tcPr>
            <w:tcW w:w="588" w:type="pct"/>
            <w:shd w:val="clear" w:color="auto" w:fill="auto"/>
            <w:vAlign w:val="center"/>
            <w:hideMark/>
          </w:tcPr>
          <w:p w14:paraId="4D411AA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1,849.9</w:t>
            </w:r>
          </w:p>
        </w:tc>
        <w:tc>
          <w:tcPr>
            <w:tcW w:w="591" w:type="pct"/>
            <w:shd w:val="clear" w:color="auto" w:fill="auto"/>
            <w:vAlign w:val="center"/>
            <w:hideMark/>
          </w:tcPr>
          <w:p w14:paraId="55A7865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98.2%</w:t>
            </w:r>
          </w:p>
        </w:tc>
      </w:tr>
      <w:tr w:rsidR="00BC421A" w:rsidRPr="00BC421A" w14:paraId="2F7E5E27" w14:textId="77777777" w:rsidTr="00585467">
        <w:trPr>
          <w:trHeight w:val="288"/>
        </w:trPr>
        <w:tc>
          <w:tcPr>
            <w:tcW w:w="339" w:type="pct"/>
            <w:shd w:val="clear" w:color="auto" w:fill="auto"/>
            <w:vAlign w:val="center"/>
            <w:hideMark/>
          </w:tcPr>
          <w:p w14:paraId="216026E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0C0AF9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B1D785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w:t>
            </w:r>
          </w:p>
        </w:tc>
        <w:tc>
          <w:tcPr>
            <w:tcW w:w="772" w:type="pct"/>
            <w:shd w:val="clear" w:color="auto" w:fill="auto"/>
            <w:vAlign w:val="center"/>
            <w:hideMark/>
          </w:tcPr>
          <w:p w14:paraId="349D9F4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70.0</w:t>
            </w:r>
          </w:p>
        </w:tc>
        <w:tc>
          <w:tcPr>
            <w:tcW w:w="588" w:type="pct"/>
            <w:shd w:val="clear" w:color="auto" w:fill="auto"/>
            <w:vAlign w:val="center"/>
            <w:hideMark/>
          </w:tcPr>
          <w:p w14:paraId="1DF55DA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68.2</w:t>
            </w:r>
          </w:p>
        </w:tc>
        <w:tc>
          <w:tcPr>
            <w:tcW w:w="591" w:type="pct"/>
            <w:shd w:val="clear" w:color="auto" w:fill="auto"/>
            <w:vAlign w:val="center"/>
            <w:hideMark/>
          </w:tcPr>
          <w:p w14:paraId="6916EC9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97.5%</w:t>
            </w:r>
          </w:p>
        </w:tc>
      </w:tr>
      <w:tr w:rsidR="00BC421A" w:rsidRPr="00BC421A" w14:paraId="03E314A6" w14:textId="77777777" w:rsidTr="00585467">
        <w:trPr>
          <w:trHeight w:val="288"/>
        </w:trPr>
        <w:tc>
          <w:tcPr>
            <w:tcW w:w="339" w:type="pct"/>
            <w:shd w:val="clear" w:color="auto" w:fill="auto"/>
            <w:vAlign w:val="center"/>
            <w:hideMark/>
          </w:tcPr>
          <w:p w14:paraId="1DEED21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DFE809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798F31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21B243C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23.1</w:t>
            </w:r>
          </w:p>
        </w:tc>
        <w:tc>
          <w:tcPr>
            <w:tcW w:w="588" w:type="pct"/>
            <w:shd w:val="clear" w:color="auto" w:fill="auto"/>
            <w:vAlign w:val="center"/>
            <w:hideMark/>
          </w:tcPr>
          <w:p w14:paraId="4EDEBFE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23.0</w:t>
            </w:r>
          </w:p>
        </w:tc>
        <w:tc>
          <w:tcPr>
            <w:tcW w:w="591" w:type="pct"/>
            <w:shd w:val="clear" w:color="auto" w:fill="auto"/>
            <w:vAlign w:val="center"/>
            <w:hideMark/>
          </w:tcPr>
          <w:p w14:paraId="5275950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99.6%</w:t>
            </w:r>
          </w:p>
        </w:tc>
      </w:tr>
      <w:tr w:rsidR="00BC421A" w:rsidRPr="00BC421A" w14:paraId="03AD95D7" w14:textId="77777777" w:rsidTr="00585467">
        <w:trPr>
          <w:trHeight w:val="288"/>
        </w:trPr>
        <w:tc>
          <w:tcPr>
            <w:tcW w:w="339" w:type="pct"/>
            <w:shd w:val="clear" w:color="auto" w:fill="auto"/>
            <w:vAlign w:val="center"/>
            <w:hideMark/>
          </w:tcPr>
          <w:p w14:paraId="399BD56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A55E97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CEA646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w:t>
            </w:r>
          </w:p>
        </w:tc>
        <w:tc>
          <w:tcPr>
            <w:tcW w:w="772" w:type="pct"/>
            <w:shd w:val="clear" w:color="auto" w:fill="auto"/>
            <w:vAlign w:val="center"/>
            <w:hideMark/>
          </w:tcPr>
          <w:p w14:paraId="071AAC0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139.1</w:t>
            </w:r>
          </w:p>
        </w:tc>
        <w:tc>
          <w:tcPr>
            <w:tcW w:w="588" w:type="pct"/>
            <w:shd w:val="clear" w:color="auto" w:fill="auto"/>
            <w:vAlign w:val="center"/>
            <w:hideMark/>
          </w:tcPr>
          <w:p w14:paraId="2546052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139.0</w:t>
            </w:r>
          </w:p>
        </w:tc>
        <w:tc>
          <w:tcPr>
            <w:tcW w:w="591" w:type="pct"/>
            <w:shd w:val="clear" w:color="auto" w:fill="auto"/>
            <w:vAlign w:val="center"/>
            <w:hideMark/>
          </w:tcPr>
          <w:p w14:paraId="0A413C2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2FCD5902" w14:textId="77777777" w:rsidTr="00585467">
        <w:trPr>
          <w:trHeight w:val="288"/>
        </w:trPr>
        <w:tc>
          <w:tcPr>
            <w:tcW w:w="339" w:type="pct"/>
            <w:shd w:val="clear" w:color="auto" w:fill="auto"/>
            <w:vAlign w:val="center"/>
            <w:hideMark/>
          </w:tcPr>
          <w:p w14:paraId="3559FB4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27 01 08</w:t>
            </w:r>
          </w:p>
        </w:tc>
        <w:tc>
          <w:tcPr>
            <w:tcW w:w="1928" w:type="pct"/>
            <w:shd w:val="clear" w:color="auto" w:fill="auto"/>
            <w:vAlign w:val="center"/>
            <w:hideMark/>
          </w:tcPr>
          <w:p w14:paraId="58097FA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დასაქმების ხელშეწყობის მომსახურებათა მართვა</w:t>
            </w:r>
          </w:p>
        </w:tc>
        <w:tc>
          <w:tcPr>
            <w:tcW w:w="783" w:type="pct"/>
            <w:shd w:val="clear" w:color="auto" w:fill="auto"/>
            <w:vAlign w:val="center"/>
            <w:hideMark/>
          </w:tcPr>
          <w:p w14:paraId="7F73E21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1,213.0</w:t>
            </w:r>
          </w:p>
        </w:tc>
        <w:tc>
          <w:tcPr>
            <w:tcW w:w="772" w:type="pct"/>
            <w:shd w:val="clear" w:color="auto" w:fill="auto"/>
            <w:vAlign w:val="center"/>
            <w:hideMark/>
          </w:tcPr>
          <w:p w14:paraId="1BB683A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1,078.1</w:t>
            </w:r>
          </w:p>
        </w:tc>
        <w:tc>
          <w:tcPr>
            <w:tcW w:w="588" w:type="pct"/>
            <w:shd w:val="clear" w:color="auto" w:fill="auto"/>
            <w:vAlign w:val="center"/>
            <w:hideMark/>
          </w:tcPr>
          <w:p w14:paraId="43E6312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1,057.4</w:t>
            </w:r>
          </w:p>
        </w:tc>
        <w:tc>
          <w:tcPr>
            <w:tcW w:w="591" w:type="pct"/>
            <w:shd w:val="clear" w:color="auto" w:fill="auto"/>
            <w:vAlign w:val="center"/>
            <w:hideMark/>
          </w:tcPr>
          <w:p w14:paraId="70F9876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98.1%</w:t>
            </w:r>
          </w:p>
        </w:tc>
      </w:tr>
      <w:tr w:rsidR="00BC421A" w:rsidRPr="00BC421A" w14:paraId="6F6CE050" w14:textId="77777777" w:rsidTr="00585467">
        <w:trPr>
          <w:trHeight w:val="288"/>
        </w:trPr>
        <w:tc>
          <w:tcPr>
            <w:tcW w:w="339" w:type="pct"/>
            <w:shd w:val="clear" w:color="auto" w:fill="auto"/>
            <w:vAlign w:val="center"/>
            <w:hideMark/>
          </w:tcPr>
          <w:p w14:paraId="73DC77A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BE7C21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50D1C8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1,113.0</w:t>
            </w:r>
          </w:p>
        </w:tc>
        <w:tc>
          <w:tcPr>
            <w:tcW w:w="772" w:type="pct"/>
            <w:shd w:val="clear" w:color="auto" w:fill="auto"/>
            <w:vAlign w:val="center"/>
            <w:hideMark/>
          </w:tcPr>
          <w:p w14:paraId="530D62B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981.9</w:t>
            </w:r>
          </w:p>
        </w:tc>
        <w:tc>
          <w:tcPr>
            <w:tcW w:w="588" w:type="pct"/>
            <w:shd w:val="clear" w:color="auto" w:fill="auto"/>
            <w:vAlign w:val="center"/>
            <w:hideMark/>
          </w:tcPr>
          <w:p w14:paraId="43907B8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961.2</w:t>
            </w:r>
          </w:p>
        </w:tc>
        <w:tc>
          <w:tcPr>
            <w:tcW w:w="591" w:type="pct"/>
            <w:shd w:val="clear" w:color="auto" w:fill="auto"/>
            <w:vAlign w:val="center"/>
            <w:hideMark/>
          </w:tcPr>
          <w:p w14:paraId="18E0496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97.9%</w:t>
            </w:r>
          </w:p>
        </w:tc>
      </w:tr>
      <w:tr w:rsidR="00BC421A" w:rsidRPr="00BC421A" w14:paraId="36AB8432" w14:textId="77777777" w:rsidTr="00585467">
        <w:trPr>
          <w:trHeight w:val="288"/>
        </w:trPr>
        <w:tc>
          <w:tcPr>
            <w:tcW w:w="339" w:type="pct"/>
            <w:shd w:val="clear" w:color="auto" w:fill="auto"/>
            <w:vAlign w:val="center"/>
            <w:hideMark/>
          </w:tcPr>
          <w:p w14:paraId="3EE64C7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410E86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37B133A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850.0</w:t>
            </w:r>
          </w:p>
        </w:tc>
        <w:tc>
          <w:tcPr>
            <w:tcW w:w="772" w:type="pct"/>
            <w:shd w:val="clear" w:color="auto" w:fill="auto"/>
            <w:vAlign w:val="center"/>
            <w:hideMark/>
          </w:tcPr>
          <w:p w14:paraId="24166A6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701.4</w:t>
            </w:r>
          </w:p>
        </w:tc>
        <w:tc>
          <w:tcPr>
            <w:tcW w:w="588" w:type="pct"/>
            <w:shd w:val="clear" w:color="auto" w:fill="auto"/>
            <w:vAlign w:val="center"/>
            <w:hideMark/>
          </w:tcPr>
          <w:p w14:paraId="0AFCACC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691.3</w:t>
            </w:r>
          </w:p>
        </w:tc>
        <w:tc>
          <w:tcPr>
            <w:tcW w:w="591" w:type="pct"/>
            <w:shd w:val="clear" w:color="auto" w:fill="auto"/>
            <w:vAlign w:val="center"/>
            <w:hideMark/>
          </w:tcPr>
          <w:p w14:paraId="1A7C894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98.6%</w:t>
            </w:r>
          </w:p>
        </w:tc>
      </w:tr>
      <w:tr w:rsidR="00BC421A" w:rsidRPr="00BC421A" w14:paraId="72B36880" w14:textId="77777777" w:rsidTr="00585467">
        <w:trPr>
          <w:trHeight w:val="288"/>
        </w:trPr>
        <w:tc>
          <w:tcPr>
            <w:tcW w:w="339" w:type="pct"/>
            <w:shd w:val="clear" w:color="auto" w:fill="auto"/>
            <w:vAlign w:val="center"/>
            <w:hideMark/>
          </w:tcPr>
          <w:p w14:paraId="6CFB415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E07666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CF03A2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250.0</w:t>
            </w:r>
          </w:p>
        </w:tc>
        <w:tc>
          <w:tcPr>
            <w:tcW w:w="772" w:type="pct"/>
            <w:shd w:val="clear" w:color="auto" w:fill="auto"/>
            <w:vAlign w:val="center"/>
            <w:hideMark/>
          </w:tcPr>
          <w:p w14:paraId="26F502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238.6</w:t>
            </w:r>
          </w:p>
        </w:tc>
        <w:tc>
          <w:tcPr>
            <w:tcW w:w="588" w:type="pct"/>
            <w:shd w:val="clear" w:color="auto" w:fill="auto"/>
            <w:vAlign w:val="center"/>
            <w:hideMark/>
          </w:tcPr>
          <w:p w14:paraId="207D2C1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229.7</w:t>
            </w:r>
          </w:p>
        </w:tc>
        <w:tc>
          <w:tcPr>
            <w:tcW w:w="591" w:type="pct"/>
            <w:shd w:val="clear" w:color="auto" w:fill="auto"/>
            <w:vAlign w:val="center"/>
            <w:hideMark/>
          </w:tcPr>
          <w:p w14:paraId="7D103AF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96.3%</w:t>
            </w:r>
          </w:p>
        </w:tc>
      </w:tr>
      <w:tr w:rsidR="00BC421A" w:rsidRPr="00BC421A" w14:paraId="25DB1F56" w14:textId="77777777" w:rsidTr="00585467">
        <w:trPr>
          <w:trHeight w:val="288"/>
        </w:trPr>
        <w:tc>
          <w:tcPr>
            <w:tcW w:w="339" w:type="pct"/>
            <w:shd w:val="clear" w:color="auto" w:fill="auto"/>
            <w:vAlign w:val="center"/>
            <w:hideMark/>
          </w:tcPr>
          <w:p w14:paraId="67BCF50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711EBF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6596EA7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w:t>
            </w:r>
          </w:p>
        </w:tc>
        <w:tc>
          <w:tcPr>
            <w:tcW w:w="772" w:type="pct"/>
            <w:shd w:val="clear" w:color="auto" w:fill="auto"/>
            <w:vAlign w:val="center"/>
            <w:hideMark/>
          </w:tcPr>
          <w:p w14:paraId="69AE328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w:t>
            </w:r>
          </w:p>
        </w:tc>
        <w:tc>
          <w:tcPr>
            <w:tcW w:w="588" w:type="pct"/>
            <w:shd w:val="clear" w:color="auto" w:fill="auto"/>
            <w:vAlign w:val="center"/>
            <w:hideMark/>
          </w:tcPr>
          <w:p w14:paraId="5AD5F1B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8.4</w:t>
            </w:r>
          </w:p>
        </w:tc>
        <w:tc>
          <w:tcPr>
            <w:tcW w:w="591" w:type="pct"/>
            <w:shd w:val="clear" w:color="auto" w:fill="auto"/>
            <w:vAlign w:val="center"/>
            <w:hideMark/>
          </w:tcPr>
          <w:p w14:paraId="5CA7A11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84.5%</w:t>
            </w:r>
          </w:p>
        </w:tc>
      </w:tr>
      <w:tr w:rsidR="00BC421A" w:rsidRPr="00BC421A" w14:paraId="2F3DCBD5" w14:textId="77777777" w:rsidTr="00585467">
        <w:trPr>
          <w:trHeight w:val="288"/>
        </w:trPr>
        <w:tc>
          <w:tcPr>
            <w:tcW w:w="339" w:type="pct"/>
            <w:shd w:val="clear" w:color="auto" w:fill="auto"/>
            <w:vAlign w:val="center"/>
            <w:hideMark/>
          </w:tcPr>
          <w:p w14:paraId="624DDA0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FB1B8F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012FDE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w:t>
            </w:r>
          </w:p>
        </w:tc>
        <w:tc>
          <w:tcPr>
            <w:tcW w:w="772" w:type="pct"/>
            <w:shd w:val="clear" w:color="auto" w:fill="auto"/>
            <w:vAlign w:val="center"/>
            <w:hideMark/>
          </w:tcPr>
          <w:p w14:paraId="33A37D0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31.9</w:t>
            </w:r>
          </w:p>
        </w:tc>
        <w:tc>
          <w:tcPr>
            <w:tcW w:w="588" w:type="pct"/>
            <w:shd w:val="clear" w:color="auto" w:fill="auto"/>
            <w:vAlign w:val="center"/>
            <w:hideMark/>
          </w:tcPr>
          <w:p w14:paraId="21FF736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31.8</w:t>
            </w:r>
          </w:p>
        </w:tc>
        <w:tc>
          <w:tcPr>
            <w:tcW w:w="591" w:type="pct"/>
            <w:shd w:val="clear" w:color="auto" w:fill="auto"/>
            <w:vAlign w:val="center"/>
            <w:hideMark/>
          </w:tcPr>
          <w:p w14:paraId="5FFAAFF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01EFEAF7" w14:textId="77777777" w:rsidTr="00585467">
        <w:trPr>
          <w:trHeight w:val="288"/>
        </w:trPr>
        <w:tc>
          <w:tcPr>
            <w:tcW w:w="339" w:type="pct"/>
            <w:shd w:val="clear" w:color="auto" w:fill="auto"/>
            <w:vAlign w:val="center"/>
            <w:hideMark/>
          </w:tcPr>
          <w:p w14:paraId="70C1853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lastRenderedPageBreak/>
              <w:t> </w:t>
            </w:r>
          </w:p>
        </w:tc>
        <w:tc>
          <w:tcPr>
            <w:tcW w:w="1928" w:type="pct"/>
            <w:shd w:val="clear" w:color="auto" w:fill="auto"/>
            <w:vAlign w:val="center"/>
            <w:hideMark/>
          </w:tcPr>
          <w:p w14:paraId="4B1F885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3BE158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c>
          <w:tcPr>
            <w:tcW w:w="772" w:type="pct"/>
            <w:shd w:val="clear" w:color="auto" w:fill="auto"/>
            <w:vAlign w:val="center"/>
            <w:hideMark/>
          </w:tcPr>
          <w:p w14:paraId="7E4B833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96.2</w:t>
            </w:r>
          </w:p>
        </w:tc>
        <w:tc>
          <w:tcPr>
            <w:tcW w:w="588" w:type="pct"/>
            <w:shd w:val="clear" w:color="auto" w:fill="auto"/>
            <w:vAlign w:val="center"/>
            <w:hideMark/>
          </w:tcPr>
          <w:p w14:paraId="31F5221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96.1</w:t>
            </w:r>
          </w:p>
        </w:tc>
        <w:tc>
          <w:tcPr>
            <w:tcW w:w="591" w:type="pct"/>
            <w:shd w:val="clear" w:color="auto" w:fill="auto"/>
            <w:vAlign w:val="center"/>
            <w:hideMark/>
          </w:tcPr>
          <w:p w14:paraId="242A32E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58D95FD7" w14:textId="77777777" w:rsidTr="00585467">
        <w:trPr>
          <w:trHeight w:val="288"/>
        </w:trPr>
        <w:tc>
          <w:tcPr>
            <w:tcW w:w="339" w:type="pct"/>
            <w:shd w:val="clear" w:color="auto" w:fill="auto"/>
            <w:vAlign w:val="center"/>
            <w:hideMark/>
          </w:tcPr>
          <w:p w14:paraId="6C15C2C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27 01 09</w:t>
            </w:r>
          </w:p>
        </w:tc>
        <w:tc>
          <w:tcPr>
            <w:tcW w:w="1928" w:type="pct"/>
            <w:shd w:val="clear" w:color="auto" w:fill="auto"/>
            <w:vAlign w:val="center"/>
            <w:hideMark/>
          </w:tcPr>
          <w:p w14:paraId="19DEE761"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ჯანმრთელობის დაცვის პროგრამების მართვა</w:t>
            </w:r>
          </w:p>
        </w:tc>
        <w:tc>
          <w:tcPr>
            <w:tcW w:w="783" w:type="pct"/>
            <w:shd w:val="clear" w:color="auto" w:fill="auto"/>
            <w:vAlign w:val="center"/>
            <w:hideMark/>
          </w:tcPr>
          <w:p w14:paraId="175F219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4,480.0</w:t>
            </w:r>
          </w:p>
        </w:tc>
        <w:tc>
          <w:tcPr>
            <w:tcW w:w="772" w:type="pct"/>
            <w:shd w:val="clear" w:color="auto" w:fill="auto"/>
            <w:vAlign w:val="center"/>
            <w:hideMark/>
          </w:tcPr>
          <w:p w14:paraId="3797B3C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3,651.7</w:t>
            </w:r>
          </w:p>
        </w:tc>
        <w:tc>
          <w:tcPr>
            <w:tcW w:w="588" w:type="pct"/>
            <w:shd w:val="clear" w:color="auto" w:fill="auto"/>
            <w:vAlign w:val="center"/>
            <w:hideMark/>
          </w:tcPr>
          <w:p w14:paraId="51D7EB8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3,624.0</w:t>
            </w:r>
          </w:p>
        </w:tc>
        <w:tc>
          <w:tcPr>
            <w:tcW w:w="591" w:type="pct"/>
            <w:shd w:val="clear" w:color="auto" w:fill="auto"/>
            <w:vAlign w:val="center"/>
            <w:hideMark/>
          </w:tcPr>
          <w:p w14:paraId="6373498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99.2%</w:t>
            </w:r>
          </w:p>
        </w:tc>
      </w:tr>
      <w:tr w:rsidR="00BC421A" w:rsidRPr="00BC421A" w14:paraId="45F829C9" w14:textId="77777777" w:rsidTr="00585467">
        <w:trPr>
          <w:trHeight w:val="288"/>
        </w:trPr>
        <w:tc>
          <w:tcPr>
            <w:tcW w:w="339" w:type="pct"/>
            <w:shd w:val="clear" w:color="auto" w:fill="auto"/>
            <w:vAlign w:val="center"/>
            <w:hideMark/>
          </w:tcPr>
          <w:p w14:paraId="263EAF1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DD00C7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17A84B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4,480.0</w:t>
            </w:r>
          </w:p>
        </w:tc>
        <w:tc>
          <w:tcPr>
            <w:tcW w:w="772" w:type="pct"/>
            <w:shd w:val="clear" w:color="auto" w:fill="auto"/>
            <w:vAlign w:val="center"/>
            <w:hideMark/>
          </w:tcPr>
          <w:p w14:paraId="14428B1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3,642.7</w:t>
            </w:r>
          </w:p>
        </w:tc>
        <w:tc>
          <w:tcPr>
            <w:tcW w:w="588" w:type="pct"/>
            <w:shd w:val="clear" w:color="auto" w:fill="auto"/>
            <w:vAlign w:val="center"/>
            <w:hideMark/>
          </w:tcPr>
          <w:p w14:paraId="57DEE20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3,615.0</w:t>
            </w:r>
          </w:p>
        </w:tc>
        <w:tc>
          <w:tcPr>
            <w:tcW w:w="591" w:type="pct"/>
            <w:shd w:val="clear" w:color="auto" w:fill="auto"/>
            <w:vAlign w:val="center"/>
            <w:hideMark/>
          </w:tcPr>
          <w:p w14:paraId="1C92C76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99.2%</w:t>
            </w:r>
          </w:p>
        </w:tc>
      </w:tr>
      <w:tr w:rsidR="00BC421A" w:rsidRPr="00BC421A" w14:paraId="5A11D917" w14:textId="77777777" w:rsidTr="00585467">
        <w:trPr>
          <w:trHeight w:val="288"/>
        </w:trPr>
        <w:tc>
          <w:tcPr>
            <w:tcW w:w="339" w:type="pct"/>
            <w:shd w:val="clear" w:color="auto" w:fill="auto"/>
            <w:vAlign w:val="center"/>
            <w:hideMark/>
          </w:tcPr>
          <w:p w14:paraId="5C67D16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5D9E81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63A880C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3,511.0</w:t>
            </w:r>
          </w:p>
        </w:tc>
        <w:tc>
          <w:tcPr>
            <w:tcW w:w="772" w:type="pct"/>
            <w:shd w:val="clear" w:color="auto" w:fill="auto"/>
            <w:vAlign w:val="center"/>
            <w:hideMark/>
          </w:tcPr>
          <w:p w14:paraId="52606F3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3,089.6</w:t>
            </w:r>
          </w:p>
        </w:tc>
        <w:tc>
          <w:tcPr>
            <w:tcW w:w="588" w:type="pct"/>
            <w:shd w:val="clear" w:color="auto" w:fill="auto"/>
            <w:vAlign w:val="center"/>
            <w:hideMark/>
          </w:tcPr>
          <w:p w14:paraId="58984C0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3,087.1</w:t>
            </w:r>
          </w:p>
        </w:tc>
        <w:tc>
          <w:tcPr>
            <w:tcW w:w="591" w:type="pct"/>
            <w:shd w:val="clear" w:color="auto" w:fill="auto"/>
            <w:vAlign w:val="center"/>
            <w:hideMark/>
          </w:tcPr>
          <w:p w14:paraId="65AA873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638EE189" w14:textId="77777777" w:rsidTr="00585467">
        <w:trPr>
          <w:trHeight w:val="288"/>
        </w:trPr>
        <w:tc>
          <w:tcPr>
            <w:tcW w:w="339" w:type="pct"/>
            <w:shd w:val="clear" w:color="auto" w:fill="auto"/>
            <w:vAlign w:val="center"/>
            <w:hideMark/>
          </w:tcPr>
          <w:p w14:paraId="79C2233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7CDE95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17DB24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899.0</w:t>
            </w:r>
          </w:p>
        </w:tc>
        <w:tc>
          <w:tcPr>
            <w:tcW w:w="772" w:type="pct"/>
            <w:shd w:val="clear" w:color="auto" w:fill="auto"/>
            <w:vAlign w:val="center"/>
            <w:hideMark/>
          </w:tcPr>
          <w:p w14:paraId="6E2C46E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521.1</w:t>
            </w:r>
          </w:p>
        </w:tc>
        <w:tc>
          <w:tcPr>
            <w:tcW w:w="588" w:type="pct"/>
            <w:shd w:val="clear" w:color="auto" w:fill="auto"/>
            <w:vAlign w:val="center"/>
            <w:hideMark/>
          </w:tcPr>
          <w:p w14:paraId="33A9A75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497.5</w:t>
            </w:r>
          </w:p>
        </w:tc>
        <w:tc>
          <w:tcPr>
            <w:tcW w:w="591" w:type="pct"/>
            <w:shd w:val="clear" w:color="auto" w:fill="auto"/>
            <w:vAlign w:val="center"/>
            <w:hideMark/>
          </w:tcPr>
          <w:p w14:paraId="0E86C70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95.5%</w:t>
            </w:r>
          </w:p>
        </w:tc>
      </w:tr>
      <w:tr w:rsidR="00BC421A" w:rsidRPr="00BC421A" w14:paraId="0F5F40C2" w14:textId="77777777" w:rsidTr="00585467">
        <w:trPr>
          <w:trHeight w:val="288"/>
        </w:trPr>
        <w:tc>
          <w:tcPr>
            <w:tcW w:w="339" w:type="pct"/>
            <w:shd w:val="clear" w:color="auto" w:fill="auto"/>
            <w:vAlign w:val="center"/>
            <w:hideMark/>
          </w:tcPr>
          <w:p w14:paraId="7B6F3E3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5B321C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4234F3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w:t>
            </w:r>
          </w:p>
        </w:tc>
        <w:tc>
          <w:tcPr>
            <w:tcW w:w="772" w:type="pct"/>
            <w:shd w:val="clear" w:color="auto" w:fill="auto"/>
            <w:vAlign w:val="center"/>
            <w:hideMark/>
          </w:tcPr>
          <w:p w14:paraId="09A2EA4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19.5</w:t>
            </w:r>
          </w:p>
        </w:tc>
        <w:tc>
          <w:tcPr>
            <w:tcW w:w="588" w:type="pct"/>
            <w:shd w:val="clear" w:color="auto" w:fill="auto"/>
            <w:vAlign w:val="center"/>
            <w:hideMark/>
          </w:tcPr>
          <w:p w14:paraId="4A02F5B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18.1</w:t>
            </w:r>
          </w:p>
        </w:tc>
        <w:tc>
          <w:tcPr>
            <w:tcW w:w="591" w:type="pct"/>
            <w:shd w:val="clear" w:color="auto" w:fill="auto"/>
            <w:vAlign w:val="center"/>
            <w:hideMark/>
          </w:tcPr>
          <w:p w14:paraId="6E996FB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92.7%</w:t>
            </w:r>
          </w:p>
        </w:tc>
      </w:tr>
      <w:tr w:rsidR="00BC421A" w:rsidRPr="00BC421A" w14:paraId="50CC642E" w14:textId="77777777" w:rsidTr="00585467">
        <w:trPr>
          <w:trHeight w:val="288"/>
        </w:trPr>
        <w:tc>
          <w:tcPr>
            <w:tcW w:w="339" w:type="pct"/>
            <w:shd w:val="clear" w:color="auto" w:fill="auto"/>
            <w:vAlign w:val="center"/>
            <w:hideMark/>
          </w:tcPr>
          <w:p w14:paraId="5444096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1296D5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3D55646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w:t>
            </w:r>
          </w:p>
        </w:tc>
        <w:tc>
          <w:tcPr>
            <w:tcW w:w="772" w:type="pct"/>
            <w:shd w:val="clear" w:color="auto" w:fill="auto"/>
            <w:vAlign w:val="center"/>
            <w:hideMark/>
          </w:tcPr>
          <w:p w14:paraId="0FFA62B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12.5</w:t>
            </w:r>
          </w:p>
        </w:tc>
        <w:tc>
          <w:tcPr>
            <w:tcW w:w="588" w:type="pct"/>
            <w:shd w:val="clear" w:color="auto" w:fill="auto"/>
            <w:vAlign w:val="center"/>
            <w:hideMark/>
          </w:tcPr>
          <w:p w14:paraId="13A909E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12.4</w:t>
            </w:r>
          </w:p>
        </w:tc>
        <w:tc>
          <w:tcPr>
            <w:tcW w:w="591" w:type="pct"/>
            <w:shd w:val="clear" w:color="auto" w:fill="auto"/>
            <w:vAlign w:val="center"/>
            <w:hideMark/>
          </w:tcPr>
          <w:p w14:paraId="56ECAD9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99.0%</w:t>
            </w:r>
          </w:p>
        </w:tc>
      </w:tr>
      <w:tr w:rsidR="00BC421A" w:rsidRPr="00BC421A" w14:paraId="650553D4" w14:textId="77777777" w:rsidTr="00585467">
        <w:trPr>
          <w:trHeight w:val="288"/>
        </w:trPr>
        <w:tc>
          <w:tcPr>
            <w:tcW w:w="339" w:type="pct"/>
            <w:shd w:val="clear" w:color="auto" w:fill="auto"/>
            <w:vAlign w:val="center"/>
            <w:hideMark/>
          </w:tcPr>
          <w:p w14:paraId="4C2C08E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05DAD9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4D8DAB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7E4A563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9.0</w:t>
            </w:r>
          </w:p>
        </w:tc>
        <w:tc>
          <w:tcPr>
            <w:tcW w:w="588" w:type="pct"/>
            <w:shd w:val="clear" w:color="auto" w:fill="auto"/>
            <w:vAlign w:val="center"/>
            <w:hideMark/>
          </w:tcPr>
          <w:p w14:paraId="04D9A83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9.0</w:t>
            </w:r>
          </w:p>
        </w:tc>
        <w:tc>
          <w:tcPr>
            <w:tcW w:w="591" w:type="pct"/>
            <w:shd w:val="clear" w:color="auto" w:fill="auto"/>
            <w:vAlign w:val="center"/>
            <w:hideMark/>
          </w:tcPr>
          <w:p w14:paraId="2D16F6C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99.7%</w:t>
            </w:r>
          </w:p>
        </w:tc>
      </w:tr>
      <w:tr w:rsidR="00BC421A" w:rsidRPr="00BC421A" w14:paraId="23950E49" w14:textId="77777777" w:rsidTr="00585467">
        <w:trPr>
          <w:trHeight w:val="288"/>
        </w:trPr>
        <w:tc>
          <w:tcPr>
            <w:tcW w:w="339" w:type="pct"/>
            <w:shd w:val="clear" w:color="auto" w:fill="auto"/>
            <w:vAlign w:val="center"/>
            <w:hideMark/>
          </w:tcPr>
          <w:p w14:paraId="186DE6A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27 01 10</w:t>
            </w:r>
          </w:p>
        </w:tc>
        <w:tc>
          <w:tcPr>
            <w:tcW w:w="1928" w:type="pct"/>
            <w:shd w:val="clear" w:color="auto" w:fill="auto"/>
            <w:vAlign w:val="center"/>
            <w:hideMark/>
          </w:tcPr>
          <w:p w14:paraId="4B373B96"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ინფორმაციული ტექნოლოგიების სისტემების განვითარება და მართვა</w:t>
            </w:r>
          </w:p>
        </w:tc>
        <w:tc>
          <w:tcPr>
            <w:tcW w:w="783" w:type="pct"/>
            <w:shd w:val="clear" w:color="auto" w:fill="auto"/>
            <w:vAlign w:val="center"/>
            <w:hideMark/>
          </w:tcPr>
          <w:p w14:paraId="20F5C0F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772" w:type="pct"/>
            <w:shd w:val="clear" w:color="auto" w:fill="auto"/>
            <w:vAlign w:val="center"/>
            <w:hideMark/>
          </w:tcPr>
          <w:p w14:paraId="0EF769B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2,041.9</w:t>
            </w:r>
          </w:p>
        </w:tc>
        <w:tc>
          <w:tcPr>
            <w:tcW w:w="588" w:type="pct"/>
            <w:shd w:val="clear" w:color="auto" w:fill="auto"/>
            <w:vAlign w:val="center"/>
            <w:hideMark/>
          </w:tcPr>
          <w:p w14:paraId="449E6F1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2,104.8</w:t>
            </w:r>
          </w:p>
        </w:tc>
        <w:tc>
          <w:tcPr>
            <w:tcW w:w="591" w:type="pct"/>
            <w:shd w:val="clear" w:color="auto" w:fill="auto"/>
            <w:vAlign w:val="center"/>
            <w:hideMark/>
          </w:tcPr>
          <w:p w14:paraId="0D196DC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103.1%</w:t>
            </w:r>
          </w:p>
        </w:tc>
      </w:tr>
      <w:tr w:rsidR="00BC421A" w:rsidRPr="00BC421A" w14:paraId="37B1E37C" w14:textId="77777777" w:rsidTr="00585467">
        <w:trPr>
          <w:trHeight w:val="288"/>
        </w:trPr>
        <w:tc>
          <w:tcPr>
            <w:tcW w:w="339" w:type="pct"/>
            <w:shd w:val="clear" w:color="auto" w:fill="auto"/>
            <w:vAlign w:val="center"/>
            <w:hideMark/>
          </w:tcPr>
          <w:p w14:paraId="2851D9B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719269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AEAD0D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2D5A9B5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2,039.6</w:t>
            </w:r>
          </w:p>
        </w:tc>
        <w:tc>
          <w:tcPr>
            <w:tcW w:w="588" w:type="pct"/>
            <w:shd w:val="clear" w:color="auto" w:fill="auto"/>
            <w:vAlign w:val="center"/>
            <w:hideMark/>
          </w:tcPr>
          <w:p w14:paraId="08069DF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2,102.6</w:t>
            </w:r>
          </w:p>
        </w:tc>
        <w:tc>
          <w:tcPr>
            <w:tcW w:w="591" w:type="pct"/>
            <w:shd w:val="clear" w:color="auto" w:fill="auto"/>
            <w:vAlign w:val="center"/>
            <w:hideMark/>
          </w:tcPr>
          <w:p w14:paraId="00E6F78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103.1%</w:t>
            </w:r>
          </w:p>
        </w:tc>
      </w:tr>
      <w:tr w:rsidR="00BC421A" w:rsidRPr="00BC421A" w14:paraId="6FAFD13D" w14:textId="77777777" w:rsidTr="00585467">
        <w:trPr>
          <w:trHeight w:val="288"/>
        </w:trPr>
        <w:tc>
          <w:tcPr>
            <w:tcW w:w="339" w:type="pct"/>
            <w:shd w:val="clear" w:color="auto" w:fill="auto"/>
            <w:vAlign w:val="center"/>
            <w:hideMark/>
          </w:tcPr>
          <w:p w14:paraId="3E70DAC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A86A5B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6A91377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600AFC4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38.4</w:t>
            </w:r>
          </w:p>
        </w:tc>
        <w:tc>
          <w:tcPr>
            <w:tcW w:w="588" w:type="pct"/>
            <w:shd w:val="clear" w:color="auto" w:fill="auto"/>
            <w:vAlign w:val="center"/>
            <w:hideMark/>
          </w:tcPr>
          <w:p w14:paraId="207DBE7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41.0</w:t>
            </w:r>
          </w:p>
        </w:tc>
        <w:tc>
          <w:tcPr>
            <w:tcW w:w="591" w:type="pct"/>
            <w:shd w:val="clear" w:color="auto" w:fill="auto"/>
            <w:vAlign w:val="center"/>
            <w:hideMark/>
          </w:tcPr>
          <w:p w14:paraId="12FF857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106.7%</w:t>
            </w:r>
          </w:p>
        </w:tc>
      </w:tr>
      <w:tr w:rsidR="00BC421A" w:rsidRPr="00BC421A" w14:paraId="4586D2D9" w14:textId="77777777" w:rsidTr="00585467">
        <w:trPr>
          <w:trHeight w:val="288"/>
        </w:trPr>
        <w:tc>
          <w:tcPr>
            <w:tcW w:w="339" w:type="pct"/>
            <w:shd w:val="clear" w:color="auto" w:fill="auto"/>
            <w:vAlign w:val="center"/>
            <w:hideMark/>
          </w:tcPr>
          <w:p w14:paraId="46FAF50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4975F6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E345D1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19E437A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2,000.1</w:t>
            </w:r>
          </w:p>
        </w:tc>
        <w:tc>
          <w:tcPr>
            <w:tcW w:w="588" w:type="pct"/>
            <w:shd w:val="clear" w:color="auto" w:fill="auto"/>
            <w:vAlign w:val="center"/>
            <w:hideMark/>
          </w:tcPr>
          <w:p w14:paraId="6338355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2,060.5</w:t>
            </w:r>
          </w:p>
        </w:tc>
        <w:tc>
          <w:tcPr>
            <w:tcW w:w="591" w:type="pct"/>
            <w:shd w:val="clear" w:color="auto" w:fill="auto"/>
            <w:vAlign w:val="center"/>
            <w:hideMark/>
          </w:tcPr>
          <w:p w14:paraId="7E6360D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103.0%</w:t>
            </w:r>
          </w:p>
        </w:tc>
      </w:tr>
      <w:tr w:rsidR="00BC421A" w:rsidRPr="00BC421A" w14:paraId="3F42612B" w14:textId="77777777" w:rsidTr="00585467">
        <w:trPr>
          <w:trHeight w:val="288"/>
        </w:trPr>
        <w:tc>
          <w:tcPr>
            <w:tcW w:w="339" w:type="pct"/>
            <w:shd w:val="clear" w:color="auto" w:fill="auto"/>
            <w:vAlign w:val="center"/>
            <w:hideMark/>
          </w:tcPr>
          <w:p w14:paraId="6053B84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6D0854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0895012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575B112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w:t>
            </w:r>
          </w:p>
        </w:tc>
        <w:tc>
          <w:tcPr>
            <w:tcW w:w="588" w:type="pct"/>
            <w:shd w:val="clear" w:color="auto" w:fill="auto"/>
            <w:vAlign w:val="center"/>
            <w:hideMark/>
          </w:tcPr>
          <w:p w14:paraId="5BAD33D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w:t>
            </w:r>
          </w:p>
        </w:tc>
        <w:tc>
          <w:tcPr>
            <w:tcW w:w="591" w:type="pct"/>
            <w:shd w:val="clear" w:color="auto" w:fill="auto"/>
            <w:vAlign w:val="center"/>
            <w:hideMark/>
          </w:tcPr>
          <w:p w14:paraId="1EABC8C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109FF230" w14:textId="77777777" w:rsidTr="00585467">
        <w:trPr>
          <w:trHeight w:val="288"/>
        </w:trPr>
        <w:tc>
          <w:tcPr>
            <w:tcW w:w="339" w:type="pct"/>
            <w:shd w:val="clear" w:color="auto" w:fill="auto"/>
            <w:vAlign w:val="center"/>
            <w:hideMark/>
          </w:tcPr>
          <w:p w14:paraId="7096978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C3FAE8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217F3A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3BE9EE8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w:t>
            </w:r>
          </w:p>
        </w:tc>
        <w:tc>
          <w:tcPr>
            <w:tcW w:w="588" w:type="pct"/>
            <w:shd w:val="clear" w:color="auto" w:fill="auto"/>
            <w:vAlign w:val="center"/>
            <w:hideMark/>
          </w:tcPr>
          <w:p w14:paraId="1870B41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w:t>
            </w:r>
          </w:p>
        </w:tc>
        <w:tc>
          <w:tcPr>
            <w:tcW w:w="591" w:type="pct"/>
            <w:shd w:val="clear" w:color="auto" w:fill="auto"/>
            <w:vAlign w:val="center"/>
            <w:hideMark/>
          </w:tcPr>
          <w:p w14:paraId="36B9CAA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95.7%</w:t>
            </w:r>
          </w:p>
        </w:tc>
      </w:tr>
      <w:tr w:rsidR="00BC421A" w:rsidRPr="00BC421A" w14:paraId="5B3E0C8B" w14:textId="77777777" w:rsidTr="00585467">
        <w:trPr>
          <w:trHeight w:val="288"/>
        </w:trPr>
        <w:tc>
          <w:tcPr>
            <w:tcW w:w="339" w:type="pct"/>
            <w:shd w:val="clear" w:color="auto" w:fill="auto"/>
            <w:vAlign w:val="center"/>
            <w:hideMark/>
          </w:tcPr>
          <w:p w14:paraId="631AD18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27 02</w:t>
            </w:r>
          </w:p>
        </w:tc>
        <w:tc>
          <w:tcPr>
            <w:tcW w:w="1928" w:type="pct"/>
            <w:shd w:val="clear" w:color="auto" w:fill="auto"/>
            <w:vAlign w:val="center"/>
            <w:hideMark/>
          </w:tcPr>
          <w:p w14:paraId="16E55428"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მოსახლეობის სოციალური დაცვა</w:t>
            </w:r>
          </w:p>
        </w:tc>
        <w:tc>
          <w:tcPr>
            <w:tcW w:w="783" w:type="pct"/>
            <w:shd w:val="clear" w:color="auto" w:fill="auto"/>
            <w:vAlign w:val="center"/>
            <w:hideMark/>
          </w:tcPr>
          <w:p w14:paraId="76DA3EC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3,876,381.6</w:t>
            </w:r>
          </w:p>
        </w:tc>
        <w:tc>
          <w:tcPr>
            <w:tcW w:w="772" w:type="pct"/>
            <w:shd w:val="clear" w:color="auto" w:fill="auto"/>
            <w:vAlign w:val="center"/>
            <w:hideMark/>
          </w:tcPr>
          <w:p w14:paraId="2DA70D4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3,871,936.3</w:t>
            </w:r>
          </w:p>
        </w:tc>
        <w:tc>
          <w:tcPr>
            <w:tcW w:w="588" w:type="pct"/>
            <w:shd w:val="clear" w:color="auto" w:fill="auto"/>
            <w:vAlign w:val="center"/>
            <w:hideMark/>
          </w:tcPr>
          <w:p w14:paraId="7CB4D3B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3,871,692.3</w:t>
            </w:r>
          </w:p>
        </w:tc>
        <w:tc>
          <w:tcPr>
            <w:tcW w:w="591" w:type="pct"/>
            <w:shd w:val="clear" w:color="auto" w:fill="auto"/>
            <w:vAlign w:val="center"/>
            <w:hideMark/>
          </w:tcPr>
          <w:p w14:paraId="402B613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46ECEF52" w14:textId="77777777" w:rsidTr="00585467">
        <w:trPr>
          <w:trHeight w:val="288"/>
        </w:trPr>
        <w:tc>
          <w:tcPr>
            <w:tcW w:w="339" w:type="pct"/>
            <w:shd w:val="clear" w:color="auto" w:fill="auto"/>
            <w:vAlign w:val="center"/>
            <w:hideMark/>
          </w:tcPr>
          <w:p w14:paraId="767410D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DB76BA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0AA24F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3,876,281.6</w:t>
            </w:r>
          </w:p>
        </w:tc>
        <w:tc>
          <w:tcPr>
            <w:tcW w:w="772" w:type="pct"/>
            <w:shd w:val="clear" w:color="auto" w:fill="auto"/>
            <w:vAlign w:val="center"/>
            <w:hideMark/>
          </w:tcPr>
          <w:p w14:paraId="7A58C0C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3,871,670.5</w:t>
            </w:r>
          </w:p>
        </w:tc>
        <w:tc>
          <w:tcPr>
            <w:tcW w:w="588" w:type="pct"/>
            <w:shd w:val="clear" w:color="auto" w:fill="auto"/>
            <w:vAlign w:val="center"/>
            <w:hideMark/>
          </w:tcPr>
          <w:p w14:paraId="39E8F3E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3,871,426.6</w:t>
            </w:r>
          </w:p>
        </w:tc>
        <w:tc>
          <w:tcPr>
            <w:tcW w:w="591" w:type="pct"/>
            <w:shd w:val="clear" w:color="auto" w:fill="auto"/>
            <w:vAlign w:val="center"/>
            <w:hideMark/>
          </w:tcPr>
          <w:p w14:paraId="38E1BBC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2DE58485" w14:textId="77777777" w:rsidTr="00585467">
        <w:trPr>
          <w:trHeight w:val="288"/>
        </w:trPr>
        <w:tc>
          <w:tcPr>
            <w:tcW w:w="339" w:type="pct"/>
            <w:shd w:val="clear" w:color="auto" w:fill="auto"/>
            <w:vAlign w:val="center"/>
            <w:hideMark/>
          </w:tcPr>
          <w:p w14:paraId="0AA6019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D96FD4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447F725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11,650.0</w:t>
            </w:r>
          </w:p>
        </w:tc>
        <w:tc>
          <w:tcPr>
            <w:tcW w:w="772" w:type="pct"/>
            <w:shd w:val="clear" w:color="auto" w:fill="auto"/>
            <w:vAlign w:val="center"/>
            <w:hideMark/>
          </w:tcPr>
          <w:p w14:paraId="6851925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10,827.3</w:t>
            </w:r>
          </w:p>
        </w:tc>
        <w:tc>
          <w:tcPr>
            <w:tcW w:w="588" w:type="pct"/>
            <w:shd w:val="clear" w:color="auto" w:fill="auto"/>
            <w:vAlign w:val="center"/>
            <w:hideMark/>
          </w:tcPr>
          <w:p w14:paraId="1C68430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10,641.7</w:t>
            </w:r>
          </w:p>
        </w:tc>
        <w:tc>
          <w:tcPr>
            <w:tcW w:w="591" w:type="pct"/>
            <w:shd w:val="clear" w:color="auto" w:fill="auto"/>
            <w:vAlign w:val="center"/>
            <w:hideMark/>
          </w:tcPr>
          <w:p w14:paraId="66DFAC6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98.3%</w:t>
            </w:r>
          </w:p>
        </w:tc>
      </w:tr>
      <w:tr w:rsidR="00BC421A" w:rsidRPr="00BC421A" w14:paraId="63C11C42" w14:textId="77777777" w:rsidTr="00585467">
        <w:trPr>
          <w:trHeight w:val="288"/>
        </w:trPr>
        <w:tc>
          <w:tcPr>
            <w:tcW w:w="339" w:type="pct"/>
            <w:shd w:val="clear" w:color="auto" w:fill="auto"/>
            <w:vAlign w:val="center"/>
            <w:hideMark/>
          </w:tcPr>
          <w:p w14:paraId="5919B66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A76C62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499CF6B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25B108C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23.3</w:t>
            </w:r>
          </w:p>
        </w:tc>
        <w:tc>
          <w:tcPr>
            <w:tcW w:w="588" w:type="pct"/>
            <w:shd w:val="clear" w:color="auto" w:fill="auto"/>
            <w:vAlign w:val="center"/>
            <w:hideMark/>
          </w:tcPr>
          <w:p w14:paraId="13AA3BF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23.3</w:t>
            </w:r>
          </w:p>
        </w:tc>
        <w:tc>
          <w:tcPr>
            <w:tcW w:w="591" w:type="pct"/>
            <w:shd w:val="clear" w:color="auto" w:fill="auto"/>
            <w:vAlign w:val="center"/>
            <w:hideMark/>
          </w:tcPr>
          <w:p w14:paraId="04CA663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047EBF8" w14:textId="77777777" w:rsidTr="00585467">
        <w:trPr>
          <w:trHeight w:val="288"/>
        </w:trPr>
        <w:tc>
          <w:tcPr>
            <w:tcW w:w="339" w:type="pct"/>
            <w:shd w:val="clear" w:color="auto" w:fill="auto"/>
            <w:vAlign w:val="center"/>
            <w:hideMark/>
          </w:tcPr>
          <w:p w14:paraId="0265F19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BF2BB2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A02739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3,860,521.6</w:t>
            </w:r>
          </w:p>
        </w:tc>
        <w:tc>
          <w:tcPr>
            <w:tcW w:w="772" w:type="pct"/>
            <w:shd w:val="clear" w:color="auto" w:fill="auto"/>
            <w:vAlign w:val="center"/>
            <w:hideMark/>
          </w:tcPr>
          <w:p w14:paraId="5B19C0C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3,856,138.7</w:t>
            </w:r>
          </w:p>
        </w:tc>
        <w:tc>
          <w:tcPr>
            <w:tcW w:w="588" w:type="pct"/>
            <w:shd w:val="clear" w:color="auto" w:fill="auto"/>
            <w:vAlign w:val="center"/>
            <w:hideMark/>
          </w:tcPr>
          <w:p w14:paraId="0605400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3,856,095.8</w:t>
            </w:r>
          </w:p>
        </w:tc>
        <w:tc>
          <w:tcPr>
            <w:tcW w:w="591" w:type="pct"/>
            <w:shd w:val="clear" w:color="auto" w:fill="auto"/>
            <w:vAlign w:val="center"/>
            <w:hideMark/>
          </w:tcPr>
          <w:p w14:paraId="1275123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738DD43" w14:textId="77777777" w:rsidTr="00585467">
        <w:trPr>
          <w:trHeight w:val="288"/>
        </w:trPr>
        <w:tc>
          <w:tcPr>
            <w:tcW w:w="339" w:type="pct"/>
            <w:shd w:val="clear" w:color="auto" w:fill="auto"/>
            <w:vAlign w:val="center"/>
            <w:hideMark/>
          </w:tcPr>
          <w:p w14:paraId="523460D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E73C01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799E189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4,110.0</w:t>
            </w:r>
          </w:p>
        </w:tc>
        <w:tc>
          <w:tcPr>
            <w:tcW w:w="772" w:type="pct"/>
            <w:shd w:val="clear" w:color="auto" w:fill="auto"/>
            <w:vAlign w:val="center"/>
            <w:hideMark/>
          </w:tcPr>
          <w:p w14:paraId="41221C9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4,681.3</w:t>
            </w:r>
          </w:p>
        </w:tc>
        <w:tc>
          <w:tcPr>
            <w:tcW w:w="588" w:type="pct"/>
            <w:shd w:val="clear" w:color="auto" w:fill="auto"/>
            <w:vAlign w:val="center"/>
            <w:hideMark/>
          </w:tcPr>
          <w:p w14:paraId="54AFAE7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4,665.8</w:t>
            </w:r>
          </w:p>
        </w:tc>
        <w:tc>
          <w:tcPr>
            <w:tcW w:w="591" w:type="pct"/>
            <w:shd w:val="clear" w:color="auto" w:fill="auto"/>
            <w:vAlign w:val="center"/>
            <w:hideMark/>
          </w:tcPr>
          <w:p w14:paraId="72C5BEE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w:t>
            </w:r>
          </w:p>
        </w:tc>
      </w:tr>
      <w:tr w:rsidR="00BC421A" w:rsidRPr="00BC421A" w14:paraId="49A0C3B0" w14:textId="77777777" w:rsidTr="00585467">
        <w:trPr>
          <w:trHeight w:val="288"/>
        </w:trPr>
        <w:tc>
          <w:tcPr>
            <w:tcW w:w="339" w:type="pct"/>
            <w:shd w:val="clear" w:color="auto" w:fill="auto"/>
            <w:vAlign w:val="center"/>
            <w:hideMark/>
          </w:tcPr>
          <w:p w14:paraId="4B8D223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067624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93197F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c>
          <w:tcPr>
            <w:tcW w:w="772" w:type="pct"/>
            <w:shd w:val="clear" w:color="auto" w:fill="auto"/>
            <w:vAlign w:val="center"/>
            <w:hideMark/>
          </w:tcPr>
          <w:p w14:paraId="1E9F4FE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265.7</w:t>
            </w:r>
          </w:p>
        </w:tc>
        <w:tc>
          <w:tcPr>
            <w:tcW w:w="588" w:type="pct"/>
            <w:shd w:val="clear" w:color="auto" w:fill="auto"/>
            <w:vAlign w:val="center"/>
            <w:hideMark/>
          </w:tcPr>
          <w:p w14:paraId="60C8EDB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265.7</w:t>
            </w:r>
          </w:p>
        </w:tc>
        <w:tc>
          <w:tcPr>
            <w:tcW w:w="591" w:type="pct"/>
            <w:shd w:val="clear" w:color="auto" w:fill="auto"/>
            <w:vAlign w:val="center"/>
            <w:hideMark/>
          </w:tcPr>
          <w:p w14:paraId="1755977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53CD80BF" w14:textId="77777777" w:rsidTr="00585467">
        <w:trPr>
          <w:trHeight w:val="288"/>
        </w:trPr>
        <w:tc>
          <w:tcPr>
            <w:tcW w:w="339" w:type="pct"/>
            <w:shd w:val="clear" w:color="auto" w:fill="auto"/>
            <w:vAlign w:val="center"/>
            <w:hideMark/>
          </w:tcPr>
          <w:p w14:paraId="378022C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27 02 01</w:t>
            </w:r>
          </w:p>
        </w:tc>
        <w:tc>
          <w:tcPr>
            <w:tcW w:w="1928" w:type="pct"/>
            <w:shd w:val="clear" w:color="auto" w:fill="auto"/>
            <w:vAlign w:val="center"/>
            <w:hideMark/>
          </w:tcPr>
          <w:p w14:paraId="49C254E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მოსახლეობის საპენსიო უზრუნველყოფა</w:t>
            </w:r>
          </w:p>
        </w:tc>
        <w:tc>
          <w:tcPr>
            <w:tcW w:w="783" w:type="pct"/>
            <w:shd w:val="clear" w:color="auto" w:fill="auto"/>
            <w:vAlign w:val="center"/>
            <w:hideMark/>
          </w:tcPr>
          <w:p w14:paraId="3F40E9E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2,600,000.0</w:t>
            </w:r>
          </w:p>
        </w:tc>
        <w:tc>
          <w:tcPr>
            <w:tcW w:w="772" w:type="pct"/>
            <w:shd w:val="clear" w:color="auto" w:fill="auto"/>
            <w:vAlign w:val="center"/>
            <w:hideMark/>
          </w:tcPr>
          <w:p w14:paraId="3859382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2,574,784.4</w:t>
            </w:r>
          </w:p>
        </w:tc>
        <w:tc>
          <w:tcPr>
            <w:tcW w:w="588" w:type="pct"/>
            <w:shd w:val="clear" w:color="auto" w:fill="auto"/>
            <w:vAlign w:val="center"/>
            <w:hideMark/>
          </w:tcPr>
          <w:p w14:paraId="51CBFAB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2,574,783.2</w:t>
            </w:r>
          </w:p>
        </w:tc>
        <w:tc>
          <w:tcPr>
            <w:tcW w:w="591" w:type="pct"/>
            <w:shd w:val="clear" w:color="auto" w:fill="auto"/>
            <w:vAlign w:val="center"/>
            <w:hideMark/>
          </w:tcPr>
          <w:p w14:paraId="195E5AC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131F76AC" w14:textId="77777777" w:rsidTr="00585467">
        <w:trPr>
          <w:trHeight w:val="288"/>
        </w:trPr>
        <w:tc>
          <w:tcPr>
            <w:tcW w:w="339" w:type="pct"/>
            <w:shd w:val="clear" w:color="auto" w:fill="auto"/>
            <w:vAlign w:val="center"/>
            <w:hideMark/>
          </w:tcPr>
          <w:p w14:paraId="0DD1144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903A90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C795FF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2,600,000.0</w:t>
            </w:r>
          </w:p>
        </w:tc>
        <w:tc>
          <w:tcPr>
            <w:tcW w:w="772" w:type="pct"/>
            <w:shd w:val="clear" w:color="auto" w:fill="auto"/>
            <w:vAlign w:val="center"/>
            <w:hideMark/>
          </w:tcPr>
          <w:p w14:paraId="276282E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2,574,784.4</w:t>
            </w:r>
          </w:p>
        </w:tc>
        <w:tc>
          <w:tcPr>
            <w:tcW w:w="588" w:type="pct"/>
            <w:shd w:val="clear" w:color="auto" w:fill="auto"/>
            <w:vAlign w:val="center"/>
            <w:hideMark/>
          </w:tcPr>
          <w:p w14:paraId="0945D14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2,574,783.2</w:t>
            </w:r>
          </w:p>
        </w:tc>
        <w:tc>
          <w:tcPr>
            <w:tcW w:w="591" w:type="pct"/>
            <w:shd w:val="clear" w:color="auto" w:fill="auto"/>
            <w:vAlign w:val="center"/>
            <w:hideMark/>
          </w:tcPr>
          <w:p w14:paraId="5679A0E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1DBE5CC2" w14:textId="77777777" w:rsidTr="00585467">
        <w:trPr>
          <w:trHeight w:val="288"/>
        </w:trPr>
        <w:tc>
          <w:tcPr>
            <w:tcW w:w="339" w:type="pct"/>
            <w:shd w:val="clear" w:color="auto" w:fill="auto"/>
            <w:vAlign w:val="center"/>
            <w:hideMark/>
          </w:tcPr>
          <w:p w14:paraId="39185E6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6EA7EE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D13CD9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1BC414E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34.0</w:t>
            </w:r>
          </w:p>
        </w:tc>
        <w:tc>
          <w:tcPr>
            <w:tcW w:w="588" w:type="pct"/>
            <w:shd w:val="clear" w:color="auto" w:fill="auto"/>
            <w:vAlign w:val="center"/>
            <w:hideMark/>
          </w:tcPr>
          <w:p w14:paraId="4C63522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34.0</w:t>
            </w:r>
          </w:p>
        </w:tc>
        <w:tc>
          <w:tcPr>
            <w:tcW w:w="591" w:type="pct"/>
            <w:shd w:val="clear" w:color="auto" w:fill="auto"/>
            <w:vAlign w:val="center"/>
            <w:hideMark/>
          </w:tcPr>
          <w:p w14:paraId="1952EF9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ED8206C" w14:textId="77777777" w:rsidTr="00585467">
        <w:trPr>
          <w:trHeight w:val="288"/>
        </w:trPr>
        <w:tc>
          <w:tcPr>
            <w:tcW w:w="339" w:type="pct"/>
            <w:shd w:val="clear" w:color="auto" w:fill="auto"/>
            <w:vAlign w:val="center"/>
            <w:hideMark/>
          </w:tcPr>
          <w:p w14:paraId="2AF93D5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6B31BA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1038C8D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6D7D742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23.3</w:t>
            </w:r>
          </w:p>
        </w:tc>
        <w:tc>
          <w:tcPr>
            <w:tcW w:w="588" w:type="pct"/>
            <w:shd w:val="clear" w:color="auto" w:fill="auto"/>
            <w:vAlign w:val="center"/>
            <w:hideMark/>
          </w:tcPr>
          <w:p w14:paraId="00DF22F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23.3</w:t>
            </w:r>
          </w:p>
        </w:tc>
        <w:tc>
          <w:tcPr>
            <w:tcW w:w="591" w:type="pct"/>
            <w:shd w:val="clear" w:color="auto" w:fill="auto"/>
            <w:vAlign w:val="center"/>
            <w:hideMark/>
          </w:tcPr>
          <w:p w14:paraId="0B4E1DC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E51BA81" w14:textId="77777777" w:rsidTr="00585467">
        <w:trPr>
          <w:trHeight w:val="288"/>
        </w:trPr>
        <w:tc>
          <w:tcPr>
            <w:tcW w:w="339" w:type="pct"/>
            <w:shd w:val="clear" w:color="auto" w:fill="auto"/>
            <w:vAlign w:val="center"/>
            <w:hideMark/>
          </w:tcPr>
          <w:p w14:paraId="5460B42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CEB0C8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004CC69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2,600,000.0</w:t>
            </w:r>
          </w:p>
        </w:tc>
        <w:tc>
          <w:tcPr>
            <w:tcW w:w="772" w:type="pct"/>
            <w:shd w:val="clear" w:color="auto" w:fill="auto"/>
            <w:vAlign w:val="center"/>
            <w:hideMark/>
          </w:tcPr>
          <w:p w14:paraId="1C6BCBD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2,574,500.0</w:t>
            </w:r>
          </w:p>
        </w:tc>
        <w:tc>
          <w:tcPr>
            <w:tcW w:w="588" w:type="pct"/>
            <w:shd w:val="clear" w:color="auto" w:fill="auto"/>
            <w:vAlign w:val="center"/>
            <w:hideMark/>
          </w:tcPr>
          <w:p w14:paraId="6E773B3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2,574,500.0</w:t>
            </w:r>
          </w:p>
        </w:tc>
        <w:tc>
          <w:tcPr>
            <w:tcW w:w="591" w:type="pct"/>
            <w:shd w:val="clear" w:color="auto" w:fill="auto"/>
            <w:vAlign w:val="center"/>
            <w:hideMark/>
          </w:tcPr>
          <w:p w14:paraId="6F28765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E8CF31A" w14:textId="77777777" w:rsidTr="00585467">
        <w:trPr>
          <w:trHeight w:val="288"/>
        </w:trPr>
        <w:tc>
          <w:tcPr>
            <w:tcW w:w="339" w:type="pct"/>
            <w:shd w:val="clear" w:color="auto" w:fill="auto"/>
            <w:vAlign w:val="center"/>
            <w:hideMark/>
          </w:tcPr>
          <w:p w14:paraId="206CD64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A6565E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F02BE9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5756436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227.1</w:t>
            </w:r>
          </w:p>
        </w:tc>
        <w:tc>
          <w:tcPr>
            <w:tcW w:w="588" w:type="pct"/>
            <w:shd w:val="clear" w:color="auto" w:fill="auto"/>
            <w:vAlign w:val="center"/>
            <w:hideMark/>
          </w:tcPr>
          <w:p w14:paraId="2364A83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225.9</w:t>
            </w:r>
          </w:p>
        </w:tc>
        <w:tc>
          <w:tcPr>
            <w:tcW w:w="591" w:type="pct"/>
            <w:shd w:val="clear" w:color="auto" w:fill="auto"/>
            <w:vAlign w:val="center"/>
            <w:hideMark/>
          </w:tcPr>
          <w:p w14:paraId="679587F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99.5%</w:t>
            </w:r>
          </w:p>
        </w:tc>
      </w:tr>
      <w:tr w:rsidR="00BC421A" w:rsidRPr="00BC421A" w14:paraId="658CF51B" w14:textId="77777777" w:rsidTr="00585467">
        <w:trPr>
          <w:trHeight w:val="288"/>
        </w:trPr>
        <w:tc>
          <w:tcPr>
            <w:tcW w:w="339" w:type="pct"/>
            <w:shd w:val="clear" w:color="auto" w:fill="auto"/>
            <w:vAlign w:val="center"/>
            <w:hideMark/>
          </w:tcPr>
          <w:p w14:paraId="3057226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27 02 02</w:t>
            </w:r>
          </w:p>
        </w:tc>
        <w:tc>
          <w:tcPr>
            <w:tcW w:w="1928" w:type="pct"/>
            <w:shd w:val="clear" w:color="auto" w:fill="auto"/>
            <w:vAlign w:val="center"/>
            <w:hideMark/>
          </w:tcPr>
          <w:p w14:paraId="19CEDFD9"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მოსახლეობის მიზნობრივი ჯგუფების სოციალური დახმარება</w:t>
            </w:r>
          </w:p>
        </w:tc>
        <w:tc>
          <w:tcPr>
            <w:tcW w:w="783" w:type="pct"/>
            <w:shd w:val="clear" w:color="auto" w:fill="auto"/>
            <w:vAlign w:val="center"/>
            <w:hideMark/>
          </w:tcPr>
          <w:p w14:paraId="306E3DE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891,000.0</w:t>
            </w:r>
          </w:p>
        </w:tc>
        <w:tc>
          <w:tcPr>
            <w:tcW w:w="772" w:type="pct"/>
            <w:shd w:val="clear" w:color="auto" w:fill="auto"/>
            <w:vAlign w:val="center"/>
            <w:hideMark/>
          </w:tcPr>
          <w:p w14:paraId="104AB2D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908,351.2</w:t>
            </w:r>
          </w:p>
        </w:tc>
        <w:tc>
          <w:tcPr>
            <w:tcW w:w="588" w:type="pct"/>
            <w:shd w:val="clear" w:color="auto" w:fill="auto"/>
            <w:vAlign w:val="center"/>
            <w:hideMark/>
          </w:tcPr>
          <w:p w14:paraId="1CBBEB1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908,351.1</w:t>
            </w:r>
          </w:p>
        </w:tc>
        <w:tc>
          <w:tcPr>
            <w:tcW w:w="591" w:type="pct"/>
            <w:shd w:val="clear" w:color="auto" w:fill="auto"/>
            <w:vAlign w:val="center"/>
            <w:hideMark/>
          </w:tcPr>
          <w:p w14:paraId="7036133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36C23FCB" w14:textId="77777777" w:rsidTr="00585467">
        <w:trPr>
          <w:trHeight w:val="288"/>
        </w:trPr>
        <w:tc>
          <w:tcPr>
            <w:tcW w:w="339" w:type="pct"/>
            <w:shd w:val="clear" w:color="auto" w:fill="auto"/>
            <w:vAlign w:val="center"/>
            <w:hideMark/>
          </w:tcPr>
          <w:p w14:paraId="6BA4070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EAE081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579E42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891,000.0</w:t>
            </w:r>
          </w:p>
        </w:tc>
        <w:tc>
          <w:tcPr>
            <w:tcW w:w="772" w:type="pct"/>
            <w:shd w:val="clear" w:color="auto" w:fill="auto"/>
            <w:vAlign w:val="center"/>
            <w:hideMark/>
          </w:tcPr>
          <w:p w14:paraId="7031842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908,351.2</w:t>
            </w:r>
          </w:p>
        </w:tc>
        <w:tc>
          <w:tcPr>
            <w:tcW w:w="588" w:type="pct"/>
            <w:shd w:val="clear" w:color="auto" w:fill="auto"/>
            <w:vAlign w:val="center"/>
            <w:hideMark/>
          </w:tcPr>
          <w:p w14:paraId="36A8A96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908,351.1</w:t>
            </w:r>
          </w:p>
        </w:tc>
        <w:tc>
          <w:tcPr>
            <w:tcW w:w="591" w:type="pct"/>
            <w:shd w:val="clear" w:color="auto" w:fill="auto"/>
            <w:vAlign w:val="center"/>
            <w:hideMark/>
          </w:tcPr>
          <w:p w14:paraId="7F77ECB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04EDAF7A" w14:textId="77777777" w:rsidTr="00585467">
        <w:trPr>
          <w:trHeight w:val="288"/>
        </w:trPr>
        <w:tc>
          <w:tcPr>
            <w:tcW w:w="339" w:type="pct"/>
            <w:shd w:val="clear" w:color="auto" w:fill="auto"/>
            <w:vAlign w:val="center"/>
            <w:hideMark/>
          </w:tcPr>
          <w:p w14:paraId="5516118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AAA7BF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963C25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3,000.0</w:t>
            </w:r>
          </w:p>
        </w:tc>
        <w:tc>
          <w:tcPr>
            <w:tcW w:w="772" w:type="pct"/>
            <w:shd w:val="clear" w:color="auto" w:fill="auto"/>
            <w:vAlign w:val="center"/>
            <w:hideMark/>
          </w:tcPr>
          <w:p w14:paraId="5322B81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1,926.0</w:t>
            </w:r>
          </w:p>
        </w:tc>
        <w:tc>
          <w:tcPr>
            <w:tcW w:w="588" w:type="pct"/>
            <w:shd w:val="clear" w:color="auto" w:fill="auto"/>
            <w:vAlign w:val="center"/>
            <w:hideMark/>
          </w:tcPr>
          <w:p w14:paraId="75FCAD8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1,925.9</w:t>
            </w:r>
          </w:p>
        </w:tc>
        <w:tc>
          <w:tcPr>
            <w:tcW w:w="591" w:type="pct"/>
            <w:shd w:val="clear" w:color="auto" w:fill="auto"/>
            <w:vAlign w:val="center"/>
            <w:hideMark/>
          </w:tcPr>
          <w:p w14:paraId="799930A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25BEA3F" w14:textId="77777777" w:rsidTr="00585467">
        <w:trPr>
          <w:trHeight w:val="288"/>
        </w:trPr>
        <w:tc>
          <w:tcPr>
            <w:tcW w:w="339" w:type="pct"/>
            <w:shd w:val="clear" w:color="auto" w:fill="auto"/>
            <w:vAlign w:val="center"/>
            <w:hideMark/>
          </w:tcPr>
          <w:p w14:paraId="2D717F3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62A14A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7683DC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888,000.0</w:t>
            </w:r>
          </w:p>
        </w:tc>
        <w:tc>
          <w:tcPr>
            <w:tcW w:w="772" w:type="pct"/>
            <w:shd w:val="clear" w:color="auto" w:fill="auto"/>
            <w:vAlign w:val="center"/>
            <w:hideMark/>
          </w:tcPr>
          <w:p w14:paraId="05173B7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906,416.3</w:t>
            </w:r>
          </w:p>
        </w:tc>
        <w:tc>
          <w:tcPr>
            <w:tcW w:w="588" w:type="pct"/>
            <w:shd w:val="clear" w:color="auto" w:fill="auto"/>
            <w:vAlign w:val="center"/>
            <w:hideMark/>
          </w:tcPr>
          <w:p w14:paraId="6751DA5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906,416.3</w:t>
            </w:r>
          </w:p>
        </w:tc>
        <w:tc>
          <w:tcPr>
            <w:tcW w:w="591" w:type="pct"/>
            <w:shd w:val="clear" w:color="auto" w:fill="auto"/>
            <w:vAlign w:val="center"/>
            <w:hideMark/>
          </w:tcPr>
          <w:p w14:paraId="4A33053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57CEA2C" w14:textId="77777777" w:rsidTr="00585467">
        <w:trPr>
          <w:trHeight w:val="288"/>
        </w:trPr>
        <w:tc>
          <w:tcPr>
            <w:tcW w:w="339" w:type="pct"/>
            <w:shd w:val="clear" w:color="auto" w:fill="auto"/>
            <w:vAlign w:val="center"/>
            <w:hideMark/>
          </w:tcPr>
          <w:p w14:paraId="3B362F8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8C93FA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B9CCB8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5939DC2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8.9</w:t>
            </w:r>
          </w:p>
        </w:tc>
        <w:tc>
          <w:tcPr>
            <w:tcW w:w="588" w:type="pct"/>
            <w:shd w:val="clear" w:color="auto" w:fill="auto"/>
            <w:vAlign w:val="center"/>
            <w:hideMark/>
          </w:tcPr>
          <w:p w14:paraId="1BBFAEA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8.9</w:t>
            </w:r>
          </w:p>
        </w:tc>
        <w:tc>
          <w:tcPr>
            <w:tcW w:w="591" w:type="pct"/>
            <w:shd w:val="clear" w:color="auto" w:fill="auto"/>
            <w:vAlign w:val="center"/>
            <w:hideMark/>
          </w:tcPr>
          <w:p w14:paraId="239BA7B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44FA46F4" w14:textId="77777777" w:rsidTr="00585467">
        <w:trPr>
          <w:trHeight w:val="288"/>
        </w:trPr>
        <w:tc>
          <w:tcPr>
            <w:tcW w:w="339" w:type="pct"/>
            <w:shd w:val="clear" w:color="auto" w:fill="auto"/>
            <w:vAlign w:val="center"/>
            <w:hideMark/>
          </w:tcPr>
          <w:p w14:paraId="44306EA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27 02 03</w:t>
            </w:r>
          </w:p>
        </w:tc>
        <w:tc>
          <w:tcPr>
            <w:tcW w:w="1928" w:type="pct"/>
            <w:shd w:val="clear" w:color="auto" w:fill="auto"/>
            <w:vAlign w:val="center"/>
            <w:hideMark/>
          </w:tcPr>
          <w:p w14:paraId="1111E040"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სოციალური რეაბილიტაცია და ბავშვზე ზრუნვა</w:t>
            </w:r>
          </w:p>
        </w:tc>
        <w:tc>
          <w:tcPr>
            <w:tcW w:w="783" w:type="pct"/>
            <w:shd w:val="clear" w:color="auto" w:fill="auto"/>
            <w:vAlign w:val="center"/>
            <w:hideMark/>
          </w:tcPr>
          <w:p w14:paraId="75D4BA1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40,000.0</w:t>
            </w:r>
          </w:p>
        </w:tc>
        <w:tc>
          <w:tcPr>
            <w:tcW w:w="772" w:type="pct"/>
            <w:shd w:val="clear" w:color="auto" w:fill="auto"/>
            <w:vAlign w:val="center"/>
            <w:hideMark/>
          </w:tcPr>
          <w:p w14:paraId="7CF3B8B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38,535.8</w:t>
            </w:r>
          </w:p>
        </w:tc>
        <w:tc>
          <w:tcPr>
            <w:tcW w:w="588" w:type="pct"/>
            <w:shd w:val="clear" w:color="auto" w:fill="auto"/>
            <w:vAlign w:val="center"/>
            <w:hideMark/>
          </w:tcPr>
          <w:p w14:paraId="2D02B69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38,483.4</w:t>
            </w:r>
          </w:p>
        </w:tc>
        <w:tc>
          <w:tcPr>
            <w:tcW w:w="591" w:type="pct"/>
            <w:shd w:val="clear" w:color="auto" w:fill="auto"/>
            <w:vAlign w:val="center"/>
            <w:hideMark/>
          </w:tcPr>
          <w:p w14:paraId="5C22FAB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99.9%</w:t>
            </w:r>
          </w:p>
        </w:tc>
      </w:tr>
      <w:tr w:rsidR="00BC421A" w:rsidRPr="00BC421A" w14:paraId="737E0EBF" w14:textId="77777777" w:rsidTr="00585467">
        <w:trPr>
          <w:trHeight w:val="288"/>
        </w:trPr>
        <w:tc>
          <w:tcPr>
            <w:tcW w:w="339" w:type="pct"/>
            <w:shd w:val="clear" w:color="auto" w:fill="auto"/>
            <w:vAlign w:val="center"/>
            <w:hideMark/>
          </w:tcPr>
          <w:p w14:paraId="5080E91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C7BDBA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6A6282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40,000.0</w:t>
            </w:r>
          </w:p>
        </w:tc>
        <w:tc>
          <w:tcPr>
            <w:tcW w:w="772" w:type="pct"/>
            <w:shd w:val="clear" w:color="auto" w:fill="auto"/>
            <w:vAlign w:val="center"/>
            <w:hideMark/>
          </w:tcPr>
          <w:p w14:paraId="1F601B1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38,535.8</w:t>
            </w:r>
          </w:p>
        </w:tc>
        <w:tc>
          <w:tcPr>
            <w:tcW w:w="588" w:type="pct"/>
            <w:shd w:val="clear" w:color="auto" w:fill="auto"/>
            <w:vAlign w:val="center"/>
            <w:hideMark/>
          </w:tcPr>
          <w:p w14:paraId="44FC2BE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38,483.4</w:t>
            </w:r>
          </w:p>
        </w:tc>
        <w:tc>
          <w:tcPr>
            <w:tcW w:w="591" w:type="pct"/>
            <w:shd w:val="clear" w:color="auto" w:fill="auto"/>
            <w:vAlign w:val="center"/>
            <w:hideMark/>
          </w:tcPr>
          <w:p w14:paraId="192D220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44E0AD03" w14:textId="77777777" w:rsidTr="00585467">
        <w:trPr>
          <w:trHeight w:val="288"/>
        </w:trPr>
        <w:tc>
          <w:tcPr>
            <w:tcW w:w="339" w:type="pct"/>
            <w:shd w:val="clear" w:color="auto" w:fill="auto"/>
            <w:vAlign w:val="center"/>
            <w:hideMark/>
          </w:tcPr>
          <w:p w14:paraId="4608B0C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6733BE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DCD024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1,200.0</w:t>
            </w:r>
          </w:p>
        </w:tc>
        <w:tc>
          <w:tcPr>
            <w:tcW w:w="772" w:type="pct"/>
            <w:shd w:val="clear" w:color="auto" w:fill="auto"/>
            <w:vAlign w:val="center"/>
            <w:hideMark/>
          </w:tcPr>
          <w:p w14:paraId="5CDE1C7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1,418.1</w:t>
            </w:r>
          </w:p>
        </w:tc>
        <w:tc>
          <w:tcPr>
            <w:tcW w:w="588" w:type="pct"/>
            <w:shd w:val="clear" w:color="auto" w:fill="auto"/>
            <w:vAlign w:val="center"/>
            <w:hideMark/>
          </w:tcPr>
          <w:p w14:paraId="4FF6C89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1,392.9</w:t>
            </w:r>
          </w:p>
        </w:tc>
        <w:tc>
          <w:tcPr>
            <w:tcW w:w="591" w:type="pct"/>
            <w:shd w:val="clear" w:color="auto" w:fill="auto"/>
            <w:vAlign w:val="center"/>
            <w:hideMark/>
          </w:tcPr>
          <w:p w14:paraId="4979132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98.2%</w:t>
            </w:r>
          </w:p>
        </w:tc>
      </w:tr>
      <w:tr w:rsidR="00BC421A" w:rsidRPr="00BC421A" w14:paraId="6F3FC2FB" w14:textId="77777777" w:rsidTr="00585467">
        <w:trPr>
          <w:trHeight w:val="288"/>
        </w:trPr>
        <w:tc>
          <w:tcPr>
            <w:tcW w:w="339" w:type="pct"/>
            <w:shd w:val="clear" w:color="auto" w:fill="auto"/>
            <w:vAlign w:val="center"/>
            <w:hideMark/>
          </w:tcPr>
          <w:p w14:paraId="7A5A30D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1119A4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B576EC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34,700.0</w:t>
            </w:r>
          </w:p>
        </w:tc>
        <w:tc>
          <w:tcPr>
            <w:tcW w:w="772" w:type="pct"/>
            <w:shd w:val="clear" w:color="auto" w:fill="auto"/>
            <w:vAlign w:val="center"/>
            <w:hideMark/>
          </w:tcPr>
          <w:p w14:paraId="7441A6E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32,679.9</w:t>
            </w:r>
          </w:p>
        </w:tc>
        <w:tc>
          <w:tcPr>
            <w:tcW w:w="588" w:type="pct"/>
            <w:shd w:val="clear" w:color="auto" w:fill="auto"/>
            <w:vAlign w:val="center"/>
            <w:hideMark/>
          </w:tcPr>
          <w:p w14:paraId="15ADBBC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32,666.8</w:t>
            </w:r>
          </w:p>
        </w:tc>
        <w:tc>
          <w:tcPr>
            <w:tcW w:w="591" w:type="pct"/>
            <w:shd w:val="clear" w:color="auto" w:fill="auto"/>
            <w:vAlign w:val="center"/>
            <w:hideMark/>
          </w:tcPr>
          <w:p w14:paraId="45086CB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9475F82" w14:textId="77777777" w:rsidTr="00585467">
        <w:trPr>
          <w:trHeight w:val="288"/>
        </w:trPr>
        <w:tc>
          <w:tcPr>
            <w:tcW w:w="339" w:type="pct"/>
            <w:shd w:val="clear" w:color="auto" w:fill="auto"/>
            <w:vAlign w:val="center"/>
            <w:hideMark/>
          </w:tcPr>
          <w:p w14:paraId="7C2805D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67560F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016162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4,100.0</w:t>
            </w:r>
          </w:p>
        </w:tc>
        <w:tc>
          <w:tcPr>
            <w:tcW w:w="772" w:type="pct"/>
            <w:shd w:val="clear" w:color="auto" w:fill="auto"/>
            <w:vAlign w:val="center"/>
            <w:hideMark/>
          </w:tcPr>
          <w:p w14:paraId="6A5C02D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4,437.8</w:t>
            </w:r>
          </w:p>
        </w:tc>
        <w:tc>
          <w:tcPr>
            <w:tcW w:w="588" w:type="pct"/>
            <w:shd w:val="clear" w:color="auto" w:fill="auto"/>
            <w:vAlign w:val="center"/>
            <w:hideMark/>
          </w:tcPr>
          <w:p w14:paraId="66E6194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4,423.7</w:t>
            </w:r>
          </w:p>
        </w:tc>
        <w:tc>
          <w:tcPr>
            <w:tcW w:w="591" w:type="pct"/>
            <w:shd w:val="clear" w:color="auto" w:fill="auto"/>
            <w:vAlign w:val="center"/>
            <w:hideMark/>
          </w:tcPr>
          <w:p w14:paraId="24645CC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w:t>
            </w:r>
          </w:p>
        </w:tc>
      </w:tr>
      <w:tr w:rsidR="00BC421A" w:rsidRPr="00BC421A" w14:paraId="4CF071EB" w14:textId="77777777" w:rsidTr="00585467">
        <w:trPr>
          <w:trHeight w:val="288"/>
        </w:trPr>
        <w:tc>
          <w:tcPr>
            <w:tcW w:w="339" w:type="pct"/>
            <w:shd w:val="clear" w:color="auto" w:fill="auto"/>
            <w:vAlign w:val="center"/>
            <w:hideMark/>
          </w:tcPr>
          <w:p w14:paraId="0227E0B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27 02 04</w:t>
            </w:r>
          </w:p>
        </w:tc>
        <w:tc>
          <w:tcPr>
            <w:tcW w:w="1928" w:type="pct"/>
            <w:shd w:val="clear" w:color="auto" w:fill="auto"/>
            <w:vAlign w:val="center"/>
            <w:hideMark/>
          </w:tcPr>
          <w:p w14:paraId="4EE366F9"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სოციალური შეღავათები მაღალმთიან დასახლებაში</w:t>
            </w:r>
          </w:p>
        </w:tc>
        <w:tc>
          <w:tcPr>
            <w:tcW w:w="783" w:type="pct"/>
            <w:shd w:val="clear" w:color="auto" w:fill="auto"/>
            <w:vAlign w:val="center"/>
            <w:hideMark/>
          </w:tcPr>
          <w:p w14:paraId="04F250A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66,300.0</w:t>
            </w:r>
          </w:p>
        </w:tc>
        <w:tc>
          <w:tcPr>
            <w:tcW w:w="772" w:type="pct"/>
            <w:shd w:val="clear" w:color="auto" w:fill="auto"/>
            <w:vAlign w:val="center"/>
            <w:hideMark/>
          </w:tcPr>
          <w:p w14:paraId="5F0CDA4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72,073.9</w:t>
            </w:r>
          </w:p>
        </w:tc>
        <w:tc>
          <w:tcPr>
            <w:tcW w:w="588" w:type="pct"/>
            <w:shd w:val="clear" w:color="auto" w:fill="auto"/>
            <w:vAlign w:val="center"/>
            <w:hideMark/>
          </w:tcPr>
          <w:p w14:paraId="0B1DC35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72,073.7</w:t>
            </w:r>
          </w:p>
        </w:tc>
        <w:tc>
          <w:tcPr>
            <w:tcW w:w="591" w:type="pct"/>
            <w:shd w:val="clear" w:color="auto" w:fill="auto"/>
            <w:vAlign w:val="center"/>
            <w:hideMark/>
          </w:tcPr>
          <w:p w14:paraId="0FDA836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61DB1355" w14:textId="77777777" w:rsidTr="00585467">
        <w:trPr>
          <w:trHeight w:val="288"/>
        </w:trPr>
        <w:tc>
          <w:tcPr>
            <w:tcW w:w="339" w:type="pct"/>
            <w:shd w:val="clear" w:color="auto" w:fill="auto"/>
            <w:vAlign w:val="center"/>
            <w:hideMark/>
          </w:tcPr>
          <w:p w14:paraId="3F4F1A3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lastRenderedPageBreak/>
              <w:t> </w:t>
            </w:r>
          </w:p>
        </w:tc>
        <w:tc>
          <w:tcPr>
            <w:tcW w:w="1928" w:type="pct"/>
            <w:shd w:val="clear" w:color="auto" w:fill="auto"/>
            <w:vAlign w:val="center"/>
            <w:hideMark/>
          </w:tcPr>
          <w:p w14:paraId="58AE762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7F7371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66,300.0</w:t>
            </w:r>
          </w:p>
        </w:tc>
        <w:tc>
          <w:tcPr>
            <w:tcW w:w="772" w:type="pct"/>
            <w:shd w:val="clear" w:color="auto" w:fill="auto"/>
            <w:vAlign w:val="center"/>
            <w:hideMark/>
          </w:tcPr>
          <w:p w14:paraId="220867E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72,073.9</w:t>
            </w:r>
          </w:p>
        </w:tc>
        <w:tc>
          <w:tcPr>
            <w:tcW w:w="588" w:type="pct"/>
            <w:shd w:val="clear" w:color="auto" w:fill="auto"/>
            <w:vAlign w:val="center"/>
            <w:hideMark/>
          </w:tcPr>
          <w:p w14:paraId="37871C3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72,073.7</w:t>
            </w:r>
          </w:p>
        </w:tc>
        <w:tc>
          <w:tcPr>
            <w:tcW w:w="591" w:type="pct"/>
            <w:shd w:val="clear" w:color="auto" w:fill="auto"/>
            <w:vAlign w:val="center"/>
            <w:hideMark/>
          </w:tcPr>
          <w:p w14:paraId="5552BAF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564A2E3E" w14:textId="77777777" w:rsidTr="00585467">
        <w:trPr>
          <w:trHeight w:val="288"/>
        </w:trPr>
        <w:tc>
          <w:tcPr>
            <w:tcW w:w="339" w:type="pct"/>
            <w:shd w:val="clear" w:color="auto" w:fill="auto"/>
            <w:vAlign w:val="center"/>
            <w:hideMark/>
          </w:tcPr>
          <w:p w14:paraId="2C8184E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FD4C11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2000CFD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66,300.0</w:t>
            </w:r>
          </w:p>
        </w:tc>
        <w:tc>
          <w:tcPr>
            <w:tcW w:w="772" w:type="pct"/>
            <w:shd w:val="clear" w:color="auto" w:fill="auto"/>
            <w:vAlign w:val="center"/>
            <w:hideMark/>
          </w:tcPr>
          <w:p w14:paraId="5A3283B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72,073.9</w:t>
            </w:r>
          </w:p>
        </w:tc>
        <w:tc>
          <w:tcPr>
            <w:tcW w:w="588" w:type="pct"/>
            <w:shd w:val="clear" w:color="auto" w:fill="auto"/>
            <w:vAlign w:val="center"/>
            <w:hideMark/>
          </w:tcPr>
          <w:p w14:paraId="5EF49D3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72,073.7</w:t>
            </w:r>
          </w:p>
        </w:tc>
        <w:tc>
          <w:tcPr>
            <w:tcW w:w="591" w:type="pct"/>
            <w:shd w:val="clear" w:color="auto" w:fill="auto"/>
            <w:vAlign w:val="center"/>
            <w:hideMark/>
          </w:tcPr>
          <w:p w14:paraId="693FF94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278A33E" w14:textId="77777777" w:rsidTr="00585467">
        <w:trPr>
          <w:trHeight w:val="288"/>
        </w:trPr>
        <w:tc>
          <w:tcPr>
            <w:tcW w:w="339" w:type="pct"/>
            <w:shd w:val="clear" w:color="auto" w:fill="auto"/>
            <w:vAlign w:val="center"/>
            <w:hideMark/>
          </w:tcPr>
          <w:p w14:paraId="76DCF57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27 02 05</w:t>
            </w:r>
          </w:p>
        </w:tc>
        <w:tc>
          <w:tcPr>
            <w:tcW w:w="1928" w:type="pct"/>
            <w:shd w:val="clear" w:color="auto" w:fill="auto"/>
            <w:vAlign w:val="center"/>
            <w:hideMark/>
          </w:tcPr>
          <w:p w14:paraId="15C284A5"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სახელმწიფო ზრუნვის, ადამიანით ვაჭრობის (ტრეფიკინგის) მსხვერპლთა დაცვისა და დახმარების უზრუნველყოფა</w:t>
            </w:r>
          </w:p>
        </w:tc>
        <w:tc>
          <w:tcPr>
            <w:tcW w:w="783" w:type="pct"/>
            <w:shd w:val="clear" w:color="auto" w:fill="auto"/>
            <w:vAlign w:val="center"/>
            <w:hideMark/>
          </w:tcPr>
          <w:p w14:paraId="6267655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7,600.0</w:t>
            </w:r>
          </w:p>
        </w:tc>
        <w:tc>
          <w:tcPr>
            <w:tcW w:w="772" w:type="pct"/>
            <w:shd w:val="clear" w:color="auto" w:fill="auto"/>
            <w:vAlign w:val="center"/>
            <w:hideMark/>
          </w:tcPr>
          <w:p w14:paraId="33A690D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7,790.4</w:t>
            </w:r>
          </w:p>
        </w:tc>
        <w:tc>
          <w:tcPr>
            <w:tcW w:w="588" w:type="pct"/>
            <w:shd w:val="clear" w:color="auto" w:fill="auto"/>
            <w:vAlign w:val="center"/>
            <w:hideMark/>
          </w:tcPr>
          <w:p w14:paraId="180E8B3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7,629.9</w:t>
            </w:r>
          </w:p>
        </w:tc>
        <w:tc>
          <w:tcPr>
            <w:tcW w:w="591" w:type="pct"/>
            <w:shd w:val="clear" w:color="auto" w:fill="auto"/>
            <w:vAlign w:val="center"/>
            <w:hideMark/>
          </w:tcPr>
          <w:p w14:paraId="00FF053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97.9%</w:t>
            </w:r>
          </w:p>
        </w:tc>
      </w:tr>
      <w:tr w:rsidR="00BC421A" w:rsidRPr="00BC421A" w14:paraId="58E42C84" w14:textId="77777777" w:rsidTr="00585467">
        <w:trPr>
          <w:trHeight w:val="288"/>
        </w:trPr>
        <w:tc>
          <w:tcPr>
            <w:tcW w:w="339" w:type="pct"/>
            <w:shd w:val="clear" w:color="auto" w:fill="auto"/>
            <w:vAlign w:val="center"/>
            <w:hideMark/>
          </w:tcPr>
          <w:p w14:paraId="791B503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7E08F3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CE21C8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7,500.0</w:t>
            </w:r>
          </w:p>
        </w:tc>
        <w:tc>
          <w:tcPr>
            <w:tcW w:w="772" w:type="pct"/>
            <w:shd w:val="clear" w:color="auto" w:fill="auto"/>
            <w:vAlign w:val="center"/>
            <w:hideMark/>
          </w:tcPr>
          <w:p w14:paraId="396E073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7,524.7</w:t>
            </w:r>
          </w:p>
        </w:tc>
        <w:tc>
          <w:tcPr>
            <w:tcW w:w="588" w:type="pct"/>
            <w:shd w:val="clear" w:color="auto" w:fill="auto"/>
            <w:vAlign w:val="center"/>
            <w:hideMark/>
          </w:tcPr>
          <w:p w14:paraId="4D17B99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7,364.3</w:t>
            </w:r>
          </w:p>
        </w:tc>
        <w:tc>
          <w:tcPr>
            <w:tcW w:w="591" w:type="pct"/>
            <w:shd w:val="clear" w:color="auto" w:fill="auto"/>
            <w:vAlign w:val="center"/>
            <w:hideMark/>
          </w:tcPr>
          <w:p w14:paraId="2237FCA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97.9%</w:t>
            </w:r>
          </w:p>
        </w:tc>
      </w:tr>
      <w:tr w:rsidR="00BC421A" w:rsidRPr="00BC421A" w14:paraId="4EDE55BD" w14:textId="77777777" w:rsidTr="00585467">
        <w:trPr>
          <w:trHeight w:val="288"/>
        </w:trPr>
        <w:tc>
          <w:tcPr>
            <w:tcW w:w="339" w:type="pct"/>
            <w:shd w:val="clear" w:color="auto" w:fill="auto"/>
            <w:vAlign w:val="center"/>
            <w:hideMark/>
          </w:tcPr>
          <w:p w14:paraId="448CB75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5627A5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DFB5CF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7,450.0</w:t>
            </w:r>
          </w:p>
        </w:tc>
        <w:tc>
          <w:tcPr>
            <w:tcW w:w="772" w:type="pct"/>
            <w:shd w:val="clear" w:color="auto" w:fill="auto"/>
            <w:vAlign w:val="center"/>
            <w:hideMark/>
          </w:tcPr>
          <w:p w14:paraId="7F2ABDB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7,449.2</w:t>
            </w:r>
          </w:p>
        </w:tc>
        <w:tc>
          <w:tcPr>
            <w:tcW w:w="588" w:type="pct"/>
            <w:shd w:val="clear" w:color="auto" w:fill="auto"/>
            <w:vAlign w:val="center"/>
            <w:hideMark/>
          </w:tcPr>
          <w:p w14:paraId="25BCAF4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7,288.9</w:t>
            </w:r>
          </w:p>
        </w:tc>
        <w:tc>
          <w:tcPr>
            <w:tcW w:w="591" w:type="pct"/>
            <w:shd w:val="clear" w:color="auto" w:fill="auto"/>
            <w:vAlign w:val="center"/>
            <w:hideMark/>
          </w:tcPr>
          <w:p w14:paraId="529C3D0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97.8%</w:t>
            </w:r>
          </w:p>
        </w:tc>
      </w:tr>
      <w:tr w:rsidR="00BC421A" w:rsidRPr="00BC421A" w14:paraId="0E68D51D" w14:textId="77777777" w:rsidTr="00585467">
        <w:trPr>
          <w:trHeight w:val="288"/>
        </w:trPr>
        <w:tc>
          <w:tcPr>
            <w:tcW w:w="339" w:type="pct"/>
            <w:shd w:val="clear" w:color="auto" w:fill="auto"/>
            <w:vAlign w:val="center"/>
            <w:hideMark/>
          </w:tcPr>
          <w:p w14:paraId="428C1AD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3EE622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B3846E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40.0</w:t>
            </w:r>
          </w:p>
        </w:tc>
        <w:tc>
          <w:tcPr>
            <w:tcW w:w="772" w:type="pct"/>
            <w:shd w:val="clear" w:color="auto" w:fill="auto"/>
            <w:vAlign w:val="center"/>
            <w:hideMark/>
          </w:tcPr>
          <w:p w14:paraId="7905433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68.0</w:t>
            </w:r>
          </w:p>
        </w:tc>
        <w:tc>
          <w:tcPr>
            <w:tcW w:w="588" w:type="pct"/>
            <w:shd w:val="clear" w:color="auto" w:fill="auto"/>
            <w:vAlign w:val="center"/>
            <w:hideMark/>
          </w:tcPr>
          <w:p w14:paraId="59EF93E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68.0</w:t>
            </w:r>
          </w:p>
        </w:tc>
        <w:tc>
          <w:tcPr>
            <w:tcW w:w="591" w:type="pct"/>
            <w:shd w:val="clear" w:color="auto" w:fill="auto"/>
            <w:vAlign w:val="center"/>
            <w:hideMark/>
          </w:tcPr>
          <w:p w14:paraId="5708F9E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A6821DD" w14:textId="77777777" w:rsidTr="00585467">
        <w:trPr>
          <w:trHeight w:val="288"/>
        </w:trPr>
        <w:tc>
          <w:tcPr>
            <w:tcW w:w="339" w:type="pct"/>
            <w:shd w:val="clear" w:color="auto" w:fill="auto"/>
            <w:vAlign w:val="center"/>
            <w:hideMark/>
          </w:tcPr>
          <w:p w14:paraId="66C46F1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8E75A2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7E79F02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w:t>
            </w:r>
          </w:p>
        </w:tc>
        <w:tc>
          <w:tcPr>
            <w:tcW w:w="772" w:type="pct"/>
            <w:shd w:val="clear" w:color="auto" w:fill="auto"/>
            <w:vAlign w:val="center"/>
            <w:hideMark/>
          </w:tcPr>
          <w:p w14:paraId="26FF7A5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w:t>
            </w:r>
          </w:p>
        </w:tc>
        <w:tc>
          <w:tcPr>
            <w:tcW w:w="588" w:type="pct"/>
            <w:shd w:val="clear" w:color="auto" w:fill="auto"/>
            <w:vAlign w:val="center"/>
            <w:hideMark/>
          </w:tcPr>
          <w:p w14:paraId="3205117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7.3</w:t>
            </w:r>
          </w:p>
        </w:tc>
        <w:tc>
          <w:tcPr>
            <w:tcW w:w="591" w:type="pct"/>
            <w:shd w:val="clear" w:color="auto" w:fill="auto"/>
            <w:vAlign w:val="center"/>
            <w:hideMark/>
          </w:tcPr>
          <w:p w14:paraId="077C662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97.9%</w:t>
            </w:r>
          </w:p>
        </w:tc>
      </w:tr>
      <w:tr w:rsidR="00BC421A" w:rsidRPr="00BC421A" w14:paraId="39ABB925" w14:textId="77777777" w:rsidTr="00585467">
        <w:trPr>
          <w:trHeight w:val="288"/>
        </w:trPr>
        <w:tc>
          <w:tcPr>
            <w:tcW w:w="339" w:type="pct"/>
            <w:shd w:val="clear" w:color="auto" w:fill="auto"/>
            <w:vAlign w:val="center"/>
            <w:hideMark/>
          </w:tcPr>
          <w:p w14:paraId="17E7F58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8C1FDA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052CB47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c>
          <w:tcPr>
            <w:tcW w:w="772" w:type="pct"/>
            <w:shd w:val="clear" w:color="auto" w:fill="auto"/>
            <w:vAlign w:val="center"/>
            <w:hideMark/>
          </w:tcPr>
          <w:p w14:paraId="1F13963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265.7</w:t>
            </w:r>
          </w:p>
        </w:tc>
        <w:tc>
          <w:tcPr>
            <w:tcW w:w="588" w:type="pct"/>
            <w:shd w:val="clear" w:color="auto" w:fill="auto"/>
            <w:vAlign w:val="center"/>
            <w:hideMark/>
          </w:tcPr>
          <w:p w14:paraId="4D7782A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265.7</w:t>
            </w:r>
          </w:p>
        </w:tc>
        <w:tc>
          <w:tcPr>
            <w:tcW w:w="591" w:type="pct"/>
            <w:shd w:val="clear" w:color="auto" w:fill="auto"/>
            <w:vAlign w:val="center"/>
            <w:hideMark/>
          </w:tcPr>
          <w:p w14:paraId="7CDCB22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34A9774C" w14:textId="77777777" w:rsidTr="00585467">
        <w:trPr>
          <w:trHeight w:val="288"/>
        </w:trPr>
        <w:tc>
          <w:tcPr>
            <w:tcW w:w="339" w:type="pct"/>
            <w:shd w:val="clear" w:color="auto" w:fill="auto"/>
            <w:vAlign w:val="center"/>
            <w:hideMark/>
          </w:tcPr>
          <w:p w14:paraId="0BEA89C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27 02 06</w:t>
            </w:r>
          </w:p>
        </w:tc>
        <w:tc>
          <w:tcPr>
            <w:tcW w:w="1928" w:type="pct"/>
            <w:shd w:val="clear" w:color="auto" w:fill="auto"/>
            <w:vAlign w:val="center"/>
            <w:hideMark/>
          </w:tcPr>
          <w:p w14:paraId="3FB52A48"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ახალი კორონავირუსით გამოწვეული სოციალურ-ეკონომიკური მდგომარეობის გაუარესების გამო მოსახლეობის სოციალური დახმარება</w:t>
            </w:r>
          </w:p>
        </w:tc>
        <w:tc>
          <w:tcPr>
            <w:tcW w:w="783" w:type="pct"/>
            <w:shd w:val="clear" w:color="auto" w:fill="auto"/>
            <w:vAlign w:val="center"/>
            <w:hideMark/>
          </w:tcPr>
          <w:p w14:paraId="2423D77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271,481.6</w:t>
            </w:r>
          </w:p>
        </w:tc>
        <w:tc>
          <w:tcPr>
            <w:tcW w:w="772" w:type="pct"/>
            <w:shd w:val="clear" w:color="auto" w:fill="auto"/>
            <w:vAlign w:val="center"/>
            <w:hideMark/>
          </w:tcPr>
          <w:p w14:paraId="0E0D926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270,400.6</w:t>
            </w:r>
          </w:p>
        </w:tc>
        <w:tc>
          <w:tcPr>
            <w:tcW w:w="588" w:type="pct"/>
            <w:shd w:val="clear" w:color="auto" w:fill="auto"/>
            <w:vAlign w:val="center"/>
            <w:hideMark/>
          </w:tcPr>
          <w:p w14:paraId="39B6264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270,371.0</w:t>
            </w:r>
          </w:p>
        </w:tc>
        <w:tc>
          <w:tcPr>
            <w:tcW w:w="591" w:type="pct"/>
            <w:shd w:val="clear" w:color="auto" w:fill="auto"/>
            <w:vAlign w:val="center"/>
            <w:hideMark/>
          </w:tcPr>
          <w:p w14:paraId="1BE82A3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49C2EEA8" w14:textId="77777777" w:rsidTr="00585467">
        <w:trPr>
          <w:trHeight w:val="288"/>
        </w:trPr>
        <w:tc>
          <w:tcPr>
            <w:tcW w:w="339" w:type="pct"/>
            <w:shd w:val="clear" w:color="auto" w:fill="auto"/>
            <w:vAlign w:val="center"/>
            <w:hideMark/>
          </w:tcPr>
          <w:p w14:paraId="6452723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9F5102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97AB13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271,481.6</w:t>
            </w:r>
          </w:p>
        </w:tc>
        <w:tc>
          <w:tcPr>
            <w:tcW w:w="772" w:type="pct"/>
            <w:shd w:val="clear" w:color="auto" w:fill="auto"/>
            <w:vAlign w:val="center"/>
            <w:hideMark/>
          </w:tcPr>
          <w:p w14:paraId="52EE6D0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270,400.6</w:t>
            </w:r>
          </w:p>
        </w:tc>
        <w:tc>
          <w:tcPr>
            <w:tcW w:w="588" w:type="pct"/>
            <w:shd w:val="clear" w:color="auto" w:fill="auto"/>
            <w:vAlign w:val="center"/>
            <w:hideMark/>
          </w:tcPr>
          <w:p w14:paraId="1FD915F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270,371.0</w:t>
            </w:r>
          </w:p>
        </w:tc>
        <w:tc>
          <w:tcPr>
            <w:tcW w:w="591" w:type="pct"/>
            <w:shd w:val="clear" w:color="auto" w:fill="auto"/>
            <w:vAlign w:val="center"/>
            <w:hideMark/>
          </w:tcPr>
          <w:p w14:paraId="662C3A3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5D11E322" w14:textId="77777777" w:rsidTr="00585467">
        <w:trPr>
          <w:trHeight w:val="288"/>
        </w:trPr>
        <w:tc>
          <w:tcPr>
            <w:tcW w:w="339" w:type="pct"/>
            <w:shd w:val="clear" w:color="auto" w:fill="auto"/>
            <w:vAlign w:val="center"/>
            <w:hideMark/>
          </w:tcPr>
          <w:p w14:paraId="564A7B3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2660B8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1FD5215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271,481.6</w:t>
            </w:r>
          </w:p>
        </w:tc>
        <w:tc>
          <w:tcPr>
            <w:tcW w:w="772" w:type="pct"/>
            <w:shd w:val="clear" w:color="auto" w:fill="auto"/>
            <w:vAlign w:val="center"/>
            <w:hideMark/>
          </w:tcPr>
          <w:p w14:paraId="4E6DFF7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270,400.6</w:t>
            </w:r>
          </w:p>
        </w:tc>
        <w:tc>
          <w:tcPr>
            <w:tcW w:w="588" w:type="pct"/>
            <w:shd w:val="clear" w:color="auto" w:fill="auto"/>
            <w:vAlign w:val="center"/>
            <w:hideMark/>
          </w:tcPr>
          <w:p w14:paraId="6CEF8EA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270,371.0</w:t>
            </w:r>
          </w:p>
        </w:tc>
        <w:tc>
          <w:tcPr>
            <w:tcW w:w="591" w:type="pct"/>
            <w:shd w:val="clear" w:color="auto" w:fill="auto"/>
            <w:vAlign w:val="center"/>
            <w:hideMark/>
          </w:tcPr>
          <w:p w14:paraId="3D400BC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D5CD2E2" w14:textId="77777777" w:rsidTr="00585467">
        <w:trPr>
          <w:trHeight w:val="288"/>
        </w:trPr>
        <w:tc>
          <w:tcPr>
            <w:tcW w:w="339" w:type="pct"/>
            <w:shd w:val="clear" w:color="auto" w:fill="auto"/>
            <w:vAlign w:val="center"/>
            <w:hideMark/>
          </w:tcPr>
          <w:p w14:paraId="12436E8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27 03</w:t>
            </w:r>
          </w:p>
        </w:tc>
        <w:tc>
          <w:tcPr>
            <w:tcW w:w="1928" w:type="pct"/>
            <w:shd w:val="clear" w:color="auto" w:fill="auto"/>
            <w:vAlign w:val="center"/>
            <w:hideMark/>
          </w:tcPr>
          <w:p w14:paraId="3FF3654A"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მოსახლეობის ჯანმრთელობის დაცვა</w:t>
            </w:r>
          </w:p>
        </w:tc>
        <w:tc>
          <w:tcPr>
            <w:tcW w:w="783" w:type="pct"/>
            <w:shd w:val="clear" w:color="auto" w:fill="auto"/>
            <w:vAlign w:val="center"/>
            <w:hideMark/>
          </w:tcPr>
          <w:p w14:paraId="7781AF9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2,365,016.0</w:t>
            </w:r>
          </w:p>
        </w:tc>
        <w:tc>
          <w:tcPr>
            <w:tcW w:w="772" w:type="pct"/>
            <w:shd w:val="clear" w:color="auto" w:fill="auto"/>
            <w:vAlign w:val="center"/>
            <w:hideMark/>
          </w:tcPr>
          <w:p w14:paraId="4539CFF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2,425,612.5</w:t>
            </w:r>
          </w:p>
        </w:tc>
        <w:tc>
          <w:tcPr>
            <w:tcW w:w="588" w:type="pct"/>
            <w:shd w:val="clear" w:color="auto" w:fill="auto"/>
            <w:vAlign w:val="center"/>
            <w:hideMark/>
          </w:tcPr>
          <w:p w14:paraId="55EBA1F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2,401,799.4</w:t>
            </w:r>
          </w:p>
        </w:tc>
        <w:tc>
          <w:tcPr>
            <w:tcW w:w="591" w:type="pct"/>
            <w:shd w:val="clear" w:color="auto" w:fill="auto"/>
            <w:vAlign w:val="center"/>
            <w:hideMark/>
          </w:tcPr>
          <w:p w14:paraId="4BB1C19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99.0%</w:t>
            </w:r>
          </w:p>
        </w:tc>
      </w:tr>
      <w:tr w:rsidR="00BC421A" w:rsidRPr="00BC421A" w14:paraId="395905A1" w14:textId="77777777" w:rsidTr="00585467">
        <w:trPr>
          <w:trHeight w:val="288"/>
        </w:trPr>
        <w:tc>
          <w:tcPr>
            <w:tcW w:w="339" w:type="pct"/>
            <w:shd w:val="clear" w:color="auto" w:fill="auto"/>
            <w:vAlign w:val="center"/>
            <w:hideMark/>
          </w:tcPr>
          <w:p w14:paraId="6D13332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49ED74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CB4C25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2,364,491.0</w:t>
            </w:r>
          </w:p>
        </w:tc>
        <w:tc>
          <w:tcPr>
            <w:tcW w:w="772" w:type="pct"/>
            <w:shd w:val="clear" w:color="auto" w:fill="auto"/>
            <w:vAlign w:val="center"/>
            <w:hideMark/>
          </w:tcPr>
          <w:p w14:paraId="2D90426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2,407,241.9</w:t>
            </w:r>
          </w:p>
        </w:tc>
        <w:tc>
          <w:tcPr>
            <w:tcW w:w="588" w:type="pct"/>
            <w:shd w:val="clear" w:color="auto" w:fill="auto"/>
            <w:vAlign w:val="center"/>
            <w:hideMark/>
          </w:tcPr>
          <w:p w14:paraId="124FFEC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2,378,270.5</w:t>
            </w:r>
          </w:p>
        </w:tc>
        <w:tc>
          <w:tcPr>
            <w:tcW w:w="591" w:type="pct"/>
            <w:shd w:val="clear" w:color="auto" w:fill="auto"/>
            <w:vAlign w:val="center"/>
            <w:hideMark/>
          </w:tcPr>
          <w:p w14:paraId="21EDC2D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98.8%</w:t>
            </w:r>
          </w:p>
        </w:tc>
      </w:tr>
      <w:tr w:rsidR="00BC421A" w:rsidRPr="00BC421A" w14:paraId="47D45161" w14:textId="77777777" w:rsidTr="00585467">
        <w:trPr>
          <w:trHeight w:val="288"/>
        </w:trPr>
        <w:tc>
          <w:tcPr>
            <w:tcW w:w="339" w:type="pct"/>
            <w:shd w:val="clear" w:color="auto" w:fill="auto"/>
            <w:vAlign w:val="center"/>
            <w:hideMark/>
          </w:tcPr>
          <w:p w14:paraId="2739C29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DE9D65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3ECFD09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45832C8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544FAC1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150.6</w:t>
            </w:r>
          </w:p>
        </w:tc>
        <w:tc>
          <w:tcPr>
            <w:tcW w:w="591" w:type="pct"/>
            <w:shd w:val="clear" w:color="auto" w:fill="auto"/>
            <w:vAlign w:val="center"/>
            <w:hideMark/>
          </w:tcPr>
          <w:p w14:paraId="0F8A4DB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32A5779A" w14:textId="77777777" w:rsidTr="00585467">
        <w:trPr>
          <w:trHeight w:val="288"/>
        </w:trPr>
        <w:tc>
          <w:tcPr>
            <w:tcW w:w="339" w:type="pct"/>
            <w:shd w:val="clear" w:color="auto" w:fill="auto"/>
            <w:vAlign w:val="center"/>
            <w:hideMark/>
          </w:tcPr>
          <w:p w14:paraId="3742BF4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6B17DE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3238091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432,991.8</w:t>
            </w:r>
          </w:p>
        </w:tc>
        <w:tc>
          <w:tcPr>
            <w:tcW w:w="772" w:type="pct"/>
            <w:shd w:val="clear" w:color="auto" w:fill="auto"/>
            <w:vAlign w:val="center"/>
            <w:hideMark/>
          </w:tcPr>
          <w:p w14:paraId="2AC0BE9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401,346.7</w:t>
            </w:r>
          </w:p>
        </w:tc>
        <w:tc>
          <w:tcPr>
            <w:tcW w:w="588" w:type="pct"/>
            <w:shd w:val="clear" w:color="auto" w:fill="auto"/>
            <w:vAlign w:val="center"/>
            <w:hideMark/>
          </w:tcPr>
          <w:p w14:paraId="3F5BC85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365,731.5</w:t>
            </w:r>
          </w:p>
        </w:tc>
        <w:tc>
          <w:tcPr>
            <w:tcW w:w="591" w:type="pct"/>
            <w:shd w:val="clear" w:color="auto" w:fill="auto"/>
            <w:vAlign w:val="center"/>
            <w:hideMark/>
          </w:tcPr>
          <w:p w14:paraId="3F22BC7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91.1%</w:t>
            </w:r>
          </w:p>
        </w:tc>
      </w:tr>
      <w:tr w:rsidR="00BC421A" w:rsidRPr="00BC421A" w14:paraId="5A876516" w14:textId="77777777" w:rsidTr="00585467">
        <w:trPr>
          <w:trHeight w:val="288"/>
        </w:trPr>
        <w:tc>
          <w:tcPr>
            <w:tcW w:w="339" w:type="pct"/>
            <w:shd w:val="clear" w:color="auto" w:fill="auto"/>
            <w:vAlign w:val="center"/>
            <w:hideMark/>
          </w:tcPr>
          <w:p w14:paraId="10EA1C4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04B6E4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68D2E3F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7D7FBDA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879.3</w:t>
            </w:r>
          </w:p>
        </w:tc>
        <w:tc>
          <w:tcPr>
            <w:tcW w:w="588" w:type="pct"/>
            <w:shd w:val="clear" w:color="auto" w:fill="auto"/>
            <w:vAlign w:val="center"/>
            <w:hideMark/>
          </w:tcPr>
          <w:p w14:paraId="289C099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1,333.1</w:t>
            </w:r>
          </w:p>
        </w:tc>
        <w:tc>
          <w:tcPr>
            <w:tcW w:w="591" w:type="pct"/>
            <w:shd w:val="clear" w:color="auto" w:fill="auto"/>
            <w:vAlign w:val="center"/>
            <w:hideMark/>
          </w:tcPr>
          <w:p w14:paraId="052794E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151.6%</w:t>
            </w:r>
          </w:p>
        </w:tc>
      </w:tr>
      <w:tr w:rsidR="00BC421A" w:rsidRPr="00BC421A" w14:paraId="16AC856A" w14:textId="77777777" w:rsidTr="00585467">
        <w:trPr>
          <w:trHeight w:val="288"/>
        </w:trPr>
        <w:tc>
          <w:tcPr>
            <w:tcW w:w="339" w:type="pct"/>
            <w:shd w:val="clear" w:color="auto" w:fill="auto"/>
            <w:vAlign w:val="center"/>
            <w:hideMark/>
          </w:tcPr>
          <w:p w14:paraId="173DE5A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CA0A17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795E617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175.0</w:t>
            </w:r>
          </w:p>
        </w:tc>
        <w:tc>
          <w:tcPr>
            <w:tcW w:w="772" w:type="pct"/>
            <w:shd w:val="clear" w:color="auto" w:fill="auto"/>
            <w:vAlign w:val="center"/>
            <w:hideMark/>
          </w:tcPr>
          <w:p w14:paraId="34CDDDE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322.0</w:t>
            </w:r>
          </w:p>
        </w:tc>
        <w:tc>
          <w:tcPr>
            <w:tcW w:w="588" w:type="pct"/>
            <w:shd w:val="clear" w:color="auto" w:fill="auto"/>
            <w:vAlign w:val="center"/>
            <w:hideMark/>
          </w:tcPr>
          <w:p w14:paraId="58C6F8C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1,937.7</w:t>
            </w:r>
          </w:p>
        </w:tc>
        <w:tc>
          <w:tcPr>
            <w:tcW w:w="591" w:type="pct"/>
            <w:shd w:val="clear" w:color="auto" w:fill="auto"/>
            <w:vAlign w:val="center"/>
            <w:hideMark/>
          </w:tcPr>
          <w:p w14:paraId="6443C36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601.8%</w:t>
            </w:r>
          </w:p>
        </w:tc>
      </w:tr>
      <w:tr w:rsidR="00BC421A" w:rsidRPr="00BC421A" w14:paraId="624DEE60" w14:textId="77777777" w:rsidTr="00585467">
        <w:trPr>
          <w:trHeight w:val="288"/>
        </w:trPr>
        <w:tc>
          <w:tcPr>
            <w:tcW w:w="339" w:type="pct"/>
            <w:shd w:val="clear" w:color="auto" w:fill="auto"/>
            <w:vAlign w:val="center"/>
            <w:hideMark/>
          </w:tcPr>
          <w:p w14:paraId="7386E70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95B031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53925EB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1,730,066.0</w:t>
            </w:r>
          </w:p>
        </w:tc>
        <w:tc>
          <w:tcPr>
            <w:tcW w:w="772" w:type="pct"/>
            <w:shd w:val="clear" w:color="auto" w:fill="auto"/>
            <w:vAlign w:val="center"/>
            <w:hideMark/>
          </w:tcPr>
          <w:p w14:paraId="3147CE9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1,784,390.0</w:t>
            </w:r>
          </w:p>
        </w:tc>
        <w:tc>
          <w:tcPr>
            <w:tcW w:w="588" w:type="pct"/>
            <w:shd w:val="clear" w:color="auto" w:fill="auto"/>
            <w:vAlign w:val="center"/>
            <w:hideMark/>
          </w:tcPr>
          <w:p w14:paraId="2ACD87B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1,784,470.7</w:t>
            </w:r>
          </w:p>
        </w:tc>
        <w:tc>
          <w:tcPr>
            <w:tcW w:w="591" w:type="pct"/>
            <w:shd w:val="clear" w:color="auto" w:fill="auto"/>
            <w:vAlign w:val="center"/>
            <w:hideMark/>
          </w:tcPr>
          <w:p w14:paraId="29DB6F6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BA2B08A" w14:textId="77777777" w:rsidTr="00585467">
        <w:trPr>
          <w:trHeight w:val="288"/>
        </w:trPr>
        <w:tc>
          <w:tcPr>
            <w:tcW w:w="339" w:type="pct"/>
            <w:shd w:val="clear" w:color="auto" w:fill="auto"/>
            <w:vAlign w:val="center"/>
            <w:hideMark/>
          </w:tcPr>
          <w:p w14:paraId="62BED3E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DD44ED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4E2371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201,258.2</w:t>
            </w:r>
          </w:p>
        </w:tc>
        <w:tc>
          <w:tcPr>
            <w:tcW w:w="772" w:type="pct"/>
            <w:shd w:val="clear" w:color="auto" w:fill="auto"/>
            <w:vAlign w:val="center"/>
            <w:hideMark/>
          </w:tcPr>
          <w:p w14:paraId="55697B0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220,303.8</w:t>
            </w:r>
          </w:p>
        </w:tc>
        <w:tc>
          <w:tcPr>
            <w:tcW w:w="588" w:type="pct"/>
            <w:shd w:val="clear" w:color="auto" w:fill="auto"/>
            <w:vAlign w:val="center"/>
            <w:hideMark/>
          </w:tcPr>
          <w:p w14:paraId="4AA0879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224,646.8</w:t>
            </w:r>
          </w:p>
        </w:tc>
        <w:tc>
          <w:tcPr>
            <w:tcW w:w="591" w:type="pct"/>
            <w:shd w:val="clear" w:color="auto" w:fill="auto"/>
            <w:vAlign w:val="center"/>
            <w:hideMark/>
          </w:tcPr>
          <w:p w14:paraId="0B7D93F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102.0%</w:t>
            </w:r>
          </w:p>
        </w:tc>
      </w:tr>
      <w:tr w:rsidR="00BC421A" w:rsidRPr="00BC421A" w14:paraId="380B7C7B" w14:textId="77777777" w:rsidTr="00585467">
        <w:trPr>
          <w:trHeight w:val="288"/>
        </w:trPr>
        <w:tc>
          <w:tcPr>
            <w:tcW w:w="339" w:type="pct"/>
            <w:shd w:val="clear" w:color="auto" w:fill="auto"/>
            <w:vAlign w:val="center"/>
            <w:hideMark/>
          </w:tcPr>
          <w:p w14:paraId="5B5B8C5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2243A0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22D2F68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525.0</w:t>
            </w:r>
          </w:p>
        </w:tc>
        <w:tc>
          <w:tcPr>
            <w:tcW w:w="772" w:type="pct"/>
            <w:shd w:val="clear" w:color="auto" w:fill="auto"/>
            <w:vAlign w:val="center"/>
            <w:hideMark/>
          </w:tcPr>
          <w:p w14:paraId="1247BC8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18,370.6</w:t>
            </w:r>
          </w:p>
        </w:tc>
        <w:tc>
          <w:tcPr>
            <w:tcW w:w="588" w:type="pct"/>
            <w:shd w:val="clear" w:color="auto" w:fill="auto"/>
            <w:vAlign w:val="center"/>
            <w:hideMark/>
          </w:tcPr>
          <w:p w14:paraId="6517948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23,528.9</w:t>
            </w:r>
          </w:p>
        </w:tc>
        <w:tc>
          <w:tcPr>
            <w:tcW w:w="591" w:type="pct"/>
            <w:shd w:val="clear" w:color="auto" w:fill="auto"/>
            <w:vAlign w:val="center"/>
            <w:hideMark/>
          </w:tcPr>
          <w:p w14:paraId="54AAD07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128.1%</w:t>
            </w:r>
          </w:p>
        </w:tc>
      </w:tr>
      <w:tr w:rsidR="00BC421A" w:rsidRPr="00BC421A" w14:paraId="2F62AE96" w14:textId="77777777" w:rsidTr="00585467">
        <w:trPr>
          <w:trHeight w:val="288"/>
        </w:trPr>
        <w:tc>
          <w:tcPr>
            <w:tcW w:w="339" w:type="pct"/>
            <w:shd w:val="clear" w:color="auto" w:fill="auto"/>
            <w:vAlign w:val="center"/>
            <w:hideMark/>
          </w:tcPr>
          <w:p w14:paraId="2BB3571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27 03 01</w:t>
            </w:r>
          </w:p>
        </w:tc>
        <w:tc>
          <w:tcPr>
            <w:tcW w:w="1928" w:type="pct"/>
            <w:shd w:val="clear" w:color="auto" w:fill="auto"/>
            <w:vAlign w:val="center"/>
            <w:hideMark/>
          </w:tcPr>
          <w:p w14:paraId="1A2025F5"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მოსახლეობის საყოველთაო ჯანმრთელობის დაცვა</w:t>
            </w:r>
          </w:p>
        </w:tc>
        <w:tc>
          <w:tcPr>
            <w:tcW w:w="783" w:type="pct"/>
            <w:shd w:val="clear" w:color="auto" w:fill="auto"/>
            <w:vAlign w:val="center"/>
            <w:hideMark/>
          </w:tcPr>
          <w:p w14:paraId="5E5CE85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800,000.0</w:t>
            </w:r>
          </w:p>
        </w:tc>
        <w:tc>
          <w:tcPr>
            <w:tcW w:w="772" w:type="pct"/>
            <w:shd w:val="clear" w:color="auto" w:fill="auto"/>
            <w:vAlign w:val="center"/>
            <w:hideMark/>
          </w:tcPr>
          <w:p w14:paraId="2D4B391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800,440.8</w:t>
            </w:r>
          </w:p>
        </w:tc>
        <w:tc>
          <w:tcPr>
            <w:tcW w:w="588" w:type="pct"/>
            <w:shd w:val="clear" w:color="auto" w:fill="auto"/>
            <w:vAlign w:val="center"/>
            <w:hideMark/>
          </w:tcPr>
          <w:p w14:paraId="39DAD4A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800,330.6</w:t>
            </w:r>
          </w:p>
        </w:tc>
        <w:tc>
          <w:tcPr>
            <w:tcW w:w="591" w:type="pct"/>
            <w:shd w:val="clear" w:color="auto" w:fill="auto"/>
            <w:vAlign w:val="center"/>
            <w:hideMark/>
          </w:tcPr>
          <w:p w14:paraId="1B1C7FE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427D7711" w14:textId="77777777" w:rsidTr="00585467">
        <w:trPr>
          <w:trHeight w:val="288"/>
        </w:trPr>
        <w:tc>
          <w:tcPr>
            <w:tcW w:w="339" w:type="pct"/>
            <w:shd w:val="clear" w:color="auto" w:fill="auto"/>
            <w:vAlign w:val="center"/>
            <w:hideMark/>
          </w:tcPr>
          <w:p w14:paraId="77D06DC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21081D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E51525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800,000.0</w:t>
            </w:r>
          </w:p>
        </w:tc>
        <w:tc>
          <w:tcPr>
            <w:tcW w:w="772" w:type="pct"/>
            <w:shd w:val="clear" w:color="auto" w:fill="auto"/>
            <w:vAlign w:val="center"/>
            <w:hideMark/>
          </w:tcPr>
          <w:p w14:paraId="30D0D9E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796,391.2</w:t>
            </w:r>
          </w:p>
        </w:tc>
        <w:tc>
          <w:tcPr>
            <w:tcW w:w="588" w:type="pct"/>
            <w:shd w:val="clear" w:color="auto" w:fill="auto"/>
            <w:vAlign w:val="center"/>
            <w:hideMark/>
          </w:tcPr>
          <w:p w14:paraId="5743536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796,284.3</w:t>
            </w:r>
          </w:p>
        </w:tc>
        <w:tc>
          <w:tcPr>
            <w:tcW w:w="591" w:type="pct"/>
            <w:shd w:val="clear" w:color="auto" w:fill="auto"/>
            <w:vAlign w:val="center"/>
            <w:hideMark/>
          </w:tcPr>
          <w:p w14:paraId="4CE32E8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3E7ED13D" w14:textId="77777777" w:rsidTr="00585467">
        <w:trPr>
          <w:trHeight w:val="288"/>
        </w:trPr>
        <w:tc>
          <w:tcPr>
            <w:tcW w:w="339" w:type="pct"/>
            <w:shd w:val="clear" w:color="auto" w:fill="auto"/>
            <w:vAlign w:val="center"/>
            <w:hideMark/>
          </w:tcPr>
          <w:p w14:paraId="624DA89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8493B1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C6BB3F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4,000.0</w:t>
            </w:r>
          </w:p>
        </w:tc>
        <w:tc>
          <w:tcPr>
            <w:tcW w:w="772" w:type="pct"/>
            <w:shd w:val="clear" w:color="auto" w:fill="auto"/>
            <w:vAlign w:val="center"/>
            <w:hideMark/>
          </w:tcPr>
          <w:p w14:paraId="1AE4252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4,190.7</w:t>
            </w:r>
          </w:p>
        </w:tc>
        <w:tc>
          <w:tcPr>
            <w:tcW w:w="588" w:type="pct"/>
            <w:shd w:val="clear" w:color="auto" w:fill="auto"/>
            <w:vAlign w:val="center"/>
            <w:hideMark/>
          </w:tcPr>
          <w:p w14:paraId="3D72573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4,084.9</w:t>
            </w:r>
          </w:p>
        </w:tc>
        <w:tc>
          <w:tcPr>
            <w:tcW w:w="591" w:type="pct"/>
            <w:shd w:val="clear" w:color="auto" w:fill="auto"/>
            <w:vAlign w:val="center"/>
            <w:hideMark/>
          </w:tcPr>
          <w:p w14:paraId="66895B4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97.5%</w:t>
            </w:r>
          </w:p>
        </w:tc>
      </w:tr>
      <w:tr w:rsidR="00BC421A" w:rsidRPr="00BC421A" w14:paraId="263527CC" w14:textId="77777777" w:rsidTr="00585467">
        <w:trPr>
          <w:trHeight w:val="288"/>
        </w:trPr>
        <w:tc>
          <w:tcPr>
            <w:tcW w:w="339" w:type="pct"/>
            <w:shd w:val="clear" w:color="auto" w:fill="auto"/>
            <w:vAlign w:val="center"/>
            <w:hideMark/>
          </w:tcPr>
          <w:p w14:paraId="222DD7F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3C3118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D83FFA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796,000.0</w:t>
            </w:r>
          </w:p>
        </w:tc>
        <w:tc>
          <w:tcPr>
            <w:tcW w:w="772" w:type="pct"/>
            <w:shd w:val="clear" w:color="auto" w:fill="auto"/>
            <w:vAlign w:val="center"/>
            <w:hideMark/>
          </w:tcPr>
          <w:p w14:paraId="4BF33F1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791,564.3</w:t>
            </w:r>
          </w:p>
        </w:tc>
        <w:tc>
          <w:tcPr>
            <w:tcW w:w="588" w:type="pct"/>
            <w:shd w:val="clear" w:color="auto" w:fill="auto"/>
            <w:vAlign w:val="center"/>
            <w:hideMark/>
          </w:tcPr>
          <w:p w14:paraId="4DC87A1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791,563.6</w:t>
            </w:r>
          </w:p>
        </w:tc>
        <w:tc>
          <w:tcPr>
            <w:tcW w:w="591" w:type="pct"/>
            <w:shd w:val="clear" w:color="auto" w:fill="auto"/>
            <w:vAlign w:val="center"/>
            <w:hideMark/>
          </w:tcPr>
          <w:p w14:paraId="1F01E18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4663565" w14:textId="77777777" w:rsidTr="00585467">
        <w:trPr>
          <w:trHeight w:val="288"/>
        </w:trPr>
        <w:tc>
          <w:tcPr>
            <w:tcW w:w="339" w:type="pct"/>
            <w:shd w:val="clear" w:color="auto" w:fill="auto"/>
            <w:vAlign w:val="center"/>
            <w:hideMark/>
          </w:tcPr>
          <w:p w14:paraId="6044825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F493D8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77C9B8B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10C0DE9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636.2</w:t>
            </w:r>
          </w:p>
        </w:tc>
        <w:tc>
          <w:tcPr>
            <w:tcW w:w="588" w:type="pct"/>
            <w:shd w:val="clear" w:color="auto" w:fill="auto"/>
            <w:vAlign w:val="center"/>
            <w:hideMark/>
          </w:tcPr>
          <w:p w14:paraId="5227F5A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635.8</w:t>
            </w:r>
          </w:p>
        </w:tc>
        <w:tc>
          <w:tcPr>
            <w:tcW w:w="591" w:type="pct"/>
            <w:shd w:val="clear" w:color="auto" w:fill="auto"/>
            <w:vAlign w:val="center"/>
            <w:hideMark/>
          </w:tcPr>
          <w:p w14:paraId="6209289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35B7EC99" w14:textId="77777777" w:rsidTr="00585467">
        <w:trPr>
          <w:trHeight w:val="288"/>
        </w:trPr>
        <w:tc>
          <w:tcPr>
            <w:tcW w:w="339" w:type="pct"/>
            <w:shd w:val="clear" w:color="auto" w:fill="auto"/>
            <w:vAlign w:val="center"/>
            <w:hideMark/>
          </w:tcPr>
          <w:p w14:paraId="301B1AB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ADBB83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A36ED7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284200F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4,049.6</w:t>
            </w:r>
          </w:p>
        </w:tc>
        <w:tc>
          <w:tcPr>
            <w:tcW w:w="588" w:type="pct"/>
            <w:shd w:val="clear" w:color="auto" w:fill="auto"/>
            <w:vAlign w:val="center"/>
            <w:hideMark/>
          </w:tcPr>
          <w:p w14:paraId="072C103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4,046.3</w:t>
            </w:r>
          </w:p>
        </w:tc>
        <w:tc>
          <w:tcPr>
            <w:tcW w:w="591" w:type="pct"/>
            <w:shd w:val="clear" w:color="auto" w:fill="auto"/>
            <w:vAlign w:val="center"/>
            <w:hideMark/>
          </w:tcPr>
          <w:p w14:paraId="4077244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25E9DD95" w14:textId="77777777" w:rsidTr="00585467">
        <w:trPr>
          <w:trHeight w:val="288"/>
        </w:trPr>
        <w:tc>
          <w:tcPr>
            <w:tcW w:w="339" w:type="pct"/>
            <w:shd w:val="clear" w:color="auto" w:fill="auto"/>
            <w:vAlign w:val="center"/>
            <w:hideMark/>
          </w:tcPr>
          <w:p w14:paraId="6BFC688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27 03 02</w:t>
            </w:r>
          </w:p>
        </w:tc>
        <w:tc>
          <w:tcPr>
            <w:tcW w:w="1928" w:type="pct"/>
            <w:shd w:val="clear" w:color="auto" w:fill="auto"/>
            <w:vAlign w:val="center"/>
            <w:hideMark/>
          </w:tcPr>
          <w:p w14:paraId="4D42A655"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საზოგადოებრივი ჯანმრთელობის დაცვა</w:t>
            </w:r>
          </w:p>
        </w:tc>
        <w:tc>
          <w:tcPr>
            <w:tcW w:w="783" w:type="pct"/>
            <w:shd w:val="clear" w:color="auto" w:fill="auto"/>
            <w:vAlign w:val="center"/>
            <w:hideMark/>
          </w:tcPr>
          <w:p w14:paraId="10F3FA0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113,654.0</w:t>
            </w:r>
          </w:p>
        </w:tc>
        <w:tc>
          <w:tcPr>
            <w:tcW w:w="772" w:type="pct"/>
            <w:shd w:val="clear" w:color="auto" w:fill="auto"/>
            <w:vAlign w:val="center"/>
            <w:hideMark/>
          </w:tcPr>
          <w:p w14:paraId="7ACA93C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99,096.6</w:t>
            </w:r>
          </w:p>
        </w:tc>
        <w:tc>
          <w:tcPr>
            <w:tcW w:w="588" w:type="pct"/>
            <w:shd w:val="clear" w:color="auto" w:fill="auto"/>
            <w:vAlign w:val="center"/>
            <w:hideMark/>
          </w:tcPr>
          <w:p w14:paraId="4894724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124,048.7</w:t>
            </w:r>
          </w:p>
        </w:tc>
        <w:tc>
          <w:tcPr>
            <w:tcW w:w="591" w:type="pct"/>
            <w:shd w:val="clear" w:color="auto" w:fill="auto"/>
            <w:vAlign w:val="center"/>
            <w:hideMark/>
          </w:tcPr>
          <w:p w14:paraId="01F16CD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125.2%</w:t>
            </w:r>
          </w:p>
        </w:tc>
      </w:tr>
      <w:tr w:rsidR="00BC421A" w:rsidRPr="00BC421A" w14:paraId="17256220" w14:textId="77777777" w:rsidTr="00585467">
        <w:trPr>
          <w:trHeight w:val="288"/>
        </w:trPr>
        <w:tc>
          <w:tcPr>
            <w:tcW w:w="339" w:type="pct"/>
            <w:shd w:val="clear" w:color="auto" w:fill="auto"/>
            <w:vAlign w:val="center"/>
            <w:hideMark/>
          </w:tcPr>
          <w:p w14:paraId="17E676A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F63714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4FDDE5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113,524.0</w:t>
            </w:r>
          </w:p>
        </w:tc>
        <w:tc>
          <w:tcPr>
            <w:tcW w:w="772" w:type="pct"/>
            <w:shd w:val="clear" w:color="auto" w:fill="auto"/>
            <w:vAlign w:val="center"/>
            <w:hideMark/>
          </w:tcPr>
          <w:p w14:paraId="3A470A1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99,096.6</w:t>
            </w:r>
          </w:p>
        </w:tc>
        <w:tc>
          <w:tcPr>
            <w:tcW w:w="588" w:type="pct"/>
            <w:shd w:val="clear" w:color="auto" w:fill="auto"/>
            <w:vAlign w:val="center"/>
            <w:hideMark/>
          </w:tcPr>
          <w:p w14:paraId="525A07F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123,710.5</w:t>
            </w:r>
          </w:p>
        </w:tc>
        <w:tc>
          <w:tcPr>
            <w:tcW w:w="591" w:type="pct"/>
            <w:shd w:val="clear" w:color="auto" w:fill="auto"/>
            <w:vAlign w:val="center"/>
            <w:hideMark/>
          </w:tcPr>
          <w:p w14:paraId="62EF734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124.8%</w:t>
            </w:r>
          </w:p>
        </w:tc>
      </w:tr>
      <w:tr w:rsidR="00BC421A" w:rsidRPr="00BC421A" w14:paraId="7773225A" w14:textId="77777777" w:rsidTr="00585467">
        <w:trPr>
          <w:trHeight w:val="288"/>
        </w:trPr>
        <w:tc>
          <w:tcPr>
            <w:tcW w:w="339" w:type="pct"/>
            <w:shd w:val="clear" w:color="auto" w:fill="auto"/>
            <w:vAlign w:val="center"/>
            <w:hideMark/>
          </w:tcPr>
          <w:p w14:paraId="1032337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0ED9E9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66EA0DC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3C20508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3EBF44A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150.6</w:t>
            </w:r>
          </w:p>
        </w:tc>
        <w:tc>
          <w:tcPr>
            <w:tcW w:w="591" w:type="pct"/>
            <w:shd w:val="clear" w:color="auto" w:fill="auto"/>
            <w:vAlign w:val="center"/>
            <w:hideMark/>
          </w:tcPr>
          <w:p w14:paraId="4ABAB30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154FB7FD" w14:textId="77777777" w:rsidTr="00585467">
        <w:trPr>
          <w:trHeight w:val="288"/>
        </w:trPr>
        <w:tc>
          <w:tcPr>
            <w:tcW w:w="339" w:type="pct"/>
            <w:shd w:val="clear" w:color="auto" w:fill="auto"/>
            <w:vAlign w:val="center"/>
            <w:hideMark/>
          </w:tcPr>
          <w:p w14:paraId="16F9DED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AE6B99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06ACDB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7,721.8</w:t>
            </w:r>
          </w:p>
        </w:tc>
        <w:tc>
          <w:tcPr>
            <w:tcW w:w="772" w:type="pct"/>
            <w:shd w:val="clear" w:color="auto" w:fill="auto"/>
            <w:vAlign w:val="center"/>
            <w:hideMark/>
          </w:tcPr>
          <w:p w14:paraId="2C63BD7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14,625.2</w:t>
            </w:r>
          </w:p>
        </w:tc>
        <w:tc>
          <w:tcPr>
            <w:tcW w:w="588" w:type="pct"/>
            <w:shd w:val="clear" w:color="auto" w:fill="auto"/>
            <w:vAlign w:val="center"/>
            <w:hideMark/>
          </w:tcPr>
          <w:p w14:paraId="0968C7C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32,822.7</w:t>
            </w:r>
          </w:p>
        </w:tc>
        <w:tc>
          <w:tcPr>
            <w:tcW w:w="591" w:type="pct"/>
            <w:shd w:val="clear" w:color="auto" w:fill="auto"/>
            <w:vAlign w:val="center"/>
            <w:hideMark/>
          </w:tcPr>
          <w:p w14:paraId="13C55B6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224.4%</w:t>
            </w:r>
          </w:p>
        </w:tc>
      </w:tr>
      <w:tr w:rsidR="00BC421A" w:rsidRPr="00BC421A" w14:paraId="6BC9EE4D" w14:textId="77777777" w:rsidTr="00585467">
        <w:trPr>
          <w:trHeight w:val="288"/>
        </w:trPr>
        <w:tc>
          <w:tcPr>
            <w:tcW w:w="339" w:type="pct"/>
            <w:shd w:val="clear" w:color="auto" w:fill="auto"/>
            <w:vAlign w:val="center"/>
            <w:hideMark/>
          </w:tcPr>
          <w:p w14:paraId="2E52224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FF9CE9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4D76632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51C7684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69F9193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1,603.0</w:t>
            </w:r>
          </w:p>
        </w:tc>
        <w:tc>
          <w:tcPr>
            <w:tcW w:w="591" w:type="pct"/>
            <w:shd w:val="clear" w:color="auto" w:fill="auto"/>
            <w:vAlign w:val="center"/>
            <w:hideMark/>
          </w:tcPr>
          <w:p w14:paraId="1449BC4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2FCE236A" w14:textId="77777777" w:rsidTr="00585467">
        <w:trPr>
          <w:trHeight w:val="288"/>
        </w:trPr>
        <w:tc>
          <w:tcPr>
            <w:tcW w:w="339" w:type="pct"/>
            <w:shd w:val="clear" w:color="auto" w:fill="auto"/>
            <w:vAlign w:val="center"/>
            <w:hideMark/>
          </w:tcPr>
          <w:p w14:paraId="3CC7E46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B911FF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698573C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58,169.0</w:t>
            </w:r>
          </w:p>
        </w:tc>
        <w:tc>
          <w:tcPr>
            <w:tcW w:w="772" w:type="pct"/>
            <w:shd w:val="clear" w:color="auto" w:fill="auto"/>
            <w:vAlign w:val="center"/>
            <w:hideMark/>
          </w:tcPr>
          <w:p w14:paraId="3FB7294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45,157.8</w:t>
            </w:r>
          </w:p>
        </w:tc>
        <w:tc>
          <w:tcPr>
            <w:tcW w:w="588" w:type="pct"/>
            <w:shd w:val="clear" w:color="auto" w:fill="auto"/>
            <w:vAlign w:val="center"/>
            <w:hideMark/>
          </w:tcPr>
          <w:p w14:paraId="70B6708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45,314.6</w:t>
            </w:r>
          </w:p>
        </w:tc>
        <w:tc>
          <w:tcPr>
            <w:tcW w:w="591" w:type="pct"/>
            <w:shd w:val="clear" w:color="auto" w:fill="auto"/>
            <w:vAlign w:val="center"/>
            <w:hideMark/>
          </w:tcPr>
          <w:p w14:paraId="2208346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100.3%</w:t>
            </w:r>
          </w:p>
        </w:tc>
      </w:tr>
      <w:tr w:rsidR="00BC421A" w:rsidRPr="00BC421A" w14:paraId="1AA5A6A7" w14:textId="77777777" w:rsidTr="00585467">
        <w:trPr>
          <w:trHeight w:val="288"/>
        </w:trPr>
        <w:tc>
          <w:tcPr>
            <w:tcW w:w="339" w:type="pct"/>
            <w:shd w:val="clear" w:color="auto" w:fill="auto"/>
            <w:vAlign w:val="center"/>
            <w:hideMark/>
          </w:tcPr>
          <w:p w14:paraId="1231598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A433BA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0531E7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47,633.2</w:t>
            </w:r>
          </w:p>
        </w:tc>
        <w:tc>
          <w:tcPr>
            <w:tcW w:w="772" w:type="pct"/>
            <w:shd w:val="clear" w:color="auto" w:fill="auto"/>
            <w:vAlign w:val="center"/>
            <w:hideMark/>
          </w:tcPr>
          <w:p w14:paraId="1FC4EE6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39,313.6</w:t>
            </w:r>
          </w:p>
        </w:tc>
        <w:tc>
          <w:tcPr>
            <w:tcW w:w="588" w:type="pct"/>
            <w:shd w:val="clear" w:color="auto" w:fill="auto"/>
            <w:vAlign w:val="center"/>
            <w:hideMark/>
          </w:tcPr>
          <w:p w14:paraId="60FA0B0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43,819.6</w:t>
            </w:r>
          </w:p>
        </w:tc>
        <w:tc>
          <w:tcPr>
            <w:tcW w:w="591" w:type="pct"/>
            <w:shd w:val="clear" w:color="auto" w:fill="auto"/>
            <w:vAlign w:val="center"/>
            <w:hideMark/>
          </w:tcPr>
          <w:p w14:paraId="7386EFA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111.5%</w:t>
            </w:r>
          </w:p>
        </w:tc>
      </w:tr>
      <w:tr w:rsidR="00BC421A" w:rsidRPr="00BC421A" w14:paraId="658AF48A" w14:textId="77777777" w:rsidTr="00585467">
        <w:trPr>
          <w:trHeight w:val="288"/>
        </w:trPr>
        <w:tc>
          <w:tcPr>
            <w:tcW w:w="339" w:type="pct"/>
            <w:shd w:val="clear" w:color="auto" w:fill="auto"/>
            <w:vAlign w:val="center"/>
            <w:hideMark/>
          </w:tcPr>
          <w:p w14:paraId="5FF7103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436B72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621CEF1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130.0</w:t>
            </w:r>
          </w:p>
        </w:tc>
        <w:tc>
          <w:tcPr>
            <w:tcW w:w="772" w:type="pct"/>
            <w:shd w:val="clear" w:color="auto" w:fill="auto"/>
            <w:vAlign w:val="center"/>
            <w:hideMark/>
          </w:tcPr>
          <w:p w14:paraId="0B0E223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88" w:type="pct"/>
            <w:shd w:val="clear" w:color="auto" w:fill="auto"/>
            <w:vAlign w:val="center"/>
            <w:hideMark/>
          </w:tcPr>
          <w:p w14:paraId="3843B3C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338.3</w:t>
            </w:r>
          </w:p>
        </w:tc>
        <w:tc>
          <w:tcPr>
            <w:tcW w:w="591" w:type="pct"/>
            <w:shd w:val="clear" w:color="auto" w:fill="auto"/>
            <w:vAlign w:val="center"/>
            <w:hideMark/>
          </w:tcPr>
          <w:p w14:paraId="1853E52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#DIV/0!</w:t>
            </w:r>
          </w:p>
        </w:tc>
      </w:tr>
      <w:tr w:rsidR="00BC421A" w:rsidRPr="00BC421A" w14:paraId="79B67A93" w14:textId="77777777" w:rsidTr="00585467">
        <w:trPr>
          <w:trHeight w:val="288"/>
        </w:trPr>
        <w:tc>
          <w:tcPr>
            <w:tcW w:w="339" w:type="pct"/>
            <w:shd w:val="clear" w:color="auto" w:fill="auto"/>
            <w:vAlign w:val="center"/>
            <w:hideMark/>
          </w:tcPr>
          <w:p w14:paraId="1ED4372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27 03 02 01</w:t>
            </w:r>
          </w:p>
        </w:tc>
        <w:tc>
          <w:tcPr>
            <w:tcW w:w="1928" w:type="pct"/>
            <w:shd w:val="clear" w:color="auto" w:fill="auto"/>
            <w:vAlign w:val="center"/>
            <w:hideMark/>
          </w:tcPr>
          <w:p w14:paraId="4E540DDC"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დაავადებათა ადრეული გამოვლენა და სკრინინგი</w:t>
            </w:r>
          </w:p>
        </w:tc>
        <w:tc>
          <w:tcPr>
            <w:tcW w:w="783" w:type="pct"/>
            <w:shd w:val="clear" w:color="auto" w:fill="auto"/>
            <w:vAlign w:val="center"/>
            <w:hideMark/>
          </w:tcPr>
          <w:p w14:paraId="09A48A1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2,800.0</w:t>
            </w:r>
          </w:p>
        </w:tc>
        <w:tc>
          <w:tcPr>
            <w:tcW w:w="772" w:type="pct"/>
            <w:shd w:val="clear" w:color="auto" w:fill="auto"/>
            <w:vAlign w:val="center"/>
            <w:hideMark/>
          </w:tcPr>
          <w:p w14:paraId="08524DA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2,500.8</w:t>
            </w:r>
          </w:p>
        </w:tc>
        <w:tc>
          <w:tcPr>
            <w:tcW w:w="588" w:type="pct"/>
            <w:shd w:val="clear" w:color="auto" w:fill="auto"/>
            <w:vAlign w:val="center"/>
            <w:hideMark/>
          </w:tcPr>
          <w:p w14:paraId="587ABDF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2,493.6</w:t>
            </w:r>
          </w:p>
        </w:tc>
        <w:tc>
          <w:tcPr>
            <w:tcW w:w="591" w:type="pct"/>
            <w:shd w:val="clear" w:color="auto" w:fill="auto"/>
            <w:vAlign w:val="center"/>
            <w:hideMark/>
          </w:tcPr>
          <w:p w14:paraId="77D6779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99.7%</w:t>
            </w:r>
          </w:p>
        </w:tc>
      </w:tr>
      <w:tr w:rsidR="00BC421A" w:rsidRPr="00BC421A" w14:paraId="00D7724E" w14:textId="77777777" w:rsidTr="00585467">
        <w:trPr>
          <w:trHeight w:val="288"/>
        </w:trPr>
        <w:tc>
          <w:tcPr>
            <w:tcW w:w="339" w:type="pct"/>
            <w:shd w:val="clear" w:color="auto" w:fill="auto"/>
            <w:vAlign w:val="center"/>
            <w:hideMark/>
          </w:tcPr>
          <w:p w14:paraId="6889458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53D03B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0C45BB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2,800.0</w:t>
            </w:r>
          </w:p>
        </w:tc>
        <w:tc>
          <w:tcPr>
            <w:tcW w:w="772" w:type="pct"/>
            <w:shd w:val="clear" w:color="auto" w:fill="auto"/>
            <w:vAlign w:val="center"/>
            <w:hideMark/>
          </w:tcPr>
          <w:p w14:paraId="4800875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2,500.8</w:t>
            </w:r>
          </w:p>
        </w:tc>
        <w:tc>
          <w:tcPr>
            <w:tcW w:w="588" w:type="pct"/>
            <w:shd w:val="clear" w:color="auto" w:fill="auto"/>
            <w:vAlign w:val="center"/>
            <w:hideMark/>
          </w:tcPr>
          <w:p w14:paraId="57546C4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2,493.6</w:t>
            </w:r>
          </w:p>
        </w:tc>
        <w:tc>
          <w:tcPr>
            <w:tcW w:w="591" w:type="pct"/>
            <w:shd w:val="clear" w:color="auto" w:fill="auto"/>
            <w:vAlign w:val="center"/>
            <w:hideMark/>
          </w:tcPr>
          <w:p w14:paraId="5CCB5DB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99.7%</w:t>
            </w:r>
          </w:p>
        </w:tc>
      </w:tr>
      <w:tr w:rsidR="00BC421A" w:rsidRPr="00BC421A" w14:paraId="5E52C402" w14:textId="77777777" w:rsidTr="00585467">
        <w:trPr>
          <w:trHeight w:val="288"/>
        </w:trPr>
        <w:tc>
          <w:tcPr>
            <w:tcW w:w="339" w:type="pct"/>
            <w:shd w:val="clear" w:color="auto" w:fill="auto"/>
            <w:vAlign w:val="center"/>
            <w:hideMark/>
          </w:tcPr>
          <w:p w14:paraId="6448C39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68587D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BB87F8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2,800.0</w:t>
            </w:r>
          </w:p>
        </w:tc>
        <w:tc>
          <w:tcPr>
            <w:tcW w:w="772" w:type="pct"/>
            <w:shd w:val="clear" w:color="auto" w:fill="auto"/>
            <w:vAlign w:val="center"/>
            <w:hideMark/>
          </w:tcPr>
          <w:p w14:paraId="5000F14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2,500.8</w:t>
            </w:r>
          </w:p>
        </w:tc>
        <w:tc>
          <w:tcPr>
            <w:tcW w:w="588" w:type="pct"/>
            <w:shd w:val="clear" w:color="auto" w:fill="auto"/>
            <w:vAlign w:val="center"/>
            <w:hideMark/>
          </w:tcPr>
          <w:p w14:paraId="4F35E49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2,493.6</w:t>
            </w:r>
          </w:p>
        </w:tc>
        <w:tc>
          <w:tcPr>
            <w:tcW w:w="591" w:type="pct"/>
            <w:shd w:val="clear" w:color="auto" w:fill="auto"/>
            <w:vAlign w:val="center"/>
            <w:hideMark/>
          </w:tcPr>
          <w:p w14:paraId="618FA25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w:t>
            </w:r>
          </w:p>
        </w:tc>
      </w:tr>
      <w:tr w:rsidR="00BC421A" w:rsidRPr="00BC421A" w14:paraId="526D38BF" w14:textId="77777777" w:rsidTr="00585467">
        <w:trPr>
          <w:trHeight w:val="288"/>
        </w:trPr>
        <w:tc>
          <w:tcPr>
            <w:tcW w:w="339" w:type="pct"/>
            <w:shd w:val="clear" w:color="auto" w:fill="auto"/>
            <w:vAlign w:val="center"/>
            <w:hideMark/>
          </w:tcPr>
          <w:p w14:paraId="28365E9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lastRenderedPageBreak/>
              <w:t>27 03 02 02</w:t>
            </w:r>
          </w:p>
        </w:tc>
        <w:tc>
          <w:tcPr>
            <w:tcW w:w="1928" w:type="pct"/>
            <w:shd w:val="clear" w:color="auto" w:fill="auto"/>
            <w:vAlign w:val="center"/>
            <w:hideMark/>
          </w:tcPr>
          <w:p w14:paraId="48D8775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იმუნიზაცია</w:t>
            </w:r>
          </w:p>
        </w:tc>
        <w:tc>
          <w:tcPr>
            <w:tcW w:w="783" w:type="pct"/>
            <w:shd w:val="clear" w:color="auto" w:fill="auto"/>
            <w:vAlign w:val="center"/>
            <w:hideMark/>
          </w:tcPr>
          <w:p w14:paraId="33680BD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43,388.0</w:t>
            </w:r>
          </w:p>
        </w:tc>
        <w:tc>
          <w:tcPr>
            <w:tcW w:w="772" w:type="pct"/>
            <w:shd w:val="clear" w:color="auto" w:fill="auto"/>
            <w:vAlign w:val="center"/>
            <w:hideMark/>
          </w:tcPr>
          <w:p w14:paraId="399A336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41,195.0</w:t>
            </w:r>
          </w:p>
        </w:tc>
        <w:tc>
          <w:tcPr>
            <w:tcW w:w="588" w:type="pct"/>
            <w:shd w:val="clear" w:color="auto" w:fill="auto"/>
            <w:vAlign w:val="center"/>
            <w:hideMark/>
          </w:tcPr>
          <w:p w14:paraId="6BB2040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41,194.3</w:t>
            </w:r>
          </w:p>
        </w:tc>
        <w:tc>
          <w:tcPr>
            <w:tcW w:w="591" w:type="pct"/>
            <w:shd w:val="clear" w:color="auto" w:fill="auto"/>
            <w:vAlign w:val="center"/>
            <w:hideMark/>
          </w:tcPr>
          <w:p w14:paraId="2750663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6FE7DCEE" w14:textId="77777777" w:rsidTr="00585467">
        <w:trPr>
          <w:trHeight w:val="288"/>
        </w:trPr>
        <w:tc>
          <w:tcPr>
            <w:tcW w:w="339" w:type="pct"/>
            <w:shd w:val="clear" w:color="auto" w:fill="auto"/>
            <w:vAlign w:val="center"/>
            <w:hideMark/>
          </w:tcPr>
          <w:p w14:paraId="4326D42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3A58AB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0C6C72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43,278.0</w:t>
            </w:r>
          </w:p>
        </w:tc>
        <w:tc>
          <w:tcPr>
            <w:tcW w:w="772" w:type="pct"/>
            <w:shd w:val="clear" w:color="auto" w:fill="auto"/>
            <w:vAlign w:val="center"/>
            <w:hideMark/>
          </w:tcPr>
          <w:p w14:paraId="24D2D9A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41,195.0</w:t>
            </w:r>
          </w:p>
        </w:tc>
        <w:tc>
          <w:tcPr>
            <w:tcW w:w="588" w:type="pct"/>
            <w:shd w:val="clear" w:color="auto" w:fill="auto"/>
            <w:vAlign w:val="center"/>
            <w:hideMark/>
          </w:tcPr>
          <w:p w14:paraId="47F4447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41,194.3</w:t>
            </w:r>
          </w:p>
        </w:tc>
        <w:tc>
          <w:tcPr>
            <w:tcW w:w="591" w:type="pct"/>
            <w:shd w:val="clear" w:color="auto" w:fill="auto"/>
            <w:vAlign w:val="center"/>
            <w:hideMark/>
          </w:tcPr>
          <w:p w14:paraId="00F2710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73C45E41" w14:textId="77777777" w:rsidTr="00585467">
        <w:trPr>
          <w:trHeight w:val="288"/>
        </w:trPr>
        <w:tc>
          <w:tcPr>
            <w:tcW w:w="339" w:type="pct"/>
            <w:shd w:val="clear" w:color="auto" w:fill="auto"/>
            <w:vAlign w:val="center"/>
            <w:hideMark/>
          </w:tcPr>
          <w:p w14:paraId="2D13952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34E57A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4F84A07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165.0</w:t>
            </w:r>
          </w:p>
        </w:tc>
        <w:tc>
          <w:tcPr>
            <w:tcW w:w="772" w:type="pct"/>
            <w:shd w:val="clear" w:color="auto" w:fill="auto"/>
            <w:vAlign w:val="center"/>
            <w:hideMark/>
          </w:tcPr>
          <w:p w14:paraId="2E0DD5E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60.1</w:t>
            </w:r>
          </w:p>
        </w:tc>
        <w:tc>
          <w:tcPr>
            <w:tcW w:w="588" w:type="pct"/>
            <w:shd w:val="clear" w:color="auto" w:fill="auto"/>
            <w:vAlign w:val="center"/>
            <w:hideMark/>
          </w:tcPr>
          <w:p w14:paraId="63D4718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59.6</w:t>
            </w:r>
          </w:p>
        </w:tc>
        <w:tc>
          <w:tcPr>
            <w:tcW w:w="591" w:type="pct"/>
            <w:shd w:val="clear" w:color="auto" w:fill="auto"/>
            <w:vAlign w:val="center"/>
            <w:hideMark/>
          </w:tcPr>
          <w:p w14:paraId="6814747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99.3%</w:t>
            </w:r>
          </w:p>
        </w:tc>
      </w:tr>
      <w:tr w:rsidR="00BC421A" w:rsidRPr="00BC421A" w14:paraId="2D284723" w14:textId="77777777" w:rsidTr="00585467">
        <w:trPr>
          <w:trHeight w:val="288"/>
        </w:trPr>
        <w:tc>
          <w:tcPr>
            <w:tcW w:w="339" w:type="pct"/>
            <w:shd w:val="clear" w:color="auto" w:fill="auto"/>
            <w:vAlign w:val="center"/>
            <w:hideMark/>
          </w:tcPr>
          <w:p w14:paraId="4F60D4D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0D1B48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1807DEB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12,033.0</w:t>
            </w:r>
          </w:p>
        </w:tc>
        <w:tc>
          <w:tcPr>
            <w:tcW w:w="772" w:type="pct"/>
            <w:shd w:val="clear" w:color="auto" w:fill="auto"/>
            <w:vAlign w:val="center"/>
            <w:hideMark/>
          </w:tcPr>
          <w:p w14:paraId="00F7B80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7,148.0</w:t>
            </w:r>
          </w:p>
        </w:tc>
        <w:tc>
          <w:tcPr>
            <w:tcW w:w="588" w:type="pct"/>
            <w:shd w:val="clear" w:color="auto" w:fill="auto"/>
            <w:vAlign w:val="center"/>
            <w:hideMark/>
          </w:tcPr>
          <w:p w14:paraId="3A5B71B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7,147.7</w:t>
            </w:r>
          </w:p>
        </w:tc>
        <w:tc>
          <w:tcPr>
            <w:tcW w:w="591" w:type="pct"/>
            <w:shd w:val="clear" w:color="auto" w:fill="auto"/>
            <w:vAlign w:val="center"/>
            <w:hideMark/>
          </w:tcPr>
          <w:p w14:paraId="6126EB9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75390CA" w14:textId="77777777" w:rsidTr="00585467">
        <w:trPr>
          <w:trHeight w:val="288"/>
        </w:trPr>
        <w:tc>
          <w:tcPr>
            <w:tcW w:w="339" w:type="pct"/>
            <w:shd w:val="clear" w:color="auto" w:fill="auto"/>
            <w:vAlign w:val="center"/>
            <w:hideMark/>
          </w:tcPr>
          <w:p w14:paraId="7D3DD04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76CD17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34ADBF8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31,080.0</w:t>
            </w:r>
          </w:p>
        </w:tc>
        <w:tc>
          <w:tcPr>
            <w:tcW w:w="772" w:type="pct"/>
            <w:shd w:val="clear" w:color="auto" w:fill="auto"/>
            <w:vAlign w:val="center"/>
            <w:hideMark/>
          </w:tcPr>
          <w:p w14:paraId="0899F92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33,987.0</w:t>
            </w:r>
          </w:p>
        </w:tc>
        <w:tc>
          <w:tcPr>
            <w:tcW w:w="588" w:type="pct"/>
            <w:shd w:val="clear" w:color="auto" w:fill="auto"/>
            <w:vAlign w:val="center"/>
            <w:hideMark/>
          </w:tcPr>
          <w:p w14:paraId="15F76BB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33,986.9</w:t>
            </w:r>
          </w:p>
        </w:tc>
        <w:tc>
          <w:tcPr>
            <w:tcW w:w="591" w:type="pct"/>
            <w:shd w:val="clear" w:color="auto" w:fill="auto"/>
            <w:vAlign w:val="center"/>
            <w:hideMark/>
          </w:tcPr>
          <w:p w14:paraId="4FEB0CB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FD62604" w14:textId="77777777" w:rsidTr="00585467">
        <w:trPr>
          <w:trHeight w:val="288"/>
        </w:trPr>
        <w:tc>
          <w:tcPr>
            <w:tcW w:w="339" w:type="pct"/>
            <w:shd w:val="clear" w:color="auto" w:fill="auto"/>
            <w:vAlign w:val="center"/>
            <w:hideMark/>
          </w:tcPr>
          <w:p w14:paraId="2BE653B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E26BED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6F7427C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110.0</w:t>
            </w:r>
          </w:p>
        </w:tc>
        <w:tc>
          <w:tcPr>
            <w:tcW w:w="772" w:type="pct"/>
            <w:shd w:val="clear" w:color="auto" w:fill="auto"/>
            <w:vAlign w:val="center"/>
            <w:hideMark/>
          </w:tcPr>
          <w:p w14:paraId="5625F54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88" w:type="pct"/>
            <w:shd w:val="clear" w:color="auto" w:fill="auto"/>
            <w:vAlign w:val="center"/>
            <w:hideMark/>
          </w:tcPr>
          <w:p w14:paraId="09404AE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91" w:type="pct"/>
            <w:shd w:val="clear" w:color="auto" w:fill="auto"/>
            <w:vAlign w:val="center"/>
            <w:hideMark/>
          </w:tcPr>
          <w:p w14:paraId="0285BDF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#DIV/0!</w:t>
            </w:r>
          </w:p>
        </w:tc>
      </w:tr>
      <w:tr w:rsidR="00BC421A" w:rsidRPr="00BC421A" w14:paraId="0AEAEE07" w14:textId="77777777" w:rsidTr="00585467">
        <w:trPr>
          <w:trHeight w:val="288"/>
        </w:trPr>
        <w:tc>
          <w:tcPr>
            <w:tcW w:w="339" w:type="pct"/>
            <w:shd w:val="clear" w:color="auto" w:fill="auto"/>
            <w:vAlign w:val="center"/>
            <w:hideMark/>
          </w:tcPr>
          <w:p w14:paraId="357D4D8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27 03 02 03</w:t>
            </w:r>
          </w:p>
        </w:tc>
        <w:tc>
          <w:tcPr>
            <w:tcW w:w="1928" w:type="pct"/>
            <w:shd w:val="clear" w:color="auto" w:fill="auto"/>
            <w:vAlign w:val="center"/>
            <w:hideMark/>
          </w:tcPr>
          <w:p w14:paraId="23134DD8"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ეპიდზედამხედველობა</w:t>
            </w:r>
          </w:p>
        </w:tc>
        <w:tc>
          <w:tcPr>
            <w:tcW w:w="783" w:type="pct"/>
            <w:shd w:val="clear" w:color="auto" w:fill="auto"/>
            <w:vAlign w:val="center"/>
            <w:hideMark/>
          </w:tcPr>
          <w:p w14:paraId="369E143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2,200.0</w:t>
            </w:r>
          </w:p>
        </w:tc>
        <w:tc>
          <w:tcPr>
            <w:tcW w:w="772" w:type="pct"/>
            <w:shd w:val="clear" w:color="auto" w:fill="auto"/>
            <w:vAlign w:val="center"/>
            <w:hideMark/>
          </w:tcPr>
          <w:p w14:paraId="697B278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1,548.2</w:t>
            </w:r>
          </w:p>
        </w:tc>
        <w:tc>
          <w:tcPr>
            <w:tcW w:w="588" w:type="pct"/>
            <w:shd w:val="clear" w:color="auto" w:fill="auto"/>
            <w:vAlign w:val="center"/>
            <w:hideMark/>
          </w:tcPr>
          <w:p w14:paraId="34A9195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1,492.1</w:t>
            </w:r>
          </w:p>
        </w:tc>
        <w:tc>
          <w:tcPr>
            <w:tcW w:w="591" w:type="pct"/>
            <w:shd w:val="clear" w:color="auto" w:fill="auto"/>
            <w:vAlign w:val="center"/>
            <w:hideMark/>
          </w:tcPr>
          <w:p w14:paraId="563D5B7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96.4%</w:t>
            </w:r>
          </w:p>
        </w:tc>
      </w:tr>
      <w:tr w:rsidR="00BC421A" w:rsidRPr="00BC421A" w14:paraId="48AA790A" w14:textId="77777777" w:rsidTr="00585467">
        <w:trPr>
          <w:trHeight w:val="288"/>
        </w:trPr>
        <w:tc>
          <w:tcPr>
            <w:tcW w:w="339" w:type="pct"/>
            <w:shd w:val="clear" w:color="auto" w:fill="auto"/>
            <w:vAlign w:val="center"/>
            <w:hideMark/>
          </w:tcPr>
          <w:p w14:paraId="71BA377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FEDCD0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0DF83C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2,200.0</w:t>
            </w:r>
          </w:p>
        </w:tc>
        <w:tc>
          <w:tcPr>
            <w:tcW w:w="772" w:type="pct"/>
            <w:shd w:val="clear" w:color="auto" w:fill="auto"/>
            <w:vAlign w:val="center"/>
            <w:hideMark/>
          </w:tcPr>
          <w:p w14:paraId="09D0056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1,548.2</w:t>
            </w:r>
          </w:p>
        </w:tc>
        <w:tc>
          <w:tcPr>
            <w:tcW w:w="588" w:type="pct"/>
            <w:shd w:val="clear" w:color="auto" w:fill="auto"/>
            <w:vAlign w:val="center"/>
            <w:hideMark/>
          </w:tcPr>
          <w:p w14:paraId="0C6CD1A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1,492.1</w:t>
            </w:r>
          </w:p>
        </w:tc>
        <w:tc>
          <w:tcPr>
            <w:tcW w:w="591" w:type="pct"/>
            <w:shd w:val="clear" w:color="auto" w:fill="auto"/>
            <w:vAlign w:val="center"/>
            <w:hideMark/>
          </w:tcPr>
          <w:p w14:paraId="45B4EB0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96.4%</w:t>
            </w:r>
          </w:p>
        </w:tc>
      </w:tr>
      <w:tr w:rsidR="00BC421A" w:rsidRPr="00BC421A" w14:paraId="58A7A2B5" w14:textId="77777777" w:rsidTr="00585467">
        <w:trPr>
          <w:trHeight w:val="288"/>
        </w:trPr>
        <w:tc>
          <w:tcPr>
            <w:tcW w:w="339" w:type="pct"/>
            <w:shd w:val="clear" w:color="auto" w:fill="auto"/>
            <w:vAlign w:val="center"/>
            <w:hideMark/>
          </w:tcPr>
          <w:p w14:paraId="4EF23F4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E71C3E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D74871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975.0</w:t>
            </w:r>
          </w:p>
        </w:tc>
        <w:tc>
          <w:tcPr>
            <w:tcW w:w="772" w:type="pct"/>
            <w:shd w:val="clear" w:color="auto" w:fill="auto"/>
            <w:vAlign w:val="center"/>
            <w:hideMark/>
          </w:tcPr>
          <w:p w14:paraId="6A6EB2C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29.8</w:t>
            </w:r>
          </w:p>
        </w:tc>
        <w:tc>
          <w:tcPr>
            <w:tcW w:w="588" w:type="pct"/>
            <w:shd w:val="clear" w:color="auto" w:fill="auto"/>
            <w:vAlign w:val="center"/>
            <w:hideMark/>
          </w:tcPr>
          <w:p w14:paraId="33CE469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29.6</w:t>
            </w:r>
          </w:p>
        </w:tc>
        <w:tc>
          <w:tcPr>
            <w:tcW w:w="591" w:type="pct"/>
            <w:shd w:val="clear" w:color="auto" w:fill="auto"/>
            <w:vAlign w:val="center"/>
            <w:hideMark/>
          </w:tcPr>
          <w:p w14:paraId="0B76690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99.4%</w:t>
            </w:r>
          </w:p>
        </w:tc>
      </w:tr>
      <w:tr w:rsidR="00BC421A" w:rsidRPr="00BC421A" w14:paraId="41B1B4DF" w14:textId="77777777" w:rsidTr="00585467">
        <w:trPr>
          <w:trHeight w:val="288"/>
        </w:trPr>
        <w:tc>
          <w:tcPr>
            <w:tcW w:w="339" w:type="pct"/>
            <w:shd w:val="clear" w:color="auto" w:fill="auto"/>
            <w:vAlign w:val="center"/>
            <w:hideMark/>
          </w:tcPr>
          <w:p w14:paraId="3219D4F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40AFD9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4AE594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1,225.0</w:t>
            </w:r>
          </w:p>
        </w:tc>
        <w:tc>
          <w:tcPr>
            <w:tcW w:w="772" w:type="pct"/>
            <w:shd w:val="clear" w:color="auto" w:fill="auto"/>
            <w:vAlign w:val="center"/>
            <w:hideMark/>
          </w:tcPr>
          <w:p w14:paraId="3FA2C13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1,518.4</w:t>
            </w:r>
          </w:p>
        </w:tc>
        <w:tc>
          <w:tcPr>
            <w:tcW w:w="588" w:type="pct"/>
            <w:shd w:val="clear" w:color="auto" w:fill="auto"/>
            <w:vAlign w:val="center"/>
            <w:hideMark/>
          </w:tcPr>
          <w:p w14:paraId="61DB5A6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1,462.5</w:t>
            </w:r>
          </w:p>
        </w:tc>
        <w:tc>
          <w:tcPr>
            <w:tcW w:w="591" w:type="pct"/>
            <w:shd w:val="clear" w:color="auto" w:fill="auto"/>
            <w:vAlign w:val="center"/>
            <w:hideMark/>
          </w:tcPr>
          <w:p w14:paraId="37292D0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96.3%</w:t>
            </w:r>
          </w:p>
        </w:tc>
      </w:tr>
      <w:tr w:rsidR="00BC421A" w:rsidRPr="00BC421A" w14:paraId="1312859E" w14:textId="77777777" w:rsidTr="00585467">
        <w:trPr>
          <w:trHeight w:val="288"/>
        </w:trPr>
        <w:tc>
          <w:tcPr>
            <w:tcW w:w="339" w:type="pct"/>
            <w:shd w:val="clear" w:color="auto" w:fill="auto"/>
            <w:vAlign w:val="center"/>
            <w:hideMark/>
          </w:tcPr>
          <w:p w14:paraId="5974997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27 03 02 04</w:t>
            </w:r>
          </w:p>
        </w:tc>
        <w:tc>
          <w:tcPr>
            <w:tcW w:w="1928" w:type="pct"/>
            <w:shd w:val="clear" w:color="auto" w:fill="auto"/>
            <w:vAlign w:val="center"/>
            <w:hideMark/>
          </w:tcPr>
          <w:p w14:paraId="69313F60"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უსაფრთხო სისხლი</w:t>
            </w:r>
          </w:p>
        </w:tc>
        <w:tc>
          <w:tcPr>
            <w:tcW w:w="783" w:type="pct"/>
            <w:shd w:val="clear" w:color="auto" w:fill="auto"/>
            <w:vAlign w:val="center"/>
            <w:hideMark/>
          </w:tcPr>
          <w:p w14:paraId="2159467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4,000.0</w:t>
            </w:r>
          </w:p>
        </w:tc>
        <w:tc>
          <w:tcPr>
            <w:tcW w:w="772" w:type="pct"/>
            <w:shd w:val="clear" w:color="auto" w:fill="auto"/>
            <w:vAlign w:val="center"/>
            <w:hideMark/>
          </w:tcPr>
          <w:p w14:paraId="78F09E4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5,688.7</w:t>
            </w:r>
          </w:p>
        </w:tc>
        <w:tc>
          <w:tcPr>
            <w:tcW w:w="588" w:type="pct"/>
            <w:shd w:val="clear" w:color="auto" w:fill="auto"/>
            <w:vAlign w:val="center"/>
            <w:hideMark/>
          </w:tcPr>
          <w:p w14:paraId="41F5680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5,686.6</w:t>
            </w:r>
          </w:p>
        </w:tc>
        <w:tc>
          <w:tcPr>
            <w:tcW w:w="591" w:type="pct"/>
            <w:shd w:val="clear" w:color="auto" w:fill="auto"/>
            <w:vAlign w:val="center"/>
            <w:hideMark/>
          </w:tcPr>
          <w:p w14:paraId="7EA4CB2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065352BC" w14:textId="77777777" w:rsidTr="00585467">
        <w:trPr>
          <w:trHeight w:val="288"/>
        </w:trPr>
        <w:tc>
          <w:tcPr>
            <w:tcW w:w="339" w:type="pct"/>
            <w:shd w:val="clear" w:color="auto" w:fill="auto"/>
            <w:vAlign w:val="center"/>
            <w:hideMark/>
          </w:tcPr>
          <w:p w14:paraId="489CA7F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CE5411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1FFFC2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4,000.0</w:t>
            </w:r>
          </w:p>
        </w:tc>
        <w:tc>
          <w:tcPr>
            <w:tcW w:w="772" w:type="pct"/>
            <w:shd w:val="clear" w:color="auto" w:fill="auto"/>
            <w:vAlign w:val="center"/>
            <w:hideMark/>
          </w:tcPr>
          <w:p w14:paraId="147A5A3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5,688.7</w:t>
            </w:r>
          </w:p>
        </w:tc>
        <w:tc>
          <w:tcPr>
            <w:tcW w:w="588" w:type="pct"/>
            <w:shd w:val="clear" w:color="auto" w:fill="auto"/>
            <w:vAlign w:val="center"/>
            <w:hideMark/>
          </w:tcPr>
          <w:p w14:paraId="34E399D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5,686.6</w:t>
            </w:r>
          </w:p>
        </w:tc>
        <w:tc>
          <w:tcPr>
            <w:tcW w:w="591" w:type="pct"/>
            <w:shd w:val="clear" w:color="auto" w:fill="auto"/>
            <w:vAlign w:val="center"/>
            <w:hideMark/>
          </w:tcPr>
          <w:p w14:paraId="1A92A1B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67335FF3" w14:textId="77777777" w:rsidTr="00585467">
        <w:trPr>
          <w:trHeight w:val="288"/>
        </w:trPr>
        <w:tc>
          <w:tcPr>
            <w:tcW w:w="339" w:type="pct"/>
            <w:shd w:val="clear" w:color="auto" w:fill="auto"/>
            <w:vAlign w:val="center"/>
            <w:hideMark/>
          </w:tcPr>
          <w:p w14:paraId="4599BAE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5A524F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B88C04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387.0</w:t>
            </w:r>
          </w:p>
        </w:tc>
        <w:tc>
          <w:tcPr>
            <w:tcW w:w="772" w:type="pct"/>
            <w:shd w:val="clear" w:color="auto" w:fill="auto"/>
            <w:vAlign w:val="center"/>
            <w:hideMark/>
          </w:tcPr>
          <w:p w14:paraId="6845FAE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5,688.7</w:t>
            </w:r>
          </w:p>
        </w:tc>
        <w:tc>
          <w:tcPr>
            <w:tcW w:w="588" w:type="pct"/>
            <w:shd w:val="clear" w:color="auto" w:fill="auto"/>
            <w:vAlign w:val="center"/>
            <w:hideMark/>
          </w:tcPr>
          <w:p w14:paraId="5FB73AD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5,686.6</w:t>
            </w:r>
          </w:p>
        </w:tc>
        <w:tc>
          <w:tcPr>
            <w:tcW w:w="591" w:type="pct"/>
            <w:shd w:val="clear" w:color="auto" w:fill="auto"/>
            <w:vAlign w:val="center"/>
            <w:hideMark/>
          </w:tcPr>
          <w:p w14:paraId="135962E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D6295CD" w14:textId="77777777" w:rsidTr="00585467">
        <w:trPr>
          <w:trHeight w:val="288"/>
        </w:trPr>
        <w:tc>
          <w:tcPr>
            <w:tcW w:w="339" w:type="pct"/>
            <w:shd w:val="clear" w:color="auto" w:fill="auto"/>
            <w:vAlign w:val="center"/>
            <w:hideMark/>
          </w:tcPr>
          <w:p w14:paraId="38F4E40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5DD29A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3093B33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3,613.0</w:t>
            </w:r>
          </w:p>
        </w:tc>
        <w:tc>
          <w:tcPr>
            <w:tcW w:w="772" w:type="pct"/>
            <w:shd w:val="clear" w:color="auto" w:fill="auto"/>
            <w:vAlign w:val="center"/>
            <w:hideMark/>
          </w:tcPr>
          <w:p w14:paraId="2D4F7D7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5D8CAC9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78C735A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587123E1" w14:textId="77777777" w:rsidTr="00585467">
        <w:trPr>
          <w:trHeight w:val="288"/>
        </w:trPr>
        <w:tc>
          <w:tcPr>
            <w:tcW w:w="339" w:type="pct"/>
            <w:shd w:val="clear" w:color="auto" w:fill="auto"/>
            <w:vAlign w:val="center"/>
            <w:hideMark/>
          </w:tcPr>
          <w:p w14:paraId="1A19814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27 03 02 05</w:t>
            </w:r>
          </w:p>
        </w:tc>
        <w:tc>
          <w:tcPr>
            <w:tcW w:w="1928" w:type="pct"/>
            <w:shd w:val="clear" w:color="auto" w:fill="auto"/>
            <w:vAlign w:val="center"/>
            <w:hideMark/>
          </w:tcPr>
          <w:p w14:paraId="5F80AC1F"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საზოგადოებრივი ჯანდაცვის, გარემოსა და პროფესიულ დაავადებათა ჯანმრთელობის სფეროში არსებული ვალდებულებების ხელშეწყობა</w:t>
            </w:r>
          </w:p>
        </w:tc>
        <w:tc>
          <w:tcPr>
            <w:tcW w:w="783" w:type="pct"/>
            <w:shd w:val="clear" w:color="auto" w:fill="auto"/>
            <w:vAlign w:val="center"/>
            <w:hideMark/>
          </w:tcPr>
          <w:p w14:paraId="665817B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260.0</w:t>
            </w:r>
          </w:p>
        </w:tc>
        <w:tc>
          <w:tcPr>
            <w:tcW w:w="772" w:type="pct"/>
            <w:shd w:val="clear" w:color="auto" w:fill="auto"/>
            <w:vAlign w:val="center"/>
            <w:hideMark/>
          </w:tcPr>
          <w:p w14:paraId="5C92F4B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257.9</w:t>
            </w:r>
          </w:p>
        </w:tc>
        <w:tc>
          <w:tcPr>
            <w:tcW w:w="588" w:type="pct"/>
            <w:shd w:val="clear" w:color="auto" w:fill="auto"/>
            <w:vAlign w:val="center"/>
            <w:hideMark/>
          </w:tcPr>
          <w:p w14:paraId="0CC2E88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257.5</w:t>
            </w:r>
          </w:p>
        </w:tc>
        <w:tc>
          <w:tcPr>
            <w:tcW w:w="591" w:type="pct"/>
            <w:shd w:val="clear" w:color="auto" w:fill="auto"/>
            <w:vAlign w:val="center"/>
            <w:hideMark/>
          </w:tcPr>
          <w:p w14:paraId="2C5F209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99.9%</w:t>
            </w:r>
          </w:p>
        </w:tc>
      </w:tr>
      <w:tr w:rsidR="00BC421A" w:rsidRPr="00BC421A" w14:paraId="5F6EE3B5" w14:textId="77777777" w:rsidTr="00585467">
        <w:trPr>
          <w:trHeight w:val="288"/>
        </w:trPr>
        <w:tc>
          <w:tcPr>
            <w:tcW w:w="339" w:type="pct"/>
            <w:shd w:val="clear" w:color="auto" w:fill="auto"/>
            <w:vAlign w:val="center"/>
            <w:hideMark/>
          </w:tcPr>
          <w:p w14:paraId="077A5A5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BE868C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E08D52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260.0</w:t>
            </w:r>
          </w:p>
        </w:tc>
        <w:tc>
          <w:tcPr>
            <w:tcW w:w="772" w:type="pct"/>
            <w:shd w:val="clear" w:color="auto" w:fill="auto"/>
            <w:vAlign w:val="center"/>
            <w:hideMark/>
          </w:tcPr>
          <w:p w14:paraId="53E686B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257.9</w:t>
            </w:r>
          </w:p>
        </w:tc>
        <w:tc>
          <w:tcPr>
            <w:tcW w:w="588" w:type="pct"/>
            <w:shd w:val="clear" w:color="auto" w:fill="auto"/>
            <w:vAlign w:val="center"/>
            <w:hideMark/>
          </w:tcPr>
          <w:p w14:paraId="4DCA3DB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257.5</w:t>
            </w:r>
          </w:p>
        </w:tc>
        <w:tc>
          <w:tcPr>
            <w:tcW w:w="591" w:type="pct"/>
            <w:shd w:val="clear" w:color="auto" w:fill="auto"/>
            <w:vAlign w:val="center"/>
            <w:hideMark/>
          </w:tcPr>
          <w:p w14:paraId="62AE9AA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4EECCE24" w14:textId="77777777" w:rsidTr="00585467">
        <w:trPr>
          <w:trHeight w:val="288"/>
        </w:trPr>
        <w:tc>
          <w:tcPr>
            <w:tcW w:w="339" w:type="pct"/>
            <w:shd w:val="clear" w:color="auto" w:fill="auto"/>
            <w:vAlign w:val="center"/>
            <w:hideMark/>
          </w:tcPr>
          <w:p w14:paraId="3C22930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5708D6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9ED71E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260.0</w:t>
            </w:r>
          </w:p>
        </w:tc>
        <w:tc>
          <w:tcPr>
            <w:tcW w:w="772" w:type="pct"/>
            <w:shd w:val="clear" w:color="auto" w:fill="auto"/>
            <w:vAlign w:val="center"/>
            <w:hideMark/>
          </w:tcPr>
          <w:p w14:paraId="45384BD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107.9</w:t>
            </w:r>
          </w:p>
        </w:tc>
        <w:tc>
          <w:tcPr>
            <w:tcW w:w="588" w:type="pct"/>
            <w:shd w:val="clear" w:color="auto" w:fill="auto"/>
            <w:vAlign w:val="center"/>
            <w:hideMark/>
          </w:tcPr>
          <w:p w14:paraId="1BC2608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107.8</w:t>
            </w:r>
          </w:p>
        </w:tc>
        <w:tc>
          <w:tcPr>
            <w:tcW w:w="591" w:type="pct"/>
            <w:shd w:val="clear" w:color="auto" w:fill="auto"/>
            <w:vAlign w:val="center"/>
            <w:hideMark/>
          </w:tcPr>
          <w:p w14:paraId="0AFE0AB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572C8518" w14:textId="77777777" w:rsidTr="00585467">
        <w:trPr>
          <w:trHeight w:val="288"/>
        </w:trPr>
        <w:tc>
          <w:tcPr>
            <w:tcW w:w="339" w:type="pct"/>
            <w:shd w:val="clear" w:color="auto" w:fill="auto"/>
            <w:vAlign w:val="center"/>
            <w:hideMark/>
          </w:tcPr>
          <w:p w14:paraId="6DAD0A8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278BF0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D44F9A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2A2A8FE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150.0</w:t>
            </w:r>
          </w:p>
        </w:tc>
        <w:tc>
          <w:tcPr>
            <w:tcW w:w="588" w:type="pct"/>
            <w:shd w:val="clear" w:color="auto" w:fill="auto"/>
            <w:vAlign w:val="center"/>
            <w:hideMark/>
          </w:tcPr>
          <w:p w14:paraId="3DDE692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149.7</w:t>
            </w:r>
          </w:p>
        </w:tc>
        <w:tc>
          <w:tcPr>
            <w:tcW w:w="591" w:type="pct"/>
            <w:shd w:val="clear" w:color="auto" w:fill="auto"/>
            <w:vAlign w:val="center"/>
            <w:hideMark/>
          </w:tcPr>
          <w:p w14:paraId="1874E2C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539A9AF1" w14:textId="77777777" w:rsidTr="00585467">
        <w:trPr>
          <w:trHeight w:val="288"/>
        </w:trPr>
        <w:tc>
          <w:tcPr>
            <w:tcW w:w="339" w:type="pct"/>
            <w:shd w:val="clear" w:color="auto" w:fill="auto"/>
            <w:vAlign w:val="center"/>
            <w:hideMark/>
          </w:tcPr>
          <w:p w14:paraId="61FAC84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27 03 02 06</w:t>
            </w:r>
          </w:p>
        </w:tc>
        <w:tc>
          <w:tcPr>
            <w:tcW w:w="1928" w:type="pct"/>
            <w:shd w:val="clear" w:color="auto" w:fill="auto"/>
            <w:vAlign w:val="center"/>
            <w:hideMark/>
          </w:tcPr>
          <w:p w14:paraId="6CE22E79"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ტუბერკულოზის მართვა</w:t>
            </w:r>
          </w:p>
        </w:tc>
        <w:tc>
          <w:tcPr>
            <w:tcW w:w="783" w:type="pct"/>
            <w:shd w:val="clear" w:color="auto" w:fill="auto"/>
            <w:vAlign w:val="center"/>
            <w:hideMark/>
          </w:tcPr>
          <w:p w14:paraId="3C1DBA4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17,159.0</w:t>
            </w:r>
          </w:p>
        </w:tc>
        <w:tc>
          <w:tcPr>
            <w:tcW w:w="772" w:type="pct"/>
            <w:shd w:val="clear" w:color="auto" w:fill="auto"/>
            <w:vAlign w:val="center"/>
            <w:hideMark/>
          </w:tcPr>
          <w:p w14:paraId="5B7F822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10,480.2</w:t>
            </w:r>
          </w:p>
        </w:tc>
        <w:tc>
          <w:tcPr>
            <w:tcW w:w="588" w:type="pct"/>
            <w:shd w:val="clear" w:color="auto" w:fill="auto"/>
            <w:vAlign w:val="center"/>
            <w:hideMark/>
          </w:tcPr>
          <w:p w14:paraId="45B17FB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25,593.7</w:t>
            </w:r>
          </w:p>
        </w:tc>
        <w:tc>
          <w:tcPr>
            <w:tcW w:w="591" w:type="pct"/>
            <w:shd w:val="clear" w:color="auto" w:fill="auto"/>
            <w:vAlign w:val="center"/>
            <w:hideMark/>
          </w:tcPr>
          <w:p w14:paraId="457C7B7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244.2%</w:t>
            </w:r>
          </w:p>
        </w:tc>
      </w:tr>
      <w:tr w:rsidR="00BC421A" w:rsidRPr="00BC421A" w14:paraId="7F0E0DA0" w14:textId="77777777" w:rsidTr="00585467">
        <w:trPr>
          <w:trHeight w:val="288"/>
        </w:trPr>
        <w:tc>
          <w:tcPr>
            <w:tcW w:w="339" w:type="pct"/>
            <w:shd w:val="clear" w:color="auto" w:fill="auto"/>
            <w:vAlign w:val="center"/>
            <w:hideMark/>
          </w:tcPr>
          <w:p w14:paraId="6D36E74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E53F69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6290B9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17,159.0</w:t>
            </w:r>
          </w:p>
        </w:tc>
        <w:tc>
          <w:tcPr>
            <w:tcW w:w="772" w:type="pct"/>
            <w:shd w:val="clear" w:color="auto" w:fill="auto"/>
            <w:vAlign w:val="center"/>
            <w:hideMark/>
          </w:tcPr>
          <w:p w14:paraId="0FAEE4B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10,480.2</w:t>
            </w:r>
          </w:p>
        </w:tc>
        <w:tc>
          <w:tcPr>
            <w:tcW w:w="588" w:type="pct"/>
            <w:shd w:val="clear" w:color="auto" w:fill="auto"/>
            <w:vAlign w:val="center"/>
            <w:hideMark/>
          </w:tcPr>
          <w:p w14:paraId="43883AA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25,376.3</w:t>
            </w:r>
          </w:p>
        </w:tc>
        <w:tc>
          <w:tcPr>
            <w:tcW w:w="591" w:type="pct"/>
            <w:shd w:val="clear" w:color="auto" w:fill="auto"/>
            <w:vAlign w:val="center"/>
            <w:hideMark/>
          </w:tcPr>
          <w:p w14:paraId="5C3F2F7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242.1%</w:t>
            </w:r>
          </w:p>
        </w:tc>
      </w:tr>
      <w:tr w:rsidR="00BC421A" w:rsidRPr="00BC421A" w14:paraId="5B39EA85" w14:textId="77777777" w:rsidTr="00585467">
        <w:trPr>
          <w:trHeight w:val="288"/>
        </w:trPr>
        <w:tc>
          <w:tcPr>
            <w:tcW w:w="339" w:type="pct"/>
            <w:shd w:val="clear" w:color="auto" w:fill="auto"/>
            <w:vAlign w:val="center"/>
            <w:hideMark/>
          </w:tcPr>
          <w:p w14:paraId="592DA1F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6AA8D4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17FA471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7785171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47D3A4D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59.0</w:t>
            </w:r>
          </w:p>
        </w:tc>
        <w:tc>
          <w:tcPr>
            <w:tcW w:w="591" w:type="pct"/>
            <w:shd w:val="clear" w:color="auto" w:fill="auto"/>
            <w:vAlign w:val="center"/>
            <w:hideMark/>
          </w:tcPr>
          <w:p w14:paraId="1D68DED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4AC7C539" w14:textId="77777777" w:rsidTr="00585467">
        <w:trPr>
          <w:trHeight w:val="288"/>
        </w:trPr>
        <w:tc>
          <w:tcPr>
            <w:tcW w:w="339" w:type="pct"/>
            <w:shd w:val="clear" w:color="auto" w:fill="auto"/>
            <w:vAlign w:val="center"/>
            <w:hideMark/>
          </w:tcPr>
          <w:p w14:paraId="57E6D94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E2AD81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CB05C3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710.0</w:t>
            </w:r>
          </w:p>
        </w:tc>
        <w:tc>
          <w:tcPr>
            <w:tcW w:w="772" w:type="pct"/>
            <w:shd w:val="clear" w:color="auto" w:fill="auto"/>
            <w:vAlign w:val="center"/>
            <w:hideMark/>
          </w:tcPr>
          <w:p w14:paraId="74CDB75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1,045.3</w:t>
            </w:r>
          </w:p>
        </w:tc>
        <w:tc>
          <w:tcPr>
            <w:tcW w:w="588" w:type="pct"/>
            <w:shd w:val="clear" w:color="auto" w:fill="auto"/>
            <w:vAlign w:val="center"/>
            <w:hideMark/>
          </w:tcPr>
          <w:p w14:paraId="12FF61E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12,300.4</w:t>
            </w:r>
          </w:p>
        </w:tc>
        <w:tc>
          <w:tcPr>
            <w:tcW w:w="591" w:type="pct"/>
            <w:shd w:val="clear" w:color="auto" w:fill="auto"/>
            <w:vAlign w:val="center"/>
            <w:hideMark/>
          </w:tcPr>
          <w:p w14:paraId="6A5B473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1176.8%</w:t>
            </w:r>
          </w:p>
        </w:tc>
      </w:tr>
      <w:tr w:rsidR="00BC421A" w:rsidRPr="00BC421A" w14:paraId="726674BE" w14:textId="77777777" w:rsidTr="00585467">
        <w:trPr>
          <w:trHeight w:val="288"/>
        </w:trPr>
        <w:tc>
          <w:tcPr>
            <w:tcW w:w="339" w:type="pct"/>
            <w:shd w:val="clear" w:color="auto" w:fill="auto"/>
            <w:vAlign w:val="center"/>
            <w:hideMark/>
          </w:tcPr>
          <w:p w14:paraId="6CE5F70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D434AF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299EF9C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52E06B2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067AC12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1,603.0</w:t>
            </w:r>
          </w:p>
        </w:tc>
        <w:tc>
          <w:tcPr>
            <w:tcW w:w="591" w:type="pct"/>
            <w:shd w:val="clear" w:color="auto" w:fill="auto"/>
            <w:vAlign w:val="center"/>
            <w:hideMark/>
          </w:tcPr>
          <w:p w14:paraId="2E50F22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263629AE" w14:textId="77777777" w:rsidTr="00585467">
        <w:trPr>
          <w:trHeight w:val="288"/>
        </w:trPr>
        <w:tc>
          <w:tcPr>
            <w:tcW w:w="339" w:type="pct"/>
            <w:shd w:val="clear" w:color="auto" w:fill="auto"/>
            <w:vAlign w:val="center"/>
            <w:hideMark/>
          </w:tcPr>
          <w:p w14:paraId="5F998E2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0EFC5E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29876D2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12,192.0</w:t>
            </w:r>
          </w:p>
        </w:tc>
        <w:tc>
          <w:tcPr>
            <w:tcW w:w="772" w:type="pct"/>
            <w:shd w:val="clear" w:color="auto" w:fill="auto"/>
            <w:vAlign w:val="center"/>
            <w:hideMark/>
          </w:tcPr>
          <w:p w14:paraId="4B7278C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7,983.1</w:t>
            </w:r>
          </w:p>
        </w:tc>
        <w:tc>
          <w:tcPr>
            <w:tcW w:w="588" w:type="pct"/>
            <w:shd w:val="clear" w:color="auto" w:fill="auto"/>
            <w:vAlign w:val="center"/>
            <w:hideMark/>
          </w:tcPr>
          <w:p w14:paraId="018F884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8,141.6</w:t>
            </w:r>
          </w:p>
        </w:tc>
        <w:tc>
          <w:tcPr>
            <w:tcW w:w="591" w:type="pct"/>
            <w:shd w:val="clear" w:color="auto" w:fill="auto"/>
            <w:vAlign w:val="center"/>
            <w:hideMark/>
          </w:tcPr>
          <w:p w14:paraId="7A6C423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102.0%</w:t>
            </w:r>
          </w:p>
        </w:tc>
      </w:tr>
      <w:tr w:rsidR="00BC421A" w:rsidRPr="00BC421A" w14:paraId="13F9F55D" w14:textId="77777777" w:rsidTr="00585467">
        <w:trPr>
          <w:trHeight w:val="288"/>
        </w:trPr>
        <w:tc>
          <w:tcPr>
            <w:tcW w:w="339" w:type="pct"/>
            <w:shd w:val="clear" w:color="auto" w:fill="auto"/>
            <w:vAlign w:val="center"/>
            <w:hideMark/>
          </w:tcPr>
          <w:p w14:paraId="06E9BF7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0632E7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7FA7D3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4,257.0</w:t>
            </w:r>
          </w:p>
        </w:tc>
        <w:tc>
          <w:tcPr>
            <w:tcW w:w="772" w:type="pct"/>
            <w:shd w:val="clear" w:color="auto" w:fill="auto"/>
            <w:vAlign w:val="center"/>
            <w:hideMark/>
          </w:tcPr>
          <w:p w14:paraId="2FA1CB9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1,451.8</w:t>
            </w:r>
          </w:p>
        </w:tc>
        <w:tc>
          <w:tcPr>
            <w:tcW w:w="588" w:type="pct"/>
            <w:shd w:val="clear" w:color="auto" w:fill="auto"/>
            <w:vAlign w:val="center"/>
            <w:hideMark/>
          </w:tcPr>
          <w:p w14:paraId="6D0B62C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3,272.3</w:t>
            </w:r>
          </w:p>
        </w:tc>
        <w:tc>
          <w:tcPr>
            <w:tcW w:w="591" w:type="pct"/>
            <w:shd w:val="clear" w:color="auto" w:fill="auto"/>
            <w:vAlign w:val="center"/>
            <w:hideMark/>
          </w:tcPr>
          <w:p w14:paraId="68DA263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225.4%</w:t>
            </w:r>
          </w:p>
        </w:tc>
      </w:tr>
      <w:tr w:rsidR="00BC421A" w:rsidRPr="00BC421A" w14:paraId="771BEE87" w14:textId="77777777" w:rsidTr="00585467">
        <w:trPr>
          <w:trHeight w:val="288"/>
        </w:trPr>
        <w:tc>
          <w:tcPr>
            <w:tcW w:w="339" w:type="pct"/>
            <w:shd w:val="clear" w:color="auto" w:fill="auto"/>
            <w:vAlign w:val="center"/>
            <w:hideMark/>
          </w:tcPr>
          <w:p w14:paraId="7746A64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C660C8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21FB279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3B2B1E5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88" w:type="pct"/>
            <w:shd w:val="clear" w:color="auto" w:fill="auto"/>
            <w:vAlign w:val="center"/>
            <w:hideMark/>
          </w:tcPr>
          <w:p w14:paraId="00375F2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217.4</w:t>
            </w:r>
          </w:p>
        </w:tc>
        <w:tc>
          <w:tcPr>
            <w:tcW w:w="591" w:type="pct"/>
            <w:shd w:val="clear" w:color="auto" w:fill="auto"/>
            <w:vAlign w:val="center"/>
            <w:hideMark/>
          </w:tcPr>
          <w:p w14:paraId="6749039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#DIV/0!</w:t>
            </w:r>
          </w:p>
        </w:tc>
      </w:tr>
      <w:tr w:rsidR="00BC421A" w:rsidRPr="00BC421A" w14:paraId="5CFD5B5E" w14:textId="77777777" w:rsidTr="00585467">
        <w:trPr>
          <w:trHeight w:val="288"/>
        </w:trPr>
        <w:tc>
          <w:tcPr>
            <w:tcW w:w="339" w:type="pct"/>
            <w:shd w:val="clear" w:color="auto" w:fill="auto"/>
            <w:vAlign w:val="center"/>
            <w:hideMark/>
          </w:tcPr>
          <w:p w14:paraId="059AB97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27 03 02 07</w:t>
            </w:r>
          </w:p>
        </w:tc>
        <w:tc>
          <w:tcPr>
            <w:tcW w:w="1928" w:type="pct"/>
            <w:shd w:val="clear" w:color="auto" w:fill="auto"/>
            <w:vAlign w:val="center"/>
            <w:hideMark/>
          </w:tcPr>
          <w:p w14:paraId="1BCAC169"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აივ ინფექციის/შიდსის მართვა</w:t>
            </w:r>
          </w:p>
        </w:tc>
        <w:tc>
          <w:tcPr>
            <w:tcW w:w="783" w:type="pct"/>
            <w:shd w:val="clear" w:color="auto" w:fill="auto"/>
            <w:vAlign w:val="center"/>
            <w:hideMark/>
          </w:tcPr>
          <w:p w14:paraId="4C6A9A2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14,060.0</w:t>
            </w:r>
          </w:p>
        </w:tc>
        <w:tc>
          <w:tcPr>
            <w:tcW w:w="772" w:type="pct"/>
            <w:shd w:val="clear" w:color="auto" w:fill="auto"/>
            <w:vAlign w:val="center"/>
            <w:hideMark/>
          </w:tcPr>
          <w:p w14:paraId="30A9CA0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13,139.7</w:t>
            </w:r>
          </w:p>
        </w:tc>
        <w:tc>
          <w:tcPr>
            <w:tcW w:w="588" w:type="pct"/>
            <w:shd w:val="clear" w:color="auto" w:fill="auto"/>
            <w:vAlign w:val="center"/>
            <w:hideMark/>
          </w:tcPr>
          <w:p w14:paraId="7CB836E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23,151.3</w:t>
            </w:r>
          </w:p>
        </w:tc>
        <w:tc>
          <w:tcPr>
            <w:tcW w:w="591" w:type="pct"/>
            <w:shd w:val="clear" w:color="auto" w:fill="auto"/>
            <w:vAlign w:val="center"/>
            <w:hideMark/>
          </w:tcPr>
          <w:p w14:paraId="421FE76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176.2%</w:t>
            </w:r>
          </w:p>
        </w:tc>
      </w:tr>
      <w:tr w:rsidR="00BC421A" w:rsidRPr="00BC421A" w14:paraId="68B99640" w14:textId="77777777" w:rsidTr="00585467">
        <w:trPr>
          <w:trHeight w:val="288"/>
        </w:trPr>
        <w:tc>
          <w:tcPr>
            <w:tcW w:w="339" w:type="pct"/>
            <w:shd w:val="clear" w:color="auto" w:fill="auto"/>
            <w:vAlign w:val="center"/>
            <w:hideMark/>
          </w:tcPr>
          <w:p w14:paraId="7EA7162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B09399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BF45AC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14,060.0</w:t>
            </w:r>
          </w:p>
        </w:tc>
        <w:tc>
          <w:tcPr>
            <w:tcW w:w="772" w:type="pct"/>
            <w:shd w:val="clear" w:color="auto" w:fill="auto"/>
            <w:vAlign w:val="center"/>
            <w:hideMark/>
          </w:tcPr>
          <w:p w14:paraId="484C8D2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13,139.7</w:t>
            </w:r>
          </w:p>
        </w:tc>
        <w:tc>
          <w:tcPr>
            <w:tcW w:w="588" w:type="pct"/>
            <w:shd w:val="clear" w:color="auto" w:fill="auto"/>
            <w:vAlign w:val="center"/>
            <w:hideMark/>
          </w:tcPr>
          <w:p w14:paraId="3BCF850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23,030.5</w:t>
            </w:r>
          </w:p>
        </w:tc>
        <w:tc>
          <w:tcPr>
            <w:tcW w:w="591" w:type="pct"/>
            <w:shd w:val="clear" w:color="auto" w:fill="auto"/>
            <w:vAlign w:val="center"/>
            <w:hideMark/>
          </w:tcPr>
          <w:p w14:paraId="232F4D6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175.3%</w:t>
            </w:r>
          </w:p>
        </w:tc>
      </w:tr>
      <w:tr w:rsidR="00BC421A" w:rsidRPr="00BC421A" w14:paraId="028581D3" w14:textId="77777777" w:rsidTr="00585467">
        <w:trPr>
          <w:trHeight w:val="288"/>
        </w:trPr>
        <w:tc>
          <w:tcPr>
            <w:tcW w:w="339" w:type="pct"/>
            <w:shd w:val="clear" w:color="auto" w:fill="auto"/>
            <w:vAlign w:val="center"/>
            <w:hideMark/>
          </w:tcPr>
          <w:p w14:paraId="32C5FEA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0C7FC2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43204A3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48CB094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30309E1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91.6</w:t>
            </w:r>
          </w:p>
        </w:tc>
        <w:tc>
          <w:tcPr>
            <w:tcW w:w="591" w:type="pct"/>
            <w:shd w:val="clear" w:color="auto" w:fill="auto"/>
            <w:vAlign w:val="center"/>
            <w:hideMark/>
          </w:tcPr>
          <w:p w14:paraId="542DF7B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3227508A" w14:textId="77777777" w:rsidTr="00585467">
        <w:trPr>
          <w:trHeight w:val="288"/>
        </w:trPr>
        <w:tc>
          <w:tcPr>
            <w:tcW w:w="339" w:type="pct"/>
            <w:shd w:val="clear" w:color="auto" w:fill="auto"/>
            <w:vAlign w:val="center"/>
            <w:hideMark/>
          </w:tcPr>
          <w:p w14:paraId="56D23AA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A2182B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2A1B4F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20A7A6C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2,825.0</w:t>
            </w:r>
          </w:p>
        </w:tc>
        <w:tc>
          <w:tcPr>
            <w:tcW w:w="588" w:type="pct"/>
            <w:shd w:val="clear" w:color="auto" w:fill="auto"/>
            <w:vAlign w:val="center"/>
            <w:hideMark/>
          </w:tcPr>
          <w:p w14:paraId="5AB59AE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9,878.0</w:t>
            </w:r>
          </w:p>
        </w:tc>
        <w:tc>
          <w:tcPr>
            <w:tcW w:w="591" w:type="pct"/>
            <w:shd w:val="clear" w:color="auto" w:fill="auto"/>
            <w:vAlign w:val="center"/>
            <w:hideMark/>
          </w:tcPr>
          <w:p w14:paraId="0404406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349.7%</w:t>
            </w:r>
          </w:p>
        </w:tc>
      </w:tr>
      <w:tr w:rsidR="00BC421A" w:rsidRPr="00BC421A" w14:paraId="26A07377" w14:textId="77777777" w:rsidTr="00585467">
        <w:trPr>
          <w:trHeight w:val="288"/>
        </w:trPr>
        <w:tc>
          <w:tcPr>
            <w:tcW w:w="339" w:type="pct"/>
            <w:shd w:val="clear" w:color="auto" w:fill="auto"/>
            <w:vAlign w:val="center"/>
            <w:hideMark/>
          </w:tcPr>
          <w:p w14:paraId="29497C8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33BEC7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2CEB506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8,370.0</w:t>
            </w:r>
          </w:p>
        </w:tc>
        <w:tc>
          <w:tcPr>
            <w:tcW w:w="772" w:type="pct"/>
            <w:shd w:val="clear" w:color="auto" w:fill="auto"/>
            <w:vAlign w:val="center"/>
            <w:hideMark/>
          </w:tcPr>
          <w:p w14:paraId="5A78114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8,553.2</w:t>
            </w:r>
          </w:p>
        </w:tc>
        <w:tc>
          <w:tcPr>
            <w:tcW w:w="588" w:type="pct"/>
            <w:shd w:val="clear" w:color="auto" w:fill="auto"/>
            <w:vAlign w:val="center"/>
            <w:hideMark/>
          </w:tcPr>
          <w:p w14:paraId="4B3ABDE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8,552.9</w:t>
            </w:r>
          </w:p>
        </w:tc>
        <w:tc>
          <w:tcPr>
            <w:tcW w:w="591" w:type="pct"/>
            <w:shd w:val="clear" w:color="auto" w:fill="auto"/>
            <w:vAlign w:val="center"/>
            <w:hideMark/>
          </w:tcPr>
          <w:p w14:paraId="2795531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AC183E7" w14:textId="77777777" w:rsidTr="00585467">
        <w:trPr>
          <w:trHeight w:val="288"/>
        </w:trPr>
        <w:tc>
          <w:tcPr>
            <w:tcW w:w="339" w:type="pct"/>
            <w:shd w:val="clear" w:color="auto" w:fill="auto"/>
            <w:vAlign w:val="center"/>
            <w:hideMark/>
          </w:tcPr>
          <w:p w14:paraId="747A703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8302C4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B20478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5,690.0</w:t>
            </w:r>
          </w:p>
        </w:tc>
        <w:tc>
          <w:tcPr>
            <w:tcW w:w="772" w:type="pct"/>
            <w:shd w:val="clear" w:color="auto" w:fill="auto"/>
            <w:vAlign w:val="center"/>
            <w:hideMark/>
          </w:tcPr>
          <w:p w14:paraId="70652A2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1,761.5</w:t>
            </w:r>
          </w:p>
        </w:tc>
        <w:tc>
          <w:tcPr>
            <w:tcW w:w="588" w:type="pct"/>
            <w:shd w:val="clear" w:color="auto" w:fill="auto"/>
            <w:vAlign w:val="center"/>
            <w:hideMark/>
          </w:tcPr>
          <w:p w14:paraId="740E529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4,507.9</w:t>
            </w:r>
          </w:p>
        </w:tc>
        <w:tc>
          <w:tcPr>
            <w:tcW w:w="591" w:type="pct"/>
            <w:shd w:val="clear" w:color="auto" w:fill="auto"/>
            <w:vAlign w:val="center"/>
            <w:hideMark/>
          </w:tcPr>
          <w:p w14:paraId="6484190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255.9%</w:t>
            </w:r>
          </w:p>
        </w:tc>
      </w:tr>
      <w:tr w:rsidR="00BC421A" w:rsidRPr="00BC421A" w14:paraId="595B3CA3" w14:textId="77777777" w:rsidTr="00585467">
        <w:trPr>
          <w:trHeight w:val="288"/>
        </w:trPr>
        <w:tc>
          <w:tcPr>
            <w:tcW w:w="339" w:type="pct"/>
            <w:shd w:val="clear" w:color="auto" w:fill="auto"/>
            <w:vAlign w:val="center"/>
            <w:hideMark/>
          </w:tcPr>
          <w:p w14:paraId="2CEE04A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234EB9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033F85F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3702CA0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88" w:type="pct"/>
            <w:shd w:val="clear" w:color="auto" w:fill="auto"/>
            <w:vAlign w:val="center"/>
            <w:hideMark/>
          </w:tcPr>
          <w:p w14:paraId="010CD64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120.9</w:t>
            </w:r>
          </w:p>
        </w:tc>
        <w:tc>
          <w:tcPr>
            <w:tcW w:w="591" w:type="pct"/>
            <w:shd w:val="clear" w:color="auto" w:fill="auto"/>
            <w:vAlign w:val="center"/>
            <w:hideMark/>
          </w:tcPr>
          <w:p w14:paraId="6484E53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#DIV/0!</w:t>
            </w:r>
          </w:p>
        </w:tc>
      </w:tr>
      <w:tr w:rsidR="00BC421A" w:rsidRPr="00BC421A" w14:paraId="3E77D00B" w14:textId="77777777" w:rsidTr="00585467">
        <w:trPr>
          <w:trHeight w:val="288"/>
        </w:trPr>
        <w:tc>
          <w:tcPr>
            <w:tcW w:w="339" w:type="pct"/>
            <w:shd w:val="clear" w:color="auto" w:fill="auto"/>
            <w:vAlign w:val="center"/>
            <w:hideMark/>
          </w:tcPr>
          <w:p w14:paraId="1C32189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27 03 02 08</w:t>
            </w:r>
          </w:p>
        </w:tc>
        <w:tc>
          <w:tcPr>
            <w:tcW w:w="1928" w:type="pct"/>
            <w:shd w:val="clear" w:color="auto" w:fill="auto"/>
            <w:vAlign w:val="center"/>
            <w:hideMark/>
          </w:tcPr>
          <w:p w14:paraId="48E68830"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დედათა და ბავშვთა ჯანმრთელობა</w:t>
            </w:r>
          </w:p>
        </w:tc>
        <w:tc>
          <w:tcPr>
            <w:tcW w:w="783" w:type="pct"/>
            <w:shd w:val="clear" w:color="auto" w:fill="auto"/>
            <w:vAlign w:val="center"/>
            <w:hideMark/>
          </w:tcPr>
          <w:p w14:paraId="4F0374C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8,000.0</w:t>
            </w:r>
          </w:p>
        </w:tc>
        <w:tc>
          <w:tcPr>
            <w:tcW w:w="772" w:type="pct"/>
            <w:shd w:val="clear" w:color="auto" w:fill="auto"/>
            <w:vAlign w:val="center"/>
            <w:hideMark/>
          </w:tcPr>
          <w:p w14:paraId="52A3B9E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7,035.4</w:t>
            </w:r>
          </w:p>
        </w:tc>
        <w:tc>
          <w:tcPr>
            <w:tcW w:w="588" w:type="pct"/>
            <w:shd w:val="clear" w:color="auto" w:fill="auto"/>
            <w:vAlign w:val="center"/>
            <w:hideMark/>
          </w:tcPr>
          <w:p w14:paraId="6E1EC06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7,030.4</w:t>
            </w:r>
          </w:p>
        </w:tc>
        <w:tc>
          <w:tcPr>
            <w:tcW w:w="591" w:type="pct"/>
            <w:shd w:val="clear" w:color="auto" w:fill="auto"/>
            <w:vAlign w:val="center"/>
            <w:hideMark/>
          </w:tcPr>
          <w:p w14:paraId="2CC9380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99.9%</w:t>
            </w:r>
          </w:p>
        </w:tc>
      </w:tr>
      <w:tr w:rsidR="00BC421A" w:rsidRPr="00BC421A" w14:paraId="2801ABF6" w14:textId="77777777" w:rsidTr="00585467">
        <w:trPr>
          <w:trHeight w:val="288"/>
        </w:trPr>
        <w:tc>
          <w:tcPr>
            <w:tcW w:w="339" w:type="pct"/>
            <w:shd w:val="clear" w:color="auto" w:fill="auto"/>
            <w:vAlign w:val="center"/>
            <w:hideMark/>
          </w:tcPr>
          <w:p w14:paraId="15750BD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654FD4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5850DB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8,000.0</w:t>
            </w:r>
          </w:p>
        </w:tc>
        <w:tc>
          <w:tcPr>
            <w:tcW w:w="772" w:type="pct"/>
            <w:shd w:val="clear" w:color="auto" w:fill="auto"/>
            <w:vAlign w:val="center"/>
            <w:hideMark/>
          </w:tcPr>
          <w:p w14:paraId="1C6B200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7,035.4</w:t>
            </w:r>
          </w:p>
        </w:tc>
        <w:tc>
          <w:tcPr>
            <w:tcW w:w="588" w:type="pct"/>
            <w:shd w:val="clear" w:color="auto" w:fill="auto"/>
            <w:vAlign w:val="center"/>
            <w:hideMark/>
          </w:tcPr>
          <w:p w14:paraId="54B8BFD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7,030.4</w:t>
            </w:r>
          </w:p>
        </w:tc>
        <w:tc>
          <w:tcPr>
            <w:tcW w:w="591" w:type="pct"/>
            <w:shd w:val="clear" w:color="auto" w:fill="auto"/>
            <w:vAlign w:val="center"/>
            <w:hideMark/>
          </w:tcPr>
          <w:p w14:paraId="4EA4EC1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6D41C32A" w14:textId="77777777" w:rsidTr="00585467">
        <w:trPr>
          <w:trHeight w:val="288"/>
        </w:trPr>
        <w:tc>
          <w:tcPr>
            <w:tcW w:w="339" w:type="pct"/>
            <w:shd w:val="clear" w:color="auto" w:fill="auto"/>
            <w:vAlign w:val="center"/>
            <w:hideMark/>
          </w:tcPr>
          <w:p w14:paraId="632EB70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230B6B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1DECAF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c>
          <w:tcPr>
            <w:tcW w:w="772" w:type="pct"/>
            <w:shd w:val="clear" w:color="auto" w:fill="auto"/>
            <w:vAlign w:val="center"/>
            <w:hideMark/>
          </w:tcPr>
          <w:p w14:paraId="0B1D7E4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83.0</w:t>
            </w:r>
          </w:p>
        </w:tc>
        <w:tc>
          <w:tcPr>
            <w:tcW w:w="588" w:type="pct"/>
            <w:shd w:val="clear" w:color="auto" w:fill="auto"/>
            <w:vAlign w:val="center"/>
            <w:hideMark/>
          </w:tcPr>
          <w:p w14:paraId="0582897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83.0</w:t>
            </w:r>
          </w:p>
        </w:tc>
        <w:tc>
          <w:tcPr>
            <w:tcW w:w="591" w:type="pct"/>
            <w:shd w:val="clear" w:color="auto" w:fill="auto"/>
            <w:vAlign w:val="center"/>
            <w:hideMark/>
          </w:tcPr>
          <w:p w14:paraId="7BE076F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A06F8EC" w14:textId="77777777" w:rsidTr="00585467">
        <w:trPr>
          <w:trHeight w:val="288"/>
        </w:trPr>
        <w:tc>
          <w:tcPr>
            <w:tcW w:w="339" w:type="pct"/>
            <w:shd w:val="clear" w:color="auto" w:fill="auto"/>
            <w:vAlign w:val="center"/>
            <w:hideMark/>
          </w:tcPr>
          <w:p w14:paraId="0EE91AD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lastRenderedPageBreak/>
              <w:t> </w:t>
            </w:r>
          </w:p>
        </w:tc>
        <w:tc>
          <w:tcPr>
            <w:tcW w:w="1928" w:type="pct"/>
            <w:shd w:val="clear" w:color="auto" w:fill="auto"/>
            <w:vAlign w:val="center"/>
            <w:hideMark/>
          </w:tcPr>
          <w:p w14:paraId="1FB6A7C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D50688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7,526.0</w:t>
            </w:r>
          </w:p>
        </w:tc>
        <w:tc>
          <w:tcPr>
            <w:tcW w:w="772" w:type="pct"/>
            <w:shd w:val="clear" w:color="auto" w:fill="auto"/>
            <w:vAlign w:val="center"/>
            <w:hideMark/>
          </w:tcPr>
          <w:p w14:paraId="50C78D1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6,833.9</w:t>
            </w:r>
          </w:p>
        </w:tc>
        <w:tc>
          <w:tcPr>
            <w:tcW w:w="588" w:type="pct"/>
            <w:shd w:val="clear" w:color="auto" w:fill="auto"/>
            <w:vAlign w:val="center"/>
            <w:hideMark/>
          </w:tcPr>
          <w:p w14:paraId="127D6B9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6,833.6</w:t>
            </w:r>
          </w:p>
        </w:tc>
        <w:tc>
          <w:tcPr>
            <w:tcW w:w="591" w:type="pct"/>
            <w:shd w:val="clear" w:color="auto" w:fill="auto"/>
            <w:vAlign w:val="center"/>
            <w:hideMark/>
          </w:tcPr>
          <w:p w14:paraId="7095B32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DD027FB" w14:textId="77777777" w:rsidTr="00585467">
        <w:trPr>
          <w:trHeight w:val="288"/>
        </w:trPr>
        <w:tc>
          <w:tcPr>
            <w:tcW w:w="339" w:type="pct"/>
            <w:shd w:val="clear" w:color="auto" w:fill="auto"/>
            <w:vAlign w:val="center"/>
            <w:hideMark/>
          </w:tcPr>
          <w:p w14:paraId="3888451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ECF1E2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AC5A59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374.0</w:t>
            </w:r>
          </w:p>
        </w:tc>
        <w:tc>
          <w:tcPr>
            <w:tcW w:w="772" w:type="pct"/>
            <w:shd w:val="clear" w:color="auto" w:fill="auto"/>
            <w:vAlign w:val="center"/>
            <w:hideMark/>
          </w:tcPr>
          <w:p w14:paraId="1B6EC51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118.5</w:t>
            </w:r>
          </w:p>
        </w:tc>
        <w:tc>
          <w:tcPr>
            <w:tcW w:w="588" w:type="pct"/>
            <w:shd w:val="clear" w:color="auto" w:fill="auto"/>
            <w:vAlign w:val="center"/>
            <w:hideMark/>
          </w:tcPr>
          <w:p w14:paraId="038BA30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113.8</w:t>
            </w:r>
          </w:p>
        </w:tc>
        <w:tc>
          <w:tcPr>
            <w:tcW w:w="591" w:type="pct"/>
            <w:shd w:val="clear" w:color="auto" w:fill="auto"/>
            <w:vAlign w:val="center"/>
            <w:hideMark/>
          </w:tcPr>
          <w:p w14:paraId="1EFAFD3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96.0%</w:t>
            </w:r>
          </w:p>
        </w:tc>
      </w:tr>
      <w:tr w:rsidR="00BC421A" w:rsidRPr="00BC421A" w14:paraId="39679F10" w14:textId="77777777" w:rsidTr="00585467">
        <w:trPr>
          <w:trHeight w:val="288"/>
        </w:trPr>
        <w:tc>
          <w:tcPr>
            <w:tcW w:w="339" w:type="pct"/>
            <w:shd w:val="clear" w:color="auto" w:fill="auto"/>
            <w:vAlign w:val="center"/>
            <w:hideMark/>
          </w:tcPr>
          <w:p w14:paraId="559A803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27 03 02 09</w:t>
            </w:r>
          </w:p>
        </w:tc>
        <w:tc>
          <w:tcPr>
            <w:tcW w:w="1928" w:type="pct"/>
            <w:shd w:val="clear" w:color="auto" w:fill="auto"/>
            <w:vAlign w:val="center"/>
            <w:hideMark/>
          </w:tcPr>
          <w:p w14:paraId="23362C2E"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ნარკომანიით დაავადებულ პაციენტთა მკურნალობა</w:t>
            </w:r>
          </w:p>
        </w:tc>
        <w:tc>
          <w:tcPr>
            <w:tcW w:w="783" w:type="pct"/>
            <w:shd w:val="clear" w:color="auto" w:fill="auto"/>
            <w:vAlign w:val="center"/>
            <w:hideMark/>
          </w:tcPr>
          <w:p w14:paraId="7049A4E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13,402.0</w:t>
            </w:r>
          </w:p>
        </w:tc>
        <w:tc>
          <w:tcPr>
            <w:tcW w:w="772" w:type="pct"/>
            <w:shd w:val="clear" w:color="auto" w:fill="auto"/>
            <w:vAlign w:val="center"/>
            <w:hideMark/>
          </w:tcPr>
          <w:p w14:paraId="5447CA4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12,782.9</w:t>
            </w:r>
          </w:p>
        </w:tc>
        <w:tc>
          <w:tcPr>
            <w:tcW w:w="588" w:type="pct"/>
            <w:shd w:val="clear" w:color="auto" w:fill="auto"/>
            <w:vAlign w:val="center"/>
            <w:hideMark/>
          </w:tcPr>
          <w:p w14:paraId="6127944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12,782.8</w:t>
            </w:r>
          </w:p>
        </w:tc>
        <w:tc>
          <w:tcPr>
            <w:tcW w:w="591" w:type="pct"/>
            <w:shd w:val="clear" w:color="auto" w:fill="auto"/>
            <w:vAlign w:val="center"/>
            <w:hideMark/>
          </w:tcPr>
          <w:p w14:paraId="466F5DA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49173097" w14:textId="77777777" w:rsidTr="00585467">
        <w:trPr>
          <w:trHeight w:val="288"/>
        </w:trPr>
        <w:tc>
          <w:tcPr>
            <w:tcW w:w="339" w:type="pct"/>
            <w:shd w:val="clear" w:color="auto" w:fill="auto"/>
            <w:vAlign w:val="center"/>
            <w:hideMark/>
          </w:tcPr>
          <w:p w14:paraId="574DFDC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60DBAB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7C20A1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13,402.0</w:t>
            </w:r>
          </w:p>
        </w:tc>
        <w:tc>
          <w:tcPr>
            <w:tcW w:w="772" w:type="pct"/>
            <w:shd w:val="clear" w:color="auto" w:fill="auto"/>
            <w:vAlign w:val="center"/>
            <w:hideMark/>
          </w:tcPr>
          <w:p w14:paraId="2A0A63A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12,782.9</w:t>
            </w:r>
          </w:p>
        </w:tc>
        <w:tc>
          <w:tcPr>
            <w:tcW w:w="588" w:type="pct"/>
            <w:shd w:val="clear" w:color="auto" w:fill="auto"/>
            <w:vAlign w:val="center"/>
            <w:hideMark/>
          </w:tcPr>
          <w:p w14:paraId="6B9EFB0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12,782.8</w:t>
            </w:r>
          </w:p>
        </w:tc>
        <w:tc>
          <w:tcPr>
            <w:tcW w:w="591" w:type="pct"/>
            <w:shd w:val="clear" w:color="auto" w:fill="auto"/>
            <w:vAlign w:val="center"/>
            <w:hideMark/>
          </w:tcPr>
          <w:p w14:paraId="4D1210B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191049E6" w14:textId="77777777" w:rsidTr="00585467">
        <w:trPr>
          <w:trHeight w:val="288"/>
        </w:trPr>
        <w:tc>
          <w:tcPr>
            <w:tcW w:w="339" w:type="pct"/>
            <w:shd w:val="clear" w:color="auto" w:fill="auto"/>
            <w:vAlign w:val="center"/>
            <w:hideMark/>
          </w:tcPr>
          <w:p w14:paraId="19AFE5F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C16687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2B32D8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150.0</w:t>
            </w:r>
          </w:p>
        </w:tc>
        <w:tc>
          <w:tcPr>
            <w:tcW w:w="772" w:type="pct"/>
            <w:shd w:val="clear" w:color="auto" w:fill="auto"/>
            <w:vAlign w:val="center"/>
            <w:hideMark/>
          </w:tcPr>
          <w:p w14:paraId="3EE6244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159.6</w:t>
            </w:r>
          </w:p>
        </w:tc>
        <w:tc>
          <w:tcPr>
            <w:tcW w:w="588" w:type="pct"/>
            <w:shd w:val="clear" w:color="auto" w:fill="auto"/>
            <w:vAlign w:val="center"/>
            <w:hideMark/>
          </w:tcPr>
          <w:p w14:paraId="1E0B87C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159.6</w:t>
            </w:r>
          </w:p>
        </w:tc>
        <w:tc>
          <w:tcPr>
            <w:tcW w:w="591" w:type="pct"/>
            <w:shd w:val="clear" w:color="auto" w:fill="auto"/>
            <w:vAlign w:val="center"/>
            <w:hideMark/>
          </w:tcPr>
          <w:p w14:paraId="3B647CB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0AC7680" w14:textId="77777777" w:rsidTr="00585467">
        <w:trPr>
          <w:trHeight w:val="288"/>
        </w:trPr>
        <w:tc>
          <w:tcPr>
            <w:tcW w:w="339" w:type="pct"/>
            <w:shd w:val="clear" w:color="auto" w:fill="auto"/>
            <w:vAlign w:val="center"/>
            <w:hideMark/>
          </w:tcPr>
          <w:p w14:paraId="20EFCDD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AB9011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166C4BA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13,252.0</w:t>
            </w:r>
          </w:p>
        </w:tc>
        <w:tc>
          <w:tcPr>
            <w:tcW w:w="772" w:type="pct"/>
            <w:shd w:val="clear" w:color="auto" w:fill="auto"/>
            <w:vAlign w:val="center"/>
            <w:hideMark/>
          </w:tcPr>
          <w:p w14:paraId="539E9C7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12,623.3</w:t>
            </w:r>
          </w:p>
        </w:tc>
        <w:tc>
          <w:tcPr>
            <w:tcW w:w="588" w:type="pct"/>
            <w:shd w:val="clear" w:color="auto" w:fill="auto"/>
            <w:vAlign w:val="center"/>
            <w:hideMark/>
          </w:tcPr>
          <w:p w14:paraId="06E5121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12,623.2</w:t>
            </w:r>
          </w:p>
        </w:tc>
        <w:tc>
          <w:tcPr>
            <w:tcW w:w="591" w:type="pct"/>
            <w:shd w:val="clear" w:color="auto" w:fill="auto"/>
            <w:vAlign w:val="center"/>
            <w:hideMark/>
          </w:tcPr>
          <w:p w14:paraId="1CF3D12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D0103DD" w14:textId="77777777" w:rsidTr="00585467">
        <w:trPr>
          <w:trHeight w:val="288"/>
        </w:trPr>
        <w:tc>
          <w:tcPr>
            <w:tcW w:w="339" w:type="pct"/>
            <w:shd w:val="clear" w:color="auto" w:fill="auto"/>
            <w:vAlign w:val="center"/>
            <w:hideMark/>
          </w:tcPr>
          <w:p w14:paraId="034AED7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27 03 02 10</w:t>
            </w:r>
          </w:p>
        </w:tc>
        <w:tc>
          <w:tcPr>
            <w:tcW w:w="1928" w:type="pct"/>
            <w:shd w:val="clear" w:color="auto" w:fill="auto"/>
            <w:vAlign w:val="center"/>
            <w:hideMark/>
          </w:tcPr>
          <w:p w14:paraId="6C847CF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ჯანმრთელობის ხელშეწყობა</w:t>
            </w:r>
          </w:p>
        </w:tc>
        <w:tc>
          <w:tcPr>
            <w:tcW w:w="783" w:type="pct"/>
            <w:shd w:val="clear" w:color="auto" w:fill="auto"/>
            <w:vAlign w:val="center"/>
            <w:hideMark/>
          </w:tcPr>
          <w:p w14:paraId="31BBEDC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1,385.0</w:t>
            </w:r>
          </w:p>
        </w:tc>
        <w:tc>
          <w:tcPr>
            <w:tcW w:w="772" w:type="pct"/>
            <w:shd w:val="clear" w:color="auto" w:fill="auto"/>
            <w:vAlign w:val="center"/>
            <w:hideMark/>
          </w:tcPr>
          <w:p w14:paraId="119E8DA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1,298.7</w:t>
            </w:r>
          </w:p>
        </w:tc>
        <w:tc>
          <w:tcPr>
            <w:tcW w:w="588" w:type="pct"/>
            <w:shd w:val="clear" w:color="auto" w:fill="auto"/>
            <w:vAlign w:val="center"/>
            <w:hideMark/>
          </w:tcPr>
          <w:p w14:paraId="0AACA0F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1,206.9</w:t>
            </w:r>
          </w:p>
        </w:tc>
        <w:tc>
          <w:tcPr>
            <w:tcW w:w="591" w:type="pct"/>
            <w:shd w:val="clear" w:color="auto" w:fill="auto"/>
            <w:vAlign w:val="center"/>
            <w:hideMark/>
          </w:tcPr>
          <w:p w14:paraId="1BA751F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92.9%</w:t>
            </w:r>
          </w:p>
        </w:tc>
      </w:tr>
      <w:tr w:rsidR="00BC421A" w:rsidRPr="00BC421A" w14:paraId="4665B39B" w14:textId="77777777" w:rsidTr="00585467">
        <w:trPr>
          <w:trHeight w:val="288"/>
        </w:trPr>
        <w:tc>
          <w:tcPr>
            <w:tcW w:w="339" w:type="pct"/>
            <w:shd w:val="clear" w:color="auto" w:fill="auto"/>
            <w:vAlign w:val="center"/>
            <w:hideMark/>
          </w:tcPr>
          <w:p w14:paraId="2AFE34E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53FCF3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BFC65C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1,365.0</w:t>
            </w:r>
          </w:p>
        </w:tc>
        <w:tc>
          <w:tcPr>
            <w:tcW w:w="772" w:type="pct"/>
            <w:shd w:val="clear" w:color="auto" w:fill="auto"/>
            <w:vAlign w:val="center"/>
            <w:hideMark/>
          </w:tcPr>
          <w:p w14:paraId="0CD8D77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1,298.7</w:t>
            </w:r>
          </w:p>
        </w:tc>
        <w:tc>
          <w:tcPr>
            <w:tcW w:w="588" w:type="pct"/>
            <w:shd w:val="clear" w:color="auto" w:fill="auto"/>
            <w:vAlign w:val="center"/>
            <w:hideMark/>
          </w:tcPr>
          <w:p w14:paraId="75CE99B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1,206.9</w:t>
            </w:r>
          </w:p>
        </w:tc>
        <w:tc>
          <w:tcPr>
            <w:tcW w:w="591" w:type="pct"/>
            <w:shd w:val="clear" w:color="auto" w:fill="auto"/>
            <w:vAlign w:val="center"/>
            <w:hideMark/>
          </w:tcPr>
          <w:p w14:paraId="11ECD9A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92.9%</w:t>
            </w:r>
          </w:p>
        </w:tc>
      </w:tr>
      <w:tr w:rsidR="00BC421A" w:rsidRPr="00BC421A" w14:paraId="2C9D2DC0" w14:textId="77777777" w:rsidTr="00585467">
        <w:trPr>
          <w:trHeight w:val="288"/>
        </w:trPr>
        <w:tc>
          <w:tcPr>
            <w:tcW w:w="339" w:type="pct"/>
            <w:shd w:val="clear" w:color="auto" w:fill="auto"/>
            <w:vAlign w:val="center"/>
            <w:hideMark/>
          </w:tcPr>
          <w:p w14:paraId="46A80B0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7BC4E4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4E13FD3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1,310.8</w:t>
            </w:r>
          </w:p>
        </w:tc>
        <w:tc>
          <w:tcPr>
            <w:tcW w:w="772" w:type="pct"/>
            <w:shd w:val="clear" w:color="auto" w:fill="auto"/>
            <w:vAlign w:val="center"/>
            <w:hideMark/>
          </w:tcPr>
          <w:p w14:paraId="6FE617B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1,298.7</w:t>
            </w:r>
          </w:p>
        </w:tc>
        <w:tc>
          <w:tcPr>
            <w:tcW w:w="588" w:type="pct"/>
            <w:shd w:val="clear" w:color="auto" w:fill="auto"/>
            <w:vAlign w:val="center"/>
            <w:hideMark/>
          </w:tcPr>
          <w:p w14:paraId="6929E26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1,206.9</w:t>
            </w:r>
          </w:p>
        </w:tc>
        <w:tc>
          <w:tcPr>
            <w:tcW w:w="591" w:type="pct"/>
            <w:shd w:val="clear" w:color="auto" w:fill="auto"/>
            <w:vAlign w:val="center"/>
            <w:hideMark/>
          </w:tcPr>
          <w:p w14:paraId="06DECE4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92.9%</w:t>
            </w:r>
          </w:p>
        </w:tc>
      </w:tr>
      <w:tr w:rsidR="00BC421A" w:rsidRPr="00BC421A" w14:paraId="0AD15ADA" w14:textId="77777777" w:rsidTr="00585467">
        <w:trPr>
          <w:trHeight w:val="288"/>
        </w:trPr>
        <w:tc>
          <w:tcPr>
            <w:tcW w:w="339" w:type="pct"/>
            <w:shd w:val="clear" w:color="auto" w:fill="auto"/>
            <w:vAlign w:val="center"/>
            <w:hideMark/>
          </w:tcPr>
          <w:p w14:paraId="24F0E70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8DCE8C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DDB6C0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54.2</w:t>
            </w:r>
          </w:p>
        </w:tc>
        <w:tc>
          <w:tcPr>
            <w:tcW w:w="772" w:type="pct"/>
            <w:shd w:val="clear" w:color="auto" w:fill="auto"/>
            <w:vAlign w:val="center"/>
            <w:hideMark/>
          </w:tcPr>
          <w:p w14:paraId="45CBBF1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346F26A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2729D4B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55727DA2" w14:textId="77777777" w:rsidTr="00585467">
        <w:trPr>
          <w:trHeight w:val="288"/>
        </w:trPr>
        <w:tc>
          <w:tcPr>
            <w:tcW w:w="339" w:type="pct"/>
            <w:shd w:val="clear" w:color="auto" w:fill="auto"/>
            <w:vAlign w:val="center"/>
            <w:hideMark/>
          </w:tcPr>
          <w:p w14:paraId="1C971AC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BEB76B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4335772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w:t>
            </w:r>
          </w:p>
        </w:tc>
        <w:tc>
          <w:tcPr>
            <w:tcW w:w="772" w:type="pct"/>
            <w:shd w:val="clear" w:color="auto" w:fill="auto"/>
            <w:vAlign w:val="center"/>
            <w:hideMark/>
          </w:tcPr>
          <w:p w14:paraId="75293A5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88" w:type="pct"/>
            <w:shd w:val="clear" w:color="auto" w:fill="auto"/>
            <w:vAlign w:val="center"/>
            <w:hideMark/>
          </w:tcPr>
          <w:p w14:paraId="49AFB1E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91" w:type="pct"/>
            <w:shd w:val="clear" w:color="auto" w:fill="auto"/>
            <w:vAlign w:val="center"/>
            <w:hideMark/>
          </w:tcPr>
          <w:p w14:paraId="7449FCC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#DIV/0!</w:t>
            </w:r>
          </w:p>
        </w:tc>
      </w:tr>
      <w:tr w:rsidR="00BC421A" w:rsidRPr="00BC421A" w14:paraId="187780E8" w14:textId="77777777" w:rsidTr="00585467">
        <w:trPr>
          <w:trHeight w:val="288"/>
        </w:trPr>
        <w:tc>
          <w:tcPr>
            <w:tcW w:w="339" w:type="pct"/>
            <w:shd w:val="clear" w:color="auto" w:fill="auto"/>
            <w:vAlign w:val="center"/>
            <w:hideMark/>
          </w:tcPr>
          <w:p w14:paraId="244AA41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27 03 02 11</w:t>
            </w:r>
          </w:p>
        </w:tc>
        <w:tc>
          <w:tcPr>
            <w:tcW w:w="1928" w:type="pct"/>
            <w:shd w:val="clear" w:color="auto" w:fill="auto"/>
            <w:vAlign w:val="center"/>
            <w:hideMark/>
          </w:tcPr>
          <w:p w14:paraId="5E84EF73"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C ჰეპატიტის მართვა</w:t>
            </w:r>
          </w:p>
        </w:tc>
        <w:tc>
          <w:tcPr>
            <w:tcW w:w="783" w:type="pct"/>
            <w:shd w:val="clear" w:color="auto" w:fill="auto"/>
            <w:vAlign w:val="center"/>
            <w:hideMark/>
          </w:tcPr>
          <w:p w14:paraId="2CE2EF5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7,000.0</w:t>
            </w:r>
          </w:p>
        </w:tc>
        <w:tc>
          <w:tcPr>
            <w:tcW w:w="772" w:type="pct"/>
            <w:shd w:val="clear" w:color="auto" w:fill="auto"/>
            <w:vAlign w:val="center"/>
            <w:hideMark/>
          </w:tcPr>
          <w:p w14:paraId="19057B6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3,169.1</w:t>
            </w:r>
          </w:p>
        </w:tc>
        <w:tc>
          <w:tcPr>
            <w:tcW w:w="588" w:type="pct"/>
            <w:shd w:val="clear" w:color="auto" w:fill="auto"/>
            <w:vAlign w:val="center"/>
            <w:hideMark/>
          </w:tcPr>
          <w:p w14:paraId="025D111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3,159.5</w:t>
            </w:r>
          </w:p>
        </w:tc>
        <w:tc>
          <w:tcPr>
            <w:tcW w:w="591" w:type="pct"/>
            <w:shd w:val="clear" w:color="auto" w:fill="auto"/>
            <w:vAlign w:val="center"/>
            <w:hideMark/>
          </w:tcPr>
          <w:p w14:paraId="476568E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99.7%</w:t>
            </w:r>
          </w:p>
        </w:tc>
      </w:tr>
      <w:tr w:rsidR="00BC421A" w:rsidRPr="00BC421A" w14:paraId="19F0225D" w14:textId="77777777" w:rsidTr="00585467">
        <w:trPr>
          <w:trHeight w:val="288"/>
        </w:trPr>
        <w:tc>
          <w:tcPr>
            <w:tcW w:w="339" w:type="pct"/>
            <w:shd w:val="clear" w:color="auto" w:fill="auto"/>
            <w:vAlign w:val="center"/>
            <w:hideMark/>
          </w:tcPr>
          <w:p w14:paraId="3B98F3D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5D025D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D49CBE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7,000.0</w:t>
            </w:r>
          </w:p>
        </w:tc>
        <w:tc>
          <w:tcPr>
            <w:tcW w:w="772" w:type="pct"/>
            <w:shd w:val="clear" w:color="auto" w:fill="auto"/>
            <w:vAlign w:val="center"/>
            <w:hideMark/>
          </w:tcPr>
          <w:p w14:paraId="231F57E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3,169.1</w:t>
            </w:r>
          </w:p>
        </w:tc>
        <w:tc>
          <w:tcPr>
            <w:tcW w:w="588" w:type="pct"/>
            <w:shd w:val="clear" w:color="auto" w:fill="auto"/>
            <w:vAlign w:val="center"/>
            <w:hideMark/>
          </w:tcPr>
          <w:p w14:paraId="047CC2C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3,159.5</w:t>
            </w:r>
          </w:p>
        </w:tc>
        <w:tc>
          <w:tcPr>
            <w:tcW w:w="591" w:type="pct"/>
            <w:shd w:val="clear" w:color="auto" w:fill="auto"/>
            <w:vAlign w:val="center"/>
            <w:hideMark/>
          </w:tcPr>
          <w:p w14:paraId="41489E5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99.7%</w:t>
            </w:r>
          </w:p>
        </w:tc>
      </w:tr>
      <w:tr w:rsidR="00BC421A" w:rsidRPr="00BC421A" w14:paraId="1512A03D" w14:textId="77777777" w:rsidTr="00585467">
        <w:trPr>
          <w:trHeight w:val="288"/>
        </w:trPr>
        <w:tc>
          <w:tcPr>
            <w:tcW w:w="339" w:type="pct"/>
            <w:shd w:val="clear" w:color="auto" w:fill="auto"/>
            <w:vAlign w:val="center"/>
            <w:hideMark/>
          </w:tcPr>
          <w:p w14:paraId="2C6315B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043DAD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62FB5D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864.0</w:t>
            </w:r>
          </w:p>
        </w:tc>
        <w:tc>
          <w:tcPr>
            <w:tcW w:w="772" w:type="pct"/>
            <w:shd w:val="clear" w:color="auto" w:fill="auto"/>
            <w:vAlign w:val="center"/>
            <w:hideMark/>
          </w:tcPr>
          <w:p w14:paraId="1F5FA81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826.3</w:t>
            </w:r>
          </w:p>
        </w:tc>
        <w:tc>
          <w:tcPr>
            <w:tcW w:w="588" w:type="pct"/>
            <w:shd w:val="clear" w:color="auto" w:fill="auto"/>
            <w:vAlign w:val="center"/>
            <w:hideMark/>
          </w:tcPr>
          <w:p w14:paraId="33C029A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817.5</w:t>
            </w:r>
          </w:p>
        </w:tc>
        <w:tc>
          <w:tcPr>
            <w:tcW w:w="591" w:type="pct"/>
            <w:shd w:val="clear" w:color="auto" w:fill="auto"/>
            <w:vAlign w:val="center"/>
            <w:hideMark/>
          </w:tcPr>
          <w:p w14:paraId="6E0A1D4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98.9%</w:t>
            </w:r>
          </w:p>
        </w:tc>
      </w:tr>
      <w:tr w:rsidR="00BC421A" w:rsidRPr="00BC421A" w14:paraId="76123EB6" w14:textId="77777777" w:rsidTr="00585467">
        <w:trPr>
          <w:trHeight w:val="288"/>
        </w:trPr>
        <w:tc>
          <w:tcPr>
            <w:tcW w:w="339" w:type="pct"/>
            <w:shd w:val="clear" w:color="auto" w:fill="auto"/>
            <w:vAlign w:val="center"/>
            <w:hideMark/>
          </w:tcPr>
          <w:p w14:paraId="0699FD7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C9E2FC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B9C965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4,796.0</w:t>
            </w:r>
          </w:p>
        </w:tc>
        <w:tc>
          <w:tcPr>
            <w:tcW w:w="772" w:type="pct"/>
            <w:shd w:val="clear" w:color="auto" w:fill="auto"/>
            <w:vAlign w:val="center"/>
            <w:hideMark/>
          </w:tcPr>
          <w:p w14:paraId="013FD99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2,016.3</w:t>
            </w:r>
          </w:p>
        </w:tc>
        <w:tc>
          <w:tcPr>
            <w:tcW w:w="588" w:type="pct"/>
            <w:shd w:val="clear" w:color="auto" w:fill="auto"/>
            <w:vAlign w:val="center"/>
            <w:hideMark/>
          </w:tcPr>
          <w:p w14:paraId="098BAE8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2,015.5</w:t>
            </w:r>
          </w:p>
        </w:tc>
        <w:tc>
          <w:tcPr>
            <w:tcW w:w="591" w:type="pct"/>
            <w:shd w:val="clear" w:color="auto" w:fill="auto"/>
            <w:vAlign w:val="center"/>
            <w:hideMark/>
          </w:tcPr>
          <w:p w14:paraId="4EB44D9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7D2360C" w14:textId="77777777" w:rsidTr="00585467">
        <w:trPr>
          <w:trHeight w:val="288"/>
        </w:trPr>
        <w:tc>
          <w:tcPr>
            <w:tcW w:w="339" w:type="pct"/>
            <w:shd w:val="clear" w:color="auto" w:fill="auto"/>
            <w:vAlign w:val="center"/>
            <w:hideMark/>
          </w:tcPr>
          <w:p w14:paraId="34FCB6F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E03FC7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9F9602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1,340.0</w:t>
            </w:r>
          </w:p>
        </w:tc>
        <w:tc>
          <w:tcPr>
            <w:tcW w:w="772" w:type="pct"/>
            <w:shd w:val="clear" w:color="auto" w:fill="auto"/>
            <w:vAlign w:val="center"/>
            <w:hideMark/>
          </w:tcPr>
          <w:p w14:paraId="4EEAD33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326.5</w:t>
            </w:r>
          </w:p>
        </w:tc>
        <w:tc>
          <w:tcPr>
            <w:tcW w:w="588" w:type="pct"/>
            <w:shd w:val="clear" w:color="auto" w:fill="auto"/>
            <w:vAlign w:val="center"/>
            <w:hideMark/>
          </w:tcPr>
          <w:p w14:paraId="21B4F7E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326.5</w:t>
            </w:r>
          </w:p>
        </w:tc>
        <w:tc>
          <w:tcPr>
            <w:tcW w:w="591" w:type="pct"/>
            <w:shd w:val="clear" w:color="auto" w:fill="auto"/>
            <w:vAlign w:val="center"/>
            <w:hideMark/>
          </w:tcPr>
          <w:p w14:paraId="3696875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E6DDF34" w14:textId="77777777" w:rsidTr="00585467">
        <w:trPr>
          <w:trHeight w:val="288"/>
        </w:trPr>
        <w:tc>
          <w:tcPr>
            <w:tcW w:w="339" w:type="pct"/>
            <w:shd w:val="clear" w:color="auto" w:fill="auto"/>
            <w:vAlign w:val="center"/>
            <w:hideMark/>
          </w:tcPr>
          <w:p w14:paraId="66703B5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27 03 03</w:t>
            </w:r>
          </w:p>
        </w:tc>
        <w:tc>
          <w:tcPr>
            <w:tcW w:w="1928" w:type="pct"/>
            <w:shd w:val="clear" w:color="auto" w:fill="auto"/>
            <w:vAlign w:val="center"/>
            <w:hideMark/>
          </w:tcPr>
          <w:p w14:paraId="7AA1F975"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მოსახლეობისათვის სამედიცინო მომსახურების მიწოდება პრიორიტეტულ სფეროებში</w:t>
            </w:r>
          </w:p>
        </w:tc>
        <w:tc>
          <w:tcPr>
            <w:tcW w:w="783" w:type="pct"/>
            <w:shd w:val="clear" w:color="auto" w:fill="auto"/>
            <w:vAlign w:val="center"/>
            <w:hideMark/>
          </w:tcPr>
          <w:p w14:paraId="32EBF0D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1,450,862.0</w:t>
            </w:r>
          </w:p>
        </w:tc>
        <w:tc>
          <w:tcPr>
            <w:tcW w:w="772" w:type="pct"/>
            <w:shd w:val="clear" w:color="auto" w:fill="auto"/>
            <w:vAlign w:val="center"/>
            <w:hideMark/>
          </w:tcPr>
          <w:p w14:paraId="208270B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1,525,853.4</w:t>
            </w:r>
          </w:p>
        </w:tc>
        <w:tc>
          <w:tcPr>
            <w:tcW w:w="588" w:type="pct"/>
            <w:shd w:val="clear" w:color="auto" w:fill="auto"/>
            <w:vAlign w:val="center"/>
            <w:hideMark/>
          </w:tcPr>
          <w:p w14:paraId="472C1BA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1,477,199.7</w:t>
            </w:r>
          </w:p>
        </w:tc>
        <w:tc>
          <w:tcPr>
            <w:tcW w:w="591" w:type="pct"/>
            <w:shd w:val="clear" w:color="auto" w:fill="auto"/>
            <w:vAlign w:val="center"/>
            <w:hideMark/>
          </w:tcPr>
          <w:p w14:paraId="022E1F2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96.8%</w:t>
            </w:r>
          </w:p>
        </w:tc>
      </w:tr>
      <w:tr w:rsidR="00BC421A" w:rsidRPr="00BC421A" w14:paraId="3A61903A" w14:textId="77777777" w:rsidTr="00585467">
        <w:trPr>
          <w:trHeight w:val="288"/>
        </w:trPr>
        <w:tc>
          <w:tcPr>
            <w:tcW w:w="339" w:type="pct"/>
            <w:shd w:val="clear" w:color="auto" w:fill="auto"/>
            <w:vAlign w:val="center"/>
            <w:hideMark/>
          </w:tcPr>
          <w:p w14:paraId="1818A50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4801E4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215E1E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1,450,467.0</w:t>
            </w:r>
          </w:p>
        </w:tc>
        <w:tc>
          <w:tcPr>
            <w:tcW w:w="772" w:type="pct"/>
            <w:shd w:val="clear" w:color="auto" w:fill="auto"/>
            <w:vAlign w:val="center"/>
            <w:hideMark/>
          </w:tcPr>
          <w:p w14:paraId="5C894F6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1,511,532.5</w:t>
            </w:r>
          </w:p>
        </w:tc>
        <w:tc>
          <w:tcPr>
            <w:tcW w:w="588" w:type="pct"/>
            <w:shd w:val="clear" w:color="auto" w:fill="auto"/>
            <w:vAlign w:val="center"/>
            <w:hideMark/>
          </w:tcPr>
          <w:p w14:paraId="1AB7605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1,458,055.3</w:t>
            </w:r>
          </w:p>
        </w:tc>
        <w:tc>
          <w:tcPr>
            <w:tcW w:w="591" w:type="pct"/>
            <w:shd w:val="clear" w:color="auto" w:fill="auto"/>
            <w:vAlign w:val="center"/>
            <w:hideMark/>
          </w:tcPr>
          <w:p w14:paraId="07F76EC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96.5%</w:t>
            </w:r>
          </w:p>
        </w:tc>
      </w:tr>
      <w:tr w:rsidR="00BC421A" w:rsidRPr="00BC421A" w14:paraId="37A4D7C7" w14:textId="77777777" w:rsidTr="00585467">
        <w:trPr>
          <w:trHeight w:val="288"/>
        </w:trPr>
        <w:tc>
          <w:tcPr>
            <w:tcW w:w="339" w:type="pct"/>
            <w:shd w:val="clear" w:color="auto" w:fill="auto"/>
            <w:vAlign w:val="center"/>
            <w:hideMark/>
          </w:tcPr>
          <w:p w14:paraId="4BE6C2E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ED117B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68715C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420,830.0</w:t>
            </w:r>
          </w:p>
        </w:tc>
        <w:tc>
          <w:tcPr>
            <w:tcW w:w="772" w:type="pct"/>
            <w:shd w:val="clear" w:color="auto" w:fill="auto"/>
            <w:vAlign w:val="center"/>
            <w:hideMark/>
          </w:tcPr>
          <w:p w14:paraId="675C495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382,530.2</w:t>
            </w:r>
          </w:p>
        </w:tc>
        <w:tc>
          <w:tcPr>
            <w:tcW w:w="588" w:type="pct"/>
            <w:shd w:val="clear" w:color="auto" w:fill="auto"/>
            <w:vAlign w:val="center"/>
            <w:hideMark/>
          </w:tcPr>
          <w:p w14:paraId="5A766FB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328,823.9</w:t>
            </w:r>
          </w:p>
        </w:tc>
        <w:tc>
          <w:tcPr>
            <w:tcW w:w="591" w:type="pct"/>
            <w:shd w:val="clear" w:color="auto" w:fill="auto"/>
            <w:vAlign w:val="center"/>
            <w:hideMark/>
          </w:tcPr>
          <w:p w14:paraId="0CA8828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86.0%</w:t>
            </w:r>
          </w:p>
        </w:tc>
      </w:tr>
      <w:tr w:rsidR="00BC421A" w:rsidRPr="00BC421A" w14:paraId="4F31321B" w14:textId="77777777" w:rsidTr="00585467">
        <w:trPr>
          <w:trHeight w:val="288"/>
        </w:trPr>
        <w:tc>
          <w:tcPr>
            <w:tcW w:w="339" w:type="pct"/>
            <w:shd w:val="clear" w:color="auto" w:fill="auto"/>
            <w:vAlign w:val="center"/>
            <w:hideMark/>
          </w:tcPr>
          <w:p w14:paraId="49F6B97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9370C9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6FE9B87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7456AA5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879.3</w:t>
            </w:r>
          </w:p>
        </w:tc>
        <w:tc>
          <w:tcPr>
            <w:tcW w:w="588" w:type="pct"/>
            <w:shd w:val="clear" w:color="auto" w:fill="auto"/>
            <w:vAlign w:val="center"/>
            <w:hideMark/>
          </w:tcPr>
          <w:p w14:paraId="3BD2727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1,333.1</w:t>
            </w:r>
          </w:p>
        </w:tc>
        <w:tc>
          <w:tcPr>
            <w:tcW w:w="591" w:type="pct"/>
            <w:shd w:val="clear" w:color="auto" w:fill="auto"/>
            <w:vAlign w:val="center"/>
            <w:hideMark/>
          </w:tcPr>
          <w:p w14:paraId="137D765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151.6%</w:t>
            </w:r>
          </w:p>
        </w:tc>
      </w:tr>
      <w:tr w:rsidR="00BC421A" w:rsidRPr="00BC421A" w14:paraId="469407DC" w14:textId="77777777" w:rsidTr="00585467">
        <w:trPr>
          <w:trHeight w:val="288"/>
        </w:trPr>
        <w:tc>
          <w:tcPr>
            <w:tcW w:w="339" w:type="pct"/>
            <w:shd w:val="clear" w:color="auto" w:fill="auto"/>
            <w:vAlign w:val="center"/>
            <w:hideMark/>
          </w:tcPr>
          <w:p w14:paraId="2D5C1B7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197508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64F9BEE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175.0</w:t>
            </w:r>
          </w:p>
        </w:tc>
        <w:tc>
          <w:tcPr>
            <w:tcW w:w="772" w:type="pct"/>
            <w:shd w:val="clear" w:color="auto" w:fill="auto"/>
            <w:vAlign w:val="center"/>
            <w:hideMark/>
          </w:tcPr>
          <w:p w14:paraId="5C1EB9E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172.0</w:t>
            </w:r>
          </w:p>
        </w:tc>
        <w:tc>
          <w:tcPr>
            <w:tcW w:w="588" w:type="pct"/>
            <w:shd w:val="clear" w:color="auto" w:fill="auto"/>
            <w:vAlign w:val="center"/>
            <w:hideMark/>
          </w:tcPr>
          <w:p w14:paraId="21CDCB8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184.8</w:t>
            </w:r>
          </w:p>
        </w:tc>
        <w:tc>
          <w:tcPr>
            <w:tcW w:w="591" w:type="pct"/>
            <w:shd w:val="clear" w:color="auto" w:fill="auto"/>
            <w:vAlign w:val="center"/>
            <w:hideMark/>
          </w:tcPr>
          <w:p w14:paraId="6F05A4E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107.4%</w:t>
            </w:r>
          </w:p>
        </w:tc>
      </w:tr>
      <w:tr w:rsidR="00BC421A" w:rsidRPr="00BC421A" w14:paraId="029BA2A0" w14:textId="77777777" w:rsidTr="00585467">
        <w:trPr>
          <w:trHeight w:val="288"/>
        </w:trPr>
        <w:tc>
          <w:tcPr>
            <w:tcW w:w="339" w:type="pct"/>
            <w:shd w:val="clear" w:color="auto" w:fill="auto"/>
            <w:vAlign w:val="center"/>
            <w:hideMark/>
          </w:tcPr>
          <w:p w14:paraId="37FE69F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6335FC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6BED25B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875,897.0</w:t>
            </w:r>
          </w:p>
        </w:tc>
        <w:tc>
          <w:tcPr>
            <w:tcW w:w="772" w:type="pct"/>
            <w:shd w:val="clear" w:color="auto" w:fill="auto"/>
            <w:vAlign w:val="center"/>
            <w:hideMark/>
          </w:tcPr>
          <w:p w14:paraId="03CD871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947,668.0</w:t>
            </w:r>
          </w:p>
        </w:tc>
        <w:tc>
          <w:tcPr>
            <w:tcW w:w="588" w:type="pct"/>
            <w:shd w:val="clear" w:color="auto" w:fill="auto"/>
            <w:vAlign w:val="center"/>
            <w:hideMark/>
          </w:tcPr>
          <w:p w14:paraId="7EC48FD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947,592.5</w:t>
            </w:r>
          </w:p>
        </w:tc>
        <w:tc>
          <w:tcPr>
            <w:tcW w:w="591" w:type="pct"/>
            <w:shd w:val="clear" w:color="auto" w:fill="auto"/>
            <w:vAlign w:val="center"/>
            <w:hideMark/>
          </w:tcPr>
          <w:p w14:paraId="55CF091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C820FA0" w14:textId="77777777" w:rsidTr="00585467">
        <w:trPr>
          <w:trHeight w:val="288"/>
        </w:trPr>
        <w:tc>
          <w:tcPr>
            <w:tcW w:w="339" w:type="pct"/>
            <w:shd w:val="clear" w:color="auto" w:fill="auto"/>
            <w:vAlign w:val="center"/>
            <w:hideMark/>
          </w:tcPr>
          <w:p w14:paraId="27BA989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C7D734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33BBB2F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153,565.0</w:t>
            </w:r>
          </w:p>
        </w:tc>
        <w:tc>
          <w:tcPr>
            <w:tcW w:w="772" w:type="pct"/>
            <w:shd w:val="clear" w:color="auto" w:fill="auto"/>
            <w:vAlign w:val="center"/>
            <w:hideMark/>
          </w:tcPr>
          <w:p w14:paraId="42CDC7E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180,283.0</w:t>
            </w:r>
          </w:p>
        </w:tc>
        <w:tc>
          <w:tcPr>
            <w:tcW w:w="588" w:type="pct"/>
            <w:shd w:val="clear" w:color="auto" w:fill="auto"/>
            <w:vAlign w:val="center"/>
            <w:hideMark/>
          </w:tcPr>
          <w:p w14:paraId="6B7BEE9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180,121.0</w:t>
            </w:r>
          </w:p>
        </w:tc>
        <w:tc>
          <w:tcPr>
            <w:tcW w:w="591" w:type="pct"/>
            <w:shd w:val="clear" w:color="auto" w:fill="auto"/>
            <w:vAlign w:val="center"/>
            <w:hideMark/>
          </w:tcPr>
          <w:p w14:paraId="0C7E189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2EE18E09" w14:textId="77777777" w:rsidTr="00585467">
        <w:trPr>
          <w:trHeight w:val="288"/>
        </w:trPr>
        <w:tc>
          <w:tcPr>
            <w:tcW w:w="339" w:type="pct"/>
            <w:shd w:val="clear" w:color="auto" w:fill="auto"/>
            <w:vAlign w:val="center"/>
            <w:hideMark/>
          </w:tcPr>
          <w:p w14:paraId="049E64D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B902FC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586AA2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395.0</w:t>
            </w:r>
          </w:p>
        </w:tc>
        <w:tc>
          <w:tcPr>
            <w:tcW w:w="772" w:type="pct"/>
            <w:shd w:val="clear" w:color="auto" w:fill="auto"/>
            <w:vAlign w:val="center"/>
            <w:hideMark/>
          </w:tcPr>
          <w:p w14:paraId="4A3B975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14,321.0</w:t>
            </w:r>
          </w:p>
        </w:tc>
        <w:tc>
          <w:tcPr>
            <w:tcW w:w="588" w:type="pct"/>
            <w:shd w:val="clear" w:color="auto" w:fill="auto"/>
            <w:vAlign w:val="center"/>
            <w:hideMark/>
          </w:tcPr>
          <w:p w14:paraId="6B294BA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19,144.4</w:t>
            </w:r>
          </w:p>
        </w:tc>
        <w:tc>
          <w:tcPr>
            <w:tcW w:w="591" w:type="pct"/>
            <w:shd w:val="clear" w:color="auto" w:fill="auto"/>
            <w:vAlign w:val="center"/>
            <w:hideMark/>
          </w:tcPr>
          <w:p w14:paraId="2A48333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133.7%</w:t>
            </w:r>
          </w:p>
        </w:tc>
      </w:tr>
      <w:tr w:rsidR="00BC421A" w:rsidRPr="00BC421A" w14:paraId="2FBDB3DC" w14:textId="77777777" w:rsidTr="00585467">
        <w:trPr>
          <w:trHeight w:val="288"/>
        </w:trPr>
        <w:tc>
          <w:tcPr>
            <w:tcW w:w="339" w:type="pct"/>
            <w:shd w:val="clear" w:color="auto" w:fill="auto"/>
            <w:vAlign w:val="center"/>
            <w:hideMark/>
          </w:tcPr>
          <w:p w14:paraId="1E12CCE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27 03 03 01</w:t>
            </w:r>
          </w:p>
        </w:tc>
        <w:tc>
          <w:tcPr>
            <w:tcW w:w="1928" w:type="pct"/>
            <w:shd w:val="clear" w:color="auto" w:fill="auto"/>
            <w:vAlign w:val="center"/>
            <w:hideMark/>
          </w:tcPr>
          <w:p w14:paraId="524CA23F"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ფსიქიკური ჯანმრთელობა</w:t>
            </w:r>
          </w:p>
        </w:tc>
        <w:tc>
          <w:tcPr>
            <w:tcW w:w="783" w:type="pct"/>
            <w:shd w:val="clear" w:color="auto" w:fill="auto"/>
            <w:vAlign w:val="center"/>
            <w:hideMark/>
          </w:tcPr>
          <w:p w14:paraId="60F9384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28,900.0</w:t>
            </w:r>
          </w:p>
        </w:tc>
        <w:tc>
          <w:tcPr>
            <w:tcW w:w="772" w:type="pct"/>
            <w:shd w:val="clear" w:color="auto" w:fill="auto"/>
            <w:vAlign w:val="center"/>
            <w:hideMark/>
          </w:tcPr>
          <w:p w14:paraId="53F1037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27,529.1</w:t>
            </w:r>
          </w:p>
        </w:tc>
        <w:tc>
          <w:tcPr>
            <w:tcW w:w="588" w:type="pct"/>
            <w:shd w:val="clear" w:color="auto" w:fill="auto"/>
            <w:vAlign w:val="center"/>
            <w:hideMark/>
          </w:tcPr>
          <w:p w14:paraId="601FAA6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27,528.9</w:t>
            </w:r>
          </w:p>
        </w:tc>
        <w:tc>
          <w:tcPr>
            <w:tcW w:w="591" w:type="pct"/>
            <w:shd w:val="clear" w:color="auto" w:fill="auto"/>
            <w:vAlign w:val="center"/>
            <w:hideMark/>
          </w:tcPr>
          <w:p w14:paraId="39D8082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4224780A" w14:textId="77777777" w:rsidTr="00585467">
        <w:trPr>
          <w:trHeight w:val="288"/>
        </w:trPr>
        <w:tc>
          <w:tcPr>
            <w:tcW w:w="339" w:type="pct"/>
            <w:shd w:val="clear" w:color="auto" w:fill="auto"/>
            <w:vAlign w:val="center"/>
            <w:hideMark/>
          </w:tcPr>
          <w:p w14:paraId="1BA9C3C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AC8A6B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EB0E39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28,900.0</w:t>
            </w:r>
          </w:p>
        </w:tc>
        <w:tc>
          <w:tcPr>
            <w:tcW w:w="772" w:type="pct"/>
            <w:shd w:val="clear" w:color="auto" w:fill="auto"/>
            <w:vAlign w:val="center"/>
            <w:hideMark/>
          </w:tcPr>
          <w:p w14:paraId="431816A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27,529.1</w:t>
            </w:r>
          </w:p>
        </w:tc>
        <w:tc>
          <w:tcPr>
            <w:tcW w:w="588" w:type="pct"/>
            <w:shd w:val="clear" w:color="auto" w:fill="auto"/>
            <w:vAlign w:val="center"/>
            <w:hideMark/>
          </w:tcPr>
          <w:p w14:paraId="0E292B9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27,528.9</w:t>
            </w:r>
          </w:p>
        </w:tc>
        <w:tc>
          <w:tcPr>
            <w:tcW w:w="591" w:type="pct"/>
            <w:shd w:val="clear" w:color="auto" w:fill="auto"/>
            <w:vAlign w:val="center"/>
            <w:hideMark/>
          </w:tcPr>
          <w:p w14:paraId="5C79A7B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600C6B47" w14:textId="77777777" w:rsidTr="00585467">
        <w:trPr>
          <w:trHeight w:val="288"/>
        </w:trPr>
        <w:tc>
          <w:tcPr>
            <w:tcW w:w="339" w:type="pct"/>
            <w:shd w:val="clear" w:color="auto" w:fill="auto"/>
            <w:vAlign w:val="center"/>
            <w:hideMark/>
          </w:tcPr>
          <w:p w14:paraId="0C1DFFF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5F047A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1DFA4EC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28,900.0</w:t>
            </w:r>
          </w:p>
        </w:tc>
        <w:tc>
          <w:tcPr>
            <w:tcW w:w="772" w:type="pct"/>
            <w:shd w:val="clear" w:color="auto" w:fill="auto"/>
            <w:vAlign w:val="center"/>
            <w:hideMark/>
          </w:tcPr>
          <w:p w14:paraId="26ACF24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27,529.1</w:t>
            </w:r>
          </w:p>
        </w:tc>
        <w:tc>
          <w:tcPr>
            <w:tcW w:w="588" w:type="pct"/>
            <w:shd w:val="clear" w:color="auto" w:fill="auto"/>
            <w:vAlign w:val="center"/>
            <w:hideMark/>
          </w:tcPr>
          <w:p w14:paraId="53D63F7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27,528.9</w:t>
            </w:r>
          </w:p>
        </w:tc>
        <w:tc>
          <w:tcPr>
            <w:tcW w:w="591" w:type="pct"/>
            <w:shd w:val="clear" w:color="auto" w:fill="auto"/>
            <w:vAlign w:val="center"/>
            <w:hideMark/>
          </w:tcPr>
          <w:p w14:paraId="5D4CA2B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E49BB7C" w14:textId="77777777" w:rsidTr="00585467">
        <w:trPr>
          <w:trHeight w:val="288"/>
        </w:trPr>
        <w:tc>
          <w:tcPr>
            <w:tcW w:w="339" w:type="pct"/>
            <w:shd w:val="clear" w:color="auto" w:fill="auto"/>
            <w:vAlign w:val="center"/>
            <w:hideMark/>
          </w:tcPr>
          <w:p w14:paraId="577C603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27 03 03 02</w:t>
            </w:r>
          </w:p>
        </w:tc>
        <w:tc>
          <w:tcPr>
            <w:tcW w:w="1928" w:type="pct"/>
            <w:shd w:val="clear" w:color="auto" w:fill="auto"/>
            <w:vAlign w:val="center"/>
            <w:hideMark/>
          </w:tcPr>
          <w:p w14:paraId="59847E51"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დიაბეტის მართვა</w:t>
            </w:r>
          </w:p>
        </w:tc>
        <w:tc>
          <w:tcPr>
            <w:tcW w:w="783" w:type="pct"/>
            <w:shd w:val="clear" w:color="auto" w:fill="auto"/>
            <w:vAlign w:val="center"/>
            <w:hideMark/>
          </w:tcPr>
          <w:p w14:paraId="4AEEBCD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19,693.0</w:t>
            </w:r>
          </w:p>
        </w:tc>
        <w:tc>
          <w:tcPr>
            <w:tcW w:w="772" w:type="pct"/>
            <w:shd w:val="clear" w:color="auto" w:fill="auto"/>
            <w:vAlign w:val="center"/>
            <w:hideMark/>
          </w:tcPr>
          <w:p w14:paraId="43CEA47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17,808.4</w:t>
            </w:r>
          </w:p>
        </w:tc>
        <w:tc>
          <w:tcPr>
            <w:tcW w:w="588" w:type="pct"/>
            <w:shd w:val="clear" w:color="auto" w:fill="auto"/>
            <w:vAlign w:val="center"/>
            <w:hideMark/>
          </w:tcPr>
          <w:p w14:paraId="69897EA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17,808.1</w:t>
            </w:r>
          </w:p>
        </w:tc>
        <w:tc>
          <w:tcPr>
            <w:tcW w:w="591" w:type="pct"/>
            <w:shd w:val="clear" w:color="auto" w:fill="auto"/>
            <w:vAlign w:val="center"/>
            <w:hideMark/>
          </w:tcPr>
          <w:p w14:paraId="5ACD3A7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396950BB" w14:textId="77777777" w:rsidTr="00585467">
        <w:trPr>
          <w:trHeight w:val="288"/>
        </w:trPr>
        <w:tc>
          <w:tcPr>
            <w:tcW w:w="339" w:type="pct"/>
            <w:shd w:val="clear" w:color="auto" w:fill="auto"/>
            <w:vAlign w:val="center"/>
            <w:hideMark/>
          </w:tcPr>
          <w:p w14:paraId="3DAA310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526CC9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C84169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19,693.0</w:t>
            </w:r>
          </w:p>
        </w:tc>
        <w:tc>
          <w:tcPr>
            <w:tcW w:w="772" w:type="pct"/>
            <w:shd w:val="clear" w:color="auto" w:fill="auto"/>
            <w:vAlign w:val="center"/>
            <w:hideMark/>
          </w:tcPr>
          <w:p w14:paraId="7263BF9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17,808.4</w:t>
            </w:r>
          </w:p>
        </w:tc>
        <w:tc>
          <w:tcPr>
            <w:tcW w:w="588" w:type="pct"/>
            <w:shd w:val="clear" w:color="auto" w:fill="auto"/>
            <w:vAlign w:val="center"/>
            <w:hideMark/>
          </w:tcPr>
          <w:p w14:paraId="77B95C1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17,808.1</w:t>
            </w:r>
          </w:p>
        </w:tc>
        <w:tc>
          <w:tcPr>
            <w:tcW w:w="591" w:type="pct"/>
            <w:shd w:val="clear" w:color="auto" w:fill="auto"/>
            <w:vAlign w:val="center"/>
            <w:hideMark/>
          </w:tcPr>
          <w:p w14:paraId="1D0DE72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7DB808D9" w14:textId="77777777" w:rsidTr="00585467">
        <w:trPr>
          <w:trHeight w:val="288"/>
        </w:trPr>
        <w:tc>
          <w:tcPr>
            <w:tcW w:w="339" w:type="pct"/>
            <w:shd w:val="clear" w:color="auto" w:fill="auto"/>
            <w:vAlign w:val="center"/>
            <w:hideMark/>
          </w:tcPr>
          <w:p w14:paraId="184AEB0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D2838C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B15EE3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204.0</w:t>
            </w:r>
          </w:p>
        </w:tc>
        <w:tc>
          <w:tcPr>
            <w:tcW w:w="772" w:type="pct"/>
            <w:shd w:val="clear" w:color="auto" w:fill="auto"/>
            <w:vAlign w:val="center"/>
            <w:hideMark/>
          </w:tcPr>
          <w:p w14:paraId="7360DDB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204.0</w:t>
            </w:r>
          </w:p>
        </w:tc>
        <w:tc>
          <w:tcPr>
            <w:tcW w:w="588" w:type="pct"/>
            <w:shd w:val="clear" w:color="auto" w:fill="auto"/>
            <w:vAlign w:val="center"/>
            <w:hideMark/>
          </w:tcPr>
          <w:p w14:paraId="6625B91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204.0</w:t>
            </w:r>
          </w:p>
        </w:tc>
        <w:tc>
          <w:tcPr>
            <w:tcW w:w="591" w:type="pct"/>
            <w:shd w:val="clear" w:color="auto" w:fill="auto"/>
            <w:vAlign w:val="center"/>
            <w:hideMark/>
          </w:tcPr>
          <w:p w14:paraId="503AE03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B091951" w14:textId="77777777" w:rsidTr="00585467">
        <w:trPr>
          <w:trHeight w:val="288"/>
        </w:trPr>
        <w:tc>
          <w:tcPr>
            <w:tcW w:w="339" w:type="pct"/>
            <w:shd w:val="clear" w:color="auto" w:fill="auto"/>
            <w:vAlign w:val="center"/>
            <w:hideMark/>
          </w:tcPr>
          <w:p w14:paraId="1838647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67412C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6E00864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19,489.0</w:t>
            </w:r>
          </w:p>
        </w:tc>
        <w:tc>
          <w:tcPr>
            <w:tcW w:w="772" w:type="pct"/>
            <w:shd w:val="clear" w:color="auto" w:fill="auto"/>
            <w:vAlign w:val="center"/>
            <w:hideMark/>
          </w:tcPr>
          <w:p w14:paraId="252C178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17,604.4</w:t>
            </w:r>
          </w:p>
        </w:tc>
        <w:tc>
          <w:tcPr>
            <w:tcW w:w="588" w:type="pct"/>
            <w:shd w:val="clear" w:color="auto" w:fill="auto"/>
            <w:vAlign w:val="center"/>
            <w:hideMark/>
          </w:tcPr>
          <w:p w14:paraId="27905A4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17,604.1</w:t>
            </w:r>
          </w:p>
        </w:tc>
        <w:tc>
          <w:tcPr>
            <w:tcW w:w="591" w:type="pct"/>
            <w:shd w:val="clear" w:color="auto" w:fill="auto"/>
            <w:vAlign w:val="center"/>
            <w:hideMark/>
          </w:tcPr>
          <w:p w14:paraId="67E36E3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976951C" w14:textId="77777777" w:rsidTr="00585467">
        <w:trPr>
          <w:trHeight w:val="288"/>
        </w:trPr>
        <w:tc>
          <w:tcPr>
            <w:tcW w:w="339" w:type="pct"/>
            <w:shd w:val="clear" w:color="auto" w:fill="auto"/>
            <w:vAlign w:val="center"/>
            <w:hideMark/>
          </w:tcPr>
          <w:p w14:paraId="471CF54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27 03 03 03</w:t>
            </w:r>
          </w:p>
        </w:tc>
        <w:tc>
          <w:tcPr>
            <w:tcW w:w="1928" w:type="pct"/>
            <w:shd w:val="clear" w:color="auto" w:fill="auto"/>
            <w:vAlign w:val="center"/>
            <w:hideMark/>
          </w:tcPr>
          <w:p w14:paraId="3CFA1E6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ბავშვთა ონკოჰემატოლოგიური მომსახურება</w:t>
            </w:r>
          </w:p>
        </w:tc>
        <w:tc>
          <w:tcPr>
            <w:tcW w:w="783" w:type="pct"/>
            <w:shd w:val="clear" w:color="auto" w:fill="auto"/>
            <w:vAlign w:val="center"/>
            <w:hideMark/>
          </w:tcPr>
          <w:p w14:paraId="626E049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2,000.0</w:t>
            </w:r>
          </w:p>
        </w:tc>
        <w:tc>
          <w:tcPr>
            <w:tcW w:w="772" w:type="pct"/>
            <w:shd w:val="clear" w:color="auto" w:fill="auto"/>
            <w:vAlign w:val="center"/>
            <w:hideMark/>
          </w:tcPr>
          <w:p w14:paraId="31B2787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2,000.0</w:t>
            </w:r>
          </w:p>
        </w:tc>
        <w:tc>
          <w:tcPr>
            <w:tcW w:w="588" w:type="pct"/>
            <w:shd w:val="clear" w:color="auto" w:fill="auto"/>
            <w:vAlign w:val="center"/>
            <w:hideMark/>
          </w:tcPr>
          <w:p w14:paraId="26C4006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2,000.0</w:t>
            </w:r>
          </w:p>
        </w:tc>
        <w:tc>
          <w:tcPr>
            <w:tcW w:w="591" w:type="pct"/>
            <w:shd w:val="clear" w:color="auto" w:fill="auto"/>
            <w:vAlign w:val="center"/>
            <w:hideMark/>
          </w:tcPr>
          <w:p w14:paraId="4850A92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7013D45A" w14:textId="77777777" w:rsidTr="00585467">
        <w:trPr>
          <w:trHeight w:val="288"/>
        </w:trPr>
        <w:tc>
          <w:tcPr>
            <w:tcW w:w="339" w:type="pct"/>
            <w:shd w:val="clear" w:color="auto" w:fill="auto"/>
            <w:vAlign w:val="center"/>
            <w:hideMark/>
          </w:tcPr>
          <w:p w14:paraId="35433FB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FF13D6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4CE83E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2,000.0</w:t>
            </w:r>
          </w:p>
        </w:tc>
        <w:tc>
          <w:tcPr>
            <w:tcW w:w="772" w:type="pct"/>
            <w:shd w:val="clear" w:color="auto" w:fill="auto"/>
            <w:vAlign w:val="center"/>
            <w:hideMark/>
          </w:tcPr>
          <w:p w14:paraId="51A6C76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2,000.0</w:t>
            </w:r>
          </w:p>
        </w:tc>
        <w:tc>
          <w:tcPr>
            <w:tcW w:w="588" w:type="pct"/>
            <w:shd w:val="clear" w:color="auto" w:fill="auto"/>
            <w:vAlign w:val="center"/>
            <w:hideMark/>
          </w:tcPr>
          <w:p w14:paraId="063D754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2,000.0</w:t>
            </w:r>
          </w:p>
        </w:tc>
        <w:tc>
          <w:tcPr>
            <w:tcW w:w="591" w:type="pct"/>
            <w:shd w:val="clear" w:color="auto" w:fill="auto"/>
            <w:vAlign w:val="center"/>
            <w:hideMark/>
          </w:tcPr>
          <w:p w14:paraId="7EC8954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4E142D5B" w14:textId="77777777" w:rsidTr="00585467">
        <w:trPr>
          <w:trHeight w:val="288"/>
        </w:trPr>
        <w:tc>
          <w:tcPr>
            <w:tcW w:w="339" w:type="pct"/>
            <w:shd w:val="clear" w:color="auto" w:fill="auto"/>
            <w:vAlign w:val="center"/>
            <w:hideMark/>
          </w:tcPr>
          <w:p w14:paraId="43C681C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16E47C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6EC3660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2,000.0</w:t>
            </w:r>
          </w:p>
        </w:tc>
        <w:tc>
          <w:tcPr>
            <w:tcW w:w="772" w:type="pct"/>
            <w:shd w:val="clear" w:color="auto" w:fill="auto"/>
            <w:vAlign w:val="center"/>
            <w:hideMark/>
          </w:tcPr>
          <w:p w14:paraId="592D9C6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2,000.0</w:t>
            </w:r>
          </w:p>
        </w:tc>
        <w:tc>
          <w:tcPr>
            <w:tcW w:w="588" w:type="pct"/>
            <w:shd w:val="clear" w:color="auto" w:fill="auto"/>
            <w:vAlign w:val="center"/>
            <w:hideMark/>
          </w:tcPr>
          <w:p w14:paraId="45D67D2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2,000.0</w:t>
            </w:r>
          </w:p>
        </w:tc>
        <w:tc>
          <w:tcPr>
            <w:tcW w:w="591" w:type="pct"/>
            <w:shd w:val="clear" w:color="auto" w:fill="auto"/>
            <w:vAlign w:val="center"/>
            <w:hideMark/>
          </w:tcPr>
          <w:p w14:paraId="508D0C0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CAAE38A" w14:textId="77777777" w:rsidTr="00585467">
        <w:trPr>
          <w:trHeight w:val="288"/>
        </w:trPr>
        <w:tc>
          <w:tcPr>
            <w:tcW w:w="339" w:type="pct"/>
            <w:shd w:val="clear" w:color="auto" w:fill="auto"/>
            <w:vAlign w:val="center"/>
            <w:hideMark/>
          </w:tcPr>
          <w:p w14:paraId="771CE5B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27 03 03 04</w:t>
            </w:r>
          </w:p>
        </w:tc>
        <w:tc>
          <w:tcPr>
            <w:tcW w:w="1928" w:type="pct"/>
            <w:shd w:val="clear" w:color="auto" w:fill="auto"/>
            <w:vAlign w:val="center"/>
            <w:hideMark/>
          </w:tcPr>
          <w:p w14:paraId="2AA52EF1"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დიალიზი და თირკმლის ტრანსპლანტაცია</w:t>
            </w:r>
          </w:p>
        </w:tc>
        <w:tc>
          <w:tcPr>
            <w:tcW w:w="783" w:type="pct"/>
            <w:shd w:val="clear" w:color="auto" w:fill="auto"/>
            <w:vAlign w:val="center"/>
            <w:hideMark/>
          </w:tcPr>
          <w:p w14:paraId="1E06937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53,650.0</w:t>
            </w:r>
          </w:p>
        </w:tc>
        <w:tc>
          <w:tcPr>
            <w:tcW w:w="772" w:type="pct"/>
            <w:shd w:val="clear" w:color="auto" w:fill="auto"/>
            <w:vAlign w:val="center"/>
            <w:hideMark/>
          </w:tcPr>
          <w:p w14:paraId="7D5413B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49,248.1</w:t>
            </w:r>
          </w:p>
        </w:tc>
        <w:tc>
          <w:tcPr>
            <w:tcW w:w="588" w:type="pct"/>
            <w:shd w:val="clear" w:color="auto" w:fill="auto"/>
            <w:vAlign w:val="center"/>
            <w:hideMark/>
          </w:tcPr>
          <w:p w14:paraId="1D86663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49,247.9</w:t>
            </w:r>
          </w:p>
        </w:tc>
        <w:tc>
          <w:tcPr>
            <w:tcW w:w="591" w:type="pct"/>
            <w:shd w:val="clear" w:color="auto" w:fill="auto"/>
            <w:vAlign w:val="center"/>
            <w:hideMark/>
          </w:tcPr>
          <w:p w14:paraId="480C587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6A34DD07" w14:textId="77777777" w:rsidTr="00585467">
        <w:trPr>
          <w:trHeight w:val="288"/>
        </w:trPr>
        <w:tc>
          <w:tcPr>
            <w:tcW w:w="339" w:type="pct"/>
            <w:shd w:val="clear" w:color="auto" w:fill="auto"/>
            <w:vAlign w:val="center"/>
            <w:hideMark/>
          </w:tcPr>
          <w:p w14:paraId="62E7E6D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58FD1C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96F629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53,650.0</w:t>
            </w:r>
          </w:p>
        </w:tc>
        <w:tc>
          <w:tcPr>
            <w:tcW w:w="772" w:type="pct"/>
            <w:shd w:val="clear" w:color="auto" w:fill="auto"/>
            <w:vAlign w:val="center"/>
            <w:hideMark/>
          </w:tcPr>
          <w:p w14:paraId="3125DD4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49,248.1</w:t>
            </w:r>
          </w:p>
        </w:tc>
        <w:tc>
          <w:tcPr>
            <w:tcW w:w="588" w:type="pct"/>
            <w:shd w:val="clear" w:color="auto" w:fill="auto"/>
            <w:vAlign w:val="center"/>
            <w:hideMark/>
          </w:tcPr>
          <w:p w14:paraId="14A5A20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49,247.9</w:t>
            </w:r>
          </w:p>
        </w:tc>
        <w:tc>
          <w:tcPr>
            <w:tcW w:w="591" w:type="pct"/>
            <w:shd w:val="clear" w:color="auto" w:fill="auto"/>
            <w:vAlign w:val="center"/>
            <w:hideMark/>
          </w:tcPr>
          <w:p w14:paraId="31461F8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6229754C" w14:textId="77777777" w:rsidTr="00585467">
        <w:trPr>
          <w:trHeight w:val="288"/>
        </w:trPr>
        <w:tc>
          <w:tcPr>
            <w:tcW w:w="339" w:type="pct"/>
            <w:shd w:val="clear" w:color="auto" w:fill="auto"/>
            <w:vAlign w:val="center"/>
            <w:hideMark/>
          </w:tcPr>
          <w:p w14:paraId="091044F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lastRenderedPageBreak/>
              <w:t> </w:t>
            </w:r>
          </w:p>
        </w:tc>
        <w:tc>
          <w:tcPr>
            <w:tcW w:w="1928" w:type="pct"/>
            <w:shd w:val="clear" w:color="auto" w:fill="auto"/>
            <w:vAlign w:val="center"/>
            <w:hideMark/>
          </w:tcPr>
          <w:p w14:paraId="50326F0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39DA3B5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36.0</w:t>
            </w:r>
          </w:p>
        </w:tc>
        <w:tc>
          <w:tcPr>
            <w:tcW w:w="772" w:type="pct"/>
            <w:shd w:val="clear" w:color="auto" w:fill="auto"/>
            <w:vAlign w:val="center"/>
            <w:hideMark/>
          </w:tcPr>
          <w:p w14:paraId="0422F2E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36.0</w:t>
            </w:r>
          </w:p>
        </w:tc>
        <w:tc>
          <w:tcPr>
            <w:tcW w:w="588" w:type="pct"/>
            <w:shd w:val="clear" w:color="auto" w:fill="auto"/>
            <w:vAlign w:val="center"/>
            <w:hideMark/>
          </w:tcPr>
          <w:p w14:paraId="4BCDB5F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36.0</w:t>
            </w:r>
          </w:p>
        </w:tc>
        <w:tc>
          <w:tcPr>
            <w:tcW w:w="591" w:type="pct"/>
            <w:shd w:val="clear" w:color="auto" w:fill="auto"/>
            <w:vAlign w:val="center"/>
            <w:hideMark/>
          </w:tcPr>
          <w:p w14:paraId="2DCB0FC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E83B1EA" w14:textId="77777777" w:rsidTr="00585467">
        <w:trPr>
          <w:trHeight w:val="288"/>
        </w:trPr>
        <w:tc>
          <w:tcPr>
            <w:tcW w:w="339" w:type="pct"/>
            <w:shd w:val="clear" w:color="auto" w:fill="auto"/>
            <w:vAlign w:val="center"/>
            <w:hideMark/>
          </w:tcPr>
          <w:p w14:paraId="6B85D84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8C7C6D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323B08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53,614.0</w:t>
            </w:r>
          </w:p>
        </w:tc>
        <w:tc>
          <w:tcPr>
            <w:tcW w:w="772" w:type="pct"/>
            <w:shd w:val="clear" w:color="auto" w:fill="auto"/>
            <w:vAlign w:val="center"/>
            <w:hideMark/>
          </w:tcPr>
          <w:p w14:paraId="3B37C1A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49,212.1</w:t>
            </w:r>
          </w:p>
        </w:tc>
        <w:tc>
          <w:tcPr>
            <w:tcW w:w="588" w:type="pct"/>
            <w:shd w:val="clear" w:color="auto" w:fill="auto"/>
            <w:vAlign w:val="center"/>
            <w:hideMark/>
          </w:tcPr>
          <w:p w14:paraId="650DB7E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49,211.9</w:t>
            </w:r>
          </w:p>
        </w:tc>
        <w:tc>
          <w:tcPr>
            <w:tcW w:w="591" w:type="pct"/>
            <w:shd w:val="clear" w:color="auto" w:fill="auto"/>
            <w:vAlign w:val="center"/>
            <w:hideMark/>
          </w:tcPr>
          <w:p w14:paraId="5A55F42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43C8BFA" w14:textId="77777777" w:rsidTr="00585467">
        <w:trPr>
          <w:trHeight w:val="288"/>
        </w:trPr>
        <w:tc>
          <w:tcPr>
            <w:tcW w:w="339" w:type="pct"/>
            <w:shd w:val="clear" w:color="auto" w:fill="auto"/>
            <w:vAlign w:val="center"/>
            <w:hideMark/>
          </w:tcPr>
          <w:p w14:paraId="0D4D37A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27 03 03 05</w:t>
            </w:r>
          </w:p>
        </w:tc>
        <w:tc>
          <w:tcPr>
            <w:tcW w:w="1928" w:type="pct"/>
            <w:shd w:val="clear" w:color="auto" w:fill="auto"/>
            <w:vAlign w:val="center"/>
            <w:hideMark/>
          </w:tcPr>
          <w:p w14:paraId="665BB1E4"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ინკურაბელურ პაციენტთა პალიატიური მზრუნველობა</w:t>
            </w:r>
          </w:p>
        </w:tc>
        <w:tc>
          <w:tcPr>
            <w:tcW w:w="783" w:type="pct"/>
            <w:shd w:val="clear" w:color="auto" w:fill="auto"/>
            <w:vAlign w:val="center"/>
            <w:hideMark/>
          </w:tcPr>
          <w:p w14:paraId="66C45D9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4,480.0</w:t>
            </w:r>
          </w:p>
        </w:tc>
        <w:tc>
          <w:tcPr>
            <w:tcW w:w="772" w:type="pct"/>
            <w:shd w:val="clear" w:color="auto" w:fill="auto"/>
            <w:vAlign w:val="center"/>
            <w:hideMark/>
          </w:tcPr>
          <w:p w14:paraId="1646EA3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3,779.8</w:t>
            </w:r>
          </w:p>
        </w:tc>
        <w:tc>
          <w:tcPr>
            <w:tcW w:w="588" w:type="pct"/>
            <w:shd w:val="clear" w:color="auto" w:fill="auto"/>
            <w:vAlign w:val="center"/>
            <w:hideMark/>
          </w:tcPr>
          <w:p w14:paraId="3994AFC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3,779.6</w:t>
            </w:r>
          </w:p>
        </w:tc>
        <w:tc>
          <w:tcPr>
            <w:tcW w:w="591" w:type="pct"/>
            <w:shd w:val="clear" w:color="auto" w:fill="auto"/>
            <w:vAlign w:val="center"/>
            <w:hideMark/>
          </w:tcPr>
          <w:p w14:paraId="18273C2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3F55C362" w14:textId="77777777" w:rsidTr="00585467">
        <w:trPr>
          <w:trHeight w:val="288"/>
        </w:trPr>
        <w:tc>
          <w:tcPr>
            <w:tcW w:w="339" w:type="pct"/>
            <w:shd w:val="clear" w:color="auto" w:fill="auto"/>
            <w:vAlign w:val="center"/>
            <w:hideMark/>
          </w:tcPr>
          <w:p w14:paraId="11D2B27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B144A8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47B0C3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4,480.0</w:t>
            </w:r>
          </w:p>
        </w:tc>
        <w:tc>
          <w:tcPr>
            <w:tcW w:w="772" w:type="pct"/>
            <w:shd w:val="clear" w:color="auto" w:fill="auto"/>
            <w:vAlign w:val="center"/>
            <w:hideMark/>
          </w:tcPr>
          <w:p w14:paraId="6F9022D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3,779.8</w:t>
            </w:r>
          </w:p>
        </w:tc>
        <w:tc>
          <w:tcPr>
            <w:tcW w:w="588" w:type="pct"/>
            <w:shd w:val="clear" w:color="auto" w:fill="auto"/>
            <w:vAlign w:val="center"/>
            <w:hideMark/>
          </w:tcPr>
          <w:p w14:paraId="0794BCC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3,779.6</w:t>
            </w:r>
          </w:p>
        </w:tc>
        <w:tc>
          <w:tcPr>
            <w:tcW w:w="591" w:type="pct"/>
            <w:shd w:val="clear" w:color="auto" w:fill="auto"/>
            <w:vAlign w:val="center"/>
            <w:hideMark/>
          </w:tcPr>
          <w:p w14:paraId="701A630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30101000" w14:textId="77777777" w:rsidTr="00585467">
        <w:trPr>
          <w:trHeight w:val="288"/>
        </w:trPr>
        <w:tc>
          <w:tcPr>
            <w:tcW w:w="339" w:type="pct"/>
            <w:shd w:val="clear" w:color="auto" w:fill="auto"/>
            <w:vAlign w:val="center"/>
            <w:hideMark/>
          </w:tcPr>
          <w:p w14:paraId="5835572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15D30C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3F24682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290.0</w:t>
            </w:r>
          </w:p>
        </w:tc>
        <w:tc>
          <w:tcPr>
            <w:tcW w:w="772" w:type="pct"/>
            <w:shd w:val="clear" w:color="auto" w:fill="auto"/>
            <w:vAlign w:val="center"/>
            <w:hideMark/>
          </w:tcPr>
          <w:p w14:paraId="72BC8CA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288.3</w:t>
            </w:r>
          </w:p>
        </w:tc>
        <w:tc>
          <w:tcPr>
            <w:tcW w:w="588" w:type="pct"/>
            <w:shd w:val="clear" w:color="auto" w:fill="auto"/>
            <w:vAlign w:val="center"/>
            <w:hideMark/>
          </w:tcPr>
          <w:p w14:paraId="466D303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288.3</w:t>
            </w:r>
          </w:p>
        </w:tc>
        <w:tc>
          <w:tcPr>
            <w:tcW w:w="591" w:type="pct"/>
            <w:shd w:val="clear" w:color="auto" w:fill="auto"/>
            <w:vAlign w:val="center"/>
            <w:hideMark/>
          </w:tcPr>
          <w:p w14:paraId="65DED14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C3FB3FB" w14:textId="77777777" w:rsidTr="00585467">
        <w:trPr>
          <w:trHeight w:val="288"/>
        </w:trPr>
        <w:tc>
          <w:tcPr>
            <w:tcW w:w="339" w:type="pct"/>
            <w:shd w:val="clear" w:color="auto" w:fill="auto"/>
            <w:vAlign w:val="center"/>
            <w:hideMark/>
          </w:tcPr>
          <w:p w14:paraId="73429D1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D91C4C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C36504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4,190.0</w:t>
            </w:r>
          </w:p>
        </w:tc>
        <w:tc>
          <w:tcPr>
            <w:tcW w:w="772" w:type="pct"/>
            <w:shd w:val="clear" w:color="auto" w:fill="auto"/>
            <w:vAlign w:val="center"/>
            <w:hideMark/>
          </w:tcPr>
          <w:p w14:paraId="0AB2425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3,491.5</w:t>
            </w:r>
          </w:p>
        </w:tc>
        <w:tc>
          <w:tcPr>
            <w:tcW w:w="588" w:type="pct"/>
            <w:shd w:val="clear" w:color="auto" w:fill="auto"/>
            <w:vAlign w:val="center"/>
            <w:hideMark/>
          </w:tcPr>
          <w:p w14:paraId="73A7737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3,491.3</w:t>
            </w:r>
          </w:p>
        </w:tc>
        <w:tc>
          <w:tcPr>
            <w:tcW w:w="591" w:type="pct"/>
            <w:shd w:val="clear" w:color="auto" w:fill="auto"/>
            <w:vAlign w:val="center"/>
            <w:hideMark/>
          </w:tcPr>
          <w:p w14:paraId="7A06A6F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166C02D" w14:textId="77777777" w:rsidTr="00585467">
        <w:trPr>
          <w:trHeight w:val="288"/>
        </w:trPr>
        <w:tc>
          <w:tcPr>
            <w:tcW w:w="339" w:type="pct"/>
            <w:shd w:val="clear" w:color="auto" w:fill="auto"/>
            <w:vAlign w:val="center"/>
            <w:hideMark/>
          </w:tcPr>
          <w:p w14:paraId="62E8A03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27 03 03 06</w:t>
            </w:r>
          </w:p>
        </w:tc>
        <w:tc>
          <w:tcPr>
            <w:tcW w:w="1928" w:type="pct"/>
            <w:shd w:val="clear" w:color="auto" w:fill="auto"/>
            <w:vAlign w:val="center"/>
            <w:hideMark/>
          </w:tcPr>
          <w:p w14:paraId="115642F5"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იშვიათი დაავადებების მქონე და მუდმივ ჩანაცვლებით მკურნალობას დაქვემდებარებულ პაციენტთა მკურნალობა</w:t>
            </w:r>
          </w:p>
        </w:tc>
        <w:tc>
          <w:tcPr>
            <w:tcW w:w="783" w:type="pct"/>
            <w:shd w:val="clear" w:color="auto" w:fill="auto"/>
            <w:vAlign w:val="center"/>
            <w:hideMark/>
          </w:tcPr>
          <w:p w14:paraId="35536B9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15,204.0</w:t>
            </w:r>
          </w:p>
        </w:tc>
        <w:tc>
          <w:tcPr>
            <w:tcW w:w="772" w:type="pct"/>
            <w:shd w:val="clear" w:color="auto" w:fill="auto"/>
            <w:vAlign w:val="center"/>
            <w:hideMark/>
          </w:tcPr>
          <w:p w14:paraId="5C53A81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14,447.1</w:t>
            </w:r>
          </w:p>
        </w:tc>
        <w:tc>
          <w:tcPr>
            <w:tcW w:w="588" w:type="pct"/>
            <w:shd w:val="clear" w:color="auto" w:fill="auto"/>
            <w:vAlign w:val="center"/>
            <w:hideMark/>
          </w:tcPr>
          <w:p w14:paraId="10638C1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14,447.0</w:t>
            </w:r>
          </w:p>
        </w:tc>
        <w:tc>
          <w:tcPr>
            <w:tcW w:w="591" w:type="pct"/>
            <w:shd w:val="clear" w:color="auto" w:fill="auto"/>
            <w:vAlign w:val="center"/>
            <w:hideMark/>
          </w:tcPr>
          <w:p w14:paraId="56010D4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7A956EB9" w14:textId="77777777" w:rsidTr="00585467">
        <w:trPr>
          <w:trHeight w:val="288"/>
        </w:trPr>
        <w:tc>
          <w:tcPr>
            <w:tcW w:w="339" w:type="pct"/>
            <w:shd w:val="clear" w:color="auto" w:fill="auto"/>
            <w:vAlign w:val="center"/>
            <w:hideMark/>
          </w:tcPr>
          <w:p w14:paraId="5DE722F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73616F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11A97A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15,204.0</w:t>
            </w:r>
          </w:p>
        </w:tc>
        <w:tc>
          <w:tcPr>
            <w:tcW w:w="772" w:type="pct"/>
            <w:shd w:val="clear" w:color="auto" w:fill="auto"/>
            <w:vAlign w:val="center"/>
            <w:hideMark/>
          </w:tcPr>
          <w:p w14:paraId="3438D0C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14,447.1</w:t>
            </w:r>
          </w:p>
        </w:tc>
        <w:tc>
          <w:tcPr>
            <w:tcW w:w="588" w:type="pct"/>
            <w:shd w:val="clear" w:color="auto" w:fill="auto"/>
            <w:vAlign w:val="center"/>
            <w:hideMark/>
          </w:tcPr>
          <w:p w14:paraId="02AE972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14,447.0</w:t>
            </w:r>
          </w:p>
        </w:tc>
        <w:tc>
          <w:tcPr>
            <w:tcW w:w="591" w:type="pct"/>
            <w:shd w:val="clear" w:color="auto" w:fill="auto"/>
            <w:vAlign w:val="center"/>
            <w:hideMark/>
          </w:tcPr>
          <w:p w14:paraId="7EEA38E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3F68C961" w14:textId="77777777" w:rsidTr="00585467">
        <w:trPr>
          <w:trHeight w:val="288"/>
        </w:trPr>
        <w:tc>
          <w:tcPr>
            <w:tcW w:w="339" w:type="pct"/>
            <w:shd w:val="clear" w:color="auto" w:fill="auto"/>
            <w:vAlign w:val="center"/>
            <w:hideMark/>
          </w:tcPr>
          <w:p w14:paraId="51C5B5B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8D8960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8006A0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300.0</w:t>
            </w:r>
          </w:p>
        </w:tc>
        <w:tc>
          <w:tcPr>
            <w:tcW w:w="772" w:type="pct"/>
            <w:shd w:val="clear" w:color="auto" w:fill="auto"/>
            <w:vAlign w:val="center"/>
            <w:hideMark/>
          </w:tcPr>
          <w:p w14:paraId="62EF6B9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300.0</w:t>
            </w:r>
          </w:p>
        </w:tc>
        <w:tc>
          <w:tcPr>
            <w:tcW w:w="588" w:type="pct"/>
            <w:shd w:val="clear" w:color="auto" w:fill="auto"/>
            <w:vAlign w:val="center"/>
            <w:hideMark/>
          </w:tcPr>
          <w:p w14:paraId="15FEBD9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300.0</w:t>
            </w:r>
          </w:p>
        </w:tc>
        <w:tc>
          <w:tcPr>
            <w:tcW w:w="591" w:type="pct"/>
            <w:shd w:val="clear" w:color="auto" w:fill="auto"/>
            <w:vAlign w:val="center"/>
            <w:hideMark/>
          </w:tcPr>
          <w:p w14:paraId="68BD40B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5C40E50" w14:textId="77777777" w:rsidTr="00585467">
        <w:trPr>
          <w:trHeight w:val="288"/>
        </w:trPr>
        <w:tc>
          <w:tcPr>
            <w:tcW w:w="339" w:type="pct"/>
            <w:shd w:val="clear" w:color="auto" w:fill="auto"/>
            <w:vAlign w:val="center"/>
            <w:hideMark/>
          </w:tcPr>
          <w:p w14:paraId="320275B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36AC16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518A50A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14,904.0</w:t>
            </w:r>
          </w:p>
        </w:tc>
        <w:tc>
          <w:tcPr>
            <w:tcW w:w="772" w:type="pct"/>
            <w:shd w:val="clear" w:color="auto" w:fill="auto"/>
            <w:vAlign w:val="center"/>
            <w:hideMark/>
          </w:tcPr>
          <w:p w14:paraId="4245E8E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14,147.1</w:t>
            </w:r>
          </w:p>
        </w:tc>
        <w:tc>
          <w:tcPr>
            <w:tcW w:w="588" w:type="pct"/>
            <w:shd w:val="clear" w:color="auto" w:fill="auto"/>
            <w:vAlign w:val="center"/>
            <w:hideMark/>
          </w:tcPr>
          <w:p w14:paraId="0F04703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14,147.0</w:t>
            </w:r>
          </w:p>
        </w:tc>
        <w:tc>
          <w:tcPr>
            <w:tcW w:w="591" w:type="pct"/>
            <w:shd w:val="clear" w:color="auto" w:fill="auto"/>
            <w:vAlign w:val="center"/>
            <w:hideMark/>
          </w:tcPr>
          <w:p w14:paraId="3850907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60821AA" w14:textId="77777777" w:rsidTr="00585467">
        <w:trPr>
          <w:trHeight w:val="288"/>
        </w:trPr>
        <w:tc>
          <w:tcPr>
            <w:tcW w:w="339" w:type="pct"/>
            <w:shd w:val="clear" w:color="auto" w:fill="auto"/>
            <w:vAlign w:val="center"/>
            <w:hideMark/>
          </w:tcPr>
          <w:p w14:paraId="4D65D30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27 03 03 07</w:t>
            </w:r>
          </w:p>
        </w:tc>
        <w:tc>
          <w:tcPr>
            <w:tcW w:w="1928" w:type="pct"/>
            <w:shd w:val="clear" w:color="auto" w:fill="auto"/>
            <w:vAlign w:val="center"/>
            <w:hideMark/>
          </w:tcPr>
          <w:p w14:paraId="565E7835"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პირველადი და გადაუდებელი სამედიცინო დახმარების უზრუნველყოფა</w:t>
            </w:r>
          </w:p>
        </w:tc>
        <w:tc>
          <w:tcPr>
            <w:tcW w:w="783" w:type="pct"/>
            <w:shd w:val="clear" w:color="auto" w:fill="auto"/>
            <w:vAlign w:val="center"/>
            <w:hideMark/>
          </w:tcPr>
          <w:p w14:paraId="013664F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121,435.0</w:t>
            </w:r>
          </w:p>
        </w:tc>
        <w:tc>
          <w:tcPr>
            <w:tcW w:w="772" w:type="pct"/>
            <w:shd w:val="clear" w:color="auto" w:fill="auto"/>
            <w:vAlign w:val="center"/>
            <w:hideMark/>
          </w:tcPr>
          <w:p w14:paraId="1ECC3E2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120,732.9</w:t>
            </w:r>
          </w:p>
        </w:tc>
        <w:tc>
          <w:tcPr>
            <w:tcW w:w="588" w:type="pct"/>
            <w:shd w:val="clear" w:color="auto" w:fill="auto"/>
            <w:vAlign w:val="center"/>
            <w:hideMark/>
          </w:tcPr>
          <w:p w14:paraId="1C7969F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127,567.0</w:t>
            </w:r>
          </w:p>
        </w:tc>
        <w:tc>
          <w:tcPr>
            <w:tcW w:w="591" w:type="pct"/>
            <w:shd w:val="clear" w:color="auto" w:fill="auto"/>
            <w:vAlign w:val="center"/>
            <w:hideMark/>
          </w:tcPr>
          <w:p w14:paraId="78E3CBA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105.7%</w:t>
            </w:r>
          </w:p>
        </w:tc>
      </w:tr>
      <w:tr w:rsidR="00BC421A" w:rsidRPr="00BC421A" w14:paraId="3114A8AB" w14:textId="77777777" w:rsidTr="00585467">
        <w:trPr>
          <w:trHeight w:val="288"/>
        </w:trPr>
        <w:tc>
          <w:tcPr>
            <w:tcW w:w="339" w:type="pct"/>
            <w:shd w:val="clear" w:color="auto" w:fill="auto"/>
            <w:vAlign w:val="center"/>
            <w:hideMark/>
          </w:tcPr>
          <w:p w14:paraId="1100592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568808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516F18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121,040.0</w:t>
            </w:r>
          </w:p>
        </w:tc>
        <w:tc>
          <w:tcPr>
            <w:tcW w:w="772" w:type="pct"/>
            <w:shd w:val="clear" w:color="auto" w:fill="auto"/>
            <w:vAlign w:val="center"/>
            <w:hideMark/>
          </w:tcPr>
          <w:p w14:paraId="7C3D0DB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120,699.0</w:t>
            </w:r>
          </w:p>
        </w:tc>
        <w:tc>
          <w:tcPr>
            <w:tcW w:w="588" w:type="pct"/>
            <w:shd w:val="clear" w:color="auto" w:fill="auto"/>
            <w:vAlign w:val="center"/>
            <w:hideMark/>
          </w:tcPr>
          <w:p w14:paraId="4D4392A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120,678.7</w:t>
            </w:r>
          </w:p>
        </w:tc>
        <w:tc>
          <w:tcPr>
            <w:tcW w:w="591" w:type="pct"/>
            <w:shd w:val="clear" w:color="auto" w:fill="auto"/>
            <w:vAlign w:val="center"/>
            <w:hideMark/>
          </w:tcPr>
          <w:p w14:paraId="345EBA0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75F55B30" w14:textId="77777777" w:rsidTr="00585467">
        <w:trPr>
          <w:trHeight w:val="288"/>
        </w:trPr>
        <w:tc>
          <w:tcPr>
            <w:tcW w:w="339" w:type="pct"/>
            <w:shd w:val="clear" w:color="auto" w:fill="auto"/>
            <w:vAlign w:val="center"/>
            <w:hideMark/>
          </w:tcPr>
          <w:p w14:paraId="00976C1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C1A31C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3F56CF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82,000.0</w:t>
            </w:r>
          </w:p>
        </w:tc>
        <w:tc>
          <w:tcPr>
            <w:tcW w:w="772" w:type="pct"/>
            <w:shd w:val="clear" w:color="auto" w:fill="auto"/>
            <w:vAlign w:val="center"/>
            <w:hideMark/>
          </w:tcPr>
          <w:p w14:paraId="196185A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83,025.5</w:t>
            </w:r>
          </w:p>
        </w:tc>
        <w:tc>
          <w:tcPr>
            <w:tcW w:w="588" w:type="pct"/>
            <w:shd w:val="clear" w:color="auto" w:fill="auto"/>
            <w:vAlign w:val="center"/>
            <w:hideMark/>
          </w:tcPr>
          <w:p w14:paraId="4D51870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83,045.4</w:t>
            </w:r>
          </w:p>
        </w:tc>
        <w:tc>
          <w:tcPr>
            <w:tcW w:w="591" w:type="pct"/>
            <w:shd w:val="clear" w:color="auto" w:fill="auto"/>
            <w:vAlign w:val="center"/>
            <w:hideMark/>
          </w:tcPr>
          <w:p w14:paraId="4BB4E65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34B6581" w14:textId="77777777" w:rsidTr="00585467">
        <w:trPr>
          <w:trHeight w:val="288"/>
        </w:trPr>
        <w:tc>
          <w:tcPr>
            <w:tcW w:w="339" w:type="pct"/>
            <w:shd w:val="clear" w:color="auto" w:fill="auto"/>
            <w:vAlign w:val="center"/>
            <w:hideMark/>
          </w:tcPr>
          <w:p w14:paraId="60B83A7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6A8EFE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6A09567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175.0</w:t>
            </w:r>
          </w:p>
        </w:tc>
        <w:tc>
          <w:tcPr>
            <w:tcW w:w="772" w:type="pct"/>
            <w:shd w:val="clear" w:color="auto" w:fill="auto"/>
            <w:vAlign w:val="center"/>
            <w:hideMark/>
          </w:tcPr>
          <w:p w14:paraId="0347581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172.0</w:t>
            </w:r>
          </w:p>
        </w:tc>
        <w:tc>
          <w:tcPr>
            <w:tcW w:w="588" w:type="pct"/>
            <w:shd w:val="clear" w:color="auto" w:fill="auto"/>
            <w:vAlign w:val="center"/>
            <w:hideMark/>
          </w:tcPr>
          <w:p w14:paraId="630A648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184.8</w:t>
            </w:r>
          </w:p>
        </w:tc>
        <w:tc>
          <w:tcPr>
            <w:tcW w:w="591" w:type="pct"/>
            <w:shd w:val="clear" w:color="auto" w:fill="auto"/>
            <w:vAlign w:val="center"/>
            <w:hideMark/>
          </w:tcPr>
          <w:p w14:paraId="20BFA5E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107.4%</w:t>
            </w:r>
          </w:p>
        </w:tc>
      </w:tr>
      <w:tr w:rsidR="00BC421A" w:rsidRPr="00BC421A" w14:paraId="6777FF31" w14:textId="77777777" w:rsidTr="00585467">
        <w:trPr>
          <w:trHeight w:val="288"/>
        </w:trPr>
        <w:tc>
          <w:tcPr>
            <w:tcW w:w="339" w:type="pct"/>
            <w:shd w:val="clear" w:color="auto" w:fill="auto"/>
            <w:vAlign w:val="center"/>
            <w:hideMark/>
          </w:tcPr>
          <w:p w14:paraId="2E81EB9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938D9A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2502999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35,300.0</w:t>
            </w:r>
          </w:p>
        </w:tc>
        <w:tc>
          <w:tcPr>
            <w:tcW w:w="772" w:type="pct"/>
            <w:shd w:val="clear" w:color="auto" w:fill="auto"/>
            <w:vAlign w:val="center"/>
            <w:hideMark/>
          </w:tcPr>
          <w:p w14:paraId="6FC9DE2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35,206.5</w:t>
            </w:r>
          </w:p>
        </w:tc>
        <w:tc>
          <w:tcPr>
            <w:tcW w:w="588" w:type="pct"/>
            <w:shd w:val="clear" w:color="auto" w:fill="auto"/>
            <w:vAlign w:val="center"/>
            <w:hideMark/>
          </w:tcPr>
          <w:p w14:paraId="2E5BC0B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35,160.7</w:t>
            </w:r>
          </w:p>
        </w:tc>
        <w:tc>
          <w:tcPr>
            <w:tcW w:w="591" w:type="pct"/>
            <w:shd w:val="clear" w:color="auto" w:fill="auto"/>
            <w:vAlign w:val="center"/>
            <w:hideMark/>
          </w:tcPr>
          <w:p w14:paraId="10FD7B8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03F425DF" w14:textId="77777777" w:rsidTr="00585467">
        <w:trPr>
          <w:trHeight w:val="288"/>
        </w:trPr>
        <w:tc>
          <w:tcPr>
            <w:tcW w:w="339" w:type="pct"/>
            <w:shd w:val="clear" w:color="auto" w:fill="auto"/>
            <w:vAlign w:val="center"/>
            <w:hideMark/>
          </w:tcPr>
          <w:p w14:paraId="0185FA4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BDE685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E553AC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3,565.0</w:t>
            </w:r>
          </w:p>
        </w:tc>
        <w:tc>
          <w:tcPr>
            <w:tcW w:w="772" w:type="pct"/>
            <w:shd w:val="clear" w:color="auto" w:fill="auto"/>
            <w:vAlign w:val="center"/>
            <w:hideMark/>
          </w:tcPr>
          <w:p w14:paraId="56BBD41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2,295.0</w:t>
            </w:r>
          </w:p>
        </w:tc>
        <w:tc>
          <w:tcPr>
            <w:tcW w:w="588" w:type="pct"/>
            <w:shd w:val="clear" w:color="auto" w:fill="auto"/>
            <w:vAlign w:val="center"/>
            <w:hideMark/>
          </w:tcPr>
          <w:p w14:paraId="7EC4740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2,287.8</w:t>
            </w:r>
          </w:p>
        </w:tc>
        <w:tc>
          <w:tcPr>
            <w:tcW w:w="591" w:type="pct"/>
            <w:shd w:val="clear" w:color="auto" w:fill="auto"/>
            <w:vAlign w:val="center"/>
            <w:hideMark/>
          </w:tcPr>
          <w:p w14:paraId="51A3620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w:t>
            </w:r>
          </w:p>
        </w:tc>
      </w:tr>
      <w:tr w:rsidR="00BC421A" w:rsidRPr="00BC421A" w14:paraId="51A4F856" w14:textId="77777777" w:rsidTr="00585467">
        <w:trPr>
          <w:trHeight w:val="288"/>
        </w:trPr>
        <w:tc>
          <w:tcPr>
            <w:tcW w:w="339" w:type="pct"/>
            <w:shd w:val="clear" w:color="auto" w:fill="auto"/>
            <w:vAlign w:val="center"/>
            <w:hideMark/>
          </w:tcPr>
          <w:p w14:paraId="485D9D8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A7007E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46EBD89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395.0</w:t>
            </w:r>
          </w:p>
        </w:tc>
        <w:tc>
          <w:tcPr>
            <w:tcW w:w="772" w:type="pct"/>
            <w:shd w:val="clear" w:color="auto" w:fill="auto"/>
            <w:vAlign w:val="center"/>
            <w:hideMark/>
          </w:tcPr>
          <w:p w14:paraId="60E046F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33.9</w:t>
            </w:r>
          </w:p>
        </w:tc>
        <w:tc>
          <w:tcPr>
            <w:tcW w:w="588" w:type="pct"/>
            <w:shd w:val="clear" w:color="auto" w:fill="auto"/>
            <w:vAlign w:val="center"/>
            <w:hideMark/>
          </w:tcPr>
          <w:p w14:paraId="170F10C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6,888.4</w:t>
            </w:r>
          </w:p>
        </w:tc>
        <w:tc>
          <w:tcPr>
            <w:tcW w:w="591" w:type="pct"/>
            <w:shd w:val="clear" w:color="auto" w:fill="auto"/>
            <w:vAlign w:val="center"/>
            <w:hideMark/>
          </w:tcPr>
          <w:p w14:paraId="3802773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20319.7%</w:t>
            </w:r>
          </w:p>
        </w:tc>
      </w:tr>
      <w:tr w:rsidR="00BC421A" w:rsidRPr="00BC421A" w14:paraId="7F3CE9EA" w14:textId="77777777" w:rsidTr="00585467">
        <w:trPr>
          <w:trHeight w:val="288"/>
        </w:trPr>
        <w:tc>
          <w:tcPr>
            <w:tcW w:w="339" w:type="pct"/>
            <w:shd w:val="clear" w:color="auto" w:fill="auto"/>
            <w:vAlign w:val="center"/>
            <w:hideMark/>
          </w:tcPr>
          <w:p w14:paraId="40D7D64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27 03 03 08</w:t>
            </w:r>
          </w:p>
        </w:tc>
        <w:tc>
          <w:tcPr>
            <w:tcW w:w="1928" w:type="pct"/>
            <w:shd w:val="clear" w:color="auto" w:fill="auto"/>
            <w:vAlign w:val="center"/>
            <w:hideMark/>
          </w:tcPr>
          <w:p w14:paraId="3344563C"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რეფერალური მომსახურება</w:t>
            </w:r>
          </w:p>
        </w:tc>
        <w:tc>
          <w:tcPr>
            <w:tcW w:w="783" w:type="pct"/>
            <w:shd w:val="clear" w:color="auto" w:fill="auto"/>
            <w:vAlign w:val="center"/>
            <w:hideMark/>
          </w:tcPr>
          <w:p w14:paraId="5FACF99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48,300.0</w:t>
            </w:r>
          </w:p>
        </w:tc>
        <w:tc>
          <w:tcPr>
            <w:tcW w:w="772" w:type="pct"/>
            <w:shd w:val="clear" w:color="auto" w:fill="auto"/>
            <w:vAlign w:val="center"/>
            <w:hideMark/>
          </w:tcPr>
          <w:p w14:paraId="09F0D04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73,297.0</w:t>
            </w:r>
          </w:p>
        </w:tc>
        <w:tc>
          <w:tcPr>
            <w:tcW w:w="588" w:type="pct"/>
            <w:shd w:val="clear" w:color="auto" w:fill="auto"/>
            <w:vAlign w:val="center"/>
            <w:hideMark/>
          </w:tcPr>
          <w:p w14:paraId="76722DB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73,285.4</w:t>
            </w:r>
          </w:p>
        </w:tc>
        <w:tc>
          <w:tcPr>
            <w:tcW w:w="591" w:type="pct"/>
            <w:shd w:val="clear" w:color="auto" w:fill="auto"/>
            <w:vAlign w:val="center"/>
            <w:hideMark/>
          </w:tcPr>
          <w:p w14:paraId="1551D3F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534F6FE9" w14:textId="77777777" w:rsidTr="00585467">
        <w:trPr>
          <w:trHeight w:val="288"/>
        </w:trPr>
        <w:tc>
          <w:tcPr>
            <w:tcW w:w="339" w:type="pct"/>
            <w:shd w:val="clear" w:color="auto" w:fill="auto"/>
            <w:vAlign w:val="center"/>
            <w:hideMark/>
          </w:tcPr>
          <w:p w14:paraId="5EE6B1A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339AF5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707FFA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48,300.0</w:t>
            </w:r>
          </w:p>
        </w:tc>
        <w:tc>
          <w:tcPr>
            <w:tcW w:w="772" w:type="pct"/>
            <w:shd w:val="clear" w:color="auto" w:fill="auto"/>
            <w:vAlign w:val="center"/>
            <w:hideMark/>
          </w:tcPr>
          <w:p w14:paraId="38E8B21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73,297.0</w:t>
            </w:r>
          </w:p>
        </w:tc>
        <w:tc>
          <w:tcPr>
            <w:tcW w:w="588" w:type="pct"/>
            <w:shd w:val="clear" w:color="auto" w:fill="auto"/>
            <w:vAlign w:val="center"/>
            <w:hideMark/>
          </w:tcPr>
          <w:p w14:paraId="520419A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73,285.4</w:t>
            </w:r>
          </w:p>
        </w:tc>
        <w:tc>
          <w:tcPr>
            <w:tcW w:w="591" w:type="pct"/>
            <w:shd w:val="clear" w:color="auto" w:fill="auto"/>
            <w:vAlign w:val="center"/>
            <w:hideMark/>
          </w:tcPr>
          <w:p w14:paraId="025A0A7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25C56CA4" w14:textId="77777777" w:rsidTr="00585467">
        <w:trPr>
          <w:trHeight w:val="288"/>
        </w:trPr>
        <w:tc>
          <w:tcPr>
            <w:tcW w:w="339" w:type="pct"/>
            <w:shd w:val="clear" w:color="auto" w:fill="auto"/>
            <w:vAlign w:val="center"/>
            <w:hideMark/>
          </w:tcPr>
          <w:p w14:paraId="298515D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1A39B9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2C93E7F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48,300.0</w:t>
            </w:r>
          </w:p>
        </w:tc>
        <w:tc>
          <w:tcPr>
            <w:tcW w:w="772" w:type="pct"/>
            <w:shd w:val="clear" w:color="auto" w:fill="auto"/>
            <w:vAlign w:val="center"/>
            <w:hideMark/>
          </w:tcPr>
          <w:p w14:paraId="4135A92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73,297.0</w:t>
            </w:r>
          </w:p>
        </w:tc>
        <w:tc>
          <w:tcPr>
            <w:tcW w:w="588" w:type="pct"/>
            <w:shd w:val="clear" w:color="auto" w:fill="auto"/>
            <w:vAlign w:val="center"/>
            <w:hideMark/>
          </w:tcPr>
          <w:p w14:paraId="42A6CAC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73,285.4</w:t>
            </w:r>
          </w:p>
        </w:tc>
        <w:tc>
          <w:tcPr>
            <w:tcW w:w="591" w:type="pct"/>
            <w:shd w:val="clear" w:color="auto" w:fill="auto"/>
            <w:vAlign w:val="center"/>
            <w:hideMark/>
          </w:tcPr>
          <w:p w14:paraId="13BF1CE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3D9BA6F" w14:textId="77777777" w:rsidTr="00585467">
        <w:trPr>
          <w:trHeight w:val="288"/>
        </w:trPr>
        <w:tc>
          <w:tcPr>
            <w:tcW w:w="339" w:type="pct"/>
            <w:shd w:val="clear" w:color="auto" w:fill="auto"/>
            <w:vAlign w:val="center"/>
            <w:hideMark/>
          </w:tcPr>
          <w:p w14:paraId="21E5A06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27 03 03 09</w:t>
            </w:r>
          </w:p>
        </w:tc>
        <w:tc>
          <w:tcPr>
            <w:tcW w:w="1928" w:type="pct"/>
            <w:shd w:val="clear" w:color="auto" w:fill="auto"/>
            <w:vAlign w:val="center"/>
            <w:hideMark/>
          </w:tcPr>
          <w:p w14:paraId="01484F11"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თავდაცვის ძალებში გასაწვევ მოქალაქეთა სამედიცინო შემოწმება</w:t>
            </w:r>
          </w:p>
        </w:tc>
        <w:tc>
          <w:tcPr>
            <w:tcW w:w="783" w:type="pct"/>
            <w:shd w:val="clear" w:color="auto" w:fill="auto"/>
            <w:vAlign w:val="center"/>
            <w:hideMark/>
          </w:tcPr>
          <w:p w14:paraId="4E0DEE0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1,000.0</w:t>
            </w:r>
          </w:p>
        </w:tc>
        <w:tc>
          <w:tcPr>
            <w:tcW w:w="772" w:type="pct"/>
            <w:shd w:val="clear" w:color="auto" w:fill="auto"/>
            <w:vAlign w:val="center"/>
            <w:hideMark/>
          </w:tcPr>
          <w:p w14:paraId="07708A5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457.9</w:t>
            </w:r>
          </w:p>
        </w:tc>
        <w:tc>
          <w:tcPr>
            <w:tcW w:w="588" w:type="pct"/>
            <w:shd w:val="clear" w:color="auto" w:fill="auto"/>
            <w:vAlign w:val="center"/>
            <w:hideMark/>
          </w:tcPr>
          <w:p w14:paraId="0378C33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457.6</w:t>
            </w:r>
          </w:p>
        </w:tc>
        <w:tc>
          <w:tcPr>
            <w:tcW w:w="591" w:type="pct"/>
            <w:shd w:val="clear" w:color="auto" w:fill="auto"/>
            <w:vAlign w:val="center"/>
            <w:hideMark/>
          </w:tcPr>
          <w:p w14:paraId="4AE6D08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99.9%</w:t>
            </w:r>
          </w:p>
        </w:tc>
      </w:tr>
      <w:tr w:rsidR="00BC421A" w:rsidRPr="00BC421A" w14:paraId="27752DC2" w14:textId="77777777" w:rsidTr="00585467">
        <w:trPr>
          <w:trHeight w:val="288"/>
        </w:trPr>
        <w:tc>
          <w:tcPr>
            <w:tcW w:w="339" w:type="pct"/>
            <w:shd w:val="clear" w:color="auto" w:fill="auto"/>
            <w:vAlign w:val="center"/>
            <w:hideMark/>
          </w:tcPr>
          <w:p w14:paraId="22D1F87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C34986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8C8B98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1,000.0</w:t>
            </w:r>
          </w:p>
        </w:tc>
        <w:tc>
          <w:tcPr>
            <w:tcW w:w="772" w:type="pct"/>
            <w:shd w:val="clear" w:color="auto" w:fill="auto"/>
            <w:vAlign w:val="center"/>
            <w:hideMark/>
          </w:tcPr>
          <w:p w14:paraId="078377B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457.9</w:t>
            </w:r>
          </w:p>
        </w:tc>
        <w:tc>
          <w:tcPr>
            <w:tcW w:w="588" w:type="pct"/>
            <w:shd w:val="clear" w:color="auto" w:fill="auto"/>
            <w:vAlign w:val="center"/>
            <w:hideMark/>
          </w:tcPr>
          <w:p w14:paraId="5993ABD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457.6</w:t>
            </w:r>
          </w:p>
        </w:tc>
        <w:tc>
          <w:tcPr>
            <w:tcW w:w="591" w:type="pct"/>
            <w:shd w:val="clear" w:color="auto" w:fill="auto"/>
            <w:vAlign w:val="center"/>
            <w:hideMark/>
          </w:tcPr>
          <w:p w14:paraId="113488E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5551936B" w14:textId="77777777" w:rsidTr="00585467">
        <w:trPr>
          <w:trHeight w:val="288"/>
        </w:trPr>
        <w:tc>
          <w:tcPr>
            <w:tcW w:w="339" w:type="pct"/>
            <w:shd w:val="clear" w:color="auto" w:fill="auto"/>
            <w:vAlign w:val="center"/>
            <w:hideMark/>
          </w:tcPr>
          <w:p w14:paraId="5569408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1DD0E6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87D4D7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1,000.0</w:t>
            </w:r>
          </w:p>
        </w:tc>
        <w:tc>
          <w:tcPr>
            <w:tcW w:w="772" w:type="pct"/>
            <w:shd w:val="clear" w:color="auto" w:fill="auto"/>
            <w:vAlign w:val="center"/>
            <w:hideMark/>
          </w:tcPr>
          <w:p w14:paraId="5A11D13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457.9</w:t>
            </w:r>
          </w:p>
        </w:tc>
        <w:tc>
          <w:tcPr>
            <w:tcW w:w="588" w:type="pct"/>
            <w:shd w:val="clear" w:color="auto" w:fill="auto"/>
            <w:vAlign w:val="center"/>
            <w:hideMark/>
          </w:tcPr>
          <w:p w14:paraId="7893A53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457.6</w:t>
            </w:r>
          </w:p>
        </w:tc>
        <w:tc>
          <w:tcPr>
            <w:tcW w:w="591" w:type="pct"/>
            <w:shd w:val="clear" w:color="auto" w:fill="auto"/>
            <w:vAlign w:val="center"/>
            <w:hideMark/>
          </w:tcPr>
          <w:p w14:paraId="5335E2F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4E9DF454" w14:textId="77777777" w:rsidTr="00585467">
        <w:trPr>
          <w:trHeight w:val="288"/>
        </w:trPr>
        <w:tc>
          <w:tcPr>
            <w:tcW w:w="339" w:type="pct"/>
            <w:shd w:val="clear" w:color="auto" w:fill="auto"/>
            <w:vAlign w:val="center"/>
            <w:hideMark/>
          </w:tcPr>
          <w:p w14:paraId="359160B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27 03 03 10</w:t>
            </w:r>
          </w:p>
        </w:tc>
        <w:tc>
          <w:tcPr>
            <w:tcW w:w="1928" w:type="pct"/>
            <w:shd w:val="clear" w:color="auto" w:fill="auto"/>
            <w:vAlign w:val="center"/>
            <w:hideMark/>
          </w:tcPr>
          <w:p w14:paraId="25381517"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ახალი კორონავირუსული დაავადების  - COVID 19-ის მართვა</w:t>
            </w:r>
          </w:p>
        </w:tc>
        <w:tc>
          <w:tcPr>
            <w:tcW w:w="783" w:type="pct"/>
            <w:shd w:val="clear" w:color="auto" w:fill="auto"/>
            <w:vAlign w:val="center"/>
            <w:hideMark/>
          </w:tcPr>
          <w:p w14:paraId="738DC73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1,156,200.0</w:t>
            </w:r>
          </w:p>
        </w:tc>
        <w:tc>
          <w:tcPr>
            <w:tcW w:w="772" w:type="pct"/>
            <w:shd w:val="clear" w:color="auto" w:fill="auto"/>
            <w:vAlign w:val="center"/>
            <w:hideMark/>
          </w:tcPr>
          <w:p w14:paraId="21200A6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1,216,553.1</w:t>
            </w:r>
          </w:p>
        </w:tc>
        <w:tc>
          <w:tcPr>
            <w:tcW w:w="588" w:type="pct"/>
            <w:shd w:val="clear" w:color="auto" w:fill="auto"/>
            <w:vAlign w:val="center"/>
            <w:hideMark/>
          </w:tcPr>
          <w:p w14:paraId="653BFCA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1,161,078.0</w:t>
            </w:r>
          </w:p>
        </w:tc>
        <w:tc>
          <w:tcPr>
            <w:tcW w:w="591" w:type="pct"/>
            <w:shd w:val="clear" w:color="auto" w:fill="auto"/>
            <w:vAlign w:val="center"/>
            <w:hideMark/>
          </w:tcPr>
          <w:p w14:paraId="4957F6A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95.4%</w:t>
            </w:r>
          </w:p>
        </w:tc>
      </w:tr>
      <w:tr w:rsidR="00BC421A" w:rsidRPr="00BC421A" w14:paraId="6E96B232" w14:textId="77777777" w:rsidTr="00585467">
        <w:trPr>
          <w:trHeight w:val="288"/>
        </w:trPr>
        <w:tc>
          <w:tcPr>
            <w:tcW w:w="339" w:type="pct"/>
            <w:shd w:val="clear" w:color="auto" w:fill="auto"/>
            <w:vAlign w:val="center"/>
            <w:hideMark/>
          </w:tcPr>
          <w:p w14:paraId="1CB312E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CEA1B3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C21DB6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1,156,200.0</w:t>
            </w:r>
          </w:p>
        </w:tc>
        <w:tc>
          <w:tcPr>
            <w:tcW w:w="772" w:type="pct"/>
            <w:shd w:val="clear" w:color="auto" w:fill="auto"/>
            <w:vAlign w:val="center"/>
            <w:hideMark/>
          </w:tcPr>
          <w:p w14:paraId="19EAC58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1,202,266.0</w:t>
            </w:r>
          </w:p>
        </w:tc>
        <w:tc>
          <w:tcPr>
            <w:tcW w:w="588" w:type="pct"/>
            <w:shd w:val="clear" w:color="auto" w:fill="auto"/>
            <w:vAlign w:val="center"/>
            <w:hideMark/>
          </w:tcPr>
          <w:p w14:paraId="5EA88DF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1,148,822.0</w:t>
            </w:r>
          </w:p>
        </w:tc>
        <w:tc>
          <w:tcPr>
            <w:tcW w:w="591" w:type="pct"/>
            <w:shd w:val="clear" w:color="auto" w:fill="auto"/>
            <w:vAlign w:val="center"/>
            <w:hideMark/>
          </w:tcPr>
          <w:p w14:paraId="035BAA0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95.6%</w:t>
            </w:r>
          </w:p>
        </w:tc>
      </w:tr>
      <w:tr w:rsidR="00BC421A" w:rsidRPr="00BC421A" w14:paraId="7EADFB46" w14:textId="77777777" w:rsidTr="00585467">
        <w:trPr>
          <w:trHeight w:val="288"/>
        </w:trPr>
        <w:tc>
          <w:tcPr>
            <w:tcW w:w="339" w:type="pct"/>
            <w:shd w:val="clear" w:color="auto" w:fill="auto"/>
            <w:vAlign w:val="center"/>
            <w:hideMark/>
          </w:tcPr>
          <w:p w14:paraId="263F185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D954B9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4380FFF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337,000.0</w:t>
            </w:r>
          </w:p>
        </w:tc>
        <w:tc>
          <w:tcPr>
            <w:tcW w:w="772" w:type="pct"/>
            <w:shd w:val="clear" w:color="auto" w:fill="auto"/>
            <w:vAlign w:val="center"/>
            <w:hideMark/>
          </w:tcPr>
          <w:p w14:paraId="46E7D3E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298,218.5</w:t>
            </w:r>
          </w:p>
        </w:tc>
        <w:tc>
          <w:tcPr>
            <w:tcW w:w="588" w:type="pct"/>
            <w:shd w:val="clear" w:color="auto" w:fill="auto"/>
            <w:vAlign w:val="center"/>
            <w:hideMark/>
          </w:tcPr>
          <w:p w14:paraId="46BA5CA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244,492.6</w:t>
            </w:r>
          </w:p>
        </w:tc>
        <w:tc>
          <w:tcPr>
            <w:tcW w:w="591" w:type="pct"/>
            <w:shd w:val="clear" w:color="auto" w:fill="auto"/>
            <w:vAlign w:val="center"/>
            <w:hideMark/>
          </w:tcPr>
          <w:p w14:paraId="7682456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82.0%</w:t>
            </w:r>
          </w:p>
        </w:tc>
      </w:tr>
      <w:tr w:rsidR="00BC421A" w:rsidRPr="00BC421A" w14:paraId="59A388B7" w14:textId="77777777" w:rsidTr="00585467">
        <w:trPr>
          <w:trHeight w:val="288"/>
        </w:trPr>
        <w:tc>
          <w:tcPr>
            <w:tcW w:w="339" w:type="pct"/>
            <w:shd w:val="clear" w:color="auto" w:fill="auto"/>
            <w:vAlign w:val="center"/>
            <w:hideMark/>
          </w:tcPr>
          <w:p w14:paraId="738DB1B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DE80BC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6A19B29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76E4C25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879.3</w:t>
            </w:r>
          </w:p>
        </w:tc>
        <w:tc>
          <w:tcPr>
            <w:tcW w:w="588" w:type="pct"/>
            <w:shd w:val="clear" w:color="auto" w:fill="auto"/>
            <w:vAlign w:val="center"/>
            <w:hideMark/>
          </w:tcPr>
          <w:p w14:paraId="40FF5C2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1,333.1</w:t>
            </w:r>
          </w:p>
        </w:tc>
        <w:tc>
          <w:tcPr>
            <w:tcW w:w="591" w:type="pct"/>
            <w:shd w:val="clear" w:color="auto" w:fill="auto"/>
            <w:vAlign w:val="center"/>
            <w:hideMark/>
          </w:tcPr>
          <w:p w14:paraId="1F7EAC4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151.6%</w:t>
            </w:r>
          </w:p>
        </w:tc>
      </w:tr>
      <w:tr w:rsidR="00BC421A" w:rsidRPr="00BC421A" w14:paraId="416A4130" w14:textId="77777777" w:rsidTr="00585467">
        <w:trPr>
          <w:trHeight w:val="288"/>
        </w:trPr>
        <w:tc>
          <w:tcPr>
            <w:tcW w:w="339" w:type="pct"/>
            <w:shd w:val="clear" w:color="auto" w:fill="auto"/>
            <w:vAlign w:val="center"/>
            <w:hideMark/>
          </w:tcPr>
          <w:p w14:paraId="71C0B06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83CCDD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1FB18A5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669,200.0</w:t>
            </w:r>
          </w:p>
        </w:tc>
        <w:tc>
          <w:tcPr>
            <w:tcW w:w="772" w:type="pct"/>
            <w:shd w:val="clear" w:color="auto" w:fill="auto"/>
            <w:vAlign w:val="center"/>
            <w:hideMark/>
          </w:tcPr>
          <w:p w14:paraId="7915389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725,180.3</w:t>
            </w:r>
          </w:p>
        </w:tc>
        <w:tc>
          <w:tcPr>
            <w:tcW w:w="588" w:type="pct"/>
            <w:shd w:val="clear" w:color="auto" w:fill="auto"/>
            <w:vAlign w:val="center"/>
            <w:hideMark/>
          </w:tcPr>
          <w:p w14:paraId="3E29FFC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725,163.1</w:t>
            </w:r>
          </w:p>
        </w:tc>
        <w:tc>
          <w:tcPr>
            <w:tcW w:w="591" w:type="pct"/>
            <w:shd w:val="clear" w:color="auto" w:fill="auto"/>
            <w:vAlign w:val="center"/>
            <w:hideMark/>
          </w:tcPr>
          <w:p w14:paraId="6C4580C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27919BC" w14:textId="77777777" w:rsidTr="00585467">
        <w:trPr>
          <w:trHeight w:val="288"/>
        </w:trPr>
        <w:tc>
          <w:tcPr>
            <w:tcW w:w="339" w:type="pct"/>
            <w:shd w:val="clear" w:color="auto" w:fill="auto"/>
            <w:vAlign w:val="center"/>
            <w:hideMark/>
          </w:tcPr>
          <w:p w14:paraId="2453A1A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76E88D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684B13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150,000.0</w:t>
            </w:r>
          </w:p>
        </w:tc>
        <w:tc>
          <w:tcPr>
            <w:tcW w:w="772" w:type="pct"/>
            <w:shd w:val="clear" w:color="auto" w:fill="auto"/>
            <w:vAlign w:val="center"/>
            <w:hideMark/>
          </w:tcPr>
          <w:p w14:paraId="4B906B2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177,988.0</w:t>
            </w:r>
          </w:p>
        </w:tc>
        <w:tc>
          <w:tcPr>
            <w:tcW w:w="588" w:type="pct"/>
            <w:shd w:val="clear" w:color="auto" w:fill="auto"/>
            <w:vAlign w:val="center"/>
            <w:hideMark/>
          </w:tcPr>
          <w:p w14:paraId="7E6B393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177,833.2</w:t>
            </w:r>
          </w:p>
        </w:tc>
        <w:tc>
          <w:tcPr>
            <w:tcW w:w="591" w:type="pct"/>
            <w:shd w:val="clear" w:color="auto" w:fill="auto"/>
            <w:vAlign w:val="center"/>
            <w:hideMark/>
          </w:tcPr>
          <w:p w14:paraId="727DE2F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0DD8E971" w14:textId="77777777" w:rsidTr="00585467">
        <w:trPr>
          <w:trHeight w:val="288"/>
        </w:trPr>
        <w:tc>
          <w:tcPr>
            <w:tcW w:w="339" w:type="pct"/>
            <w:shd w:val="clear" w:color="auto" w:fill="auto"/>
            <w:vAlign w:val="center"/>
            <w:hideMark/>
          </w:tcPr>
          <w:p w14:paraId="5ADD32D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2F3368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77F67C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6DBE1B6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14,287.1</w:t>
            </w:r>
          </w:p>
        </w:tc>
        <w:tc>
          <w:tcPr>
            <w:tcW w:w="588" w:type="pct"/>
            <w:shd w:val="clear" w:color="auto" w:fill="auto"/>
            <w:vAlign w:val="center"/>
            <w:hideMark/>
          </w:tcPr>
          <w:p w14:paraId="312F43D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12,256.0</w:t>
            </w:r>
          </w:p>
        </w:tc>
        <w:tc>
          <w:tcPr>
            <w:tcW w:w="591" w:type="pct"/>
            <w:shd w:val="clear" w:color="auto" w:fill="auto"/>
            <w:vAlign w:val="center"/>
            <w:hideMark/>
          </w:tcPr>
          <w:p w14:paraId="7D49A8A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85.8%</w:t>
            </w:r>
          </w:p>
        </w:tc>
      </w:tr>
      <w:tr w:rsidR="00BC421A" w:rsidRPr="00BC421A" w14:paraId="195D9765" w14:textId="77777777" w:rsidTr="00585467">
        <w:trPr>
          <w:trHeight w:val="288"/>
        </w:trPr>
        <w:tc>
          <w:tcPr>
            <w:tcW w:w="339" w:type="pct"/>
            <w:shd w:val="clear" w:color="auto" w:fill="auto"/>
            <w:vAlign w:val="center"/>
            <w:hideMark/>
          </w:tcPr>
          <w:p w14:paraId="5580397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27 03 04</w:t>
            </w:r>
          </w:p>
        </w:tc>
        <w:tc>
          <w:tcPr>
            <w:tcW w:w="1928" w:type="pct"/>
            <w:shd w:val="clear" w:color="auto" w:fill="auto"/>
            <w:vAlign w:val="center"/>
            <w:hideMark/>
          </w:tcPr>
          <w:p w14:paraId="33287007"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დიპლომისშემდგომი სამედიცინო განათლება</w:t>
            </w:r>
          </w:p>
        </w:tc>
        <w:tc>
          <w:tcPr>
            <w:tcW w:w="783" w:type="pct"/>
            <w:shd w:val="clear" w:color="auto" w:fill="auto"/>
            <w:vAlign w:val="center"/>
            <w:hideMark/>
          </w:tcPr>
          <w:p w14:paraId="315E9D6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500.0</w:t>
            </w:r>
          </w:p>
        </w:tc>
        <w:tc>
          <w:tcPr>
            <w:tcW w:w="772" w:type="pct"/>
            <w:shd w:val="clear" w:color="auto" w:fill="auto"/>
            <w:vAlign w:val="center"/>
            <w:hideMark/>
          </w:tcPr>
          <w:p w14:paraId="15CA331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71.6</w:t>
            </w:r>
          </w:p>
        </w:tc>
        <w:tc>
          <w:tcPr>
            <w:tcW w:w="588" w:type="pct"/>
            <w:shd w:val="clear" w:color="auto" w:fill="auto"/>
            <w:vAlign w:val="center"/>
            <w:hideMark/>
          </w:tcPr>
          <w:p w14:paraId="0917DB8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70.4</w:t>
            </w:r>
          </w:p>
        </w:tc>
        <w:tc>
          <w:tcPr>
            <w:tcW w:w="591" w:type="pct"/>
            <w:shd w:val="clear" w:color="auto" w:fill="auto"/>
            <w:vAlign w:val="center"/>
            <w:hideMark/>
          </w:tcPr>
          <w:p w14:paraId="734E2E9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98.3%</w:t>
            </w:r>
          </w:p>
        </w:tc>
      </w:tr>
      <w:tr w:rsidR="00BC421A" w:rsidRPr="00BC421A" w14:paraId="4B0AA546" w14:textId="77777777" w:rsidTr="00585467">
        <w:trPr>
          <w:trHeight w:val="288"/>
        </w:trPr>
        <w:tc>
          <w:tcPr>
            <w:tcW w:w="339" w:type="pct"/>
            <w:shd w:val="clear" w:color="auto" w:fill="auto"/>
            <w:vAlign w:val="center"/>
            <w:hideMark/>
          </w:tcPr>
          <w:p w14:paraId="3685B70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2CAC63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822AA1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w:t>
            </w:r>
          </w:p>
        </w:tc>
        <w:tc>
          <w:tcPr>
            <w:tcW w:w="772" w:type="pct"/>
            <w:shd w:val="clear" w:color="auto" w:fill="auto"/>
            <w:vAlign w:val="center"/>
            <w:hideMark/>
          </w:tcPr>
          <w:p w14:paraId="64E4B94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71.6</w:t>
            </w:r>
          </w:p>
        </w:tc>
        <w:tc>
          <w:tcPr>
            <w:tcW w:w="588" w:type="pct"/>
            <w:shd w:val="clear" w:color="auto" w:fill="auto"/>
            <w:vAlign w:val="center"/>
            <w:hideMark/>
          </w:tcPr>
          <w:p w14:paraId="35A3DEB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70.4</w:t>
            </w:r>
          </w:p>
        </w:tc>
        <w:tc>
          <w:tcPr>
            <w:tcW w:w="591" w:type="pct"/>
            <w:shd w:val="clear" w:color="auto" w:fill="auto"/>
            <w:vAlign w:val="center"/>
            <w:hideMark/>
          </w:tcPr>
          <w:p w14:paraId="6AA4B04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98.3%</w:t>
            </w:r>
          </w:p>
        </w:tc>
      </w:tr>
      <w:tr w:rsidR="00BC421A" w:rsidRPr="00BC421A" w14:paraId="489CA48E" w14:textId="77777777" w:rsidTr="00585467">
        <w:trPr>
          <w:trHeight w:val="288"/>
        </w:trPr>
        <w:tc>
          <w:tcPr>
            <w:tcW w:w="339" w:type="pct"/>
            <w:shd w:val="clear" w:color="auto" w:fill="auto"/>
            <w:vAlign w:val="center"/>
            <w:hideMark/>
          </w:tcPr>
          <w:p w14:paraId="72734B5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C1E2B6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3C7531A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440.0</w:t>
            </w:r>
          </w:p>
        </w:tc>
        <w:tc>
          <w:tcPr>
            <w:tcW w:w="772" w:type="pct"/>
            <w:shd w:val="clear" w:color="auto" w:fill="auto"/>
            <w:vAlign w:val="center"/>
            <w:hideMark/>
          </w:tcPr>
          <w:p w14:paraId="76FE452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0.6</w:t>
            </w:r>
          </w:p>
        </w:tc>
        <w:tc>
          <w:tcPr>
            <w:tcW w:w="588" w:type="pct"/>
            <w:shd w:val="clear" w:color="auto" w:fill="auto"/>
            <w:vAlign w:val="center"/>
            <w:hideMark/>
          </w:tcPr>
          <w:p w14:paraId="13AEFA0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3ABB905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r>
      <w:tr w:rsidR="00BC421A" w:rsidRPr="00BC421A" w14:paraId="26F06F67" w14:textId="77777777" w:rsidTr="00585467">
        <w:trPr>
          <w:trHeight w:val="288"/>
        </w:trPr>
        <w:tc>
          <w:tcPr>
            <w:tcW w:w="339" w:type="pct"/>
            <w:shd w:val="clear" w:color="auto" w:fill="auto"/>
            <w:vAlign w:val="center"/>
            <w:hideMark/>
          </w:tcPr>
          <w:p w14:paraId="3C61C4B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DC44DE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3EECDA2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60.0</w:t>
            </w:r>
          </w:p>
        </w:tc>
        <w:tc>
          <w:tcPr>
            <w:tcW w:w="772" w:type="pct"/>
            <w:shd w:val="clear" w:color="auto" w:fill="auto"/>
            <w:vAlign w:val="center"/>
            <w:hideMark/>
          </w:tcPr>
          <w:p w14:paraId="1F79D81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71.0</w:t>
            </w:r>
          </w:p>
        </w:tc>
        <w:tc>
          <w:tcPr>
            <w:tcW w:w="588" w:type="pct"/>
            <w:shd w:val="clear" w:color="auto" w:fill="auto"/>
            <w:vAlign w:val="center"/>
            <w:hideMark/>
          </w:tcPr>
          <w:p w14:paraId="2063E6F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70.4</w:t>
            </w:r>
          </w:p>
        </w:tc>
        <w:tc>
          <w:tcPr>
            <w:tcW w:w="591" w:type="pct"/>
            <w:shd w:val="clear" w:color="auto" w:fill="auto"/>
            <w:vAlign w:val="center"/>
            <w:hideMark/>
          </w:tcPr>
          <w:p w14:paraId="33A047D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99.1%</w:t>
            </w:r>
          </w:p>
        </w:tc>
      </w:tr>
      <w:tr w:rsidR="00BC421A" w:rsidRPr="00BC421A" w14:paraId="75FC450C" w14:textId="77777777" w:rsidTr="00585467">
        <w:trPr>
          <w:trHeight w:val="288"/>
        </w:trPr>
        <w:tc>
          <w:tcPr>
            <w:tcW w:w="339" w:type="pct"/>
            <w:shd w:val="clear" w:color="auto" w:fill="auto"/>
            <w:vAlign w:val="center"/>
            <w:hideMark/>
          </w:tcPr>
          <w:p w14:paraId="70EE7EA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27 03 05</w:t>
            </w:r>
          </w:p>
        </w:tc>
        <w:tc>
          <w:tcPr>
            <w:tcW w:w="1928" w:type="pct"/>
            <w:shd w:val="clear" w:color="auto" w:fill="auto"/>
            <w:vAlign w:val="center"/>
            <w:hideMark/>
          </w:tcPr>
          <w:p w14:paraId="087DF4BC"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სახელმწიფო კლინიკების მართვა</w:t>
            </w:r>
          </w:p>
        </w:tc>
        <w:tc>
          <w:tcPr>
            <w:tcW w:w="783" w:type="pct"/>
            <w:shd w:val="clear" w:color="auto" w:fill="auto"/>
            <w:vAlign w:val="center"/>
            <w:hideMark/>
          </w:tcPr>
          <w:p w14:paraId="632293F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772" w:type="pct"/>
            <w:shd w:val="clear" w:color="auto" w:fill="auto"/>
            <w:vAlign w:val="center"/>
            <w:hideMark/>
          </w:tcPr>
          <w:p w14:paraId="4092F8A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150.0</w:t>
            </w:r>
          </w:p>
        </w:tc>
        <w:tc>
          <w:tcPr>
            <w:tcW w:w="588" w:type="pct"/>
            <w:shd w:val="clear" w:color="auto" w:fill="auto"/>
            <w:vAlign w:val="center"/>
            <w:hideMark/>
          </w:tcPr>
          <w:p w14:paraId="615A89B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150.0</w:t>
            </w:r>
          </w:p>
        </w:tc>
        <w:tc>
          <w:tcPr>
            <w:tcW w:w="591" w:type="pct"/>
            <w:shd w:val="clear" w:color="auto" w:fill="auto"/>
            <w:vAlign w:val="center"/>
            <w:hideMark/>
          </w:tcPr>
          <w:p w14:paraId="69622A4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3106F3CB" w14:textId="77777777" w:rsidTr="00585467">
        <w:trPr>
          <w:trHeight w:val="288"/>
        </w:trPr>
        <w:tc>
          <w:tcPr>
            <w:tcW w:w="339" w:type="pct"/>
            <w:shd w:val="clear" w:color="auto" w:fill="auto"/>
            <w:vAlign w:val="center"/>
            <w:hideMark/>
          </w:tcPr>
          <w:p w14:paraId="69F1CF1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lastRenderedPageBreak/>
              <w:t> </w:t>
            </w:r>
          </w:p>
        </w:tc>
        <w:tc>
          <w:tcPr>
            <w:tcW w:w="1928" w:type="pct"/>
            <w:shd w:val="clear" w:color="auto" w:fill="auto"/>
            <w:vAlign w:val="center"/>
            <w:hideMark/>
          </w:tcPr>
          <w:p w14:paraId="7CA2E81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0AEBDC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1AB36C3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150.0</w:t>
            </w:r>
          </w:p>
        </w:tc>
        <w:tc>
          <w:tcPr>
            <w:tcW w:w="588" w:type="pct"/>
            <w:shd w:val="clear" w:color="auto" w:fill="auto"/>
            <w:vAlign w:val="center"/>
            <w:hideMark/>
          </w:tcPr>
          <w:p w14:paraId="704B233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150.0</w:t>
            </w:r>
          </w:p>
        </w:tc>
        <w:tc>
          <w:tcPr>
            <w:tcW w:w="591" w:type="pct"/>
            <w:shd w:val="clear" w:color="auto" w:fill="auto"/>
            <w:vAlign w:val="center"/>
            <w:hideMark/>
          </w:tcPr>
          <w:p w14:paraId="0D91E4E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5FA815F7" w14:textId="77777777" w:rsidTr="00585467">
        <w:trPr>
          <w:trHeight w:val="288"/>
        </w:trPr>
        <w:tc>
          <w:tcPr>
            <w:tcW w:w="339" w:type="pct"/>
            <w:shd w:val="clear" w:color="auto" w:fill="auto"/>
            <w:vAlign w:val="center"/>
            <w:hideMark/>
          </w:tcPr>
          <w:p w14:paraId="72C37AF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051A68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676F786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3A6B6AC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150.0</w:t>
            </w:r>
          </w:p>
        </w:tc>
        <w:tc>
          <w:tcPr>
            <w:tcW w:w="588" w:type="pct"/>
            <w:shd w:val="clear" w:color="auto" w:fill="auto"/>
            <w:vAlign w:val="center"/>
            <w:hideMark/>
          </w:tcPr>
          <w:p w14:paraId="45EB255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150.0</w:t>
            </w:r>
          </w:p>
        </w:tc>
        <w:tc>
          <w:tcPr>
            <w:tcW w:w="591" w:type="pct"/>
            <w:shd w:val="clear" w:color="auto" w:fill="auto"/>
            <w:vAlign w:val="center"/>
            <w:hideMark/>
          </w:tcPr>
          <w:p w14:paraId="6904290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08A532E" w14:textId="77777777" w:rsidTr="00585467">
        <w:trPr>
          <w:trHeight w:val="288"/>
        </w:trPr>
        <w:tc>
          <w:tcPr>
            <w:tcW w:w="339" w:type="pct"/>
            <w:shd w:val="clear" w:color="auto" w:fill="auto"/>
            <w:vAlign w:val="center"/>
            <w:hideMark/>
          </w:tcPr>
          <w:p w14:paraId="4E5F85B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27 04</w:t>
            </w:r>
          </w:p>
        </w:tc>
        <w:tc>
          <w:tcPr>
            <w:tcW w:w="1928" w:type="pct"/>
            <w:shd w:val="clear" w:color="auto" w:fill="auto"/>
            <w:vAlign w:val="center"/>
            <w:hideMark/>
          </w:tcPr>
          <w:p w14:paraId="41988C6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სამედიცინო დაწესებულებათა რეაბილიტაცია და აღჭურვა</w:t>
            </w:r>
          </w:p>
        </w:tc>
        <w:tc>
          <w:tcPr>
            <w:tcW w:w="783" w:type="pct"/>
            <w:shd w:val="clear" w:color="auto" w:fill="auto"/>
            <w:vAlign w:val="center"/>
            <w:hideMark/>
          </w:tcPr>
          <w:p w14:paraId="1450031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58,000.0</w:t>
            </w:r>
          </w:p>
        </w:tc>
        <w:tc>
          <w:tcPr>
            <w:tcW w:w="772" w:type="pct"/>
            <w:shd w:val="clear" w:color="auto" w:fill="auto"/>
            <w:vAlign w:val="center"/>
            <w:hideMark/>
          </w:tcPr>
          <w:p w14:paraId="5C9487B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40,383.0</w:t>
            </w:r>
          </w:p>
        </w:tc>
        <w:tc>
          <w:tcPr>
            <w:tcW w:w="588" w:type="pct"/>
            <w:shd w:val="clear" w:color="auto" w:fill="auto"/>
            <w:vAlign w:val="center"/>
            <w:hideMark/>
          </w:tcPr>
          <w:p w14:paraId="49274DF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38,959.5</w:t>
            </w:r>
          </w:p>
        </w:tc>
        <w:tc>
          <w:tcPr>
            <w:tcW w:w="591" w:type="pct"/>
            <w:shd w:val="clear" w:color="auto" w:fill="auto"/>
            <w:vAlign w:val="center"/>
            <w:hideMark/>
          </w:tcPr>
          <w:p w14:paraId="03E62E4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96.5%</w:t>
            </w:r>
          </w:p>
        </w:tc>
      </w:tr>
      <w:tr w:rsidR="00BC421A" w:rsidRPr="00BC421A" w14:paraId="2EFCC853" w14:textId="77777777" w:rsidTr="00585467">
        <w:trPr>
          <w:trHeight w:val="288"/>
        </w:trPr>
        <w:tc>
          <w:tcPr>
            <w:tcW w:w="339" w:type="pct"/>
            <w:shd w:val="clear" w:color="auto" w:fill="auto"/>
            <w:vAlign w:val="center"/>
            <w:hideMark/>
          </w:tcPr>
          <w:p w14:paraId="45A5C91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41FD50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43CB32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w:t>
            </w:r>
          </w:p>
        </w:tc>
        <w:tc>
          <w:tcPr>
            <w:tcW w:w="772" w:type="pct"/>
            <w:shd w:val="clear" w:color="auto" w:fill="auto"/>
            <w:vAlign w:val="center"/>
            <w:hideMark/>
          </w:tcPr>
          <w:p w14:paraId="37B0D24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1,808.9</w:t>
            </w:r>
          </w:p>
        </w:tc>
        <w:tc>
          <w:tcPr>
            <w:tcW w:w="588" w:type="pct"/>
            <w:shd w:val="clear" w:color="auto" w:fill="auto"/>
            <w:vAlign w:val="center"/>
            <w:hideMark/>
          </w:tcPr>
          <w:p w14:paraId="1580C19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1,492.7</w:t>
            </w:r>
          </w:p>
        </w:tc>
        <w:tc>
          <w:tcPr>
            <w:tcW w:w="591" w:type="pct"/>
            <w:shd w:val="clear" w:color="auto" w:fill="auto"/>
            <w:vAlign w:val="center"/>
            <w:hideMark/>
          </w:tcPr>
          <w:p w14:paraId="078FB41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82.5%</w:t>
            </w:r>
          </w:p>
        </w:tc>
      </w:tr>
      <w:tr w:rsidR="00BC421A" w:rsidRPr="00BC421A" w14:paraId="3A5A313A" w14:textId="77777777" w:rsidTr="00585467">
        <w:trPr>
          <w:trHeight w:val="288"/>
        </w:trPr>
        <w:tc>
          <w:tcPr>
            <w:tcW w:w="339" w:type="pct"/>
            <w:shd w:val="clear" w:color="auto" w:fill="auto"/>
            <w:vAlign w:val="center"/>
            <w:hideMark/>
          </w:tcPr>
          <w:p w14:paraId="329DD63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C2EFEE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1F69DD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w:t>
            </w:r>
          </w:p>
        </w:tc>
        <w:tc>
          <w:tcPr>
            <w:tcW w:w="772" w:type="pct"/>
            <w:shd w:val="clear" w:color="auto" w:fill="auto"/>
            <w:vAlign w:val="center"/>
            <w:hideMark/>
          </w:tcPr>
          <w:p w14:paraId="4D132A7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1,106.2</w:t>
            </w:r>
          </w:p>
        </w:tc>
        <w:tc>
          <w:tcPr>
            <w:tcW w:w="588" w:type="pct"/>
            <w:shd w:val="clear" w:color="auto" w:fill="auto"/>
            <w:vAlign w:val="center"/>
            <w:hideMark/>
          </w:tcPr>
          <w:p w14:paraId="7351B2E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790.1</w:t>
            </w:r>
          </w:p>
        </w:tc>
        <w:tc>
          <w:tcPr>
            <w:tcW w:w="591" w:type="pct"/>
            <w:shd w:val="clear" w:color="auto" w:fill="auto"/>
            <w:vAlign w:val="center"/>
            <w:hideMark/>
          </w:tcPr>
          <w:p w14:paraId="204962A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71.4%</w:t>
            </w:r>
          </w:p>
        </w:tc>
      </w:tr>
      <w:tr w:rsidR="00BC421A" w:rsidRPr="00BC421A" w14:paraId="6047B946" w14:textId="77777777" w:rsidTr="00585467">
        <w:trPr>
          <w:trHeight w:val="288"/>
        </w:trPr>
        <w:tc>
          <w:tcPr>
            <w:tcW w:w="339" w:type="pct"/>
            <w:shd w:val="clear" w:color="auto" w:fill="auto"/>
            <w:vAlign w:val="center"/>
            <w:hideMark/>
          </w:tcPr>
          <w:p w14:paraId="311F5D6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B4E2DE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2142C9D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1A45D9F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293.3</w:t>
            </w:r>
          </w:p>
        </w:tc>
        <w:tc>
          <w:tcPr>
            <w:tcW w:w="588" w:type="pct"/>
            <w:shd w:val="clear" w:color="auto" w:fill="auto"/>
            <w:vAlign w:val="center"/>
            <w:hideMark/>
          </w:tcPr>
          <w:p w14:paraId="04C73CD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293.3</w:t>
            </w:r>
          </w:p>
        </w:tc>
        <w:tc>
          <w:tcPr>
            <w:tcW w:w="591" w:type="pct"/>
            <w:shd w:val="clear" w:color="auto" w:fill="auto"/>
            <w:vAlign w:val="center"/>
            <w:hideMark/>
          </w:tcPr>
          <w:p w14:paraId="6A7687E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6E1B74D" w14:textId="77777777" w:rsidTr="00585467">
        <w:trPr>
          <w:trHeight w:val="288"/>
        </w:trPr>
        <w:tc>
          <w:tcPr>
            <w:tcW w:w="339" w:type="pct"/>
            <w:shd w:val="clear" w:color="auto" w:fill="auto"/>
            <w:vAlign w:val="center"/>
            <w:hideMark/>
          </w:tcPr>
          <w:p w14:paraId="3A9B99E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E6C2D3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70EE82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31ECE5E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409.3</w:t>
            </w:r>
          </w:p>
        </w:tc>
        <w:tc>
          <w:tcPr>
            <w:tcW w:w="588" w:type="pct"/>
            <w:shd w:val="clear" w:color="auto" w:fill="auto"/>
            <w:vAlign w:val="center"/>
            <w:hideMark/>
          </w:tcPr>
          <w:p w14:paraId="683D930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409.2</w:t>
            </w:r>
          </w:p>
        </w:tc>
        <w:tc>
          <w:tcPr>
            <w:tcW w:w="591" w:type="pct"/>
            <w:shd w:val="clear" w:color="auto" w:fill="auto"/>
            <w:vAlign w:val="center"/>
            <w:hideMark/>
          </w:tcPr>
          <w:p w14:paraId="1D3F77C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D948E2A" w14:textId="77777777" w:rsidTr="00585467">
        <w:trPr>
          <w:trHeight w:val="288"/>
        </w:trPr>
        <w:tc>
          <w:tcPr>
            <w:tcW w:w="339" w:type="pct"/>
            <w:shd w:val="clear" w:color="auto" w:fill="auto"/>
            <w:vAlign w:val="center"/>
            <w:hideMark/>
          </w:tcPr>
          <w:p w14:paraId="3C41C17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1A6D5E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869E90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57,500.0</w:t>
            </w:r>
          </w:p>
        </w:tc>
        <w:tc>
          <w:tcPr>
            <w:tcW w:w="772" w:type="pct"/>
            <w:shd w:val="clear" w:color="auto" w:fill="auto"/>
            <w:vAlign w:val="center"/>
            <w:hideMark/>
          </w:tcPr>
          <w:p w14:paraId="521E462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38,574.1</w:t>
            </w:r>
          </w:p>
        </w:tc>
        <w:tc>
          <w:tcPr>
            <w:tcW w:w="588" w:type="pct"/>
            <w:shd w:val="clear" w:color="auto" w:fill="auto"/>
            <w:vAlign w:val="center"/>
            <w:hideMark/>
          </w:tcPr>
          <w:p w14:paraId="6E771DD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37,466.8</w:t>
            </w:r>
          </w:p>
        </w:tc>
        <w:tc>
          <w:tcPr>
            <w:tcW w:w="591" w:type="pct"/>
            <w:shd w:val="clear" w:color="auto" w:fill="auto"/>
            <w:vAlign w:val="center"/>
            <w:hideMark/>
          </w:tcPr>
          <w:p w14:paraId="6AC1883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97.1%</w:t>
            </w:r>
          </w:p>
        </w:tc>
      </w:tr>
      <w:tr w:rsidR="00BC421A" w:rsidRPr="00BC421A" w14:paraId="3B689A31" w14:textId="77777777" w:rsidTr="00585467">
        <w:trPr>
          <w:trHeight w:val="288"/>
        </w:trPr>
        <w:tc>
          <w:tcPr>
            <w:tcW w:w="339" w:type="pct"/>
            <w:shd w:val="clear" w:color="auto" w:fill="auto"/>
            <w:vAlign w:val="center"/>
            <w:hideMark/>
          </w:tcPr>
          <w:p w14:paraId="671E9A5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27 05</w:t>
            </w:r>
          </w:p>
        </w:tc>
        <w:tc>
          <w:tcPr>
            <w:tcW w:w="1928" w:type="pct"/>
            <w:shd w:val="clear" w:color="auto" w:fill="auto"/>
            <w:vAlign w:val="center"/>
            <w:hideMark/>
          </w:tcPr>
          <w:p w14:paraId="1C145846"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შრომისა და დასაქმების სისტემის რეფორმების პროგრამა</w:t>
            </w:r>
          </w:p>
        </w:tc>
        <w:tc>
          <w:tcPr>
            <w:tcW w:w="783" w:type="pct"/>
            <w:shd w:val="clear" w:color="auto" w:fill="auto"/>
            <w:vAlign w:val="center"/>
            <w:hideMark/>
          </w:tcPr>
          <w:p w14:paraId="538B264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8,860.0</w:t>
            </w:r>
          </w:p>
        </w:tc>
        <w:tc>
          <w:tcPr>
            <w:tcW w:w="772" w:type="pct"/>
            <w:shd w:val="clear" w:color="auto" w:fill="auto"/>
            <w:vAlign w:val="center"/>
            <w:hideMark/>
          </w:tcPr>
          <w:p w14:paraId="1C48827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7,168.6</w:t>
            </w:r>
          </w:p>
        </w:tc>
        <w:tc>
          <w:tcPr>
            <w:tcW w:w="588" w:type="pct"/>
            <w:shd w:val="clear" w:color="auto" w:fill="auto"/>
            <w:vAlign w:val="center"/>
            <w:hideMark/>
          </w:tcPr>
          <w:p w14:paraId="24C278D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6,994.6</w:t>
            </w:r>
          </w:p>
        </w:tc>
        <w:tc>
          <w:tcPr>
            <w:tcW w:w="591" w:type="pct"/>
            <w:shd w:val="clear" w:color="auto" w:fill="auto"/>
            <w:vAlign w:val="center"/>
            <w:hideMark/>
          </w:tcPr>
          <w:p w14:paraId="53A3510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97.6%</w:t>
            </w:r>
          </w:p>
        </w:tc>
      </w:tr>
      <w:tr w:rsidR="00BC421A" w:rsidRPr="00BC421A" w14:paraId="631796C7" w14:textId="77777777" w:rsidTr="00585467">
        <w:trPr>
          <w:trHeight w:val="288"/>
        </w:trPr>
        <w:tc>
          <w:tcPr>
            <w:tcW w:w="339" w:type="pct"/>
            <w:shd w:val="clear" w:color="auto" w:fill="auto"/>
            <w:vAlign w:val="center"/>
            <w:hideMark/>
          </w:tcPr>
          <w:p w14:paraId="36F00E1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258417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ED57C2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8,743.0</w:t>
            </w:r>
          </w:p>
        </w:tc>
        <w:tc>
          <w:tcPr>
            <w:tcW w:w="772" w:type="pct"/>
            <w:shd w:val="clear" w:color="auto" w:fill="auto"/>
            <w:vAlign w:val="center"/>
            <w:hideMark/>
          </w:tcPr>
          <w:p w14:paraId="5F07D36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6,202.4</w:t>
            </w:r>
          </w:p>
        </w:tc>
        <w:tc>
          <w:tcPr>
            <w:tcW w:w="588" w:type="pct"/>
            <w:shd w:val="clear" w:color="auto" w:fill="auto"/>
            <w:vAlign w:val="center"/>
            <w:hideMark/>
          </w:tcPr>
          <w:p w14:paraId="4A46195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6,029.5</w:t>
            </w:r>
          </w:p>
        </w:tc>
        <w:tc>
          <w:tcPr>
            <w:tcW w:w="591" w:type="pct"/>
            <w:shd w:val="clear" w:color="auto" w:fill="auto"/>
            <w:vAlign w:val="center"/>
            <w:hideMark/>
          </w:tcPr>
          <w:p w14:paraId="7E461EC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97.2%</w:t>
            </w:r>
          </w:p>
        </w:tc>
      </w:tr>
      <w:tr w:rsidR="00BC421A" w:rsidRPr="00BC421A" w14:paraId="5E6B03D3" w14:textId="77777777" w:rsidTr="00585467">
        <w:trPr>
          <w:trHeight w:val="288"/>
        </w:trPr>
        <w:tc>
          <w:tcPr>
            <w:tcW w:w="339" w:type="pct"/>
            <w:shd w:val="clear" w:color="auto" w:fill="auto"/>
            <w:vAlign w:val="center"/>
            <w:hideMark/>
          </w:tcPr>
          <w:p w14:paraId="1B002C1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0A7E8A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74957CB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4,350.0</w:t>
            </w:r>
          </w:p>
        </w:tc>
        <w:tc>
          <w:tcPr>
            <w:tcW w:w="772" w:type="pct"/>
            <w:shd w:val="clear" w:color="auto" w:fill="auto"/>
            <w:vAlign w:val="center"/>
            <w:hideMark/>
          </w:tcPr>
          <w:p w14:paraId="25DEC39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2,302.8</w:t>
            </w:r>
          </w:p>
        </w:tc>
        <w:tc>
          <w:tcPr>
            <w:tcW w:w="588" w:type="pct"/>
            <w:shd w:val="clear" w:color="auto" w:fill="auto"/>
            <w:vAlign w:val="center"/>
            <w:hideMark/>
          </w:tcPr>
          <w:p w14:paraId="6E0321F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2,301.8</w:t>
            </w:r>
          </w:p>
        </w:tc>
        <w:tc>
          <w:tcPr>
            <w:tcW w:w="591" w:type="pct"/>
            <w:shd w:val="clear" w:color="auto" w:fill="auto"/>
            <w:vAlign w:val="center"/>
            <w:hideMark/>
          </w:tcPr>
          <w:p w14:paraId="093C03D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CE7BC14" w14:textId="77777777" w:rsidTr="00585467">
        <w:trPr>
          <w:trHeight w:val="288"/>
        </w:trPr>
        <w:tc>
          <w:tcPr>
            <w:tcW w:w="339" w:type="pct"/>
            <w:shd w:val="clear" w:color="auto" w:fill="auto"/>
            <w:vAlign w:val="center"/>
            <w:hideMark/>
          </w:tcPr>
          <w:p w14:paraId="4A7E978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587389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F937F1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2,063.0</w:t>
            </w:r>
          </w:p>
        </w:tc>
        <w:tc>
          <w:tcPr>
            <w:tcW w:w="772" w:type="pct"/>
            <w:shd w:val="clear" w:color="auto" w:fill="auto"/>
            <w:vAlign w:val="center"/>
            <w:hideMark/>
          </w:tcPr>
          <w:p w14:paraId="387FFEC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1,857.3</w:t>
            </w:r>
          </w:p>
        </w:tc>
        <w:tc>
          <w:tcPr>
            <w:tcW w:w="588" w:type="pct"/>
            <w:shd w:val="clear" w:color="auto" w:fill="auto"/>
            <w:vAlign w:val="center"/>
            <w:hideMark/>
          </w:tcPr>
          <w:p w14:paraId="215D2B0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1,772.1</w:t>
            </w:r>
          </w:p>
        </w:tc>
        <w:tc>
          <w:tcPr>
            <w:tcW w:w="591" w:type="pct"/>
            <w:shd w:val="clear" w:color="auto" w:fill="auto"/>
            <w:vAlign w:val="center"/>
            <w:hideMark/>
          </w:tcPr>
          <w:p w14:paraId="0E494BA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95.4%</w:t>
            </w:r>
          </w:p>
        </w:tc>
      </w:tr>
      <w:tr w:rsidR="00BC421A" w:rsidRPr="00BC421A" w14:paraId="2772841D" w14:textId="77777777" w:rsidTr="00585467">
        <w:trPr>
          <w:trHeight w:val="288"/>
        </w:trPr>
        <w:tc>
          <w:tcPr>
            <w:tcW w:w="339" w:type="pct"/>
            <w:shd w:val="clear" w:color="auto" w:fill="auto"/>
            <w:vAlign w:val="center"/>
            <w:hideMark/>
          </w:tcPr>
          <w:p w14:paraId="51271B8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4575F0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06E5AC1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3406F32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0.8</w:t>
            </w:r>
          </w:p>
        </w:tc>
        <w:tc>
          <w:tcPr>
            <w:tcW w:w="588" w:type="pct"/>
            <w:shd w:val="clear" w:color="auto" w:fill="auto"/>
            <w:vAlign w:val="center"/>
            <w:hideMark/>
          </w:tcPr>
          <w:p w14:paraId="09ABC78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0.7</w:t>
            </w:r>
          </w:p>
        </w:tc>
        <w:tc>
          <w:tcPr>
            <w:tcW w:w="591" w:type="pct"/>
            <w:shd w:val="clear" w:color="auto" w:fill="auto"/>
            <w:vAlign w:val="center"/>
            <w:hideMark/>
          </w:tcPr>
          <w:p w14:paraId="1E11AEF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87.6%</w:t>
            </w:r>
          </w:p>
        </w:tc>
      </w:tr>
      <w:tr w:rsidR="00BC421A" w:rsidRPr="00BC421A" w14:paraId="653B9074" w14:textId="77777777" w:rsidTr="00585467">
        <w:trPr>
          <w:trHeight w:val="288"/>
        </w:trPr>
        <w:tc>
          <w:tcPr>
            <w:tcW w:w="339" w:type="pct"/>
            <w:shd w:val="clear" w:color="auto" w:fill="auto"/>
            <w:vAlign w:val="center"/>
            <w:hideMark/>
          </w:tcPr>
          <w:p w14:paraId="6F43177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BE7FC4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0DC63E1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40.0</w:t>
            </w:r>
          </w:p>
        </w:tc>
        <w:tc>
          <w:tcPr>
            <w:tcW w:w="772" w:type="pct"/>
            <w:shd w:val="clear" w:color="auto" w:fill="auto"/>
            <w:vAlign w:val="center"/>
            <w:hideMark/>
          </w:tcPr>
          <w:p w14:paraId="0948831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38.5</w:t>
            </w:r>
          </w:p>
        </w:tc>
        <w:tc>
          <w:tcPr>
            <w:tcW w:w="588" w:type="pct"/>
            <w:shd w:val="clear" w:color="auto" w:fill="auto"/>
            <w:vAlign w:val="center"/>
            <w:hideMark/>
          </w:tcPr>
          <w:p w14:paraId="3DD9226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37.8</w:t>
            </w:r>
          </w:p>
        </w:tc>
        <w:tc>
          <w:tcPr>
            <w:tcW w:w="591" w:type="pct"/>
            <w:shd w:val="clear" w:color="auto" w:fill="auto"/>
            <w:vAlign w:val="center"/>
            <w:hideMark/>
          </w:tcPr>
          <w:p w14:paraId="4E09B39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98.1%</w:t>
            </w:r>
          </w:p>
        </w:tc>
      </w:tr>
      <w:tr w:rsidR="00BC421A" w:rsidRPr="00BC421A" w14:paraId="22E7D0DC" w14:textId="77777777" w:rsidTr="00585467">
        <w:trPr>
          <w:trHeight w:val="288"/>
        </w:trPr>
        <w:tc>
          <w:tcPr>
            <w:tcW w:w="339" w:type="pct"/>
            <w:shd w:val="clear" w:color="auto" w:fill="auto"/>
            <w:vAlign w:val="center"/>
            <w:hideMark/>
          </w:tcPr>
          <w:p w14:paraId="3921A1D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A4B481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5198C0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2,290.0</w:t>
            </w:r>
          </w:p>
        </w:tc>
        <w:tc>
          <w:tcPr>
            <w:tcW w:w="772" w:type="pct"/>
            <w:shd w:val="clear" w:color="auto" w:fill="auto"/>
            <w:vAlign w:val="center"/>
            <w:hideMark/>
          </w:tcPr>
          <w:p w14:paraId="101D8AB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2,003.0</w:t>
            </w:r>
          </w:p>
        </w:tc>
        <w:tc>
          <w:tcPr>
            <w:tcW w:w="588" w:type="pct"/>
            <w:shd w:val="clear" w:color="auto" w:fill="auto"/>
            <w:vAlign w:val="center"/>
            <w:hideMark/>
          </w:tcPr>
          <w:p w14:paraId="585F3B5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1,917.1</w:t>
            </w:r>
          </w:p>
        </w:tc>
        <w:tc>
          <w:tcPr>
            <w:tcW w:w="591" w:type="pct"/>
            <w:shd w:val="clear" w:color="auto" w:fill="auto"/>
            <w:vAlign w:val="center"/>
            <w:hideMark/>
          </w:tcPr>
          <w:p w14:paraId="5875310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95.7%</w:t>
            </w:r>
          </w:p>
        </w:tc>
      </w:tr>
      <w:tr w:rsidR="00BC421A" w:rsidRPr="00BC421A" w14:paraId="6A83B777" w14:textId="77777777" w:rsidTr="00585467">
        <w:trPr>
          <w:trHeight w:val="288"/>
        </w:trPr>
        <w:tc>
          <w:tcPr>
            <w:tcW w:w="339" w:type="pct"/>
            <w:shd w:val="clear" w:color="auto" w:fill="auto"/>
            <w:vAlign w:val="center"/>
            <w:hideMark/>
          </w:tcPr>
          <w:p w14:paraId="32445B8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378B24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485AF10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117.0</w:t>
            </w:r>
          </w:p>
        </w:tc>
        <w:tc>
          <w:tcPr>
            <w:tcW w:w="772" w:type="pct"/>
            <w:shd w:val="clear" w:color="auto" w:fill="auto"/>
            <w:vAlign w:val="center"/>
            <w:hideMark/>
          </w:tcPr>
          <w:p w14:paraId="63DE7B9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966.2</w:t>
            </w:r>
          </w:p>
        </w:tc>
        <w:tc>
          <w:tcPr>
            <w:tcW w:w="588" w:type="pct"/>
            <w:shd w:val="clear" w:color="auto" w:fill="auto"/>
            <w:vAlign w:val="center"/>
            <w:hideMark/>
          </w:tcPr>
          <w:p w14:paraId="6937C04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965.1</w:t>
            </w:r>
          </w:p>
        </w:tc>
        <w:tc>
          <w:tcPr>
            <w:tcW w:w="591" w:type="pct"/>
            <w:shd w:val="clear" w:color="auto" w:fill="auto"/>
            <w:vAlign w:val="center"/>
            <w:hideMark/>
          </w:tcPr>
          <w:p w14:paraId="1AD7F94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07B5DFE5" w14:textId="77777777" w:rsidTr="00585467">
        <w:trPr>
          <w:trHeight w:val="288"/>
        </w:trPr>
        <w:tc>
          <w:tcPr>
            <w:tcW w:w="339" w:type="pct"/>
            <w:shd w:val="clear" w:color="auto" w:fill="auto"/>
            <w:vAlign w:val="center"/>
            <w:hideMark/>
          </w:tcPr>
          <w:p w14:paraId="5A224EC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27 06</w:t>
            </w:r>
          </w:p>
        </w:tc>
        <w:tc>
          <w:tcPr>
            <w:tcW w:w="1928" w:type="pct"/>
            <w:shd w:val="clear" w:color="auto" w:fill="auto"/>
            <w:vAlign w:val="center"/>
            <w:hideMark/>
          </w:tcPr>
          <w:p w14:paraId="713546D7"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იძულებით გადაადგილებულ პირთა და მიგრანტთა ხელშეწყობა</w:t>
            </w:r>
          </w:p>
        </w:tc>
        <w:tc>
          <w:tcPr>
            <w:tcW w:w="783" w:type="pct"/>
            <w:shd w:val="clear" w:color="auto" w:fill="auto"/>
            <w:vAlign w:val="center"/>
            <w:hideMark/>
          </w:tcPr>
          <w:p w14:paraId="23EB8D6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96,835.0</w:t>
            </w:r>
          </w:p>
        </w:tc>
        <w:tc>
          <w:tcPr>
            <w:tcW w:w="772" w:type="pct"/>
            <w:shd w:val="clear" w:color="auto" w:fill="auto"/>
            <w:vAlign w:val="center"/>
            <w:hideMark/>
          </w:tcPr>
          <w:p w14:paraId="1E9DA16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60,252.4</w:t>
            </w:r>
          </w:p>
        </w:tc>
        <w:tc>
          <w:tcPr>
            <w:tcW w:w="588" w:type="pct"/>
            <w:shd w:val="clear" w:color="auto" w:fill="auto"/>
            <w:vAlign w:val="center"/>
            <w:hideMark/>
          </w:tcPr>
          <w:p w14:paraId="2045001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63,907.9</w:t>
            </w:r>
          </w:p>
        </w:tc>
        <w:tc>
          <w:tcPr>
            <w:tcW w:w="591" w:type="pct"/>
            <w:shd w:val="clear" w:color="auto" w:fill="auto"/>
            <w:vAlign w:val="center"/>
            <w:hideMark/>
          </w:tcPr>
          <w:p w14:paraId="122099B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106.1%</w:t>
            </w:r>
          </w:p>
        </w:tc>
      </w:tr>
      <w:tr w:rsidR="00BC421A" w:rsidRPr="00BC421A" w14:paraId="48488D50" w14:textId="77777777" w:rsidTr="00585467">
        <w:trPr>
          <w:trHeight w:val="288"/>
        </w:trPr>
        <w:tc>
          <w:tcPr>
            <w:tcW w:w="339" w:type="pct"/>
            <w:shd w:val="clear" w:color="auto" w:fill="auto"/>
            <w:vAlign w:val="center"/>
            <w:hideMark/>
          </w:tcPr>
          <w:p w14:paraId="675B029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97E859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5D7B09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50,135.0</w:t>
            </w:r>
          </w:p>
        </w:tc>
        <w:tc>
          <w:tcPr>
            <w:tcW w:w="772" w:type="pct"/>
            <w:shd w:val="clear" w:color="auto" w:fill="auto"/>
            <w:vAlign w:val="center"/>
            <w:hideMark/>
          </w:tcPr>
          <w:p w14:paraId="6E9DAC2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47,543.4</w:t>
            </w:r>
          </w:p>
        </w:tc>
        <w:tc>
          <w:tcPr>
            <w:tcW w:w="588" w:type="pct"/>
            <w:shd w:val="clear" w:color="auto" w:fill="auto"/>
            <w:vAlign w:val="center"/>
            <w:hideMark/>
          </w:tcPr>
          <w:p w14:paraId="31E2293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47,271.7</w:t>
            </w:r>
          </w:p>
        </w:tc>
        <w:tc>
          <w:tcPr>
            <w:tcW w:w="591" w:type="pct"/>
            <w:shd w:val="clear" w:color="auto" w:fill="auto"/>
            <w:vAlign w:val="center"/>
            <w:hideMark/>
          </w:tcPr>
          <w:p w14:paraId="4C53DCC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99.4%</w:t>
            </w:r>
          </w:p>
        </w:tc>
      </w:tr>
      <w:tr w:rsidR="00BC421A" w:rsidRPr="00BC421A" w14:paraId="63DFC306" w14:textId="77777777" w:rsidTr="00585467">
        <w:trPr>
          <w:trHeight w:val="288"/>
        </w:trPr>
        <w:tc>
          <w:tcPr>
            <w:tcW w:w="339" w:type="pct"/>
            <w:shd w:val="clear" w:color="auto" w:fill="auto"/>
            <w:vAlign w:val="center"/>
            <w:hideMark/>
          </w:tcPr>
          <w:p w14:paraId="22620E8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6D524E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9F6223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1,347.0</w:t>
            </w:r>
          </w:p>
        </w:tc>
        <w:tc>
          <w:tcPr>
            <w:tcW w:w="772" w:type="pct"/>
            <w:shd w:val="clear" w:color="auto" w:fill="auto"/>
            <w:vAlign w:val="center"/>
            <w:hideMark/>
          </w:tcPr>
          <w:p w14:paraId="528B5F7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1,073.4</w:t>
            </w:r>
          </w:p>
        </w:tc>
        <w:tc>
          <w:tcPr>
            <w:tcW w:w="588" w:type="pct"/>
            <w:shd w:val="clear" w:color="auto" w:fill="auto"/>
            <w:vAlign w:val="center"/>
            <w:hideMark/>
          </w:tcPr>
          <w:p w14:paraId="47DA16A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963.2</w:t>
            </w:r>
          </w:p>
        </w:tc>
        <w:tc>
          <w:tcPr>
            <w:tcW w:w="591" w:type="pct"/>
            <w:shd w:val="clear" w:color="auto" w:fill="auto"/>
            <w:vAlign w:val="center"/>
            <w:hideMark/>
          </w:tcPr>
          <w:p w14:paraId="14A39D8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89.7%</w:t>
            </w:r>
          </w:p>
        </w:tc>
      </w:tr>
      <w:tr w:rsidR="00BC421A" w:rsidRPr="00BC421A" w14:paraId="436B2177" w14:textId="77777777" w:rsidTr="00585467">
        <w:trPr>
          <w:trHeight w:val="288"/>
        </w:trPr>
        <w:tc>
          <w:tcPr>
            <w:tcW w:w="339" w:type="pct"/>
            <w:shd w:val="clear" w:color="auto" w:fill="auto"/>
            <w:vAlign w:val="center"/>
            <w:hideMark/>
          </w:tcPr>
          <w:p w14:paraId="1A499BB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4E8845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3729DFE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5C7FD37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2EE09D0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7.8</w:t>
            </w:r>
          </w:p>
        </w:tc>
        <w:tc>
          <w:tcPr>
            <w:tcW w:w="591" w:type="pct"/>
            <w:shd w:val="clear" w:color="auto" w:fill="auto"/>
            <w:vAlign w:val="center"/>
            <w:hideMark/>
          </w:tcPr>
          <w:p w14:paraId="79F4E7B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3A60206B" w14:textId="77777777" w:rsidTr="00585467">
        <w:trPr>
          <w:trHeight w:val="288"/>
        </w:trPr>
        <w:tc>
          <w:tcPr>
            <w:tcW w:w="339" w:type="pct"/>
            <w:shd w:val="clear" w:color="auto" w:fill="auto"/>
            <w:vAlign w:val="center"/>
            <w:hideMark/>
          </w:tcPr>
          <w:p w14:paraId="7FEFA9F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85883D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66C65C3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2,000.0</w:t>
            </w:r>
          </w:p>
        </w:tc>
        <w:tc>
          <w:tcPr>
            <w:tcW w:w="772" w:type="pct"/>
            <w:shd w:val="clear" w:color="auto" w:fill="auto"/>
            <w:vAlign w:val="center"/>
            <w:hideMark/>
          </w:tcPr>
          <w:p w14:paraId="62CCA20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2,522.4</w:t>
            </w:r>
          </w:p>
        </w:tc>
        <w:tc>
          <w:tcPr>
            <w:tcW w:w="588" w:type="pct"/>
            <w:shd w:val="clear" w:color="auto" w:fill="auto"/>
            <w:vAlign w:val="center"/>
            <w:hideMark/>
          </w:tcPr>
          <w:p w14:paraId="5F704CD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2,421.4</w:t>
            </w:r>
          </w:p>
        </w:tc>
        <w:tc>
          <w:tcPr>
            <w:tcW w:w="591" w:type="pct"/>
            <w:shd w:val="clear" w:color="auto" w:fill="auto"/>
            <w:vAlign w:val="center"/>
            <w:hideMark/>
          </w:tcPr>
          <w:p w14:paraId="7240C8B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96.0%</w:t>
            </w:r>
          </w:p>
        </w:tc>
      </w:tr>
      <w:tr w:rsidR="00BC421A" w:rsidRPr="00BC421A" w14:paraId="18F75BD1" w14:textId="77777777" w:rsidTr="00585467">
        <w:trPr>
          <w:trHeight w:val="288"/>
        </w:trPr>
        <w:tc>
          <w:tcPr>
            <w:tcW w:w="339" w:type="pct"/>
            <w:shd w:val="clear" w:color="auto" w:fill="auto"/>
            <w:vAlign w:val="center"/>
            <w:hideMark/>
          </w:tcPr>
          <w:p w14:paraId="14C874E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93A699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0F16FE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46,788.0</w:t>
            </w:r>
          </w:p>
        </w:tc>
        <w:tc>
          <w:tcPr>
            <w:tcW w:w="772" w:type="pct"/>
            <w:shd w:val="clear" w:color="auto" w:fill="auto"/>
            <w:vAlign w:val="center"/>
            <w:hideMark/>
          </w:tcPr>
          <w:p w14:paraId="495E53D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43,947.6</w:t>
            </w:r>
          </w:p>
        </w:tc>
        <w:tc>
          <w:tcPr>
            <w:tcW w:w="588" w:type="pct"/>
            <w:shd w:val="clear" w:color="auto" w:fill="auto"/>
            <w:vAlign w:val="center"/>
            <w:hideMark/>
          </w:tcPr>
          <w:p w14:paraId="42C3736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43,879.5</w:t>
            </w:r>
          </w:p>
        </w:tc>
        <w:tc>
          <w:tcPr>
            <w:tcW w:w="591" w:type="pct"/>
            <w:shd w:val="clear" w:color="auto" w:fill="auto"/>
            <w:vAlign w:val="center"/>
            <w:hideMark/>
          </w:tcPr>
          <w:p w14:paraId="5F2E942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0C5F2CBB" w14:textId="77777777" w:rsidTr="00585467">
        <w:trPr>
          <w:trHeight w:val="288"/>
        </w:trPr>
        <w:tc>
          <w:tcPr>
            <w:tcW w:w="339" w:type="pct"/>
            <w:shd w:val="clear" w:color="auto" w:fill="auto"/>
            <w:vAlign w:val="center"/>
            <w:hideMark/>
          </w:tcPr>
          <w:p w14:paraId="648A0FC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F8B4D1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E19F78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46,700.0</w:t>
            </w:r>
          </w:p>
        </w:tc>
        <w:tc>
          <w:tcPr>
            <w:tcW w:w="772" w:type="pct"/>
            <w:shd w:val="clear" w:color="auto" w:fill="auto"/>
            <w:vAlign w:val="center"/>
            <w:hideMark/>
          </w:tcPr>
          <w:p w14:paraId="0539AD0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12,709.0</w:t>
            </w:r>
          </w:p>
        </w:tc>
        <w:tc>
          <w:tcPr>
            <w:tcW w:w="588" w:type="pct"/>
            <w:shd w:val="clear" w:color="auto" w:fill="auto"/>
            <w:vAlign w:val="center"/>
            <w:hideMark/>
          </w:tcPr>
          <w:p w14:paraId="10B03EE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16,636.2</w:t>
            </w:r>
          </w:p>
        </w:tc>
        <w:tc>
          <w:tcPr>
            <w:tcW w:w="591" w:type="pct"/>
            <w:shd w:val="clear" w:color="auto" w:fill="auto"/>
            <w:vAlign w:val="center"/>
            <w:hideMark/>
          </w:tcPr>
          <w:p w14:paraId="546A482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130.9%</w:t>
            </w:r>
          </w:p>
        </w:tc>
      </w:tr>
      <w:tr w:rsidR="00BC421A" w:rsidRPr="00BC421A" w14:paraId="299868AD" w14:textId="77777777" w:rsidTr="00585467">
        <w:trPr>
          <w:trHeight w:val="288"/>
        </w:trPr>
        <w:tc>
          <w:tcPr>
            <w:tcW w:w="339" w:type="pct"/>
            <w:shd w:val="clear" w:color="auto" w:fill="auto"/>
            <w:vAlign w:val="center"/>
            <w:hideMark/>
          </w:tcPr>
          <w:p w14:paraId="3A43C1A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27 06 01</w:t>
            </w:r>
          </w:p>
        </w:tc>
        <w:tc>
          <w:tcPr>
            <w:tcW w:w="1928" w:type="pct"/>
            <w:shd w:val="clear" w:color="auto" w:fill="auto"/>
            <w:vAlign w:val="center"/>
            <w:hideMark/>
          </w:tcPr>
          <w:p w14:paraId="5467D9BC"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სარეინტეგრაციო დახმარება საქართველოში დაბრუნებული მიგრანტებისათვის</w:t>
            </w:r>
          </w:p>
        </w:tc>
        <w:tc>
          <w:tcPr>
            <w:tcW w:w="783" w:type="pct"/>
            <w:shd w:val="clear" w:color="auto" w:fill="auto"/>
            <w:vAlign w:val="center"/>
            <w:hideMark/>
          </w:tcPr>
          <w:p w14:paraId="2F18ED7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650.0</w:t>
            </w:r>
          </w:p>
        </w:tc>
        <w:tc>
          <w:tcPr>
            <w:tcW w:w="772" w:type="pct"/>
            <w:shd w:val="clear" w:color="auto" w:fill="auto"/>
            <w:vAlign w:val="center"/>
            <w:hideMark/>
          </w:tcPr>
          <w:p w14:paraId="6A5BDFB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652.6</w:t>
            </w:r>
          </w:p>
        </w:tc>
        <w:tc>
          <w:tcPr>
            <w:tcW w:w="588" w:type="pct"/>
            <w:shd w:val="clear" w:color="auto" w:fill="auto"/>
            <w:vAlign w:val="center"/>
            <w:hideMark/>
          </w:tcPr>
          <w:p w14:paraId="61A1C99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652.1</w:t>
            </w:r>
          </w:p>
        </w:tc>
        <w:tc>
          <w:tcPr>
            <w:tcW w:w="591" w:type="pct"/>
            <w:shd w:val="clear" w:color="auto" w:fill="auto"/>
            <w:vAlign w:val="center"/>
            <w:hideMark/>
          </w:tcPr>
          <w:p w14:paraId="16BE9CF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99.9%</w:t>
            </w:r>
          </w:p>
        </w:tc>
      </w:tr>
      <w:tr w:rsidR="00BC421A" w:rsidRPr="00BC421A" w14:paraId="4C524B58" w14:textId="77777777" w:rsidTr="00585467">
        <w:trPr>
          <w:trHeight w:val="288"/>
        </w:trPr>
        <w:tc>
          <w:tcPr>
            <w:tcW w:w="339" w:type="pct"/>
            <w:shd w:val="clear" w:color="auto" w:fill="auto"/>
            <w:vAlign w:val="center"/>
            <w:hideMark/>
          </w:tcPr>
          <w:p w14:paraId="56F4907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F57C48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51A726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650.0</w:t>
            </w:r>
          </w:p>
        </w:tc>
        <w:tc>
          <w:tcPr>
            <w:tcW w:w="772" w:type="pct"/>
            <w:shd w:val="clear" w:color="auto" w:fill="auto"/>
            <w:vAlign w:val="center"/>
            <w:hideMark/>
          </w:tcPr>
          <w:p w14:paraId="42A509F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652.6</w:t>
            </w:r>
          </w:p>
        </w:tc>
        <w:tc>
          <w:tcPr>
            <w:tcW w:w="588" w:type="pct"/>
            <w:shd w:val="clear" w:color="auto" w:fill="auto"/>
            <w:vAlign w:val="center"/>
            <w:hideMark/>
          </w:tcPr>
          <w:p w14:paraId="507CAD1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652.1</w:t>
            </w:r>
          </w:p>
        </w:tc>
        <w:tc>
          <w:tcPr>
            <w:tcW w:w="591" w:type="pct"/>
            <w:shd w:val="clear" w:color="auto" w:fill="auto"/>
            <w:vAlign w:val="center"/>
            <w:hideMark/>
          </w:tcPr>
          <w:p w14:paraId="5A09FD9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1CDC1134" w14:textId="77777777" w:rsidTr="00585467">
        <w:trPr>
          <w:trHeight w:val="288"/>
        </w:trPr>
        <w:tc>
          <w:tcPr>
            <w:tcW w:w="339" w:type="pct"/>
            <w:shd w:val="clear" w:color="auto" w:fill="auto"/>
            <w:vAlign w:val="center"/>
            <w:hideMark/>
          </w:tcPr>
          <w:p w14:paraId="0C213F5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288CF2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5806C2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142.0</w:t>
            </w:r>
          </w:p>
        </w:tc>
        <w:tc>
          <w:tcPr>
            <w:tcW w:w="772" w:type="pct"/>
            <w:shd w:val="clear" w:color="auto" w:fill="auto"/>
            <w:vAlign w:val="center"/>
            <w:hideMark/>
          </w:tcPr>
          <w:p w14:paraId="2AC2E62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68.0</w:t>
            </w:r>
          </w:p>
        </w:tc>
        <w:tc>
          <w:tcPr>
            <w:tcW w:w="588" w:type="pct"/>
            <w:shd w:val="clear" w:color="auto" w:fill="auto"/>
            <w:vAlign w:val="center"/>
            <w:hideMark/>
          </w:tcPr>
          <w:p w14:paraId="1204E81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67.9</w:t>
            </w:r>
          </w:p>
        </w:tc>
        <w:tc>
          <w:tcPr>
            <w:tcW w:w="591" w:type="pct"/>
            <w:shd w:val="clear" w:color="auto" w:fill="auto"/>
            <w:vAlign w:val="center"/>
            <w:hideMark/>
          </w:tcPr>
          <w:p w14:paraId="6147DC5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629953FF" w14:textId="77777777" w:rsidTr="00585467">
        <w:trPr>
          <w:trHeight w:val="288"/>
        </w:trPr>
        <w:tc>
          <w:tcPr>
            <w:tcW w:w="339" w:type="pct"/>
            <w:shd w:val="clear" w:color="auto" w:fill="auto"/>
            <w:vAlign w:val="center"/>
            <w:hideMark/>
          </w:tcPr>
          <w:p w14:paraId="418CC27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00C5EF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05A4E60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221882E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w:t>
            </w:r>
          </w:p>
        </w:tc>
        <w:tc>
          <w:tcPr>
            <w:tcW w:w="588" w:type="pct"/>
            <w:shd w:val="clear" w:color="auto" w:fill="auto"/>
            <w:vAlign w:val="center"/>
            <w:hideMark/>
          </w:tcPr>
          <w:p w14:paraId="2162261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w:t>
            </w:r>
          </w:p>
        </w:tc>
        <w:tc>
          <w:tcPr>
            <w:tcW w:w="591" w:type="pct"/>
            <w:shd w:val="clear" w:color="auto" w:fill="auto"/>
            <w:vAlign w:val="center"/>
            <w:hideMark/>
          </w:tcPr>
          <w:p w14:paraId="4D5C223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95.0%</w:t>
            </w:r>
          </w:p>
        </w:tc>
      </w:tr>
      <w:tr w:rsidR="00BC421A" w:rsidRPr="00BC421A" w14:paraId="23477A50" w14:textId="77777777" w:rsidTr="00585467">
        <w:trPr>
          <w:trHeight w:val="288"/>
        </w:trPr>
        <w:tc>
          <w:tcPr>
            <w:tcW w:w="339" w:type="pct"/>
            <w:shd w:val="clear" w:color="auto" w:fill="auto"/>
            <w:vAlign w:val="center"/>
            <w:hideMark/>
          </w:tcPr>
          <w:p w14:paraId="2F384A6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D8C544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B89D40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508.0</w:t>
            </w:r>
          </w:p>
        </w:tc>
        <w:tc>
          <w:tcPr>
            <w:tcW w:w="772" w:type="pct"/>
            <w:shd w:val="clear" w:color="auto" w:fill="auto"/>
            <w:vAlign w:val="center"/>
            <w:hideMark/>
          </w:tcPr>
          <w:p w14:paraId="6196E44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582.9</w:t>
            </w:r>
          </w:p>
        </w:tc>
        <w:tc>
          <w:tcPr>
            <w:tcW w:w="588" w:type="pct"/>
            <w:shd w:val="clear" w:color="auto" w:fill="auto"/>
            <w:vAlign w:val="center"/>
            <w:hideMark/>
          </w:tcPr>
          <w:p w14:paraId="74C087A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582.6</w:t>
            </w:r>
          </w:p>
        </w:tc>
        <w:tc>
          <w:tcPr>
            <w:tcW w:w="591" w:type="pct"/>
            <w:shd w:val="clear" w:color="auto" w:fill="auto"/>
            <w:vAlign w:val="center"/>
            <w:hideMark/>
          </w:tcPr>
          <w:p w14:paraId="1921084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70F0779" w14:textId="77777777" w:rsidTr="00585467">
        <w:trPr>
          <w:trHeight w:val="288"/>
        </w:trPr>
        <w:tc>
          <w:tcPr>
            <w:tcW w:w="339" w:type="pct"/>
            <w:shd w:val="clear" w:color="auto" w:fill="auto"/>
            <w:vAlign w:val="center"/>
            <w:hideMark/>
          </w:tcPr>
          <w:p w14:paraId="082C25D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27 06 02</w:t>
            </w:r>
          </w:p>
        </w:tc>
        <w:tc>
          <w:tcPr>
            <w:tcW w:w="1928" w:type="pct"/>
            <w:shd w:val="clear" w:color="auto" w:fill="auto"/>
            <w:vAlign w:val="center"/>
            <w:hideMark/>
          </w:tcPr>
          <w:p w14:paraId="20B41CE5"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ეკომიგრანტთა მიგრაციის მართვა</w:t>
            </w:r>
          </w:p>
        </w:tc>
        <w:tc>
          <w:tcPr>
            <w:tcW w:w="783" w:type="pct"/>
            <w:shd w:val="clear" w:color="auto" w:fill="auto"/>
            <w:vAlign w:val="center"/>
            <w:hideMark/>
          </w:tcPr>
          <w:p w14:paraId="38C53FB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10,000.0</w:t>
            </w:r>
          </w:p>
        </w:tc>
        <w:tc>
          <w:tcPr>
            <w:tcW w:w="772" w:type="pct"/>
            <w:shd w:val="clear" w:color="auto" w:fill="auto"/>
            <w:vAlign w:val="center"/>
            <w:hideMark/>
          </w:tcPr>
          <w:p w14:paraId="022AA7C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7,764.4</w:t>
            </w:r>
          </w:p>
        </w:tc>
        <w:tc>
          <w:tcPr>
            <w:tcW w:w="588" w:type="pct"/>
            <w:shd w:val="clear" w:color="auto" w:fill="auto"/>
            <w:vAlign w:val="center"/>
            <w:hideMark/>
          </w:tcPr>
          <w:p w14:paraId="3974262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7,559.9</w:t>
            </w:r>
          </w:p>
        </w:tc>
        <w:tc>
          <w:tcPr>
            <w:tcW w:w="591" w:type="pct"/>
            <w:shd w:val="clear" w:color="auto" w:fill="auto"/>
            <w:vAlign w:val="center"/>
            <w:hideMark/>
          </w:tcPr>
          <w:p w14:paraId="37E8BFB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97.4%</w:t>
            </w:r>
          </w:p>
        </w:tc>
      </w:tr>
      <w:tr w:rsidR="00BC421A" w:rsidRPr="00BC421A" w14:paraId="694944EE" w14:textId="77777777" w:rsidTr="00585467">
        <w:trPr>
          <w:trHeight w:val="288"/>
        </w:trPr>
        <w:tc>
          <w:tcPr>
            <w:tcW w:w="339" w:type="pct"/>
            <w:shd w:val="clear" w:color="auto" w:fill="auto"/>
            <w:vAlign w:val="center"/>
            <w:hideMark/>
          </w:tcPr>
          <w:p w14:paraId="169E97C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D32949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87AA3F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10,000.0</w:t>
            </w:r>
          </w:p>
        </w:tc>
        <w:tc>
          <w:tcPr>
            <w:tcW w:w="772" w:type="pct"/>
            <w:shd w:val="clear" w:color="auto" w:fill="auto"/>
            <w:vAlign w:val="center"/>
            <w:hideMark/>
          </w:tcPr>
          <w:p w14:paraId="13F12F6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7,764.4</w:t>
            </w:r>
          </w:p>
        </w:tc>
        <w:tc>
          <w:tcPr>
            <w:tcW w:w="588" w:type="pct"/>
            <w:shd w:val="clear" w:color="auto" w:fill="auto"/>
            <w:vAlign w:val="center"/>
            <w:hideMark/>
          </w:tcPr>
          <w:p w14:paraId="26B4087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7,559.9</w:t>
            </w:r>
          </w:p>
        </w:tc>
        <w:tc>
          <w:tcPr>
            <w:tcW w:w="591" w:type="pct"/>
            <w:shd w:val="clear" w:color="auto" w:fill="auto"/>
            <w:vAlign w:val="center"/>
            <w:hideMark/>
          </w:tcPr>
          <w:p w14:paraId="63B6723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97.4%</w:t>
            </w:r>
          </w:p>
        </w:tc>
      </w:tr>
      <w:tr w:rsidR="00BC421A" w:rsidRPr="00BC421A" w14:paraId="59AC0CF0" w14:textId="77777777" w:rsidTr="00585467">
        <w:trPr>
          <w:trHeight w:val="288"/>
        </w:trPr>
        <w:tc>
          <w:tcPr>
            <w:tcW w:w="339" w:type="pct"/>
            <w:shd w:val="clear" w:color="auto" w:fill="auto"/>
            <w:vAlign w:val="center"/>
            <w:hideMark/>
          </w:tcPr>
          <w:p w14:paraId="3AE6563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185A00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E59A4B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300.0</w:t>
            </w:r>
          </w:p>
        </w:tc>
        <w:tc>
          <w:tcPr>
            <w:tcW w:w="772" w:type="pct"/>
            <w:shd w:val="clear" w:color="auto" w:fill="auto"/>
            <w:vAlign w:val="center"/>
            <w:hideMark/>
          </w:tcPr>
          <w:p w14:paraId="00107E0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225.6</w:t>
            </w:r>
          </w:p>
        </w:tc>
        <w:tc>
          <w:tcPr>
            <w:tcW w:w="588" w:type="pct"/>
            <w:shd w:val="clear" w:color="auto" w:fill="auto"/>
            <w:vAlign w:val="center"/>
            <w:hideMark/>
          </w:tcPr>
          <w:p w14:paraId="13BEECD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184.6</w:t>
            </w:r>
          </w:p>
        </w:tc>
        <w:tc>
          <w:tcPr>
            <w:tcW w:w="591" w:type="pct"/>
            <w:shd w:val="clear" w:color="auto" w:fill="auto"/>
            <w:vAlign w:val="center"/>
            <w:hideMark/>
          </w:tcPr>
          <w:p w14:paraId="1E91C7D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81.8%</w:t>
            </w:r>
          </w:p>
        </w:tc>
      </w:tr>
      <w:tr w:rsidR="00BC421A" w:rsidRPr="00BC421A" w14:paraId="2BEB803B" w14:textId="77777777" w:rsidTr="00585467">
        <w:trPr>
          <w:trHeight w:val="288"/>
        </w:trPr>
        <w:tc>
          <w:tcPr>
            <w:tcW w:w="339" w:type="pct"/>
            <w:shd w:val="clear" w:color="auto" w:fill="auto"/>
            <w:vAlign w:val="center"/>
            <w:hideMark/>
          </w:tcPr>
          <w:p w14:paraId="387943A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F25502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580FD5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708431F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w:t>
            </w:r>
          </w:p>
        </w:tc>
        <w:tc>
          <w:tcPr>
            <w:tcW w:w="588" w:type="pct"/>
            <w:shd w:val="clear" w:color="auto" w:fill="auto"/>
            <w:vAlign w:val="center"/>
            <w:hideMark/>
          </w:tcPr>
          <w:p w14:paraId="1A7DF40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5.7</w:t>
            </w:r>
          </w:p>
        </w:tc>
        <w:tc>
          <w:tcPr>
            <w:tcW w:w="591" w:type="pct"/>
            <w:shd w:val="clear" w:color="auto" w:fill="auto"/>
            <w:vAlign w:val="center"/>
            <w:hideMark/>
          </w:tcPr>
          <w:p w14:paraId="6D06760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28.5%</w:t>
            </w:r>
          </w:p>
        </w:tc>
      </w:tr>
      <w:tr w:rsidR="00BC421A" w:rsidRPr="00BC421A" w14:paraId="55C4C62D" w14:textId="77777777" w:rsidTr="00585467">
        <w:trPr>
          <w:trHeight w:val="288"/>
        </w:trPr>
        <w:tc>
          <w:tcPr>
            <w:tcW w:w="339" w:type="pct"/>
            <w:shd w:val="clear" w:color="auto" w:fill="auto"/>
            <w:vAlign w:val="center"/>
            <w:hideMark/>
          </w:tcPr>
          <w:p w14:paraId="04A3113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ED7D37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38D7E1A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9,700.0</w:t>
            </w:r>
          </w:p>
        </w:tc>
        <w:tc>
          <w:tcPr>
            <w:tcW w:w="772" w:type="pct"/>
            <w:shd w:val="clear" w:color="auto" w:fill="auto"/>
            <w:vAlign w:val="center"/>
            <w:hideMark/>
          </w:tcPr>
          <w:p w14:paraId="4CF7CB4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7,518.8</w:t>
            </w:r>
          </w:p>
        </w:tc>
        <w:tc>
          <w:tcPr>
            <w:tcW w:w="588" w:type="pct"/>
            <w:shd w:val="clear" w:color="auto" w:fill="auto"/>
            <w:vAlign w:val="center"/>
            <w:hideMark/>
          </w:tcPr>
          <w:p w14:paraId="593D80C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7,369.6</w:t>
            </w:r>
          </w:p>
        </w:tc>
        <w:tc>
          <w:tcPr>
            <w:tcW w:w="591" w:type="pct"/>
            <w:shd w:val="clear" w:color="auto" w:fill="auto"/>
            <w:vAlign w:val="center"/>
            <w:hideMark/>
          </w:tcPr>
          <w:p w14:paraId="278288B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98.0%</w:t>
            </w:r>
          </w:p>
        </w:tc>
      </w:tr>
      <w:tr w:rsidR="00BC421A" w:rsidRPr="00BC421A" w14:paraId="327CB3ED" w14:textId="77777777" w:rsidTr="00585467">
        <w:trPr>
          <w:trHeight w:val="288"/>
        </w:trPr>
        <w:tc>
          <w:tcPr>
            <w:tcW w:w="339" w:type="pct"/>
            <w:shd w:val="clear" w:color="auto" w:fill="auto"/>
            <w:vAlign w:val="center"/>
            <w:hideMark/>
          </w:tcPr>
          <w:p w14:paraId="78F38E6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27 06 03</w:t>
            </w:r>
          </w:p>
        </w:tc>
        <w:tc>
          <w:tcPr>
            <w:tcW w:w="1928" w:type="pct"/>
            <w:shd w:val="clear" w:color="auto" w:fill="auto"/>
            <w:vAlign w:val="center"/>
            <w:hideMark/>
          </w:tcPr>
          <w:p w14:paraId="32ABE2E2"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იძულებით გადაადგილებულ პირთა განსახლებისა სოციალური და საცხოვრებელი პირობების შექმნა</w:t>
            </w:r>
          </w:p>
        </w:tc>
        <w:tc>
          <w:tcPr>
            <w:tcW w:w="783" w:type="pct"/>
            <w:shd w:val="clear" w:color="auto" w:fill="auto"/>
            <w:vAlign w:val="center"/>
            <w:hideMark/>
          </w:tcPr>
          <w:p w14:paraId="072BD88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85,000.0</w:t>
            </w:r>
          </w:p>
        </w:tc>
        <w:tc>
          <w:tcPr>
            <w:tcW w:w="772" w:type="pct"/>
            <w:shd w:val="clear" w:color="auto" w:fill="auto"/>
            <w:vAlign w:val="center"/>
            <w:hideMark/>
          </w:tcPr>
          <w:p w14:paraId="381ED0D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50,332.1</w:t>
            </w:r>
          </w:p>
        </w:tc>
        <w:tc>
          <w:tcPr>
            <w:tcW w:w="588" w:type="pct"/>
            <w:shd w:val="clear" w:color="auto" w:fill="auto"/>
            <w:vAlign w:val="center"/>
            <w:hideMark/>
          </w:tcPr>
          <w:p w14:paraId="113EB67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43,584.5</w:t>
            </w:r>
          </w:p>
        </w:tc>
        <w:tc>
          <w:tcPr>
            <w:tcW w:w="591" w:type="pct"/>
            <w:shd w:val="clear" w:color="auto" w:fill="auto"/>
            <w:vAlign w:val="center"/>
            <w:hideMark/>
          </w:tcPr>
          <w:p w14:paraId="2DEB2F2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86.6%</w:t>
            </w:r>
          </w:p>
        </w:tc>
      </w:tr>
      <w:tr w:rsidR="00BC421A" w:rsidRPr="00BC421A" w14:paraId="7EA5A957" w14:textId="77777777" w:rsidTr="00585467">
        <w:trPr>
          <w:trHeight w:val="288"/>
        </w:trPr>
        <w:tc>
          <w:tcPr>
            <w:tcW w:w="339" w:type="pct"/>
            <w:shd w:val="clear" w:color="auto" w:fill="auto"/>
            <w:vAlign w:val="center"/>
            <w:hideMark/>
          </w:tcPr>
          <w:p w14:paraId="750F4CE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705665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535367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38,300.0</w:t>
            </w:r>
          </w:p>
        </w:tc>
        <w:tc>
          <w:tcPr>
            <w:tcW w:w="772" w:type="pct"/>
            <w:shd w:val="clear" w:color="auto" w:fill="auto"/>
            <w:vAlign w:val="center"/>
            <w:hideMark/>
          </w:tcPr>
          <w:p w14:paraId="7578031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37,623.0</w:t>
            </w:r>
          </w:p>
        </w:tc>
        <w:tc>
          <w:tcPr>
            <w:tcW w:w="588" w:type="pct"/>
            <w:shd w:val="clear" w:color="auto" w:fill="auto"/>
            <w:vAlign w:val="center"/>
            <w:hideMark/>
          </w:tcPr>
          <w:p w14:paraId="181AA31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36,863.2</w:t>
            </w:r>
          </w:p>
        </w:tc>
        <w:tc>
          <w:tcPr>
            <w:tcW w:w="591" w:type="pct"/>
            <w:shd w:val="clear" w:color="auto" w:fill="auto"/>
            <w:vAlign w:val="center"/>
            <w:hideMark/>
          </w:tcPr>
          <w:p w14:paraId="50EF128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98.0%</w:t>
            </w:r>
          </w:p>
        </w:tc>
      </w:tr>
      <w:tr w:rsidR="00BC421A" w:rsidRPr="00BC421A" w14:paraId="3C60A9D8" w14:textId="77777777" w:rsidTr="00585467">
        <w:trPr>
          <w:trHeight w:val="288"/>
        </w:trPr>
        <w:tc>
          <w:tcPr>
            <w:tcW w:w="339" w:type="pct"/>
            <w:shd w:val="clear" w:color="auto" w:fill="auto"/>
            <w:vAlign w:val="center"/>
            <w:hideMark/>
          </w:tcPr>
          <w:p w14:paraId="345E5D9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338AAB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4FF91D6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800.0</w:t>
            </w:r>
          </w:p>
        </w:tc>
        <w:tc>
          <w:tcPr>
            <w:tcW w:w="772" w:type="pct"/>
            <w:shd w:val="clear" w:color="auto" w:fill="auto"/>
            <w:vAlign w:val="center"/>
            <w:hideMark/>
          </w:tcPr>
          <w:p w14:paraId="22EA78E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699.9</w:t>
            </w:r>
          </w:p>
        </w:tc>
        <w:tc>
          <w:tcPr>
            <w:tcW w:w="588" w:type="pct"/>
            <w:shd w:val="clear" w:color="auto" w:fill="auto"/>
            <w:vAlign w:val="center"/>
            <w:hideMark/>
          </w:tcPr>
          <w:p w14:paraId="182CE00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632.5</w:t>
            </w:r>
          </w:p>
        </w:tc>
        <w:tc>
          <w:tcPr>
            <w:tcW w:w="591" w:type="pct"/>
            <w:shd w:val="clear" w:color="auto" w:fill="auto"/>
            <w:vAlign w:val="center"/>
            <w:hideMark/>
          </w:tcPr>
          <w:p w14:paraId="0C9B498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90.4%</w:t>
            </w:r>
          </w:p>
        </w:tc>
      </w:tr>
      <w:tr w:rsidR="00BC421A" w:rsidRPr="00BC421A" w14:paraId="34646B91" w14:textId="77777777" w:rsidTr="00585467">
        <w:trPr>
          <w:trHeight w:val="288"/>
        </w:trPr>
        <w:tc>
          <w:tcPr>
            <w:tcW w:w="339" w:type="pct"/>
            <w:shd w:val="clear" w:color="auto" w:fill="auto"/>
            <w:vAlign w:val="center"/>
            <w:hideMark/>
          </w:tcPr>
          <w:p w14:paraId="6360893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97D540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280D883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2,000.0</w:t>
            </w:r>
          </w:p>
        </w:tc>
        <w:tc>
          <w:tcPr>
            <w:tcW w:w="772" w:type="pct"/>
            <w:shd w:val="clear" w:color="auto" w:fill="auto"/>
            <w:vAlign w:val="center"/>
            <w:hideMark/>
          </w:tcPr>
          <w:p w14:paraId="2A2F0FC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2,500.0</w:t>
            </w:r>
          </w:p>
        </w:tc>
        <w:tc>
          <w:tcPr>
            <w:tcW w:w="588" w:type="pct"/>
            <w:shd w:val="clear" w:color="auto" w:fill="auto"/>
            <w:vAlign w:val="center"/>
            <w:hideMark/>
          </w:tcPr>
          <w:p w14:paraId="6A7E0E4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2,413.4</w:t>
            </w:r>
          </w:p>
        </w:tc>
        <w:tc>
          <w:tcPr>
            <w:tcW w:w="591" w:type="pct"/>
            <w:shd w:val="clear" w:color="auto" w:fill="auto"/>
            <w:vAlign w:val="center"/>
            <w:hideMark/>
          </w:tcPr>
          <w:p w14:paraId="00F7903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96.5%</w:t>
            </w:r>
          </w:p>
        </w:tc>
      </w:tr>
      <w:tr w:rsidR="00BC421A" w:rsidRPr="00BC421A" w14:paraId="76BA98DE" w14:textId="77777777" w:rsidTr="00585467">
        <w:trPr>
          <w:trHeight w:val="288"/>
        </w:trPr>
        <w:tc>
          <w:tcPr>
            <w:tcW w:w="339" w:type="pct"/>
            <w:shd w:val="clear" w:color="auto" w:fill="auto"/>
            <w:vAlign w:val="center"/>
            <w:hideMark/>
          </w:tcPr>
          <w:p w14:paraId="0B7F6E8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lastRenderedPageBreak/>
              <w:t> </w:t>
            </w:r>
          </w:p>
        </w:tc>
        <w:tc>
          <w:tcPr>
            <w:tcW w:w="1928" w:type="pct"/>
            <w:shd w:val="clear" w:color="auto" w:fill="auto"/>
            <w:vAlign w:val="center"/>
            <w:hideMark/>
          </w:tcPr>
          <w:p w14:paraId="32BED4C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DF638F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35,500.0</w:t>
            </w:r>
          </w:p>
        </w:tc>
        <w:tc>
          <w:tcPr>
            <w:tcW w:w="772" w:type="pct"/>
            <w:shd w:val="clear" w:color="auto" w:fill="auto"/>
            <w:vAlign w:val="center"/>
            <w:hideMark/>
          </w:tcPr>
          <w:p w14:paraId="49F51DC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34,423.1</w:t>
            </w:r>
          </w:p>
        </w:tc>
        <w:tc>
          <w:tcPr>
            <w:tcW w:w="588" w:type="pct"/>
            <w:shd w:val="clear" w:color="auto" w:fill="auto"/>
            <w:vAlign w:val="center"/>
            <w:hideMark/>
          </w:tcPr>
          <w:p w14:paraId="5B8572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33,817.3</w:t>
            </w:r>
          </w:p>
        </w:tc>
        <w:tc>
          <w:tcPr>
            <w:tcW w:w="591" w:type="pct"/>
            <w:shd w:val="clear" w:color="auto" w:fill="auto"/>
            <w:vAlign w:val="center"/>
            <w:hideMark/>
          </w:tcPr>
          <w:p w14:paraId="2995E68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98.2%</w:t>
            </w:r>
          </w:p>
        </w:tc>
      </w:tr>
      <w:tr w:rsidR="00BC421A" w:rsidRPr="00BC421A" w14:paraId="6C7BFCC4" w14:textId="77777777" w:rsidTr="00585467">
        <w:trPr>
          <w:trHeight w:val="288"/>
        </w:trPr>
        <w:tc>
          <w:tcPr>
            <w:tcW w:w="339" w:type="pct"/>
            <w:shd w:val="clear" w:color="auto" w:fill="auto"/>
            <w:vAlign w:val="center"/>
            <w:hideMark/>
          </w:tcPr>
          <w:p w14:paraId="6F87813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C74417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2FF63A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46,700.0</w:t>
            </w:r>
          </w:p>
        </w:tc>
        <w:tc>
          <w:tcPr>
            <w:tcW w:w="772" w:type="pct"/>
            <w:shd w:val="clear" w:color="auto" w:fill="auto"/>
            <w:vAlign w:val="center"/>
            <w:hideMark/>
          </w:tcPr>
          <w:p w14:paraId="2A9E716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12,709.0</w:t>
            </w:r>
          </w:p>
        </w:tc>
        <w:tc>
          <w:tcPr>
            <w:tcW w:w="588" w:type="pct"/>
            <w:shd w:val="clear" w:color="auto" w:fill="auto"/>
            <w:vAlign w:val="center"/>
            <w:hideMark/>
          </w:tcPr>
          <w:p w14:paraId="1B70782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6,721.3</w:t>
            </w:r>
          </w:p>
        </w:tc>
        <w:tc>
          <w:tcPr>
            <w:tcW w:w="591" w:type="pct"/>
            <w:shd w:val="clear" w:color="auto" w:fill="auto"/>
            <w:vAlign w:val="center"/>
            <w:hideMark/>
          </w:tcPr>
          <w:p w14:paraId="44BEF2F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52.9%</w:t>
            </w:r>
          </w:p>
        </w:tc>
      </w:tr>
      <w:tr w:rsidR="00BC421A" w:rsidRPr="00BC421A" w14:paraId="5514595B" w14:textId="77777777" w:rsidTr="00585467">
        <w:trPr>
          <w:trHeight w:val="288"/>
        </w:trPr>
        <w:tc>
          <w:tcPr>
            <w:tcW w:w="339" w:type="pct"/>
            <w:shd w:val="clear" w:color="auto" w:fill="auto"/>
            <w:vAlign w:val="center"/>
            <w:hideMark/>
          </w:tcPr>
          <w:p w14:paraId="6B9CE1E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27 06 04</w:t>
            </w:r>
          </w:p>
        </w:tc>
        <w:tc>
          <w:tcPr>
            <w:tcW w:w="1928" w:type="pct"/>
            <w:shd w:val="clear" w:color="auto" w:fill="auto"/>
            <w:vAlign w:val="center"/>
            <w:hideMark/>
          </w:tcPr>
          <w:p w14:paraId="7C92B6E0"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საერთაშორისო დაცვის მქონე პირთა ინტეგრაციის ხელშეწყობა</w:t>
            </w:r>
          </w:p>
        </w:tc>
        <w:tc>
          <w:tcPr>
            <w:tcW w:w="783" w:type="pct"/>
            <w:shd w:val="clear" w:color="auto" w:fill="auto"/>
            <w:vAlign w:val="center"/>
            <w:hideMark/>
          </w:tcPr>
          <w:p w14:paraId="237EA17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85.0</w:t>
            </w:r>
          </w:p>
        </w:tc>
        <w:tc>
          <w:tcPr>
            <w:tcW w:w="772" w:type="pct"/>
            <w:shd w:val="clear" w:color="auto" w:fill="auto"/>
            <w:vAlign w:val="center"/>
            <w:hideMark/>
          </w:tcPr>
          <w:p w14:paraId="4C062AD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85.7</w:t>
            </w:r>
          </w:p>
        </w:tc>
        <w:tc>
          <w:tcPr>
            <w:tcW w:w="588" w:type="pct"/>
            <w:shd w:val="clear" w:color="auto" w:fill="auto"/>
            <w:vAlign w:val="center"/>
            <w:hideMark/>
          </w:tcPr>
          <w:p w14:paraId="23A5C88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110.5</w:t>
            </w:r>
          </w:p>
        </w:tc>
        <w:tc>
          <w:tcPr>
            <w:tcW w:w="591" w:type="pct"/>
            <w:shd w:val="clear" w:color="auto" w:fill="auto"/>
            <w:vAlign w:val="center"/>
            <w:hideMark/>
          </w:tcPr>
          <w:p w14:paraId="2A09CD4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129.0%</w:t>
            </w:r>
          </w:p>
        </w:tc>
      </w:tr>
      <w:tr w:rsidR="00BC421A" w:rsidRPr="00BC421A" w14:paraId="1E3DA81B" w14:textId="77777777" w:rsidTr="00585467">
        <w:trPr>
          <w:trHeight w:val="288"/>
        </w:trPr>
        <w:tc>
          <w:tcPr>
            <w:tcW w:w="339" w:type="pct"/>
            <w:shd w:val="clear" w:color="auto" w:fill="auto"/>
            <w:vAlign w:val="center"/>
            <w:hideMark/>
          </w:tcPr>
          <w:p w14:paraId="08B4E5F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EE7939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515032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85.0</w:t>
            </w:r>
          </w:p>
        </w:tc>
        <w:tc>
          <w:tcPr>
            <w:tcW w:w="772" w:type="pct"/>
            <w:shd w:val="clear" w:color="auto" w:fill="auto"/>
            <w:vAlign w:val="center"/>
            <w:hideMark/>
          </w:tcPr>
          <w:p w14:paraId="0226FB7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85.7</w:t>
            </w:r>
          </w:p>
        </w:tc>
        <w:tc>
          <w:tcPr>
            <w:tcW w:w="588" w:type="pct"/>
            <w:shd w:val="clear" w:color="auto" w:fill="auto"/>
            <w:vAlign w:val="center"/>
            <w:hideMark/>
          </w:tcPr>
          <w:p w14:paraId="2C88AC5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110.5</w:t>
            </w:r>
          </w:p>
        </w:tc>
        <w:tc>
          <w:tcPr>
            <w:tcW w:w="591" w:type="pct"/>
            <w:shd w:val="clear" w:color="auto" w:fill="auto"/>
            <w:vAlign w:val="center"/>
            <w:hideMark/>
          </w:tcPr>
          <w:p w14:paraId="124939D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129.0%</w:t>
            </w:r>
          </w:p>
        </w:tc>
      </w:tr>
      <w:tr w:rsidR="00BC421A" w:rsidRPr="00BC421A" w14:paraId="6851FF2F" w14:textId="77777777" w:rsidTr="00585467">
        <w:trPr>
          <w:trHeight w:val="288"/>
        </w:trPr>
        <w:tc>
          <w:tcPr>
            <w:tcW w:w="339" w:type="pct"/>
            <w:shd w:val="clear" w:color="auto" w:fill="auto"/>
            <w:vAlign w:val="center"/>
            <w:hideMark/>
          </w:tcPr>
          <w:p w14:paraId="3E66DEF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B84645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1099FA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85.0</w:t>
            </w:r>
          </w:p>
        </w:tc>
        <w:tc>
          <w:tcPr>
            <w:tcW w:w="772" w:type="pct"/>
            <w:shd w:val="clear" w:color="auto" w:fill="auto"/>
            <w:vAlign w:val="center"/>
            <w:hideMark/>
          </w:tcPr>
          <w:p w14:paraId="193E281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60.0</w:t>
            </w:r>
          </w:p>
        </w:tc>
        <w:tc>
          <w:tcPr>
            <w:tcW w:w="588" w:type="pct"/>
            <w:shd w:val="clear" w:color="auto" w:fill="auto"/>
            <w:vAlign w:val="center"/>
            <w:hideMark/>
          </w:tcPr>
          <w:p w14:paraId="009538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59.9</w:t>
            </w:r>
          </w:p>
        </w:tc>
        <w:tc>
          <w:tcPr>
            <w:tcW w:w="591" w:type="pct"/>
            <w:shd w:val="clear" w:color="auto" w:fill="auto"/>
            <w:vAlign w:val="center"/>
            <w:hideMark/>
          </w:tcPr>
          <w:p w14:paraId="77B4A60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01EF77FD" w14:textId="77777777" w:rsidTr="00585467">
        <w:trPr>
          <w:trHeight w:val="288"/>
        </w:trPr>
        <w:tc>
          <w:tcPr>
            <w:tcW w:w="339" w:type="pct"/>
            <w:shd w:val="clear" w:color="auto" w:fill="auto"/>
            <w:vAlign w:val="center"/>
            <w:hideMark/>
          </w:tcPr>
          <w:p w14:paraId="2CB78CB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89DE56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7C767E9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68E3C02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044F42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7.8</w:t>
            </w:r>
          </w:p>
        </w:tc>
        <w:tc>
          <w:tcPr>
            <w:tcW w:w="591" w:type="pct"/>
            <w:shd w:val="clear" w:color="auto" w:fill="auto"/>
            <w:vAlign w:val="center"/>
            <w:hideMark/>
          </w:tcPr>
          <w:p w14:paraId="6FB15AA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261737BB" w14:textId="77777777" w:rsidTr="00585467">
        <w:trPr>
          <w:trHeight w:val="288"/>
        </w:trPr>
        <w:tc>
          <w:tcPr>
            <w:tcW w:w="339" w:type="pct"/>
            <w:shd w:val="clear" w:color="auto" w:fill="auto"/>
            <w:vAlign w:val="center"/>
            <w:hideMark/>
          </w:tcPr>
          <w:p w14:paraId="5ADAC4C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5BB018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236414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367230B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0.7</w:t>
            </w:r>
          </w:p>
        </w:tc>
        <w:tc>
          <w:tcPr>
            <w:tcW w:w="588" w:type="pct"/>
            <w:shd w:val="clear" w:color="auto" w:fill="auto"/>
            <w:vAlign w:val="center"/>
            <w:hideMark/>
          </w:tcPr>
          <w:p w14:paraId="55C35E4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0.6</w:t>
            </w:r>
          </w:p>
        </w:tc>
        <w:tc>
          <w:tcPr>
            <w:tcW w:w="591" w:type="pct"/>
            <w:shd w:val="clear" w:color="auto" w:fill="auto"/>
            <w:vAlign w:val="center"/>
            <w:hideMark/>
          </w:tcPr>
          <w:p w14:paraId="4304B16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92.3%</w:t>
            </w:r>
          </w:p>
        </w:tc>
      </w:tr>
      <w:tr w:rsidR="00BC421A" w:rsidRPr="00BC421A" w14:paraId="5EAA5BE3" w14:textId="77777777" w:rsidTr="00585467">
        <w:trPr>
          <w:trHeight w:val="288"/>
        </w:trPr>
        <w:tc>
          <w:tcPr>
            <w:tcW w:w="339" w:type="pct"/>
            <w:shd w:val="clear" w:color="auto" w:fill="auto"/>
            <w:vAlign w:val="center"/>
            <w:hideMark/>
          </w:tcPr>
          <w:p w14:paraId="63C1BCF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A7AA31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DCEDFD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346E80C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25.0</w:t>
            </w:r>
          </w:p>
        </w:tc>
        <w:tc>
          <w:tcPr>
            <w:tcW w:w="588" w:type="pct"/>
            <w:shd w:val="clear" w:color="auto" w:fill="auto"/>
            <w:vAlign w:val="center"/>
            <w:hideMark/>
          </w:tcPr>
          <w:p w14:paraId="0E4EBFA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42.2</w:t>
            </w:r>
          </w:p>
        </w:tc>
        <w:tc>
          <w:tcPr>
            <w:tcW w:w="591" w:type="pct"/>
            <w:shd w:val="clear" w:color="auto" w:fill="auto"/>
            <w:vAlign w:val="center"/>
            <w:hideMark/>
          </w:tcPr>
          <w:p w14:paraId="7E1AA14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168.7%</w:t>
            </w:r>
          </w:p>
        </w:tc>
      </w:tr>
      <w:tr w:rsidR="00BC421A" w:rsidRPr="00BC421A" w14:paraId="69159150" w14:textId="77777777" w:rsidTr="00585467">
        <w:trPr>
          <w:trHeight w:val="288"/>
        </w:trPr>
        <w:tc>
          <w:tcPr>
            <w:tcW w:w="339" w:type="pct"/>
            <w:shd w:val="clear" w:color="auto" w:fill="auto"/>
            <w:vAlign w:val="center"/>
            <w:hideMark/>
          </w:tcPr>
          <w:p w14:paraId="489402B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27 06 05</w:t>
            </w:r>
          </w:p>
        </w:tc>
        <w:tc>
          <w:tcPr>
            <w:tcW w:w="1928" w:type="pct"/>
            <w:shd w:val="clear" w:color="auto" w:fill="auto"/>
            <w:vAlign w:val="center"/>
            <w:hideMark/>
          </w:tcPr>
          <w:p w14:paraId="7139B605"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საარსებო წყაროებით უზრუნველყოფის პროგრამა</w:t>
            </w:r>
          </w:p>
        </w:tc>
        <w:tc>
          <w:tcPr>
            <w:tcW w:w="783" w:type="pct"/>
            <w:shd w:val="clear" w:color="auto" w:fill="auto"/>
            <w:vAlign w:val="center"/>
            <w:hideMark/>
          </w:tcPr>
          <w:p w14:paraId="4E08C1D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1,100.0</w:t>
            </w:r>
          </w:p>
        </w:tc>
        <w:tc>
          <w:tcPr>
            <w:tcW w:w="772" w:type="pct"/>
            <w:shd w:val="clear" w:color="auto" w:fill="auto"/>
            <w:vAlign w:val="center"/>
            <w:hideMark/>
          </w:tcPr>
          <w:p w14:paraId="4101683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1,097.0</w:t>
            </w:r>
          </w:p>
        </w:tc>
        <w:tc>
          <w:tcPr>
            <w:tcW w:w="588" w:type="pct"/>
            <w:shd w:val="clear" w:color="auto" w:fill="auto"/>
            <w:vAlign w:val="center"/>
            <w:hideMark/>
          </w:tcPr>
          <w:p w14:paraId="6E06E8C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1,089.6</w:t>
            </w:r>
          </w:p>
        </w:tc>
        <w:tc>
          <w:tcPr>
            <w:tcW w:w="591" w:type="pct"/>
            <w:shd w:val="clear" w:color="auto" w:fill="auto"/>
            <w:vAlign w:val="center"/>
            <w:hideMark/>
          </w:tcPr>
          <w:p w14:paraId="1A1D175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99.3%</w:t>
            </w:r>
          </w:p>
        </w:tc>
      </w:tr>
      <w:tr w:rsidR="00BC421A" w:rsidRPr="00BC421A" w14:paraId="524D6714" w14:textId="77777777" w:rsidTr="00585467">
        <w:trPr>
          <w:trHeight w:val="288"/>
        </w:trPr>
        <w:tc>
          <w:tcPr>
            <w:tcW w:w="339" w:type="pct"/>
            <w:shd w:val="clear" w:color="auto" w:fill="auto"/>
            <w:vAlign w:val="center"/>
            <w:hideMark/>
          </w:tcPr>
          <w:p w14:paraId="7B749E0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3E0397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C09042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1,100.0</w:t>
            </w:r>
          </w:p>
        </w:tc>
        <w:tc>
          <w:tcPr>
            <w:tcW w:w="772" w:type="pct"/>
            <w:shd w:val="clear" w:color="auto" w:fill="auto"/>
            <w:vAlign w:val="center"/>
            <w:hideMark/>
          </w:tcPr>
          <w:p w14:paraId="50F17DB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1,097.0</w:t>
            </w:r>
          </w:p>
        </w:tc>
        <w:tc>
          <w:tcPr>
            <w:tcW w:w="588" w:type="pct"/>
            <w:shd w:val="clear" w:color="auto" w:fill="auto"/>
            <w:vAlign w:val="center"/>
            <w:hideMark/>
          </w:tcPr>
          <w:p w14:paraId="5B71F4F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1,089.6</w:t>
            </w:r>
          </w:p>
        </w:tc>
        <w:tc>
          <w:tcPr>
            <w:tcW w:w="591" w:type="pct"/>
            <w:shd w:val="clear" w:color="auto" w:fill="auto"/>
            <w:vAlign w:val="center"/>
            <w:hideMark/>
          </w:tcPr>
          <w:p w14:paraId="3DCF3C6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99.3%</w:t>
            </w:r>
          </w:p>
        </w:tc>
      </w:tr>
      <w:tr w:rsidR="00BC421A" w:rsidRPr="00BC421A" w14:paraId="4C50C138" w14:textId="77777777" w:rsidTr="00585467">
        <w:trPr>
          <w:trHeight w:val="288"/>
        </w:trPr>
        <w:tc>
          <w:tcPr>
            <w:tcW w:w="339" w:type="pct"/>
            <w:shd w:val="clear" w:color="auto" w:fill="auto"/>
            <w:vAlign w:val="center"/>
            <w:hideMark/>
          </w:tcPr>
          <w:p w14:paraId="7E78496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7A5A84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936536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w:t>
            </w:r>
          </w:p>
        </w:tc>
        <w:tc>
          <w:tcPr>
            <w:tcW w:w="772" w:type="pct"/>
            <w:shd w:val="clear" w:color="auto" w:fill="auto"/>
            <w:vAlign w:val="center"/>
            <w:hideMark/>
          </w:tcPr>
          <w:p w14:paraId="1429C66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w:t>
            </w:r>
          </w:p>
        </w:tc>
        <w:tc>
          <w:tcPr>
            <w:tcW w:w="588" w:type="pct"/>
            <w:shd w:val="clear" w:color="auto" w:fill="auto"/>
            <w:vAlign w:val="center"/>
            <w:hideMark/>
          </w:tcPr>
          <w:p w14:paraId="21ACEAD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18.3</w:t>
            </w:r>
          </w:p>
        </w:tc>
        <w:tc>
          <w:tcPr>
            <w:tcW w:w="591" w:type="pct"/>
            <w:shd w:val="clear" w:color="auto" w:fill="auto"/>
            <w:vAlign w:val="center"/>
            <w:hideMark/>
          </w:tcPr>
          <w:p w14:paraId="01B9B49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91.3%</w:t>
            </w:r>
          </w:p>
        </w:tc>
      </w:tr>
      <w:tr w:rsidR="00BC421A" w:rsidRPr="00BC421A" w14:paraId="6EB70742" w14:textId="77777777" w:rsidTr="00585467">
        <w:trPr>
          <w:trHeight w:val="288"/>
        </w:trPr>
        <w:tc>
          <w:tcPr>
            <w:tcW w:w="339" w:type="pct"/>
            <w:shd w:val="clear" w:color="auto" w:fill="auto"/>
            <w:vAlign w:val="center"/>
            <w:hideMark/>
          </w:tcPr>
          <w:p w14:paraId="5111511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05FF43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C2878D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1,080.0</w:t>
            </w:r>
          </w:p>
        </w:tc>
        <w:tc>
          <w:tcPr>
            <w:tcW w:w="772" w:type="pct"/>
            <w:shd w:val="clear" w:color="auto" w:fill="auto"/>
            <w:vAlign w:val="center"/>
            <w:hideMark/>
          </w:tcPr>
          <w:p w14:paraId="57B06C9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1,077.0</w:t>
            </w:r>
          </w:p>
        </w:tc>
        <w:tc>
          <w:tcPr>
            <w:tcW w:w="588" w:type="pct"/>
            <w:shd w:val="clear" w:color="auto" w:fill="auto"/>
            <w:vAlign w:val="center"/>
            <w:hideMark/>
          </w:tcPr>
          <w:p w14:paraId="2642448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1,071.4</w:t>
            </w:r>
          </w:p>
        </w:tc>
        <w:tc>
          <w:tcPr>
            <w:tcW w:w="591" w:type="pct"/>
            <w:shd w:val="clear" w:color="auto" w:fill="auto"/>
            <w:vAlign w:val="center"/>
            <w:hideMark/>
          </w:tcPr>
          <w:p w14:paraId="574AE16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99.5%</w:t>
            </w:r>
          </w:p>
        </w:tc>
      </w:tr>
      <w:tr w:rsidR="00BC421A" w:rsidRPr="00BC421A" w14:paraId="0874CC70" w14:textId="77777777" w:rsidTr="00585467">
        <w:trPr>
          <w:trHeight w:val="288"/>
        </w:trPr>
        <w:tc>
          <w:tcPr>
            <w:tcW w:w="339" w:type="pct"/>
            <w:shd w:val="clear" w:color="auto" w:fill="auto"/>
            <w:vAlign w:val="center"/>
            <w:hideMark/>
          </w:tcPr>
          <w:p w14:paraId="7E9E680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27 06 06</w:t>
            </w:r>
          </w:p>
        </w:tc>
        <w:tc>
          <w:tcPr>
            <w:tcW w:w="1928" w:type="pct"/>
            <w:shd w:val="clear" w:color="auto" w:fill="auto"/>
            <w:vAlign w:val="center"/>
            <w:hideMark/>
          </w:tcPr>
          <w:p w14:paraId="1E0AF5AC"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ეკონომიკური მონაწილეობა, საცხოვრებლით უზრუნველყოფა და სოციალური ინფრასტრუქტურა იძულებით გადაადგილებულ პირთა და მასპინძელი თემებისათვის (KfW)</w:t>
            </w:r>
          </w:p>
        </w:tc>
        <w:tc>
          <w:tcPr>
            <w:tcW w:w="783" w:type="pct"/>
            <w:shd w:val="clear" w:color="auto" w:fill="auto"/>
            <w:vAlign w:val="center"/>
            <w:hideMark/>
          </w:tcPr>
          <w:p w14:paraId="257F827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772" w:type="pct"/>
            <w:shd w:val="clear" w:color="auto" w:fill="auto"/>
            <w:vAlign w:val="center"/>
            <w:hideMark/>
          </w:tcPr>
          <w:p w14:paraId="27BC741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320.7</w:t>
            </w:r>
          </w:p>
        </w:tc>
        <w:tc>
          <w:tcPr>
            <w:tcW w:w="588" w:type="pct"/>
            <w:shd w:val="clear" w:color="auto" w:fill="auto"/>
            <w:vAlign w:val="center"/>
            <w:hideMark/>
          </w:tcPr>
          <w:p w14:paraId="03BF131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10,911.3</w:t>
            </w:r>
          </w:p>
        </w:tc>
        <w:tc>
          <w:tcPr>
            <w:tcW w:w="591" w:type="pct"/>
            <w:shd w:val="clear" w:color="auto" w:fill="auto"/>
            <w:vAlign w:val="center"/>
            <w:hideMark/>
          </w:tcPr>
          <w:p w14:paraId="544C26A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3402.3%</w:t>
            </w:r>
          </w:p>
        </w:tc>
      </w:tr>
      <w:tr w:rsidR="00BC421A" w:rsidRPr="00BC421A" w14:paraId="2137A8AD" w14:textId="77777777" w:rsidTr="00585467">
        <w:trPr>
          <w:trHeight w:val="288"/>
        </w:trPr>
        <w:tc>
          <w:tcPr>
            <w:tcW w:w="339" w:type="pct"/>
            <w:shd w:val="clear" w:color="auto" w:fill="auto"/>
            <w:vAlign w:val="center"/>
            <w:hideMark/>
          </w:tcPr>
          <w:p w14:paraId="03D3956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716F9B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776B9E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20C66CE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320.7</w:t>
            </w:r>
          </w:p>
        </w:tc>
        <w:tc>
          <w:tcPr>
            <w:tcW w:w="588" w:type="pct"/>
            <w:shd w:val="clear" w:color="auto" w:fill="auto"/>
            <w:vAlign w:val="center"/>
            <w:hideMark/>
          </w:tcPr>
          <w:p w14:paraId="774D4E6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996.5</w:t>
            </w:r>
          </w:p>
        </w:tc>
        <w:tc>
          <w:tcPr>
            <w:tcW w:w="591" w:type="pct"/>
            <w:shd w:val="clear" w:color="auto" w:fill="auto"/>
            <w:vAlign w:val="center"/>
            <w:hideMark/>
          </w:tcPr>
          <w:p w14:paraId="6BC5E03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310.7%</w:t>
            </w:r>
          </w:p>
        </w:tc>
      </w:tr>
      <w:tr w:rsidR="00BC421A" w:rsidRPr="00BC421A" w14:paraId="70B9A863" w14:textId="77777777" w:rsidTr="00585467">
        <w:trPr>
          <w:trHeight w:val="288"/>
        </w:trPr>
        <w:tc>
          <w:tcPr>
            <w:tcW w:w="339" w:type="pct"/>
            <w:shd w:val="clear" w:color="auto" w:fill="auto"/>
            <w:vAlign w:val="center"/>
            <w:hideMark/>
          </w:tcPr>
          <w:p w14:paraId="6F4EB0B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8DE3B5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09750F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080933A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320.7</w:t>
            </w:r>
          </w:p>
        </w:tc>
        <w:tc>
          <w:tcPr>
            <w:tcW w:w="588" w:type="pct"/>
            <w:shd w:val="clear" w:color="auto" w:fill="auto"/>
            <w:vAlign w:val="center"/>
            <w:hideMark/>
          </w:tcPr>
          <w:p w14:paraId="64102C9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996.5</w:t>
            </w:r>
          </w:p>
        </w:tc>
        <w:tc>
          <w:tcPr>
            <w:tcW w:w="591" w:type="pct"/>
            <w:shd w:val="clear" w:color="auto" w:fill="auto"/>
            <w:vAlign w:val="center"/>
            <w:hideMark/>
          </w:tcPr>
          <w:p w14:paraId="5B8AA3C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310.7%</w:t>
            </w:r>
          </w:p>
        </w:tc>
      </w:tr>
      <w:tr w:rsidR="00BC421A" w:rsidRPr="00BC421A" w14:paraId="1EF14998" w14:textId="77777777" w:rsidTr="00585467">
        <w:trPr>
          <w:trHeight w:val="288"/>
        </w:trPr>
        <w:tc>
          <w:tcPr>
            <w:tcW w:w="339" w:type="pct"/>
            <w:shd w:val="clear" w:color="auto" w:fill="auto"/>
            <w:vAlign w:val="center"/>
            <w:hideMark/>
          </w:tcPr>
          <w:p w14:paraId="1D7DC66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D31B27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6975C0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27B2AE1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88" w:type="pct"/>
            <w:shd w:val="clear" w:color="auto" w:fill="auto"/>
            <w:vAlign w:val="center"/>
            <w:hideMark/>
          </w:tcPr>
          <w:p w14:paraId="0CCDAD0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9,914.8</w:t>
            </w:r>
          </w:p>
        </w:tc>
        <w:tc>
          <w:tcPr>
            <w:tcW w:w="591" w:type="pct"/>
            <w:shd w:val="clear" w:color="auto" w:fill="auto"/>
            <w:vAlign w:val="center"/>
            <w:hideMark/>
          </w:tcPr>
          <w:p w14:paraId="4974BFD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#DIV/0!</w:t>
            </w:r>
          </w:p>
        </w:tc>
      </w:tr>
      <w:tr w:rsidR="00BC421A" w:rsidRPr="00BC421A" w14:paraId="72877706" w14:textId="77777777" w:rsidTr="00585467">
        <w:trPr>
          <w:trHeight w:val="288"/>
        </w:trPr>
        <w:tc>
          <w:tcPr>
            <w:tcW w:w="339" w:type="pct"/>
            <w:shd w:val="clear" w:color="auto" w:fill="auto"/>
            <w:vAlign w:val="center"/>
            <w:hideMark/>
          </w:tcPr>
          <w:p w14:paraId="29A10A9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28 00</w:t>
            </w:r>
          </w:p>
        </w:tc>
        <w:tc>
          <w:tcPr>
            <w:tcW w:w="1928" w:type="pct"/>
            <w:shd w:val="clear" w:color="auto" w:fill="auto"/>
            <w:vAlign w:val="center"/>
            <w:hideMark/>
          </w:tcPr>
          <w:p w14:paraId="221EEE96"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საგარეო საქმეთა სამინისტრო</w:t>
            </w:r>
          </w:p>
        </w:tc>
        <w:tc>
          <w:tcPr>
            <w:tcW w:w="783" w:type="pct"/>
            <w:shd w:val="clear" w:color="auto" w:fill="auto"/>
            <w:vAlign w:val="center"/>
            <w:hideMark/>
          </w:tcPr>
          <w:p w14:paraId="17B3B3C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170,700.0</w:t>
            </w:r>
          </w:p>
        </w:tc>
        <w:tc>
          <w:tcPr>
            <w:tcW w:w="772" w:type="pct"/>
            <w:shd w:val="clear" w:color="auto" w:fill="auto"/>
            <w:vAlign w:val="center"/>
            <w:hideMark/>
          </w:tcPr>
          <w:p w14:paraId="6404B77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171,182.1</w:t>
            </w:r>
          </w:p>
        </w:tc>
        <w:tc>
          <w:tcPr>
            <w:tcW w:w="588" w:type="pct"/>
            <w:shd w:val="clear" w:color="auto" w:fill="auto"/>
            <w:vAlign w:val="center"/>
            <w:hideMark/>
          </w:tcPr>
          <w:p w14:paraId="23FFA98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169,213.5</w:t>
            </w:r>
          </w:p>
        </w:tc>
        <w:tc>
          <w:tcPr>
            <w:tcW w:w="591" w:type="pct"/>
            <w:shd w:val="clear" w:color="auto" w:fill="auto"/>
            <w:vAlign w:val="center"/>
            <w:hideMark/>
          </w:tcPr>
          <w:p w14:paraId="22174A3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98.8%</w:t>
            </w:r>
          </w:p>
        </w:tc>
      </w:tr>
      <w:tr w:rsidR="00BC421A" w:rsidRPr="00BC421A" w14:paraId="2CD836CA" w14:textId="77777777" w:rsidTr="00585467">
        <w:trPr>
          <w:trHeight w:val="288"/>
        </w:trPr>
        <w:tc>
          <w:tcPr>
            <w:tcW w:w="339" w:type="pct"/>
            <w:shd w:val="clear" w:color="auto" w:fill="auto"/>
            <w:vAlign w:val="center"/>
            <w:hideMark/>
          </w:tcPr>
          <w:p w14:paraId="51EE06D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389EC2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D348F6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169,690.0</w:t>
            </w:r>
          </w:p>
        </w:tc>
        <w:tc>
          <w:tcPr>
            <w:tcW w:w="772" w:type="pct"/>
            <w:shd w:val="clear" w:color="auto" w:fill="auto"/>
            <w:vAlign w:val="center"/>
            <w:hideMark/>
          </w:tcPr>
          <w:p w14:paraId="746DF49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170,782.1</w:t>
            </w:r>
          </w:p>
        </w:tc>
        <w:tc>
          <w:tcPr>
            <w:tcW w:w="588" w:type="pct"/>
            <w:shd w:val="clear" w:color="auto" w:fill="auto"/>
            <w:vAlign w:val="center"/>
            <w:hideMark/>
          </w:tcPr>
          <w:p w14:paraId="394E7D4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168,819.7</w:t>
            </w:r>
          </w:p>
        </w:tc>
        <w:tc>
          <w:tcPr>
            <w:tcW w:w="591" w:type="pct"/>
            <w:shd w:val="clear" w:color="auto" w:fill="auto"/>
            <w:vAlign w:val="center"/>
            <w:hideMark/>
          </w:tcPr>
          <w:p w14:paraId="1329276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98.9%</w:t>
            </w:r>
          </w:p>
        </w:tc>
      </w:tr>
      <w:tr w:rsidR="00BC421A" w:rsidRPr="00BC421A" w14:paraId="74C8CBB9" w14:textId="77777777" w:rsidTr="00585467">
        <w:trPr>
          <w:trHeight w:val="288"/>
        </w:trPr>
        <w:tc>
          <w:tcPr>
            <w:tcW w:w="339" w:type="pct"/>
            <w:shd w:val="clear" w:color="auto" w:fill="auto"/>
            <w:vAlign w:val="center"/>
            <w:hideMark/>
          </w:tcPr>
          <w:p w14:paraId="7DBA9D9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B3CFBF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6D9AA5C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9,415.0</w:t>
            </w:r>
          </w:p>
        </w:tc>
        <w:tc>
          <w:tcPr>
            <w:tcW w:w="772" w:type="pct"/>
            <w:shd w:val="clear" w:color="auto" w:fill="auto"/>
            <w:vAlign w:val="center"/>
            <w:hideMark/>
          </w:tcPr>
          <w:p w14:paraId="60D6403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10,199.6</w:t>
            </w:r>
          </w:p>
        </w:tc>
        <w:tc>
          <w:tcPr>
            <w:tcW w:w="588" w:type="pct"/>
            <w:shd w:val="clear" w:color="auto" w:fill="auto"/>
            <w:vAlign w:val="center"/>
            <w:hideMark/>
          </w:tcPr>
          <w:p w14:paraId="166A937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10,198.2</w:t>
            </w:r>
          </w:p>
        </w:tc>
        <w:tc>
          <w:tcPr>
            <w:tcW w:w="591" w:type="pct"/>
            <w:shd w:val="clear" w:color="auto" w:fill="auto"/>
            <w:vAlign w:val="center"/>
            <w:hideMark/>
          </w:tcPr>
          <w:p w14:paraId="11A7FE0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925B0B8" w14:textId="77777777" w:rsidTr="00585467">
        <w:trPr>
          <w:trHeight w:val="288"/>
        </w:trPr>
        <w:tc>
          <w:tcPr>
            <w:tcW w:w="339" w:type="pct"/>
            <w:shd w:val="clear" w:color="auto" w:fill="auto"/>
            <w:vAlign w:val="center"/>
            <w:hideMark/>
          </w:tcPr>
          <w:p w14:paraId="563C641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5D928D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70183F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153,700.0</w:t>
            </w:r>
          </w:p>
        </w:tc>
        <w:tc>
          <w:tcPr>
            <w:tcW w:w="772" w:type="pct"/>
            <w:shd w:val="clear" w:color="auto" w:fill="auto"/>
            <w:vAlign w:val="center"/>
            <w:hideMark/>
          </w:tcPr>
          <w:p w14:paraId="702FB6B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152,928.5</w:t>
            </w:r>
          </w:p>
        </w:tc>
        <w:tc>
          <w:tcPr>
            <w:tcW w:w="588" w:type="pct"/>
            <w:shd w:val="clear" w:color="auto" w:fill="auto"/>
            <w:vAlign w:val="center"/>
            <w:hideMark/>
          </w:tcPr>
          <w:p w14:paraId="7180DE6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152,689.3</w:t>
            </w:r>
          </w:p>
        </w:tc>
        <w:tc>
          <w:tcPr>
            <w:tcW w:w="591" w:type="pct"/>
            <w:shd w:val="clear" w:color="auto" w:fill="auto"/>
            <w:vAlign w:val="center"/>
            <w:hideMark/>
          </w:tcPr>
          <w:p w14:paraId="77E1B69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33BB183C" w14:textId="77777777" w:rsidTr="00585467">
        <w:trPr>
          <w:trHeight w:val="288"/>
        </w:trPr>
        <w:tc>
          <w:tcPr>
            <w:tcW w:w="339" w:type="pct"/>
            <w:shd w:val="clear" w:color="auto" w:fill="auto"/>
            <w:vAlign w:val="center"/>
            <w:hideMark/>
          </w:tcPr>
          <w:p w14:paraId="25F946C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71E1D0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094BBD3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6,301.0</w:t>
            </w:r>
          </w:p>
        </w:tc>
        <w:tc>
          <w:tcPr>
            <w:tcW w:w="772" w:type="pct"/>
            <w:shd w:val="clear" w:color="auto" w:fill="auto"/>
            <w:vAlign w:val="center"/>
            <w:hideMark/>
          </w:tcPr>
          <w:p w14:paraId="39A647D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6,301.0</w:t>
            </w:r>
          </w:p>
        </w:tc>
        <w:tc>
          <w:tcPr>
            <w:tcW w:w="588" w:type="pct"/>
            <w:shd w:val="clear" w:color="auto" w:fill="auto"/>
            <w:vAlign w:val="center"/>
            <w:hideMark/>
          </w:tcPr>
          <w:p w14:paraId="3B1DBAD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4,595.9</w:t>
            </w:r>
          </w:p>
        </w:tc>
        <w:tc>
          <w:tcPr>
            <w:tcW w:w="591" w:type="pct"/>
            <w:shd w:val="clear" w:color="auto" w:fill="auto"/>
            <w:vAlign w:val="center"/>
            <w:hideMark/>
          </w:tcPr>
          <w:p w14:paraId="7E94F65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72.9%</w:t>
            </w:r>
          </w:p>
        </w:tc>
      </w:tr>
      <w:tr w:rsidR="00BC421A" w:rsidRPr="00BC421A" w14:paraId="13E5F635" w14:textId="77777777" w:rsidTr="00585467">
        <w:trPr>
          <w:trHeight w:val="288"/>
        </w:trPr>
        <w:tc>
          <w:tcPr>
            <w:tcW w:w="339" w:type="pct"/>
            <w:shd w:val="clear" w:color="auto" w:fill="auto"/>
            <w:vAlign w:val="center"/>
            <w:hideMark/>
          </w:tcPr>
          <w:p w14:paraId="2B9D8B4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5F5796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53EAD3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204.0</w:t>
            </w:r>
          </w:p>
        </w:tc>
        <w:tc>
          <w:tcPr>
            <w:tcW w:w="772" w:type="pct"/>
            <w:shd w:val="clear" w:color="auto" w:fill="auto"/>
            <w:vAlign w:val="center"/>
            <w:hideMark/>
          </w:tcPr>
          <w:p w14:paraId="1087360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206.0</w:t>
            </w:r>
          </w:p>
        </w:tc>
        <w:tc>
          <w:tcPr>
            <w:tcW w:w="588" w:type="pct"/>
            <w:shd w:val="clear" w:color="auto" w:fill="auto"/>
            <w:vAlign w:val="center"/>
            <w:hideMark/>
          </w:tcPr>
          <w:p w14:paraId="2E305C5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178.9</w:t>
            </w:r>
          </w:p>
        </w:tc>
        <w:tc>
          <w:tcPr>
            <w:tcW w:w="591" w:type="pct"/>
            <w:shd w:val="clear" w:color="auto" w:fill="auto"/>
            <w:vAlign w:val="center"/>
            <w:hideMark/>
          </w:tcPr>
          <w:p w14:paraId="10547A5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86.8%</w:t>
            </w:r>
          </w:p>
        </w:tc>
      </w:tr>
      <w:tr w:rsidR="00BC421A" w:rsidRPr="00BC421A" w14:paraId="138FCA3C" w14:textId="77777777" w:rsidTr="00585467">
        <w:trPr>
          <w:trHeight w:val="288"/>
        </w:trPr>
        <w:tc>
          <w:tcPr>
            <w:tcW w:w="339" w:type="pct"/>
            <w:shd w:val="clear" w:color="auto" w:fill="auto"/>
            <w:vAlign w:val="center"/>
            <w:hideMark/>
          </w:tcPr>
          <w:p w14:paraId="7823153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4F291A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8CAEBC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70.0</w:t>
            </w:r>
          </w:p>
        </w:tc>
        <w:tc>
          <w:tcPr>
            <w:tcW w:w="772" w:type="pct"/>
            <w:shd w:val="clear" w:color="auto" w:fill="auto"/>
            <w:vAlign w:val="center"/>
            <w:hideMark/>
          </w:tcPr>
          <w:p w14:paraId="3BC3A34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1,147.0</w:t>
            </w:r>
          </w:p>
        </w:tc>
        <w:tc>
          <w:tcPr>
            <w:tcW w:w="588" w:type="pct"/>
            <w:shd w:val="clear" w:color="auto" w:fill="auto"/>
            <w:vAlign w:val="center"/>
            <w:hideMark/>
          </w:tcPr>
          <w:p w14:paraId="5B5BDC4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1,157.4</w:t>
            </w:r>
          </w:p>
        </w:tc>
        <w:tc>
          <w:tcPr>
            <w:tcW w:w="591" w:type="pct"/>
            <w:shd w:val="clear" w:color="auto" w:fill="auto"/>
            <w:vAlign w:val="center"/>
            <w:hideMark/>
          </w:tcPr>
          <w:p w14:paraId="6E1E181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100.9%</w:t>
            </w:r>
          </w:p>
        </w:tc>
      </w:tr>
      <w:tr w:rsidR="00BC421A" w:rsidRPr="00BC421A" w14:paraId="1AF6BF95" w14:textId="77777777" w:rsidTr="00585467">
        <w:trPr>
          <w:trHeight w:val="288"/>
        </w:trPr>
        <w:tc>
          <w:tcPr>
            <w:tcW w:w="339" w:type="pct"/>
            <w:shd w:val="clear" w:color="auto" w:fill="auto"/>
            <w:vAlign w:val="center"/>
            <w:hideMark/>
          </w:tcPr>
          <w:p w14:paraId="0E4E0E2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382BEE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29E23C4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1,010.0</w:t>
            </w:r>
          </w:p>
        </w:tc>
        <w:tc>
          <w:tcPr>
            <w:tcW w:w="772" w:type="pct"/>
            <w:shd w:val="clear" w:color="auto" w:fill="auto"/>
            <w:vAlign w:val="center"/>
            <w:hideMark/>
          </w:tcPr>
          <w:p w14:paraId="672EFE2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400.0</w:t>
            </w:r>
          </w:p>
        </w:tc>
        <w:tc>
          <w:tcPr>
            <w:tcW w:w="588" w:type="pct"/>
            <w:shd w:val="clear" w:color="auto" w:fill="auto"/>
            <w:vAlign w:val="center"/>
            <w:hideMark/>
          </w:tcPr>
          <w:p w14:paraId="10D9FFC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393.7</w:t>
            </w:r>
          </w:p>
        </w:tc>
        <w:tc>
          <w:tcPr>
            <w:tcW w:w="591" w:type="pct"/>
            <w:shd w:val="clear" w:color="auto" w:fill="auto"/>
            <w:vAlign w:val="center"/>
            <w:hideMark/>
          </w:tcPr>
          <w:p w14:paraId="16356F2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98.4%</w:t>
            </w:r>
          </w:p>
        </w:tc>
      </w:tr>
      <w:tr w:rsidR="00BC421A" w:rsidRPr="00BC421A" w14:paraId="23932388" w14:textId="77777777" w:rsidTr="00585467">
        <w:trPr>
          <w:trHeight w:val="288"/>
        </w:trPr>
        <w:tc>
          <w:tcPr>
            <w:tcW w:w="339" w:type="pct"/>
            <w:shd w:val="clear" w:color="auto" w:fill="auto"/>
            <w:vAlign w:val="center"/>
            <w:hideMark/>
          </w:tcPr>
          <w:p w14:paraId="07206D6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28 01</w:t>
            </w:r>
          </w:p>
        </w:tc>
        <w:tc>
          <w:tcPr>
            <w:tcW w:w="1928" w:type="pct"/>
            <w:shd w:val="clear" w:color="auto" w:fill="auto"/>
            <w:vAlign w:val="center"/>
            <w:hideMark/>
          </w:tcPr>
          <w:p w14:paraId="0210E933"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საგარეო პოლიტიკის განხორციელება</w:t>
            </w:r>
          </w:p>
        </w:tc>
        <w:tc>
          <w:tcPr>
            <w:tcW w:w="783" w:type="pct"/>
            <w:shd w:val="clear" w:color="auto" w:fill="auto"/>
            <w:vAlign w:val="center"/>
            <w:hideMark/>
          </w:tcPr>
          <w:p w14:paraId="5DCEFD8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169,850.0</w:t>
            </w:r>
          </w:p>
        </w:tc>
        <w:tc>
          <w:tcPr>
            <w:tcW w:w="772" w:type="pct"/>
            <w:shd w:val="clear" w:color="auto" w:fill="auto"/>
            <w:vAlign w:val="center"/>
            <w:hideMark/>
          </w:tcPr>
          <w:p w14:paraId="68E1002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170,303.4</w:t>
            </w:r>
          </w:p>
        </w:tc>
        <w:tc>
          <w:tcPr>
            <w:tcW w:w="588" w:type="pct"/>
            <w:shd w:val="clear" w:color="auto" w:fill="auto"/>
            <w:vAlign w:val="center"/>
            <w:hideMark/>
          </w:tcPr>
          <w:p w14:paraId="1ACEEBE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168,383.7</w:t>
            </w:r>
          </w:p>
        </w:tc>
        <w:tc>
          <w:tcPr>
            <w:tcW w:w="591" w:type="pct"/>
            <w:shd w:val="clear" w:color="auto" w:fill="auto"/>
            <w:vAlign w:val="center"/>
            <w:hideMark/>
          </w:tcPr>
          <w:p w14:paraId="0F3C9E5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98.9%</w:t>
            </w:r>
          </w:p>
        </w:tc>
      </w:tr>
      <w:tr w:rsidR="00BC421A" w:rsidRPr="00BC421A" w14:paraId="44FCE06E" w14:textId="77777777" w:rsidTr="00585467">
        <w:trPr>
          <w:trHeight w:val="288"/>
        </w:trPr>
        <w:tc>
          <w:tcPr>
            <w:tcW w:w="339" w:type="pct"/>
            <w:shd w:val="clear" w:color="auto" w:fill="auto"/>
            <w:vAlign w:val="center"/>
            <w:hideMark/>
          </w:tcPr>
          <w:p w14:paraId="5EC6ED8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09314B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58E343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168,845.0</w:t>
            </w:r>
          </w:p>
        </w:tc>
        <w:tc>
          <w:tcPr>
            <w:tcW w:w="772" w:type="pct"/>
            <w:shd w:val="clear" w:color="auto" w:fill="auto"/>
            <w:vAlign w:val="center"/>
            <w:hideMark/>
          </w:tcPr>
          <w:p w14:paraId="6B76720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169,908.4</w:t>
            </w:r>
          </w:p>
        </w:tc>
        <w:tc>
          <w:tcPr>
            <w:tcW w:w="588" w:type="pct"/>
            <w:shd w:val="clear" w:color="auto" w:fill="auto"/>
            <w:vAlign w:val="center"/>
            <w:hideMark/>
          </w:tcPr>
          <w:p w14:paraId="3A026CF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167,994.2</w:t>
            </w:r>
          </w:p>
        </w:tc>
        <w:tc>
          <w:tcPr>
            <w:tcW w:w="591" w:type="pct"/>
            <w:shd w:val="clear" w:color="auto" w:fill="auto"/>
            <w:vAlign w:val="center"/>
            <w:hideMark/>
          </w:tcPr>
          <w:p w14:paraId="0A1AE62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98.9%</w:t>
            </w:r>
          </w:p>
        </w:tc>
      </w:tr>
      <w:tr w:rsidR="00BC421A" w:rsidRPr="00BC421A" w14:paraId="6F7B4015" w14:textId="77777777" w:rsidTr="00585467">
        <w:trPr>
          <w:trHeight w:val="288"/>
        </w:trPr>
        <w:tc>
          <w:tcPr>
            <w:tcW w:w="339" w:type="pct"/>
            <w:shd w:val="clear" w:color="auto" w:fill="auto"/>
            <w:vAlign w:val="center"/>
            <w:hideMark/>
          </w:tcPr>
          <w:p w14:paraId="343AA98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985E05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2FFCCDC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9,295.0</w:t>
            </w:r>
          </w:p>
        </w:tc>
        <w:tc>
          <w:tcPr>
            <w:tcW w:w="772" w:type="pct"/>
            <w:shd w:val="clear" w:color="auto" w:fill="auto"/>
            <w:vAlign w:val="center"/>
            <w:hideMark/>
          </w:tcPr>
          <w:p w14:paraId="106E8F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10,068.0</w:t>
            </w:r>
          </w:p>
        </w:tc>
        <w:tc>
          <w:tcPr>
            <w:tcW w:w="588" w:type="pct"/>
            <w:shd w:val="clear" w:color="auto" w:fill="auto"/>
            <w:vAlign w:val="center"/>
            <w:hideMark/>
          </w:tcPr>
          <w:p w14:paraId="7C7E3D8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10,066.6</w:t>
            </w:r>
          </w:p>
        </w:tc>
        <w:tc>
          <w:tcPr>
            <w:tcW w:w="591" w:type="pct"/>
            <w:shd w:val="clear" w:color="auto" w:fill="auto"/>
            <w:vAlign w:val="center"/>
            <w:hideMark/>
          </w:tcPr>
          <w:p w14:paraId="120BF32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1A0A83E" w14:textId="77777777" w:rsidTr="00585467">
        <w:trPr>
          <w:trHeight w:val="288"/>
        </w:trPr>
        <w:tc>
          <w:tcPr>
            <w:tcW w:w="339" w:type="pct"/>
            <w:shd w:val="clear" w:color="auto" w:fill="auto"/>
            <w:vAlign w:val="center"/>
            <w:hideMark/>
          </w:tcPr>
          <w:p w14:paraId="6656529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8AAAF7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71933F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152,995.0</w:t>
            </w:r>
          </w:p>
        </w:tc>
        <w:tc>
          <w:tcPr>
            <w:tcW w:w="772" w:type="pct"/>
            <w:shd w:val="clear" w:color="auto" w:fill="auto"/>
            <w:vAlign w:val="center"/>
            <w:hideMark/>
          </w:tcPr>
          <w:p w14:paraId="4CEAF06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152,206.4</w:t>
            </w:r>
          </w:p>
        </w:tc>
        <w:tc>
          <w:tcPr>
            <w:tcW w:w="588" w:type="pct"/>
            <w:shd w:val="clear" w:color="auto" w:fill="auto"/>
            <w:vAlign w:val="center"/>
            <w:hideMark/>
          </w:tcPr>
          <w:p w14:paraId="6C168F2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151,996.3</w:t>
            </w:r>
          </w:p>
        </w:tc>
        <w:tc>
          <w:tcPr>
            <w:tcW w:w="591" w:type="pct"/>
            <w:shd w:val="clear" w:color="auto" w:fill="auto"/>
            <w:vAlign w:val="center"/>
            <w:hideMark/>
          </w:tcPr>
          <w:p w14:paraId="387F2AF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1B983171" w14:textId="77777777" w:rsidTr="00585467">
        <w:trPr>
          <w:trHeight w:val="288"/>
        </w:trPr>
        <w:tc>
          <w:tcPr>
            <w:tcW w:w="339" w:type="pct"/>
            <w:shd w:val="clear" w:color="auto" w:fill="auto"/>
            <w:vAlign w:val="center"/>
            <w:hideMark/>
          </w:tcPr>
          <w:p w14:paraId="0B6309D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17C991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540966C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6,300.0</w:t>
            </w:r>
          </w:p>
        </w:tc>
        <w:tc>
          <w:tcPr>
            <w:tcW w:w="772" w:type="pct"/>
            <w:shd w:val="clear" w:color="auto" w:fill="auto"/>
            <w:vAlign w:val="center"/>
            <w:hideMark/>
          </w:tcPr>
          <w:p w14:paraId="07B9902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6,300.0</w:t>
            </w:r>
          </w:p>
        </w:tc>
        <w:tc>
          <w:tcPr>
            <w:tcW w:w="588" w:type="pct"/>
            <w:shd w:val="clear" w:color="auto" w:fill="auto"/>
            <w:vAlign w:val="center"/>
            <w:hideMark/>
          </w:tcPr>
          <w:p w14:paraId="74DB0AA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4,595.1</w:t>
            </w:r>
          </w:p>
        </w:tc>
        <w:tc>
          <w:tcPr>
            <w:tcW w:w="591" w:type="pct"/>
            <w:shd w:val="clear" w:color="auto" w:fill="auto"/>
            <w:vAlign w:val="center"/>
            <w:hideMark/>
          </w:tcPr>
          <w:p w14:paraId="1235234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72.9%</w:t>
            </w:r>
          </w:p>
        </w:tc>
      </w:tr>
      <w:tr w:rsidR="00BC421A" w:rsidRPr="00BC421A" w14:paraId="4710796A" w14:textId="77777777" w:rsidTr="00585467">
        <w:trPr>
          <w:trHeight w:val="288"/>
        </w:trPr>
        <w:tc>
          <w:tcPr>
            <w:tcW w:w="339" w:type="pct"/>
            <w:shd w:val="clear" w:color="auto" w:fill="auto"/>
            <w:vAlign w:val="center"/>
            <w:hideMark/>
          </w:tcPr>
          <w:p w14:paraId="38AD882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44E152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28EDEE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190.0</w:t>
            </w:r>
          </w:p>
        </w:tc>
        <w:tc>
          <w:tcPr>
            <w:tcW w:w="772" w:type="pct"/>
            <w:shd w:val="clear" w:color="auto" w:fill="auto"/>
            <w:vAlign w:val="center"/>
            <w:hideMark/>
          </w:tcPr>
          <w:p w14:paraId="6E09F41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192.0</w:t>
            </w:r>
          </w:p>
        </w:tc>
        <w:tc>
          <w:tcPr>
            <w:tcW w:w="588" w:type="pct"/>
            <w:shd w:val="clear" w:color="auto" w:fill="auto"/>
            <w:vAlign w:val="center"/>
            <w:hideMark/>
          </w:tcPr>
          <w:p w14:paraId="0EE6352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178.9</w:t>
            </w:r>
          </w:p>
        </w:tc>
        <w:tc>
          <w:tcPr>
            <w:tcW w:w="591" w:type="pct"/>
            <w:shd w:val="clear" w:color="auto" w:fill="auto"/>
            <w:vAlign w:val="center"/>
            <w:hideMark/>
          </w:tcPr>
          <w:p w14:paraId="309108E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93.2%</w:t>
            </w:r>
          </w:p>
        </w:tc>
      </w:tr>
      <w:tr w:rsidR="00BC421A" w:rsidRPr="00BC421A" w14:paraId="0E385879" w14:textId="77777777" w:rsidTr="00585467">
        <w:trPr>
          <w:trHeight w:val="288"/>
        </w:trPr>
        <w:tc>
          <w:tcPr>
            <w:tcW w:w="339" w:type="pct"/>
            <w:shd w:val="clear" w:color="auto" w:fill="auto"/>
            <w:vAlign w:val="center"/>
            <w:hideMark/>
          </w:tcPr>
          <w:p w14:paraId="5E0EA10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243D13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EBD549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65.0</w:t>
            </w:r>
          </w:p>
        </w:tc>
        <w:tc>
          <w:tcPr>
            <w:tcW w:w="772" w:type="pct"/>
            <w:shd w:val="clear" w:color="auto" w:fill="auto"/>
            <w:vAlign w:val="center"/>
            <w:hideMark/>
          </w:tcPr>
          <w:p w14:paraId="3062EE3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1,142.0</w:t>
            </w:r>
          </w:p>
        </w:tc>
        <w:tc>
          <w:tcPr>
            <w:tcW w:w="588" w:type="pct"/>
            <w:shd w:val="clear" w:color="auto" w:fill="auto"/>
            <w:vAlign w:val="center"/>
            <w:hideMark/>
          </w:tcPr>
          <w:p w14:paraId="5E5960C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1,157.4</w:t>
            </w:r>
          </w:p>
        </w:tc>
        <w:tc>
          <w:tcPr>
            <w:tcW w:w="591" w:type="pct"/>
            <w:shd w:val="clear" w:color="auto" w:fill="auto"/>
            <w:vAlign w:val="center"/>
            <w:hideMark/>
          </w:tcPr>
          <w:p w14:paraId="25E2F0B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101.4%</w:t>
            </w:r>
          </w:p>
        </w:tc>
      </w:tr>
      <w:tr w:rsidR="00BC421A" w:rsidRPr="00BC421A" w14:paraId="77DC8AB1" w14:textId="77777777" w:rsidTr="00585467">
        <w:trPr>
          <w:trHeight w:val="288"/>
        </w:trPr>
        <w:tc>
          <w:tcPr>
            <w:tcW w:w="339" w:type="pct"/>
            <w:shd w:val="clear" w:color="auto" w:fill="auto"/>
            <w:vAlign w:val="center"/>
            <w:hideMark/>
          </w:tcPr>
          <w:p w14:paraId="22A6C6D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326F86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91365A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1,005.0</w:t>
            </w:r>
          </w:p>
        </w:tc>
        <w:tc>
          <w:tcPr>
            <w:tcW w:w="772" w:type="pct"/>
            <w:shd w:val="clear" w:color="auto" w:fill="auto"/>
            <w:vAlign w:val="center"/>
            <w:hideMark/>
          </w:tcPr>
          <w:p w14:paraId="382F650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395.0</w:t>
            </w:r>
          </w:p>
        </w:tc>
        <w:tc>
          <w:tcPr>
            <w:tcW w:w="588" w:type="pct"/>
            <w:shd w:val="clear" w:color="auto" w:fill="auto"/>
            <w:vAlign w:val="center"/>
            <w:hideMark/>
          </w:tcPr>
          <w:p w14:paraId="0D4286B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389.5</w:t>
            </w:r>
          </w:p>
        </w:tc>
        <w:tc>
          <w:tcPr>
            <w:tcW w:w="591" w:type="pct"/>
            <w:shd w:val="clear" w:color="auto" w:fill="auto"/>
            <w:vAlign w:val="center"/>
            <w:hideMark/>
          </w:tcPr>
          <w:p w14:paraId="4C3712E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98.6%</w:t>
            </w:r>
          </w:p>
        </w:tc>
      </w:tr>
      <w:tr w:rsidR="00BC421A" w:rsidRPr="00BC421A" w14:paraId="35BBDC28" w14:textId="77777777" w:rsidTr="00585467">
        <w:trPr>
          <w:trHeight w:val="288"/>
        </w:trPr>
        <w:tc>
          <w:tcPr>
            <w:tcW w:w="339" w:type="pct"/>
            <w:shd w:val="clear" w:color="auto" w:fill="auto"/>
            <w:vAlign w:val="center"/>
            <w:hideMark/>
          </w:tcPr>
          <w:p w14:paraId="62C1AEA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28 01 01</w:t>
            </w:r>
          </w:p>
        </w:tc>
        <w:tc>
          <w:tcPr>
            <w:tcW w:w="1928" w:type="pct"/>
            <w:shd w:val="clear" w:color="auto" w:fill="auto"/>
            <w:vAlign w:val="center"/>
            <w:hideMark/>
          </w:tcPr>
          <w:p w14:paraId="3B55E402"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საგარეო პოლიტიკის დაგეგმვა და მართვა</w:t>
            </w:r>
          </w:p>
        </w:tc>
        <w:tc>
          <w:tcPr>
            <w:tcW w:w="783" w:type="pct"/>
            <w:shd w:val="clear" w:color="auto" w:fill="auto"/>
            <w:vAlign w:val="center"/>
            <w:hideMark/>
          </w:tcPr>
          <w:p w14:paraId="6918E21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161,370.0</w:t>
            </w:r>
          </w:p>
        </w:tc>
        <w:tc>
          <w:tcPr>
            <w:tcW w:w="772" w:type="pct"/>
            <w:shd w:val="clear" w:color="auto" w:fill="auto"/>
            <w:vAlign w:val="center"/>
            <w:hideMark/>
          </w:tcPr>
          <w:p w14:paraId="7AA568A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162,118.6</w:t>
            </w:r>
          </w:p>
        </w:tc>
        <w:tc>
          <w:tcPr>
            <w:tcW w:w="588" w:type="pct"/>
            <w:shd w:val="clear" w:color="auto" w:fill="auto"/>
            <w:vAlign w:val="center"/>
            <w:hideMark/>
          </w:tcPr>
          <w:p w14:paraId="36AC137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161,682.6</w:t>
            </w:r>
          </w:p>
        </w:tc>
        <w:tc>
          <w:tcPr>
            <w:tcW w:w="591" w:type="pct"/>
            <w:shd w:val="clear" w:color="auto" w:fill="auto"/>
            <w:vAlign w:val="center"/>
            <w:hideMark/>
          </w:tcPr>
          <w:p w14:paraId="0273F64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99.7%</w:t>
            </w:r>
          </w:p>
        </w:tc>
      </w:tr>
      <w:tr w:rsidR="00BC421A" w:rsidRPr="00BC421A" w14:paraId="52B734A1" w14:textId="77777777" w:rsidTr="00585467">
        <w:trPr>
          <w:trHeight w:val="288"/>
        </w:trPr>
        <w:tc>
          <w:tcPr>
            <w:tcW w:w="339" w:type="pct"/>
            <w:shd w:val="clear" w:color="auto" w:fill="auto"/>
            <w:vAlign w:val="center"/>
            <w:hideMark/>
          </w:tcPr>
          <w:p w14:paraId="02F9C6A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345954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F7DBF7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160,370.0</w:t>
            </w:r>
          </w:p>
        </w:tc>
        <w:tc>
          <w:tcPr>
            <w:tcW w:w="772" w:type="pct"/>
            <w:shd w:val="clear" w:color="auto" w:fill="auto"/>
            <w:vAlign w:val="center"/>
            <w:hideMark/>
          </w:tcPr>
          <w:p w14:paraId="7627C2F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161,728.6</w:t>
            </w:r>
          </w:p>
        </w:tc>
        <w:tc>
          <w:tcPr>
            <w:tcW w:w="588" w:type="pct"/>
            <w:shd w:val="clear" w:color="auto" w:fill="auto"/>
            <w:vAlign w:val="center"/>
            <w:hideMark/>
          </w:tcPr>
          <w:p w14:paraId="6E6FBCD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161,298.7</w:t>
            </w:r>
          </w:p>
        </w:tc>
        <w:tc>
          <w:tcPr>
            <w:tcW w:w="591" w:type="pct"/>
            <w:shd w:val="clear" w:color="auto" w:fill="auto"/>
            <w:vAlign w:val="center"/>
            <w:hideMark/>
          </w:tcPr>
          <w:p w14:paraId="4FAD9EF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99.7%</w:t>
            </w:r>
          </w:p>
        </w:tc>
      </w:tr>
      <w:tr w:rsidR="00BC421A" w:rsidRPr="00BC421A" w14:paraId="6D7D3C70" w14:textId="77777777" w:rsidTr="00585467">
        <w:trPr>
          <w:trHeight w:val="288"/>
        </w:trPr>
        <w:tc>
          <w:tcPr>
            <w:tcW w:w="339" w:type="pct"/>
            <w:shd w:val="clear" w:color="auto" w:fill="auto"/>
            <w:vAlign w:val="center"/>
            <w:hideMark/>
          </w:tcPr>
          <w:p w14:paraId="596ADD5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3BAAFD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BF9C03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8,900.0</w:t>
            </w:r>
          </w:p>
        </w:tc>
        <w:tc>
          <w:tcPr>
            <w:tcW w:w="772" w:type="pct"/>
            <w:shd w:val="clear" w:color="auto" w:fill="auto"/>
            <w:vAlign w:val="center"/>
            <w:hideMark/>
          </w:tcPr>
          <w:p w14:paraId="1751209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9,669.8</w:t>
            </w:r>
          </w:p>
        </w:tc>
        <w:tc>
          <w:tcPr>
            <w:tcW w:w="588" w:type="pct"/>
            <w:shd w:val="clear" w:color="auto" w:fill="auto"/>
            <w:vAlign w:val="center"/>
            <w:hideMark/>
          </w:tcPr>
          <w:p w14:paraId="1E5CAD7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9,669.6</w:t>
            </w:r>
          </w:p>
        </w:tc>
        <w:tc>
          <w:tcPr>
            <w:tcW w:w="591" w:type="pct"/>
            <w:shd w:val="clear" w:color="auto" w:fill="auto"/>
            <w:vAlign w:val="center"/>
            <w:hideMark/>
          </w:tcPr>
          <w:p w14:paraId="647812F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0A792ED" w14:textId="77777777" w:rsidTr="00585467">
        <w:trPr>
          <w:trHeight w:val="288"/>
        </w:trPr>
        <w:tc>
          <w:tcPr>
            <w:tcW w:w="339" w:type="pct"/>
            <w:shd w:val="clear" w:color="auto" w:fill="auto"/>
            <w:vAlign w:val="center"/>
            <w:hideMark/>
          </w:tcPr>
          <w:p w14:paraId="78848E4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053CBF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9C4417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151,230.0</w:t>
            </w:r>
          </w:p>
        </w:tc>
        <w:tc>
          <w:tcPr>
            <w:tcW w:w="772" w:type="pct"/>
            <w:shd w:val="clear" w:color="auto" w:fill="auto"/>
            <w:vAlign w:val="center"/>
            <w:hideMark/>
          </w:tcPr>
          <w:p w14:paraId="790FFBF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151,548.8</w:t>
            </w:r>
          </w:p>
        </w:tc>
        <w:tc>
          <w:tcPr>
            <w:tcW w:w="588" w:type="pct"/>
            <w:shd w:val="clear" w:color="auto" w:fill="auto"/>
            <w:vAlign w:val="center"/>
            <w:hideMark/>
          </w:tcPr>
          <w:p w14:paraId="75424A9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151,139.8</w:t>
            </w:r>
          </w:p>
        </w:tc>
        <w:tc>
          <w:tcPr>
            <w:tcW w:w="591" w:type="pct"/>
            <w:shd w:val="clear" w:color="auto" w:fill="auto"/>
            <w:vAlign w:val="center"/>
            <w:hideMark/>
          </w:tcPr>
          <w:p w14:paraId="0B3523B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w:t>
            </w:r>
          </w:p>
        </w:tc>
      </w:tr>
      <w:tr w:rsidR="00BC421A" w:rsidRPr="00BC421A" w14:paraId="7EF11452" w14:textId="77777777" w:rsidTr="00585467">
        <w:trPr>
          <w:trHeight w:val="288"/>
        </w:trPr>
        <w:tc>
          <w:tcPr>
            <w:tcW w:w="339" w:type="pct"/>
            <w:shd w:val="clear" w:color="auto" w:fill="auto"/>
            <w:vAlign w:val="center"/>
            <w:hideMark/>
          </w:tcPr>
          <w:p w14:paraId="07BC3C1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B5A9F8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EA65E4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180.0</w:t>
            </w:r>
          </w:p>
        </w:tc>
        <w:tc>
          <w:tcPr>
            <w:tcW w:w="772" w:type="pct"/>
            <w:shd w:val="clear" w:color="auto" w:fill="auto"/>
            <w:vAlign w:val="center"/>
            <w:hideMark/>
          </w:tcPr>
          <w:p w14:paraId="0F7B7CA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180.0</w:t>
            </w:r>
          </w:p>
        </w:tc>
        <w:tc>
          <w:tcPr>
            <w:tcW w:w="588" w:type="pct"/>
            <w:shd w:val="clear" w:color="auto" w:fill="auto"/>
            <w:vAlign w:val="center"/>
            <w:hideMark/>
          </w:tcPr>
          <w:p w14:paraId="0F6A92C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166.9</w:t>
            </w:r>
          </w:p>
        </w:tc>
        <w:tc>
          <w:tcPr>
            <w:tcW w:w="591" w:type="pct"/>
            <w:shd w:val="clear" w:color="auto" w:fill="auto"/>
            <w:vAlign w:val="center"/>
            <w:hideMark/>
          </w:tcPr>
          <w:p w14:paraId="068D89E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92.7%</w:t>
            </w:r>
          </w:p>
        </w:tc>
      </w:tr>
      <w:tr w:rsidR="00BC421A" w:rsidRPr="00BC421A" w14:paraId="2991A2DA" w14:textId="77777777" w:rsidTr="00585467">
        <w:trPr>
          <w:trHeight w:val="288"/>
        </w:trPr>
        <w:tc>
          <w:tcPr>
            <w:tcW w:w="339" w:type="pct"/>
            <w:shd w:val="clear" w:color="auto" w:fill="auto"/>
            <w:vAlign w:val="center"/>
            <w:hideMark/>
          </w:tcPr>
          <w:p w14:paraId="01A59C1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lastRenderedPageBreak/>
              <w:t> </w:t>
            </w:r>
          </w:p>
        </w:tc>
        <w:tc>
          <w:tcPr>
            <w:tcW w:w="1928" w:type="pct"/>
            <w:shd w:val="clear" w:color="auto" w:fill="auto"/>
            <w:vAlign w:val="center"/>
            <w:hideMark/>
          </w:tcPr>
          <w:p w14:paraId="496182B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3CE0329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60.0</w:t>
            </w:r>
          </w:p>
        </w:tc>
        <w:tc>
          <w:tcPr>
            <w:tcW w:w="772" w:type="pct"/>
            <w:shd w:val="clear" w:color="auto" w:fill="auto"/>
            <w:vAlign w:val="center"/>
            <w:hideMark/>
          </w:tcPr>
          <w:p w14:paraId="0002CD0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330.0</w:t>
            </w:r>
          </w:p>
        </w:tc>
        <w:tc>
          <w:tcPr>
            <w:tcW w:w="588" w:type="pct"/>
            <w:shd w:val="clear" w:color="auto" w:fill="auto"/>
            <w:vAlign w:val="center"/>
            <w:hideMark/>
          </w:tcPr>
          <w:p w14:paraId="0680B2D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322.4</w:t>
            </w:r>
          </w:p>
        </w:tc>
        <w:tc>
          <w:tcPr>
            <w:tcW w:w="591" w:type="pct"/>
            <w:shd w:val="clear" w:color="auto" w:fill="auto"/>
            <w:vAlign w:val="center"/>
            <w:hideMark/>
          </w:tcPr>
          <w:p w14:paraId="125A343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97.7%</w:t>
            </w:r>
          </w:p>
        </w:tc>
      </w:tr>
      <w:tr w:rsidR="00BC421A" w:rsidRPr="00BC421A" w14:paraId="15685F1F" w14:textId="77777777" w:rsidTr="00585467">
        <w:trPr>
          <w:trHeight w:val="288"/>
        </w:trPr>
        <w:tc>
          <w:tcPr>
            <w:tcW w:w="339" w:type="pct"/>
            <w:shd w:val="clear" w:color="auto" w:fill="auto"/>
            <w:vAlign w:val="center"/>
            <w:hideMark/>
          </w:tcPr>
          <w:p w14:paraId="53215E8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2338ED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4EFBEAB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1,000.0</w:t>
            </w:r>
          </w:p>
        </w:tc>
        <w:tc>
          <w:tcPr>
            <w:tcW w:w="772" w:type="pct"/>
            <w:shd w:val="clear" w:color="auto" w:fill="auto"/>
            <w:vAlign w:val="center"/>
            <w:hideMark/>
          </w:tcPr>
          <w:p w14:paraId="3167ED5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390.0</w:t>
            </w:r>
          </w:p>
        </w:tc>
        <w:tc>
          <w:tcPr>
            <w:tcW w:w="588" w:type="pct"/>
            <w:shd w:val="clear" w:color="auto" w:fill="auto"/>
            <w:vAlign w:val="center"/>
            <w:hideMark/>
          </w:tcPr>
          <w:p w14:paraId="7B09A07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383.9</w:t>
            </w:r>
          </w:p>
        </w:tc>
        <w:tc>
          <w:tcPr>
            <w:tcW w:w="591" w:type="pct"/>
            <w:shd w:val="clear" w:color="auto" w:fill="auto"/>
            <w:vAlign w:val="center"/>
            <w:hideMark/>
          </w:tcPr>
          <w:p w14:paraId="3B5DB7F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98.4%</w:t>
            </w:r>
          </w:p>
        </w:tc>
      </w:tr>
      <w:tr w:rsidR="00BC421A" w:rsidRPr="00BC421A" w14:paraId="7F97ABB2" w14:textId="77777777" w:rsidTr="00585467">
        <w:trPr>
          <w:trHeight w:val="288"/>
        </w:trPr>
        <w:tc>
          <w:tcPr>
            <w:tcW w:w="339" w:type="pct"/>
            <w:shd w:val="clear" w:color="auto" w:fill="auto"/>
            <w:vAlign w:val="center"/>
            <w:hideMark/>
          </w:tcPr>
          <w:p w14:paraId="6015E58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28 01 02</w:t>
            </w:r>
          </w:p>
        </w:tc>
        <w:tc>
          <w:tcPr>
            <w:tcW w:w="1928" w:type="pct"/>
            <w:shd w:val="clear" w:color="auto" w:fill="auto"/>
            <w:vAlign w:val="center"/>
            <w:hideMark/>
          </w:tcPr>
          <w:p w14:paraId="43144264"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საერთაშორისო ორგანიზაციებში არსებული ფინანსური ვალდებულებების უზრუნველყოფა</w:t>
            </w:r>
          </w:p>
        </w:tc>
        <w:tc>
          <w:tcPr>
            <w:tcW w:w="783" w:type="pct"/>
            <w:shd w:val="clear" w:color="auto" w:fill="auto"/>
            <w:vAlign w:val="center"/>
            <w:hideMark/>
          </w:tcPr>
          <w:p w14:paraId="7B43CCF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6,300.0</w:t>
            </w:r>
          </w:p>
        </w:tc>
        <w:tc>
          <w:tcPr>
            <w:tcW w:w="772" w:type="pct"/>
            <w:shd w:val="clear" w:color="auto" w:fill="auto"/>
            <w:vAlign w:val="center"/>
            <w:hideMark/>
          </w:tcPr>
          <w:p w14:paraId="731A38D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6,300.0</w:t>
            </w:r>
          </w:p>
        </w:tc>
        <w:tc>
          <w:tcPr>
            <w:tcW w:w="588" w:type="pct"/>
            <w:shd w:val="clear" w:color="auto" w:fill="auto"/>
            <w:vAlign w:val="center"/>
            <w:hideMark/>
          </w:tcPr>
          <w:p w14:paraId="5003F46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4,595.1</w:t>
            </w:r>
          </w:p>
        </w:tc>
        <w:tc>
          <w:tcPr>
            <w:tcW w:w="591" w:type="pct"/>
            <w:shd w:val="clear" w:color="auto" w:fill="auto"/>
            <w:vAlign w:val="center"/>
            <w:hideMark/>
          </w:tcPr>
          <w:p w14:paraId="42C44BA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72.9%</w:t>
            </w:r>
          </w:p>
        </w:tc>
      </w:tr>
      <w:tr w:rsidR="00BC421A" w:rsidRPr="00BC421A" w14:paraId="6DA6CE9E" w14:textId="77777777" w:rsidTr="00585467">
        <w:trPr>
          <w:trHeight w:val="288"/>
        </w:trPr>
        <w:tc>
          <w:tcPr>
            <w:tcW w:w="339" w:type="pct"/>
            <w:shd w:val="clear" w:color="auto" w:fill="auto"/>
            <w:vAlign w:val="center"/>
            <w:hideMark/>
          </w:tcPr>
          <w:p w14:paraId="78A2BDE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65D2D7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FA5747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6,300.0</w:t>
            </w:r>
          </w:p>
        </w:tc>
        <w:tc>
          <w:tcPr>
            <w:tcW w:w="772" w:type="pct"/>
            <w:shd w:val="clear" w:color="auto" w:fill="auto"/>
            <w:vAlign w:val="center"/>
            <w:hideMark/>
          </w:tcPr>
          <w:p w14:paraId="5971AAF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6,300.0</w:t>
            </w:r>
          </w:p>
        </w:tc>
        <w:tc>
          <w:tcPr>
            <w:tcW w:w="588" w:type="pct"/>
            <w:shd w:val="clear" w:color="auto" w:fill="auto"/>
            <w:vAlign w:val="center"/>
            <w:hideMark/>
          </w:tcPr>
          <w:p w14:paraId="78B9506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4,595.1</w:t>
            </w:r>
          </w:p>
        </w:tc>
        <w:tc>
          <w:tcPr>
            <w:tcW w:w="591" w:type="pct"/>
            <w:shd w:val="clear" w:color="auto" w:fill="auto"/>
            <w:vAlign w:val="center"/>
            <w:hideMark/>
          </w:tcPr>
          <w:p w14:paraId="784E448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72.9%</w:t>
            </w:r>
          </w:p>
        </w:tc>
      </w:tr>
      <w:tr w:rsidR="00BC421A" w:rsidRPr="00BC421A" w14:paraId="35A84DEB" w14:textId="77777777" w:rsidTr="00585467">
        <w:trPr>
          <w:trHeight w:val="288"/>
        </w:trPr>
        <w:tc>
          <w:tcPr>
            <w:tcW w:w="339" w:type="pct"/>
            <w:shd w:val="clear" w:color="auto" w:fill="auto"/>
            <w:vAlign w:val="center"/>
            <w:hideMark/>
          </w:tcPr>
          <w:p w14:paraId="335187C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9D3757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204D9C8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6,300.0</w:t>
            </w:r>
          </w:p>
        </w:tc>
        <w:tc>
          <w:tcPr>
            <w:tcW w:w="772" w:type="pct"/>
            <w:shd w:val="clear" w:color="auto" w:fill="auto"/>
            <w:vAlign w:val="center"/>
            <w:hideMark/>
          </w:tcPr>
          <w:p w14:paraId="5C7B12D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6,300.0</w:t>
            </w:r>
          </w:p>
        </w:tc>
        <w:tc>
          <w:tcPr>
            <w:tcW w:w="588" w:type="pct"/>
            <w:shd w:val="clear" w:color="auto" w:fill="auto"/>
            <w:vAlign w:val="center"/>
            <w:hideMark/>
          </w:tcPr>
          <w:p w14:paraId="788F224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4,595.1</w:t>
            </w:r>
          </w:p>
        </w:tc>
        <w:tc>
          <w:tcPr>
            <w:tcW w:w="591" w:type="pct"/>
            <w:shd w:val="clear" w:color="auto" w:fill="auto"/>
            <w:vAlign w:val="center"/>
            <w:hideMark/>
          </w:tcPr>
          <w:p w14:paraId="26235CB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72.9%</w:t>
            </w:r>
          </w:p>
        </w:tc>
      </w:tr>
      <w:tr w:rsidR="00BC421A" w:rsidRPr="00BC421A" w14:paraId="34C0F740" w14:textId="77777777" w:rsidTr="00585467">
        <w:trPr>
          <w:trHeight w:val="288"/>
        </w:trPr>
        <w:tc>
          <w:tcPr>
            <w:tcW w:w="339" w:type="pct"/>
            <w:shd w:val="clear" w:color="auto" w:fill="auto"/>
            <w:vAlign w:val="center"/>
            <w:hideMark/>
          </w:tcPr>
          <w:p w14:paraId="14C1F2C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28 01 03</w:t>
            </w:r>
          </w:p>
        </w:tc>
        <w:tc>
          <w:tcPr>
            <w:tcW w:w="1928" w:type="pct"/>
            <w:shd w:val="clear" w:color="auto" w:fill="auto"/>
            <w:vAlign w:val="center"/>
            <w:hideMark/>
          </w:tcPr>
          <w:p w14:paraId="6F8AD3C4"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საერთაშორისო ხელშეკრულებების და სხვა დოკუმენტების თარგმნა და დამოწმება</w:t>
            </w:r>
          </w:p>
        </w:tc>
        <w:tc>
          <w:tcPr>
            <w:tcW w:w="783" w:type="pct"/>
            <w:shd w:val="clear" w:color="auto" w:fill="auto"/>
            <w:vAlign w:val="center"/>
            <w:hideMark/>
          </w:tcPr>
          <w:p w14:paraId="3BEAF77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125.0</w:t>
            </w:r>
          </w:p>
        </w:tc>
        <w:tc>
          <w:tcPr>
            <w:tcW w:w="772" w:type="pct"/>
            <w:shd w:val="clear" w:color="auto" w:fill="auto"/>
            <w:vAlign w:val="center"/>
            <w:hideMark/>
          </w:tcPr>
          <w:p w14:paraId="40258F3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125.0</w:t>
            </w:r>
          </w:p>
        </w:tc>
        <w:tc>
          <w:tcPr>
            <w:tcW w:w="588" w:type="pct"/>
            <w:shd w:val="clear" w:color="auto" w:fill="auto"/>
            <w:vAlign w:val="center"/>
            <w:hideMark/>
          </w:tcPr>
          <w:p w14:paraId="7BF30C4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124.9</w:t>
            </w:r>
          </w:p>
        </w:tc>
        <w:tc>
          <w:tcPr>
            <w:tcW w:w="591" w:type="pct"/>
            <w:shd w:val="clear" w:color="auto" w:fill="auto"/>
            <w:vAlign w:val="center"/>
            <w:hideMark/>
          </w:tcPr>
          <w:p w14:paraId="362B434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99.9%</w:t>
            </w:r>
          </w:p>
        </w:tc>
      </w:tr>
      <w:tr w:rsidR="00BC421A" w:rsidRPr="00BC421A" w14:paraId="6F424F92" w14:textId="77777777" w:rsidTr="00585467">
        <w:trPr>
          <w:trHeight w:val="288"/>
        </w:trPr>
        <w:tc>
          <w:tcPr>
            <w:tcW w:w="339" w:type="pct"/>
            <w:shd w:val="clear" w:color="auto" w:fill="auto"/>
            <w:vAlign w:val="center"/>
            <w:hideMark/>
          </w:tcPr>
          <w:p w14:paraId="69DA20C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028338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14EB07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125.0</w:t>
            </w:r>
          </w:p>
        </w:tc>
        <w:tc>
          <w:tcPr>
            <w:tcW w:w="772" w:type="pct"/>
            <w:shd w:val="clear" w:color="auto" w:fill="auto"/>
            <w:vAlign w:val="center"/>
            <w:hideMark/>
          </w:tcPr>
          <w:p w14:paraId="52D3C19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125.0</w:t>
            </w:r>
          </w:p>
        </w:tc>
        <w:tc>
          <w:tcPr>
            <w:tcW w:w="588" w:type="pct"/>
            <w:shd w:val="clear" w:color="auto" w:fill="auto"/>
            <w:vAlign w:val="center"/>
            <w:hideMark/>
          </w:tcPr>
          <w:p w14:paraId="20B6458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124.9</w:t>
            </w:r>
          </w:p>
        </w:tc>
        <w:tc>
          <w:tcPr>
            <w:tcW w:w="591" w:type="pct"/>
            <w:shd w:val="clear" w:color="auto" w:fill="auto"/>
            <w:vAlign w:val="center"/>
            <w:hideMark/>
          </w:tcPr>
          <w:p w14:paraId="0B95073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1D0523F9" w14:textId="77777777" w:rsidTr="00585467">
        <w:trPr>
          <w:trHeight w:val="288"/>
        </w:trPr>
        <w:tc>
          <w:tcPr>
            <w:tcW w:w="339" w:type="pct"/>
            <w:shd w:val="clear" w:color="auto" w:fill="auto"/>
            <w:vAlign w:val="center"/>
            <w:hideMark/>
          </w:tcPr>
          <w:p w14:paraId="5DF393A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473E14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4C97484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60.0</w:t>
            </w:r>
          </w:p>
        </w:tc>
        <w:tc>
          <w:tcPr>
            <w:tcW w:w="772" w:type="pct"/>
            <w:shd w:val="clear" w:color="auto" w:fill="auto"/>
            <w:vAlign w:val="center"/>
            <w:hideMark/>
          </w:tcPr>
          <w:p w14:paraId="62BD791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48.4</w:t>
            </w:r>
          </w:p>
        </w:tc>
        <w:tc>
          <w:tcPr>
            <w:tcW w:w="588" w:type="pct"/>
            <w:shd w:val="clear" w:color="auto" w:fill="auto"/>
            <w:vAlign w:val="center"/>
            <w:hideMark/>
          </w:tcPr>
          <w:p w14:paraId="19DADC9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48.4</w:t>
            </w:r>
          </w:p>
        </w:tc>
        <w:tc>
          <w:tcPr>
            <w:tcW w:w="591" w:type="pct"/>
            <w:shd w:val="clear" w:color="auto" w:fill="auto"/>
            <w:vAlign w:val="center"/>
            <w:hideMark/>
          </w:tcPr>
          <w:p w14:paraId="7C4C7A8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99CA7ED" w14:textId="77777777" w:rsidTr="00585467">
        <w:trPr>
          <w:trHeight w:val="288"/>
        </w:trPr>
        <w:tc>
          <w:tcPr>
            <w:tcW w:w="339" w:type="pct"/>
            <w:shd w:val="clear" w:color="auto" w:fill="auto"/>
            <w:vAlign w:val="center"/>
            <w:hideMark/>
          </w:tcPr>
          <w:p w14:paraId="6941D16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D0B8DB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F47DCB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65.0</w:t>
            </w:r>
          </w:p>
        </w:tc>
        <w:tc>
          <w:tcPr>
            <w:tcW w:w="772" w:type="pct"/>
            <w:shd w:val="clear" w:color="auto" w:fill="auto"/>
            <w:vAlign w:val="center"/>
            <w:hideMark/>
          </w:tcPr>
          <w:p w14:paraId="62EB971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76.6</w:t>
            </w:r>
          </w:p>
        </w:tc>
        <w:tc>
          <w:tcPr>
            <w:tcW w:w="588" w:type="pct"/>
            <w:shd w:val="clear" w:color="auto" w:fill="auto"/>
            <w:vAlign w:val="center"/>
            <w:hideMark/>
          </w:tcPr>
          <w:p w14:paraId="0310778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76.5</w:t>
            </w:r>
          </w:p>
        </w:tc>
        <w:tc>
          <w:tcPr>
            <w:tcW w:w="591" w:type="pct"/>
            <w:shd w:val="clear" w:color="auto" w:fill="auto"/>
            <w:vAlign w:val="center"/>
            <w:hideMark/>
          </w:tcPr>
          <w:p w14:paraId="29C5F03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4A7983E3" w14:textId="77777777" w:rsidTr="00585467">
        <w:trPr>
          <w:trHeight w:val="288"/>
        </w:trPr>
        <w:tc>
          <w:tcPr>
            <w:tcW w:w="339" w:type="pct"/>
            <w:shd w:val="clear" w:color="auto" w:fill="auto"/>
            <w:vAlign w:val="center"/>
            <w:hideMark/>
          </w:tcPr>
          <w:p w14:paraId="79E2FFF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28 01 04</w:t>
            </w:r>
          </w:p>
        </w:tc>
        <w:tc>
          <w:tcPr>
            <w:tcW w:w="1928" w:type="pct"/>
            <w:shd w:val="clear" w:color="auto" w:fill="auto"/>
            <w:vAlign w:val="center"/>
            <w:hideMark/>
          </w:tcPr>
          <w:p w14:paraId="1481C062"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დიასპორული პოლიტიკა</w:t>
            </w:r>
          </w:p>
        </w:tc>
        <w:tc>
          <w:tcPr>
            <w:tcW w:w="783" w:type="pct"/>
            <w:shd w:val="clear" w:color="auto" w:fill="auto"/>
            <w:vAlign w:val="center"/>
            <w:hideMark/>
          </w:tcPr>
          <w:p w14:paraId="50BE1E9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1,200.0</w:t>
            </w:r>
          </w:p>
        </w:tc>
        <w:tc>
          <w:tcPr>
            <w:tcW w:w="772" w:type="pct"/>
            <w:shd w:val="clear" w:color="auto" w:fill="auto"/>
            <w:vAlign w:val="center"/>
            <w:hideMark/>
          </w:tcPr>
          <w:p w14:paraId="28A80FB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890.0</w:t>
            </w:r>
          </w:p>
        </w:tc>
        <w:tc>
          <w:tcPr>
            <w:tcW w:w="588" w:type="pct"/>
            <w:shd w:val="clear" w:color="auto" w:fill="auto"/>
            <w:vAlign w:val="center"/>
            <w:hideMark/>
          </w:tcPr>
          <w:p w14:paraId="526F0A2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881.0</w:t>
            </w:r>
          </w:p>
        </w:tc>
        <w:tc>
          <w:tcPr>
            <w:tcW w:w="591" w:type="pct"/>
            <w:shd w:val="clear" w:color="auto" w:fill="auto"/>
            <w:vAlign w:val="center"/>
            <w:hideMark/>
          </w:tcPr>
          <w:p w14:paraId="08E4BED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99.0%</w:t>
            </w:r>
          </w:p>
        </w:tc>
      </w:tr>
      <w:tr w:rsidR="00BC421A" w:rsidRPr="00BC421A" w14:paraId="7D591234" w14:textId="77777777" w:rsidTr="00585467">
        <w:trPr>
          <w:trHeight w:val="288"/>
        </w:trPr>
        <w:tc>
          <w:tcPr>
            <w:tcW w:w="339" w:type="pct"/>
            <w:shd w:val="clear" w:color="auto" w:fill="auto"/>
            <w:vAlign w:val="center"/>
            <w:hideMark/>
          </w:tcPr>
          <w:p w14:paraId="32C5702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B6BABE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CAFB2A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1,200.0</w:t>
            </w:r>
          </w:p>
        </w:tc>
        <w:tc>
          <w:tcPr>
            <w:tcW w:w="772" w:type="pct"/>
            <w:shd w:val="clear" w:color="auto" w:fill="auto"/>
            <w:vAlign w:val="center"/>
            <w:hideMark/>
          </w:tcPr>
          <w:p w14:paraId="0B65D82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890.0</w:t>
            </w:r>
          </w:p>
        </w:tc>
        <w:tc>
          <w:tcPr>
            <w:tcW w:w="588" w:type="pct"/>
            <w:shd w:val="clear" w:color="auto" w:fill="auto"/>
            <w:vAlign w:val="center"/>
            <w:hideMark/>
          </w:tcPr>
          <w:p w14:paraId="5D2168E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881.0</w:t>
            </w:r>
          </w:p>
        </w:tc>
        <w:tc>
          <w:tcPr>
            <w:tcW w:w="591" w:type="pct"/>
            <w:shd w:val="clear" w:color="auto" w:fill="auto"/>
            <w:vAlign w:val="center"/>
            <w:hideMark/>
          </w:tcPr>
          <w:p w14:paraId="65C2CDA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99.0%</w:t>
            </w:r>
          </w:p>
        </w:tc>
      </w:tr>
      <w:tr w:rsidR="00BC421A" w:rsidRPr="00BC421A" w14:paraId="716B5F50" w14:textId="77777777" w:rsidTr="00585467">
        <w:trPr>
          <w:trHeight w:val="288"/>
        </w:trPr>
        <w:tc>
          <w:tcPr>
            <w:tcW w:w="339" w:type="pct"/>
            <w:shd w:val="clear" w:color="auto" w:fill="auto"/>
            <w:vAlign w:val="center"/>
            <w:hideMark/>
          </w:tcPr>
          <w:p w14:paraId="5D1C431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0476A8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ECDAED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1,200.0</w:t>
            </w:r>
          </w:p>
        </w:tc>
        <w:tc>
          <w:tcPr>
            <w:tcW w:w="772" w:type="pct"/>
            <w:shd w:val="clear" w:color="auto" w:fill="auto"/>
            <w:vAlign w:val="center"/>
            <w:hideMark/>
          </w:tcPr>
          <w:p w14:paraId="63B8DE4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83.0</w:t>
            </w:r>
          </w:p>
        </w:tc>
        <w:tc>
          <w:tcPr>
            <w:tcW w:w="588" w:type="pct"/>
            <w:shd w:val="clear" w:color="auto" w:fill="auto"/>
            <w:vAlign w:val="center"/>
            <w:hideMark/>
          </w:tcPr>
          <w:p w14:paraId="4634D70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78.6</w:t>
            </w:r>
          </w:p>
        </w:tc>
        <w:tc>
          <w:tcPr>
            <w:tcW w:w="591" w:type="pct"/>
            <w:shd w:val="clear" w:color="auto" w:fill="auto"/>
            <w:vAlign w:val="center"/>
            <w:hideMark/>
          </w:tcPr>
          <w:p w14:paraId="742959E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94.7%</w:t>
            </w:r>
          </w:p>
        </w:tc>
      </w:tr>
      <w:tr w:rsidR="00BC421A" w:rsidRPr="00BC421A" w14:paraId="456C61CF" w14:textId="77777777" w:rsidTr="00585467">
        <w:trPr>
          <w:trHeight w:val="288"/>
        </w:trPr>
        <w:tc>
          <w:tcPr>
            <w:tcW w:w="339" w:type="pct"/>
            <w:shd w:val="clear" w:color="auto" w:fill="auto"/>
            <w:vAlign w:val="center"/>
            <w:hideMark/>
          </w:tcPr>
          <w:p w14:paraId="3F34834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C9C7D4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7A7EE1C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70A7CEE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807.0</w:t>
            </w:r>
          </w:p>
        </w:tc>
        <w:tc>
          <w:tcPr>
            <w:tcW w:w="588" w:type="pct"/>
            <w:shd w:val="clear" w:color="auto" w:fill="auto"/>
            <w:vAlign w:val="center"/>
            <w:hideMark/>
          </w:tcPr>
          <w:p w14:paraId="70BA594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802.5</w:t>
            </w:r>
          </w:p>
        </w:tc>
        <w:tc>
          <w:tcPr>
            <w:tcW w:w="591" w:type="pct"/>
            <w:shd w:val="clear" w:color="auto" w:fill="auto"/>
            <w:vAlign w:val="center"/>
            <w:hideMark/>
          </w:tcPr>
          <w:p w14:paraId="37FECF8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99.4%</w:t>
            </w:r>
          </w:p>
        </w:tc>
      </w:tr>
      <w:tr w:rsidR="00BC421A" w:rsidRPr="00BC421A" w14:paraId="0C308858" w14:textId="77777777" w:rsidTr="00585467">
        <w:trPr>
          <w:trHeight w:val="288"/>
        </w:trPr>
        <w:tc>
          <w:tcPr>
            <w:tcW w:w="339" w:type="pct"/>
            <w:shd w:val="clear" w:color="auto" w:fill="auto"/>
            <w:vAlign w:val="center"/>
            <w:hideMark/>
          </w:tcPr>
          <w:p w14:paraId="69F10E0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28 01 05</w:t>
            </w:r>
          </w:p>
        </w:tc>
        <w:tc>
          <w:tcPr>
            <w:tcW w:w="1928" w:type="pct"/>
            <w:shd w:val="clear" w:color="auto" w:fill="auto"/>
            <w:vAlign w:val="center"/>
            <w:hideMark/>
          </w:tcPr>
          <w:p w14:paraId="5FB3F57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ევროპულ და ევროატლანტიკურ სტრუქტურებში საქართველოს ინტეგრაციის თაობაზე საზოგადოების ინფორმირება</w:t>
            </w:r>
          </w:p>
        </w:tc>
        <w:tc>
          <w:tcPr>
            <w:tcW w:w="783" w:type="pct"/>
            <w:shd w:val="clear" w:color="auto" w:fill="auto"/>
            <w:vAlign w:val="center"/>
            <w:hideMark/>
          </w:tcPr>
          <w:p w14:paraId="15DD992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855.0</w:t>
            </w:r>
          </w:p>
        </w:tc>
        <w:tc>
          <w:tcPr>
            <w:tcW w:w="772" w:type="pct"/>
            <w:shd w:val="clear" w:color="auto" w:fill="auto"/>
            <w:vAlign w:val="center"/>
            <w:hideMark/>
          </w:tcPr>
          <w:p w14:paraId="714A01E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869.7</w:t>
            </w:r>
          </w:p>
        </w:tc>
        <w:tc>
          <w:tcPr>
            <w:tcW w:w="588" w:type="pct"/>
            <w:shd w:val="clear" w:color="auto" w:fill="auto"/>
            <w:vAlign w:val="center"/>
            <w:hideMark/>
          </w:tcPr>
          <w:p w14:paraId="3F36E6D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1,100.1</w:t>
            </w:r>
          </w:p>
        </w:tc>
        <w:tc>
          <w:tcPr>
            <w:tcW w:w="591" w:type="pct"/>
            <w:shd w:val="clear" w:color="auto" w:fill="auto"/>
            <w:vAlign w:val="center"/>
            <w:hideMark/>
          </w:tcPr>
          <w:p w14:paraId="384362C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126.5%</w:t>
            </w:r>
          </w:p>
        </w:tc>
      </w:tr>
      <w:tr w:rsidR="00BC421A" w:rsidRPr="00BC421A" w14:paraId="5F856DF9" w14:textId="77777777" w:rsidTr="00585467">
        <w:trPr>
          <w:trHeight w:val="288"/>
        </w:trPr>
        <w:tc>
          <w:tcPr>
            <w:tcW w:w="339" w:type="pct"/>
            <w:shd w:val="clear" w:color="auto" w:fill="auto"/>
            <w:vAlign w:val="center"/>
            <w:hideMark/>
          </w:tcPr>
          <w:p w14:paraId="3CEB3F9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7F3FA8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5DE98A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850.0</w:t>
            </w:r>
          </w:p>
        </w:tc>
        <w:tc>
          <w:tcPr>
            <w:tcW w:w="772" w:type="pct"/>
            <w:shd w:val="clear" w:color="auto" w:fill="auto"/>
            <w:vAlign w:val="center"/>
            <w:hideMark/>
          </w:tcPr>
          <w:p w14:paraId="579344C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864.7</w:t>
            </w:r>
          </w:p>
        </w:tc>
        <w:tc>
          <w:tcPr>
            <w:tcW w:w="588" w:type="pct"/>
            <w:shd w:val="clear" w:color="auto" w:fill="auto"/>
            <w:vAlign w:val="center"/>
            <w:hideMark/>
          </w:tcPr>
          <w:p w14:paraId="47C2D87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1,094.5</w:t>
            </w:r>
          </w:p>
        </w:tc>
        <w:tc>
          <w:tcPr>
            <w:tcW w:w="591" w:type="pct"/>
            <w:shd w:val="clear" w:color="auto" w:fill="auto"/>
            <w:vAlign w:val="center"/>
            <w:hideMark/>
          </w:tcPr>
          <w:p w14:paraId="18F73A5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126.6%</w:t>
            </w:r>
          </w:p>
        </w:tc>
      </w:tr>
      <w:tr w:rsidR="00BC421A" w:rsidRPr="00BC421A" w14:paraId="62F638C9" w14:textId="77777777" w:rsidTr="00585467">
        <w:trPr>
          <w:trHeight w:val="288"/>
        </w:trPr>
        <w:tc>
          <w:tcPr>
            <w:tcW w:w="339" w:type="pct"/>
            <w:shd w:val="clear" w:color="auto" w:fill="auto"/>
            <w:vAlign w:val="center"/>
            <w:hideMark/>
          </w:tcPr>
          <w:p w14:paraId="1CD8D1E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4F9931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358BA83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335.0</w:t>
            </w:r>
          </w:p>
        </w:tc>
        <w:tc>
          <w:tcPr>
            <w:tcW w:w="772" w:type="pct"/>
            <w:shd w:val="clear" w:color="auto" w:fill="auto"/>
            <w:vAlign w:val="center"/>
            <w:hideMark/>
          </w:tcPr>
          <w:p w14:paraId="49C183A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349.7</w:t>
            </w:r>
          </w:p>
        </w:tc>
        <w:tc>
          <w:tcPr>
            <w:tcW w:w="588" w:type="pct"/>
            <w:shd w:val="clear" w:color="auto" w:fill="auto"/>
            <w:vAlign w:val="center"/>
            <w:hideMark/>
          </w:tcPr>
          <w:p w14:paraId="1FE360B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348.5</w:t>
            </w:r>
          </w:p>
        </w:tc>
        <w:tc>
          <w:tcPr>
            <w:tcW w:w="591" w:type="pct"/>
            <w:shd w:val="clear" w:color="auto" w:fill="auto"/>
            <w:vAlign w:val="center"/>
            <w:hideMark/>
          </w:tcPr>
          <w:p w14:paraId="7101891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w:t>
            </w:r>
          </w:p>
        </w:tc>
      </w:tr>
      <w:tr w:rsidR="00BC421A" w:rsidRPr="00BC421A" w14:paraId="67E8CA26" w14:textId="77777777" w:rsidTr="00585467">
        <w:trPr>
          <w:trHeight w:val="288"/>
        </w:trPr>
        <w:tc>
          <w:tcPr>
            <w:tcW w:w="339" w:type="pct"/>
            <w:shd w:val="clear" w:color="auto" w:fill="auto"/>
            <w:vAlign w:val="center"/>
            <w:hideMark/>
          </w:tcPr>
          <w:p w14:paraId="1AED5EA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F54C1C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19B917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w:t>
            </w:r>
          </w:p>
        </w:tc>
        <w:tc>
          <w:tcPr>
            <w:tcW w:w="772" w:type="pct"/>
            <w:shd w:val="clear" w:color="auto" w:fill="auto"/>
            <w:vAlign w:val="center"/>
            <w:hideMark/>
          </w:tcPr>
          <w:p w14:paraId="1829553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498.0</w:t>
            </w:r>
          </w:p>
        </w:tc>
        <w:tc>
          <w:tcPr>
            <w:tcW w:w="588" w:type="pct"/>
            <w:shd w:val="clear" w:color="auto" w:fill="auto"/>
            <w:vAlign w:val="center"/>
            <w:hideMark/>
          </w:tcPr>
          <w:p w14:paraId="04B6A23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701.4</w:t>
            </w:r>
          </w:p>
        </w:tc>
        <w:tc>
          <w:tcPr>
            <w:tcW w:w="591" w:type="pct"/>
            <w:shd w:val="clear" w:color="auto" w:fill="auto"/>
            <w:vAlign w:val="center"/>
            <w:hideMark/>
          </w:tcPr>
          <w:p w14:paraId="6D79777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140.8%</w:t>
            </w:r>
          </w:p>
        </w:tc>
      </w:tr>
      <w:tr w:rsidR="00BC421A" w:rsidRPr="00BC421A" w14:paraId="3E45EDCC" w14:textId="77777777" w:rsidTr="00585467">
        <w:trPr>
          <w:trHeight w:val="288"/>
        </w:trPr>
        <w:tc>
          <w:tcPr>
            <w:tcW w:w="339" w:type="pct"/>
            <w:shd w:val="clear" w:color="auto" w:fill="auto"/>
            <w:vAlign w:val="center"/>
            <w:hideMark/>
          </w:tcPr>
          <w:p w14:paraId="689FFD6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CC8497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0AB6D17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w:t>
            </w:r>
          </w:p>
        </w:tc>
        <w:tc>
          <w:tcPr>
            <w:tcW w:w="772" w:type="pct"/>
            <w:shd w:val="clear" w:color="auto" w:fill="auto"/>
            <w:vAlign w:val="center"/>
            <w:hideMark/>
          </w:tcPr>
          <w:p w14:paraId="228E926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w:t>
            </w:r>
          </w:p>
        </w:tc>
        <w:tc>
          <w:tcPr>
            <w:tcW w:w="588" w:type="pct"/>
            <w:shd w:val="clear" w:color="auto" w:fill="auto"/>
            <w:vAlign w:val="center"/>
            <w:hideMark/>
          </w:tcPr>
          <w:p w14:paraId="529360E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w:t>
            </w:r>
          </w:p>
        </w:tc>
        <w:tc>
          <w:tcPr>
            <w:tcW w:w="591" w:type="pct"/>
            <w:shd w:val="clear" w:color="auto" w:fill="auto"/>
            <w:vAlign w:val="center"/>
            <w:hideMark/>
          </w:tcPr>
          <w:p w14:paraId="7AF9051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A2B4A95" w14:textId="77777777" w:rsidTr="00585467">
        <w:trPr>
          <w:trHeight w:val="288"/>
        </w:trPr>
        <w:tc>
          <w:tcPr>
            <w:tcW w:w="339" w:type="pct"/>
            <w:shd w:val="clear" w:color="auto" w:fill="auto"/>
            <w:vAlign w:val="center"/>
            <w:hideMark/>
          </w:tcPr>
          <w:p w14:paraId="1BC070D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0B6D29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0BA7BF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772" w:type="pct"/>
            <w:shd w:val="clear" w:color="auto" w:fill="auto"/>
            <w:vAlign w:val="center"/>
            <w:hideMark/>
          </w:tcPr>
          <w:p w14:paraId="4D32B60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588" w:type="pct"/>
            <w:shd w:val="clear" w:color="auto" w:fill="auto"/>
            <w:vAlign w:val="center"/>
            <w:hideMark/>
          </w:tcPr>
          <w:p w14:paraId="2D7D273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32.6</w:t>
            </w:r>
          </w:p>
        </w:tc>
        <w:tc>
          <w:tcPr>
            <w:tcW w:w="591" w:type="pct"/>
            <w:shd w:val="clear" w:color="auto" w:fill="auto"/>
            <w:vAlign w:val="center"/>
            <w:hideMark/>
          </w:tcPr>
          <w:p w14:paraId="3555730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651.3%</w:t>
            </w:r>
          </w:p>
        </w:tc>
      </w:tr>
      <w:tr w:rsidR="00BC421A" w:rsidRPr="00BC421A" w14:paraId="0B016D86" w14:textId="77777777" w:rsidTr="00585467">
        <w:trPr>
          <w:trHeight w:val="288"/>
        </w:trPr>
        <w:tc>
          <w:tcPr>
            <w:tcW w:w="339" w:type="pct"/>
            <w:shd w:val="clear" w:color="auto" w:fill="auto"/>
            <w:vAlign w:val="center"/>
            <w:hideMark/>
          </w:tcPr>
          <w:p w14:paraId="59D90AF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685D76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07A677E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w:t>
            </w:r>
          </w:p>
        </w:tc>
        <w:tc>
          <w:tcPr>
            <w:tcW w:w="772" w:type="pct"/>
            <w:shd w:val="clear" w:color="auto" w:fill="auto"/>
            <w:vAlign w:val="center"/>
            <w:hideMark/>
          </w:tcPr>
          <w:p w14:paraId="18534E0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w:t>
            </w:r>
          </w:p>
        </w:tc>
        <w:tc>
          <w:tcPr>
            <w:tcW w:w="588" w:type="pct"/>
            <w:shd w:val="clear" w:color="auto" w:fill="auto"/>
            <w:vAlign w:val="center"/>
            <w:hideMark/>
          </w:tcPr>
          <w:p w14:paraId="4EE4822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5.6</w:t>
            </w:r>
          </w:p>
        </w:tc>
        <w:tc>
          <w:tcPr>
            <w:tcW w:w="591" w:type="pct"/>
            <w:shd w:val="clear" w:color="auto" w:fill="auto"/>
            <w:vAlign w:val="center"/>
            <w:hideMark/>
          </w:tcPr>
          <w:p w14:paraId="2F632EA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112.3%</w:t>
            </w:r>
          </w:p>
        </w:tc>
      </w:tr>
      <w:tr w:rsidR="00BC421A" w:rsidRPr="00BC421A" w14:paraId="6F052721" w14:textId="77777777" w:rsidTr="00585467">
        <w:trPr>
          <w:trHeight w:val="288"/>
        </w:trPr>
        <w:tc>
          <w:tcPr>
            <w:tcW w:w="339" w:type="pct"/>
            <w:shd w:val="clear" w:color="auto" w:fill="auto"/>
            <w:vAlign w:val="center"/>
            <w:hideMark/>
          </w:tcPr>
          <w:p w14:paraId="50D371A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28 02</w:t>
            </w:r>
          </w:p>
        </w:tc>
        <w:tc>
          <w:tcPr>
            <w:tcW w:w="1928" w:type="pct"/>
            <w:shd w:val="clear" w:color="auto" w:fill="auto"/>
            <w:vAlign w:val="center"/>
            <w:hideMark/>
          </w:tcPr>
          <w:p w14:paraId="5ABB70C0"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მოხელეთა კვალიფიკაციის ამაღლება საერთაშორისო ურთიერთობების დარგში</w:t>
            </w:r>
          </w:p>
        </w:tc>
        <w:tc>
          <w:tcPr>
            <w:tcW w:w="783" w:type="pct"/>
            <w:shd w:val="clear" w:color="auto" w:fill="auto"/>
            <w:vAlign w:val="center"/>
            <w:hideMark/>
          </w:tcPr>
          <w:p w14:paraId="63E15D3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850.0</w:t>
            </w:r>
          </w:p>
        </w:tc>
        <w:tc>
          <w:tcPr>
            <w:tcW w:w="772" w:type="pct"/>
            <w:shd w:val="clear" w:color="auto" w:fill="auto"/>
            <w:vAlign w:val="center"/>
            <w:hideMark/>
          </w:tcPr>
          <w:p w14:paraId="57C24DF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878.7</w:t>
            </w:r>
          </w:p>
        </w:tc>
        <w:tc>
          <w:tcPr>
            <w:tcW w:w="588" w:type="pct"/>
            <w:shd w:val="clear" w:color="auto" w:fill="auto"/>
            <w:vAlign w:val="center"/>
            <w:hideMark/>
          </w:tcPr>
          <w:p w14:paraId="5436CD8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829.8</w:t>
            </w:r>
          </w:p>
        </w:tc>
        <w:tc>
          <w:tcPr>
            <w:tcW w:w="591" w:type="pct"/>
            <w:shd w:val="clear" w:color="auto" w:fill="auto"/>
            <w:vAlign w:val="center"/>
            <w:hideMark/>
          </w:tcPr>
          <w:p w14:paraId="5577C67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94.4%</w:t>
            </w:r>
          </w:p>
        </w:tc>
      </w:tr>
      <w:tr w:rsidR="00BC421A" w:rsidRPr="00BC421A" w14:paraId="197D68FF" w14:textId="77777777" w:rsidTr="00585467">
        <w:trPr>
          <w:trHeight w:val="288"/>
        </w:trPr>
        <w:tc>
          <w:tcPr>
            <w:tcW w:w="339" w:type="pct"/>
            <w:shd w:val="clear" w:color="auto" w:fill="auto"/>
            <w:vAlign w:val="center"/>
            <w:hideMark/>
          </w:tcPr>
          <w:p w14:paraId="33BB18C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BB21A1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AA03DC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845.0</w:t>
            </w:r>
          </w:p>
        </w:tc>
        <w:tc>
          <w:tcPr>
            <w:tcW w:w="772" w:type="pct"/>
            <w:shd w:val="clear" w:color="auto" w:fill="auto"/>
            <w:vAlign w:val="center"/>
            <w:hideMark/>
          </w:tcPr>
          <w:p w14:paraId="206F999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873.7</w:t>
            </w:r>
          </w:p>
        </w:tc>
        <w:tc>
          <w:tcPr>
            <w:tcW w:w="588" w:type="pct"/>
            <w:shd w:val="clear" w:color="auto" w:fill="auto"/>
            <w:vAlign w:val="center"/>
            <w:hideMark/>
          </w:tcPr>
          <w:p w14:paraId="746437E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825.5</w:t>
            </w:r>
          </w:p>
        </w:tc>
        <w:tc>
          <w:tcPr>
            <w:tcW w:w="591" w:type="pct"/>
            <w:shd w:val="clear" w:color="auto" w:fill="auto"/>
            <w:vAlign w:val="center"/>
            <w:hideMark/>
          </w:tcPr>
          <w:p w14:paraId="43C28BE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94.5%</w:t>
            </w:r>
          </w:p>
        </w:tc>
      </w:tr>
      <w:tr w:rsidR="00BC421A" w:rsidRPr="00BC421A" w14:paraId="0A321E2E" w14:textId="77777777" w:rsidTr="00585467">
        <w:trPr>
          <w:trHeight w:val="288"/>
        </w:trPr>
        <w:tc>
          <w:tcPr>
            <w:tcW w:w="339" w:type="pct"/>
            <w:shd w:val="clear" w:color="auto" w:fill="auto"/>
            <w:vAlign w:val="center"/>
            <w:hideMark/>
          </w:tcPr>
          <w:p w14:paraId="7B31B6D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D3FEC0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84FDDD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120.0</w:t>
            </w:r>
          </w:p>
        </w:tc>
        <w:tc>
          <w:tcPr>
            <w:tcW w:w="772" w:type="pct"/>
            <w:shd w:val="clear" w:color="auto" w:fill="auto"/>
            <w:vAlign w:val="center"/>
            <w:hideMark/>
          </w:tcPr>
          <w:p w14:paraId="0AFDFAD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131.6</w:t>
            </w:r>
          </w:p>
        </w:tc>
        <w:tc>
          <w:tcPr>
            <w:tcW w:w="588" w:type="pct"/>
            <w:shd w:val="clear" w:color="auto" w:fill="auto"/>
            <w:vAlign w:val="center"/>
            <w:hideMark/>
          </w:tcPr>
          <w:p w14:paraId="4C8BCD8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131.6</w:t>
            </w:r>
          </w:p>
        </w:tc>
        <w:tc>
          <w:tcPr>
            <w:tcW w:w="591" w:type="pct"/>
            <w:shd w:val="clear" w:color="auto" w:fill="auto"/>
            <w:vAlign w:val="center"/>
            <w:hideMark/>
          </w:tcPr>
          <w:p w14:paraId="2A57ED2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6A33B37" w14:textId="77777777" w:rsidTr="00585467">
        <w:trPr>
          <w:trHeight w:val="288"/>
        </w:trPr>
        <w:tc>
          <w:tcPr>
            <w:tcW w:w="339" w:type="pct"/>
            <w:shd w:val="clear" w:color="auto" w:fill="auto"/>
            <w:vAlign w:val="center"/>
            <w:hideMark/>
          </w:tcPr>
          <w:p w14:paraId="3FBC8DD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F9A8E1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74983B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705.0</w:t>
            </w:r>
          </w:p>
        </w:tc>
        <w:tc>
          <w:tcPr>
            <w:tcW w:w="772" w:type="pct"/>
            <w:shd w:val="clear" w:color="auto" w:fill="auto"/>
            <w:vAlign w:val="center"/>
            <w:hideMark/>
          </w:tcPr>
          <w:p w14:paraId="4A4EACE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722.1</w:t>
            </w:r>
          </w:p>
        </w:tc>
        <w:tc>
          <w:tcPr>
            <w:tcW w:w="588" w:type="pct"/>
            <w:shd w:val="clear" w:color="auto" w:fill="auto"/>
            <w:vAlign w:val="center"/>
            <w:hideMark/>
          </w:tcPr>
          <w:p w14:paraId="474C780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693.1</w:t>
            </w:r>
          </w:p>
        </w:tc>
        <w:tc>
          <w:tcPr>
            <w:tcW w:w="591" w:type="pct"/>
            <w:shd w:val="clear" w:color="auto" w:fill="auto"/>
            <w:vAlign w:val="center"/>
            <w:hideMark/>
          </w:tcPr>
          <w:p w14:paraId="5BA4A6E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96.0%</w:t>
            </w:r>
          </w:p>
        </w:tc>
      </w:tr>
      <w:tr w:rsidR="00BC421A" w:rsidRPr="00BC421A" w14:paraId="4E2E4D80" w14:textId="77777777" w:rsidTr="00585467">
        <w:trPr>
          <w:trHeight w:val="288"/>
        </w:trPr>
        <w:tc>
          <w:tcPr>
            <w:tcW w:w="339" w:type="pct"/>
            <w:shd w:val="clear" w:color="auto" w:fill="auto"/>
            <w:vAlign w:val="center"/>
            <w:hideMark/>
          </w:tcPr>
          <w:p w14:paraId="4F23844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0963C5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3E96617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w:t>
            </w:r>
          </w:p>
        </w:tc>
        <w:tc>
          <w:tcPr>
            <w:tcW w:w="772" w:type="pct"/>
            <w:shd w:val="clear" w:color="auto" w:fill="auto"/>
            <w:vAlign w:val="center"/>
            <w:hideMark/>
          </w:tcPr>
          <w:p w14:paraId="2A2646C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w:t>
            </w:r>
          </w:p>
        </w:tc>
        <w:tc>
          <w:tcPr>
            <w:tcW w:w="588" w:type="pct"/>
            <w:shd w:val="clear" w:color="auto" w:fill="auto"/>
            <w:vAlign w:val="center"/>
            <w:hideMark/>
          </w:tcPr>
          <w:p w14:paraId="1977439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0.8</w:t>
            </w:r>
          </w:p>
        </w:tc>
        <w:tc>
          <w:tcPr>
            <w:tcW w:w="591" w:type="pct"/>
            <w:shd w:val="clear" w:color="auto" w:fill="auto"/>
            <w:vAlign w:val="center"/>
            <w:hideMark/>
          </w:tcPr>
          <w:p w14:paraId="0F691A9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82.4%</w:t>
            </w:r>
          </w:p>
        </w:tc>
      </w:tr>
      <w:tr w:rsidR="00BC421A" w:rsidRPr="00BC421A" w14:paraId="1DDC4A46" w14:textId="77777777" w:rsidTr="00585467">
        <w:trPr>
          <w:trHeight w:val="288"/>
        </w:trPr>
        <w:tc>
          <w:tcPr>
            <w:tcW w:w="339" w:type="pct"/>
            <w:shd w:val="clear" w:color="auto" w:fill="auto"/>
            <w:vAlign w:val="center"/>
            <w:hideMark/>
          </w:tcPr>
          <w:p w14:paraId="6160133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DCF395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51D8B10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14.0</w:t>
            </w:r>
          </w:p>
        </w:tc>
        <w:tc>
          <w:tcPr>
            <w:tcW w:w="772" w:type="pct"/>
            <w:shd w:val="clear" w:color="auto" w:fill="auto"/>
            <w:vAlign w:val="center"/>
            <w:hideMark/>
          </w:tcPr>
          <w:p w14:paraId="010D1AC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14.0</w:t>
            </w:r>
          </w:p>
        </w:tc>
        <w:tc>
          <w:tcPr>
            <w:tcW w:w="588" w:type="pct"/>
            <w:shd w:val="clear" w:color="auto" w:fill="auto"/>
            <w:vAlign w:val="center"/>
            <w:hideMark/>
          </w:tcPr>
          <w:p w14:paraId="6EC878E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1BD38D3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r>
      <w:tr w:rsidR="00BC421A" w:rsidRPr="00BC421A" w14:paraId="3D79BA14" w14:textId="77777777" w:rsidTr="00585467">
        <w:trPr>
          <w:trHeight w:val="288"/>
        </w:trPr>
        <w:tc>
          <w:tcPr>
            <w:tcW w:w="339" w:type="pct"/>
            <w:shd w:val="clear" w:color="auto" w:fill="auto"/>
            <w:vAlign w:val="center"/>
            <w:hideMark/>
          </w:tcPr>
          <w:p w14:paraId="271A1F1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028AAE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330193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772" w:type="pct"/>
            <w:shd w:val="clear" w:color="auto" w:fill="auto"/>
            <w:vAlign w:val="center"/>
            <w:hideMark/>
          </w:tcPr>
          <w:p w14:paraId="0743EB3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588" w:type="pct"/>
            <w:shd w:val="clear" w:color="auto" w:fill="auto"/>
            <w:vAlign w:val="center"/>
            <w:hideMark/>
          </w:tcPr>
          <w:p w14:paraId="53A2374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112E6F8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r>
      <w:tr w:rsidR="00BC421A" w:rsidRPr="00BC421A" w14:paraId="19A49FD7" w14:textId="77777777" w:rsidTr="00585467">
        <w:trPr>
          <w:trHeight w:val="288"/>
        </w:trPr>
        <w:tc>
          <w:tcPr>
            <w:tcW w:w="339" w:type="pct"/>
            <w:shd w:val="clear" w:color="auto" w:fill="auto"/>
            <w:vAlign w:val="center"/>
            <w:hideMark/>
          </w:tcPr>
          <w:p w14:paraId="01E46CE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332B96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BFE817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w:t>
            </w:r>
          </w:p>
        </w:tc>
        <w:tc>
          <w:tcPr>
            <w:tcW w:w="772" w:type="pct"/>
            <w:shd w:val="clear" w:color="auto" w:fill="auto"/>
            <w:vAlign w:val="center"/>
            <w:hideMark/>
          </w:tcPr>
          <w:p w14:paraId="2DB9070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w:t>
            </w:r>
          </w:p>
        </w:tc>
        <w:tc>
          <w:tcPr>
            <w:tcW w:w="588" w:type="pct"/>
            <w:shd w:val="clear" w:color="auto" w:fill="auto"/>
            <w:vAlign w:val="center"/>
            <w:hideMark/>
          </w:tcPr>
          <w:p w14:paraId="2E4E45E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4.3</w:t>
            </w:r>
          </w:p>
        </w:tc>
        <w:tc>
          <w:tcPr>
            <w:tcW w:w="591" w:type="pct"/>
            <w:shd w:val="clear" w:color="auto" w:fill="auto"/>
            <w:vAlign w:val="center"/>
            <w:hideMark/>
          </w:tcPr>
          <w:p w14:paraId="0BDC333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85.3%</w:t>
            </w:r>
          </w:p>
        </w:tc>
      </w:tr>
      <w:tr w:rsidR="00BC421A" w:rsidRPr="00BC421A" w14:paraId="5575A983" w14:textId="77777777" w:rsidTr="00585467">
        <w:trPr>
          <w:trHeight w:val="288"/>
        </w:trPr>
        <w:tc>
          <w:tcPr>
            <w:tcW w:w="339" w:type="pct"/>
            <w:shd w:val="clear" w:color="auto" w:fill="auto"/>
            <w:vAlign w:val="center"/>
            <w:hideMark/>
          </w:tcPr>
          <w:p w14:paraId="5B94C80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29 00</w:t>
            </w:r>
          </w:p>
        </w:tc>
        <w:tc>
          <w:tcPr>
            <w:tcW w:w="1928" w:type="pct"/>
            <w:shd w:val="clear" w:color="auto" w:fill="auto"/>
            <w:vAlign w:val="center"/>
            <w:hideMark/>
          </w:tcPr>
          <w:p w14:paraId="75CBAFD4"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თავდაცვის სამინისტრო</w:t>
            </w:r>
          </w:p>
        </w:tc>
        <w:tc>
          <w:tcPr>
            <w:tcW w:w="783" w:type="pct"/>
            <w:shd w:val="clear" w:color="auto" w:fill="auto"/>
            <w:vAlign w:val="center"/>
            <w:hideMark/>
          </w:tcPr>
          <w:p w14:paraId="222543B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990,000.0</w:t>
            </w:r>
          </w:p>
        </w:tc>
        <w:tc>
          <w:tcPr>
            <w:tcW w:w="772" w:type="pct"/>
            <w:shd w:val="clear" w:color="auto" w:fill="auto"/>
            <w:vAlign w:val="center"/>
            <w:hideMark/>
          </w:tcPr>
          <w:p w14:paraId="0AA2918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991,423.1</w:t>
            </w:r>
          </w:p>
        </w:tc>
        <w:tc>
          <w:tcPr>
            <w:tcW w:w="588" w:type="pct"/>
            <w:shd w:val="clear" w:color="auto" w:fill="auto"/>
            <w:vAlign w:val="center"/>
            <w:hideMark/>
          </w:tcPr>
          <w:p w14:paraId="19B5B2A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983,737.4</w:t>
            </w:r>
          </w:p>
        </w:tc>
        <w:tc>
          <w:tcPr>
            <w:tcW w:w="591" w:type="pct"/>
            <w:shd w:val="clear" w:color="auto" w:fill="auto"/>
            <w:vAlign w:val="center"/>
            <w:hideMark/>
          </w:tcPr>
          <w:p w14:paraId="6A94470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99.2%</w:t>
            </w:r>
          </w:p>
        </w:tc>
      </w:tr>
      <w:tr w:rsidR="00BC421A" w:rsidRPr="00BC421A" w14:paraId="47E70B85" w14:textId="77777777" w:rsidTr="00585467">
        <w:trPr>
          <w:trHeight w:val="288"/>
        </w:trPr>
        <w:tc>
          <w:tcPr>
            <w:tcW w:w="339" w:type="pct"/>
            <w:shd w:val="clear" w:color="auto" w:fill="auto"/>
            <w:vAlign w:val="center"/>
            <w:hideMark/>
          </w:tcPr>
          <w:p w14:paraId="1DF4FBD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A6EBE4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5875D3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723,901.4</w:t>
            </w:r>
          </w:p>
        </w:tc>
        <w:tc>
          <w:tcPr>
            <w:tcW w:w="772" w:type="pct"/>
            <w:shd w:val="clear" w:color="auto" w:fill="auto"/>
            <w:vAlign w:val="center"/>
            <w:hideMark/>
          </w:tcPr>
          <w:p w14:paraId="151037F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731,303.2</w:t>
            </w:r>
          </w:p>
        </w:tc>
        <w:tc>
          <w:tcPr>
            <w:tcW w:w="588" w:type="pct"/>
            <w:shd w:val="clear" w:color="auto" w:fill="auto"/>
            <w:vAlign w:val="center"/>
            <w:hideMark/>
          </w:tcPr>
          <w:p w14:paraId="2A3FB38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735,964.4</w:t>
            </w:r>
          </w:p>
        </w:tc>
        <w:tc>
          <w:tcPr>
            <w:tcW w:w="591" w:type="pct"/>
            <w:shd w:val="clear" w:color="auto" w:fill="auto"/>
            <w:vAlign w:val="center"/>
            <w:hideMark/>
          </w:tcPr>
          <w:p w14:paraId="68D82A9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100.6%</w:t>
            </w:r>
          </w:p>
        </w:tc>
      </w:tr>
      <w:tr w:rsidR="00BC421A" w:rsidRPr="00BC421A" w14:paraId="31C99B01" w14:textId="77777777" w:rsidTr="00585467">
        <w:trPr>
          <w:trHeight w:val="288"/>
        </w:trPr>
        <w:tc>
          <w:tcPr>
            <w:tcW w:w="339" w:type="pct"/>
            <w:shd w:val="clear" w:color="auto" w:fill="auto"/>
            <w:vAlign w:val="center"/>
            <w:hideMark/>
          </w:tcPr>
          <w:p w14:paraId="05B1C24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F77439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6D69906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430,127.5</w:t>
            </w:r>
          </w:p>
        </w:tc>
        <w:tc>
          <w:tcPr>
            <w:tcW w:w="772" w:type="pct"/>
            <w:shd w:val="clear" w:color="auto" w:fill="auto"/>
            <w:vAlign w:val="center"/>
            <w:hideMark/>
          </w:tcPr>
          <w:p w14:paraId="05D5023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431,521.6</w:t>
            </w:r>
          </w:p>
        </w:tc>
        <w:tc>
          <w:tcPr>
            <w:tcW w:w="588" w:type="pct"/>
            <w:shd w:val="clear" w:color="auto" w:fill="auto"/>
            <w:vAlign w:val="center"/>
            <w:hideMark/>
          </w:tcPr>
          <w:p w14:paraId="57C24F7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431,521.3</w:t>
            </w:r>
          </w:p>
        </w:tc>
        <w:tc>
          <w:tcPr>
            <w:tcW w:w="591" w:type="pct"/>
            <w:shd w:val="clear" w:color="auto" w:fill="auto"/>
            <w:vAlign w:val="center"/>
            <w:hideMark/>
          </w:tcPr>
          <w:p w14:paraId="546E97F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5004D68" w14:textId="77777777" w:rsidTr="00585467">
        <w:trPr>
          <w:trHeight w:val="288"/>
        </w:trPr>
        <w:tc>
          <w:tcPr>
            <w:tcW w:w="339" w:type="pct"/>
            <w:shd w:val="clear" w:color="auto" w:fill="auto"/>
            <w:vAlign w:val="center"/>
            <w:hideMark/>
          </w:tcPr>
          <w:p w14:paraId="1E4C43E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ED5431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67BAB3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234,915.4</w:t>
            </w:r>
          </w:p>
        </w:tc>
        <w:tc>
          <w:tcPr>
            <w:tcW w:w="772" w:type="pct"/>
            <w:shd w:val="clear" w:color="auto" w:fill="auto"/>
            <w:vAlign w:val="center"/>
            <w:hideMark/>
          </w:tcPr>
          <w:p w14:paraId="5164192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237,311.2</w:t>
            </w:r>
          </w:p>
        </w:tc>
        <w:tc>
          <w:tcPr>
            <w:tcW w:w="588" w:type="pct"/>
            <w:shd w:val="clear" w:color="auto" w:fill="auto"/>
            <w:vAlign w:val="center"/>
            <w:hideMark/>
          </w:tcPr>
          <w:p w14:paraId="08259B2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241,972.8</w:t>
            </w:r>
          </w:p>
        </w:tc>
        <w:tc>
          <w:tcPr>
            <w:tcW w:w="591" w:type="pct"/>
            <w:shd w:val="clear" w:color="auto" w:fill="auto"/>
            <w:vAlign w:val="center"/>
            <w:hideMark/>
          </w:tcPr>
          <w:p w14:paraId="25BED50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102.0%</w:t>
            </w:r>
          </w:p>
        </w:tc>
      </w:tr>
      <w:tr w:rsidR="00BC421A" w:rsidRPr="00BC421A" w14:paraId="66096EAF" w14:textId="77777777" w:rsidTr="00585467">
        <w:trPr>
          <w:trHeight w:val="288"/>
        </w:trPr>
        <w:tc>
          <w:tcPr>
            <w:tcW w:w="339" w:type="pct"/>
            <w:shd w:val="clear" w:color="auto" w:fill="auto"/>
            <w:vAlign w:val="center"/>
            <w:hideMark/>
          </w:tcPr>
          <w:p w14:paraId="17A6680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5F16E7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7A27C59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62D3FD1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94.5</w:t>
            </w:r>
          </w:p>
        </w:tc>
        <w:tc>
          <w:tcPr>
            <w:tcW w:w="588" w:type="pct"/>
            <w:shd w:val="clear" w:color="auto" w:fill="auto"/>
            <w:vAlign w:val="center"/>
            <w:hideMark/>
          </w:tcPr>
          <w:p w14:paraId="79A0F68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94.4</w:t>
            </w:r>
          </w:p>
        </w:tc>
        <w:tc>
          <w:tcPr>
            <w:tcW w:w="591" w:type="pct"/>
            <w:shd w:val="clear" w:color="auto" w:fill="auto"/>
            <w:vAlign w:val="center"/>
            <w:hideMark/>
          </w:tcPr>
          <w:p w14:paraId="2F1F7CF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16689A7F" w14:textId="77777777" w:rsidTr="00585467">
        <w:trPr>
          <w:trHeight w:val="288"/>
        </w:trPr>
        <w:tc>
          <w:tcPr>
            <w:tcW w:w="339" w:type="pct"/>
            <w:shd w:val="clear" w:color="auto" w:fill="auto"/>
            <w:vAlign w:val="center"/>
            <w:hideMark/>
          </w:tcPr>
          <w:p w14:paraId="12E82BC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FE55DD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D4D0EE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33,695.0</w:t>
            </w:r>
          </w:p>
        </w:tc>
        <w:tc>
          <w:tcPr>
            <w:tcW w:w="772" w:type="pct"/>
            <w:shd w:val="clear" w:color="auto" w:fill="auto"/>
            <w:vAlign w:val="center"/>
            <w:hideMark/>
          </w:tcPr>
          <w:p w14:paraId="204207B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36,535.6</w:t>
            </w:r>
          </w:p>
        </w:tc>
        <w:tc>
          <w:tcPr>
            <w:tcW w:w="588" w:type="pct"/>
            <w:shd w:val="clear" w:color="auto" w:fill="auto"/>
            <w:vAlign w:val="center"/>
            <w:hideMark/>
          </w:tcPr>
          <w:p w14:paraId="202FCA9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36,535.6</w:t>
            </w:r>
          </w:p>
        </w:tc>
        <w:tc>
          <w:tcPr>
            <w:tcW w:w="591" w:type="pct"/>
            <w:shd w:val="clear" w:color="auto" w:fill="auto"/>
            <w:vAlign w:val="center"/>
            <w:hideMark/>
          </w:tcPr>
          <w:p w14:paraId="647C7A3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4CF9B67" w14:textId="77777777" w:rsidTr="00585467">
        <w:trPr>
          <w:trHeight w:val="288"/>
        </w:trPr>
        <w:tc>
          <w:tcPr>
            <w:tcW w:w="339" w:type="pct"/>
            <w:shd w:val="clear" w:color="auto" w:fill="auto"/>
            <w:vAlign w:val="center"/>
            <w:hideMark/>
          </w:tcPr>
          <w:p w14:paraId="45FBB4C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454254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B277BA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25,163.5</w:t>
            </w:r>
          </w:p>
        </w:tc>
        <w:tc>
          <w:tcPr>
            <w:tcW w:w="772" w:type="pct"/>
            <w:shd w:val="clear" w:color="auto" w:fill="auto"/>
            <w:vAlign w:val="center"/>
            <w:hideMark/>
          </w:tcPr>
          <w:p w14:paraId="04BF5B2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25,840.4</w:t>
            </w:r>
          </w:p>
        </w:tc>
        <w:tc>
          <w:tcPr>
            <w:tcW w:w="588" w:type="pct"/>
            <w:shd w:val="clear" w:color="auto" w:fill="auto"/>
            <w:vAlign w:val="center"/>
            <w:hideMark/>
          </w:tcPr>
          <w:p w14:paraId="3C17FA4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25,840.4</w:t>
            </w:r>
          </w:p>
        </w:tc>
        <w:tc>
          <w:tcPr>
            <w:tcW w:w="591" w:type="pct"/>
            <w:shd w:val="clear" w:color="auto" w:fill="auto"/>
            <w:vAlign w:val="center"/>
            <w:hideMark/>
          </w:tcPr>
          <w:p w14:paraId="7EEA125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1EA48AC" w14:textId="77777777" w:rsidTr="00585467">
        <w:trPr>
          <w:trHeight w:val="288"/>
        </w:trPr>
        <w:tc>
          <w:tcPr>
            <w:tcW w:w="339" w:type="pct"/>
            <w:shd w:val="clear" w:color="auto" w:fill="auto"/>
            <w:vAlign w:val="center"/>
            <w:hideMark/>
          </w:tcPr>
          <w:p w14:paraId="5B89B6F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D3D78B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4A4C49B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266,098.6</w:t>
            </w:r>
          </w:p>
        </w:tc>
        <w:tc>
          <w:tcPr>
            <w:tcW w:w="772" w:type="pct"/>
            <w:shd w:val="clear" w:color="auto" w:fill="auto"/>
            <w:vAlign w:val="center"/>
            <w:hideMark/>
          </w:tcPr>
          <w:p w14:paraId="6BB5A1E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260,119.9</w:t>
            </w:r>
          </w:p>
        </w:tc>
        <w:tc>
          <w:tcPr>
            <w:tcW w:w="588" w:type="pct"/>
            <w:shd w:val="clear" w:color="auto" w:fill="auto"/>
            <w:vAlign w:val="center"/>
            <w:hideMark/>
          </w:tcPr>
          <w:p w14:paraId="3211681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247,773.0</w:t>
            </w:r>
          </w:p>
        </w:tc>
        <w:tc>
          <w:tcPr>
            <w:tcW w:w="591" w:type="pct"/>
            <w:shd w:val="clear" w:color="auto" w:fill="auto"/>
            <w:vAlign w:val="center"/>
            <w:hideMark/>
          </w:tcPr>
          <w:p w14:paraId="60D2614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95.3%</w:t>
            </w:r>
          </w:p>
        </w:tc>
      </w:tr>
      <w:tr w:rsidR="00BC421A" w:rsidRPr="00BC421A" w14:paraId="2F8958F0" w14:textId="77777777" w:rsidTr="00585467">
        <w:trPr>
          <w:trHeight w:val="288"/>
        </w:trPr>
        <w:tc>
          <w:tcPr>
            <w:tcW w:w="339" w:type="pct"/>
            <w:shd w:val="clear" w:color="auto" w:fill="auto"/>
            <w:vAlign w:val="center"/>
            <w:hideMark/>
          </w:tcPr>
          <w:p w14:paraId="13F28F3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lastRenderedPageBreak/>
              <w:t>29 01</w:t>
            </w:r>
          </w:p>
        </w:tc>
        <w:tc>
          <w:tcPr>
            <w:tcW w:w="1928" w:type="pct"/>
            <w:shd w:val="clear" w:color="auto" w:fill="auto"/>
            <w:vAlign w:val="center"/>
            <w:hideMark/>
          </w:tcPr>
          <w:p w14:paraId="5B6D8C5F"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თავდაცვის მართვა</w:t>
            </w:r>
          </w:p>
        </w:tc>
        <w:tc>
          <w:tcPr>
            <w:tcW w:w="783" w:type="pct"/>
            <w:shd w:val="clear" w:color="auto" w:fill="auto"/>
            <w:vAlign w:val="center"/>
            <w:hideMark/>
          </w:tcPr>
          <w:p w14:paraId="14AF035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361,330.0</w:t>
            </w:r>
          </w:p>
        </w:tc>
        <w:tc>
          <w:tcPr>
            <w:tcW w:w="772" w:type="pct"/>
            <w:shd w:val="clear" w:color="auto" w:fill="auto"/>
            <w:vAlign w:val="center"/>
            <w:hideMark/>
          </w:tcPr>
          <w:p w14:paraId="1920BB0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365,919.2</w:t>
            </w:r>
          </w:p>
        </w:tc>
        <w:tc>
          <w:tcPr>
            <w:tcW w:w="588" w:type="pct"/>
            <w:shd w:val="clear" w:color="auto" w:fill="auto"/>
            <w:vAlign w:val="center"/>
            <w:hideMark/>
          </w:tcPr>
          <w:p w14:paraId="17B32CB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370,373.7</w:t>
            </w:r>
          </w:p>
        </w:tc>
        <w:tc>
          <w:tcPr>
            <w:tcW w:w="591" w:type="pct"/>
            <w:shd w:val="clear" w:color="auto" w:fill="auto"/>
            <w:vAlign w:val="center"/>
            <w:hideMark/>
          </w:tcPr>
          <w:p w14:paraId="4FC7656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101.2%</w:t>
            </w:r>
          </w:p>
        </w:tc>
      </w:tr>
      <w:tr w:rsidR="00BC421A" w:rsidRPr="00BC421A" w14:paraId="40A6C361" w14:textId="77777777" w:rsidTr="00585467">
        <w:trPr>
          <w:trHeight w:val="288"/>
        </w:trPr>
        <w:tc>
          <w:tcPr>
            <w:tcW w:w="339" w:type="pct"/>
            <w:shd w:val="clear" w:color="auto" w:fill="auto"/>
            <w:vAlign w:val="center"/>
            <w:hideMark/>
          </w:tcPr>
          <w:p w14:paraId="4325BE1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9FA361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EFA2A5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361,195.0</w:t>
            </w:r>
          </w:p>
        </w:tc>
        <w:tc>
          <w:tcPr>
            <w:tcW w:w="772" w:type="pct"/>
            <w:shd w:val="clear" w:color="auto" w:fill="auto"/>
            <w:vAlign w:val="center"/>
            <w:hideMark/>
          </w:tcPr>
          <w:p w14:paraId="4E36E32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365,577.5</w:t>
            </w:r>
          </w:p>
        </w:tc>
        <w:tc>
          <w:tcPr>
            <w:tcW w:w="588" w:type="pct"/>
            <w:shd w:val="clear" w:color="auto" w:fill="auto"/>
            <w:vAlign w:val="center"/>
            <w:hideMark/>
          </w:tcPr>
          <w:p w14:paraId="2AB46A8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370,013.2</w:t>
            </w:r>
          </w:p>
        </w:tc>
        <w:tc>
          <w:tcPr>
            <w:tcW w:w="591" w:type="pct"/>
            <w:shd w:val="clear" w:color="auto" w:fill="auto"/>
            <w:vAlign w:val="center"/>
            <w:hideMark/>
          </w:tcPr>
          <w:p w14:paraId="66680C2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101.2%</w:t>
            </w:r>
          </w:p>
        </w:tc>
      </w:tr>
      <w:tr w:rsidR="00BC421A" w:rsidRPr="00BC421A" w14:paraId="6D40940C" w14:textId="77777777" w:rsidTr="00585467">
        <w:trPr>
          <w:trHeight w:val="288"/>
        </w:trPr>
        <w:tc>
          <w:tcPr>
            <w:tcW w:w="339" w:type="pct"/>
            <w:shd w:val="clear" w:color="auto" w:fill="auto"/>
            <w:vAlign w:val="center"/>
            <w:hideMark/>
          </w:tcPr>
          <w:p w14:paraId="58A2353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1E00B5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6B2007A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336,900.0</w:t>
            </w:r>
          </w:p>
        </w:tc>
        <w:tc>
          <w:tcPr>
            <w:tcW w:w="772" w:type="pct"/>
            <w:shd w:val="clear" w:color="auto" w:fill="auto"/>
            <w:vAlign w:val="center"/>
            <w:hideMark/>
          </w:tcPr>
          <w:p w14:paraId="46D3A0D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336,605.4</w:t>
            </w:r>
          </w:p>
        </w:tc>
        <w:tc>
          <w:tcPr>
            <w:tcW w:w="588" w:type="pct"/>
            <w:shd w:val="clear" w:color="auto" w:fill="auto"/>
            <w:vAlign w:val="center"/>
            <w:hideMark/>
          </w:tcPr>
          <w:p w14:paraId="3FCD161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336,605.2</w:t>
            </w:r>
          </w:p>
        </w:tc>
        <w:tc>
          <w:tcPr>
            <w:tcW w:w="591" w:type="pct"/>
            <w:shd w:val="clear" w:color="auto" w:fill="auto"/>
            <w:vAlign w:val="center"/>
            <w:hideMark/>
          </w:tcPr>
          <w:p w14:paraId="39D64C7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CA7030A" w14:textId="77777777" w:rsidTr="00585467">
        <w:trPr>
          <w:trHeight w:val="288"/>
        </w:trPr>
        <w:tc>
          <w:tcPr>
            <w:tcW w:w="339" w:type="pct"/>
            <w:shd w:val="clear" w:color="auto" w:fill="auto"/>
            <w:vAlign w:val="center"/>
            <w:hideMark/>
          </w:tcPr>
          <w:p w14:paraId="617C853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110A98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743E87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24,295.0</w:t>
            </w:r>
          </w:p>
        </w:tc>
        <w:tc>
          <w:tcPr>
            <w:tcW w:w="772" w:type="pct"/>
            <w:shd w:val="clear" w:color="auto" w:fill="auto"/>
            <w:vAlign w:val="center"/>
            <w:hideMark/>
          </w:tcPr>
          <w:p w14:paraId="03393FC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28,811.4</w:t>
            </w:r>
          </w:p>
        </w:tc>
        <w:tc>
          <w:tcPr>
            <w:tcW w:w="588" w:type="pct"/>
            <w:shd w:val="clear" w:color="auto" w:fill="auto"/>
            <w:vAlign w:val="center"/>
            <w:hideMark/>
          </w:tcPr>
          <w:p w14:paraId="4651472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33,247.3</w:t>
            </w:r>
          </w:p>
        </w:tc>
        <w:tc>
          <w:tcPr>
            <w:tcW w:w="591" w:type="pct"/>
            <w:shd w:val="clear" w:color="auto" w:fill="auto"/>
            <w:vAlign w:val="center"/>
            <w:hideMark/>
          </w:tcPr>
          <w:p w14:paraId="37239F6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115.4%</w:t>
            </w:r>
          </w:p>
        </w:tc>
      </w:tr>
      <w:tr w:rsidR="00BC421A" w:rsidRPr="00BC421A" w14:paraId="41E35AAA" w14:textId="77777777" w:rsidTr="00585467">
        <w:trPr>
          <w:trHeight w:val="288"/>
        </w:trPr>
        <w:tc>
          <w:tcPr>
            <w:tcW w:w="339" w:type="pct"/>
            <w:shd w:val="clear" w:color="auto" w:fill="auto"/>
            <w:vAlign w:val="center"/>
            <w:hideMark/>
          </w:tcPr>
          <w:p w14:paraId="5E2C818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C73063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13C25FD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22E2CE3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13.7</w:t>
            </w:r>
          </w:p>
        </w:tc>
        <w:tc>
          <w:tcPr>
            <w:tcW w:w="588" w:type="pct"/>
            <w:shd w:val="clear" w:color="auto" w:fill="auto"/>
            <w:vAlign w:val="center"/>
            <w:hideMark/>
          </w:tcPr>
          <w:p w14:paraId="720EB08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13.7</w:t>
            </w:r>
          </w:p>
        </w:tc>
        <w:tc>
          <w:tcPr>
            <w:tcW w:w="591" w:type="pct"/>
            <w:shd w:val="clear" w:color="auto" w:fill="auto"/>
            <w:vAlign w:val="center"/>
            <w:hideMark/>
          </w:tcPr>
          <w:p w14:paraId="389832D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32EB8BB" w14:textId="77777777" w:rsidTr="00585467">
        <w:trPr>
          <w:trHeight w:val="288"/>
        </w:trPr>
        <w:tc>
          <w:tcPr>
            <w:tcW w:w="339" w:type="pct"/>
            <w:shd w:val="clear" w:color="auto" w:fill="auto"/>
            <w:vAlign w:val="center"/>
            <w:hideMark/>
          </w:tcPr>
          <w:p w14:paraId="4A1A0F9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4D3DF0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F20EA7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1CCF8A8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147.0</w:t>
            </w:r>
          </w:p>
        </w:tc>
        <w:tc>
          <w:tcPr>
            <w:tcW w:w="588" w:type="pct"/>
            <w:shd w:val="clear" w:color="auto" w:fill="auto"/>
            <w:vAlign w:val="center"/>
            <w:hideMark/>
          </w:tcPr>
          <w:p w14:paraId="610353A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147.0</w:t>
            </w:r>
          </w:p>
        </w:tc>
        <w:tc>
          <w:tcPr>
            <w:tcW w:w="591" w:type="pct"/>
            <w:shd w:val="clear" w:color="auto" w:fill="auto"/>
            <w:vAlign w:val="center"/>
            <w:hideMark/>
          </w:tcPr>
          <w:p w14:paraId="57AE423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B0B1FD7" w14:textId="77777777" w:rsidTr="00585467">
        <w:trPr>
          <w:trHeight w:val="288"/>
        </w:trPr>
        <w:tc>
          <w:tcPr>
            <w:tcW w:w="339" w:type="pct"/>
            <w:shd w:val="clear" w:color="auto" w:fill="auto"/>
            <w:vAlign w:val="center"/>
            <w:hideMark/>
          </w:tcPr>
          <w:p w14:paraId="4271B0B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E95C4C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2AA239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135.0</w:t>
            </w:r>
          </w:p>
        </w:tc>
        <w:tc>
          <w:tcPr>
            <w:tcW w:w="772" w:type="pct"/>
            <w:shd w:val="clear" w:color="auto" w:fill="auto"/>
            <w:vAlign w:val="center"/>
            <w:hideMark/>
          </w:tcPr>
          <w:p w14:paraId="04250F6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341.6</w:t>
            </w:r>
          </w:p>
        </w:tc>
        <w:tc>
          <w:tcPr>
            <w:tcW w:w="588" w:type="pct"/>
            <w:shd w:val="clear" w:color="auto" w:fill="auto"/>
            <w:vAlign w:val="center"/>
            <w:hideMark/>
          </w:tcPr>
          <w:p w14:paraId="1CCCECD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360.5</w:t>
            </w:r>
          </w:p>
        </w:tc>
        <w:tc>
          <w:tcPr>
            <w:tcW w:w="591" w:type="pct"/>
            <w:shd w:val="clear" w:color="auto" w:fill="auto"/>
            <w:vAlign w:val="center"/>
            <w:hideMark/>
          </w:tcPr>
          <w:p w14:paraId="7CA5ADD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105.5%</w:t>
            </w:r>
          </w:p>
        </w:tc>
      </w:tr>
      <w:tr w:rsidR="00BC421A" w:rsidRPr="00BC421A" w14:paraId="56ACDF66" w14:textId="77777777" w:rsidTr="00585467">
        <w:trPr>
          <w:trHeight w:val="288"/>
        </w:trPr>
        <w:tc>
          <w:tcPr>
            <w:tcW w:w="339" w:type="pct"/>
            <w:shd w:val="clear" w:color="auto" w:fill="auto"/>
            <w:vAlign w:val="center"/>
            <w:hideMark/>
          </w:tcPr>
          <w:p w14:paraId="74D17C5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29 02</w:t>
            </w:r>
          </w:p>
        </w:tc>
        <w:tc>
          <w:tcPr>
            <w:tcW w:w="1928" w:type="pct"/>
            <w:shd w:val="clear" w:color="auto" w:fill="auto"/>
            <w:vAlign w:val="center"/>
            <w:hideMark/>
          </w:tcPr>
          <w:p w14:paraId="239C95A3"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პროფესიული სამხედრო განათლება</w:t>
            </w:r>
          </w:p>
        </w:tc>
        <w:tc>
          <w:tcPr>
            <w:tcW w:w="783" w:type="pct"/>
            <w:shd w:val="clear" w:color="auto" w:fill="auto"/>
            <w:vAlign w:val="center"/>
            <w:hideMark/>
          </w:tcPr>
          <w:p w14:paraId="49255B5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54,492.0</w:t>
            </w:r>
          </w:p>
        </w:tc>
        <w:tc>
          <w:tcPr>
            <w:tcW w:w="772" w:type="pct"/>
            <w:shd w:val="clear" w:color="auto" w:fill="auto"/>
            <w:vAlign w:val="center"/>
            <w:hideMark/>
          </w:tcPr>
          <w:p w14:paraId="392D08B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56,238.8</w:t>
            </w:r>
          </w:p>
        </w:tc>
        <w:tc>
          <w:tcPr>
            <w:tcW w:w="588" w:type="pct"/>
            <w:shd w:val="clear" w:color="auto" w:fill="auto"/>
            <w:vAlign w:val="center"/>
            <w:hideMark/>
          </w:tcPr>
          <w:p w14:paraId="0FB5447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56,238.5</w:t>
            </w:r>
          </w:p>
        </w:tc>
        <w:tc>
          <w:tcPr>
            <w:tcW w:w="591" w:type="pct"/>
            <w:shd w:val="clear" w:color="auto" w:fill="auto"/>
            <w:vAlign w:val="center"/>
            <w:hideMark/>
          </w:tcPr>
          <w:p w14:paraId="380FF16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44B48783" w14:textId="77777777" w:rsidTr="00585467">
        <w:trPr>
          <w:trHeight w:val="288"/>
        </w:trPr>
        <w:tc>
          <w:tcPr>
            <w:tcW w:w="339" w:type="pct"/>
            <w:shd w:val="clear" w:color="auto" w:fill="auto"/>
            <w:vAlign w:val="center"/>
            <w:hideMark/>
          </w:tcPr>
          <w:p w14:paraId="410323D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083F75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1B533A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54,046.0</w:t>
            </w:r>
          </w:p>
        </w:tc>
        <w:tc>
          <w:tcPr>
            <w:tcW w:w="772" w:type="pct"/>
            <w:shd w:val="clear" w:color="auto" w:fill="auto"/>
            <w:vAlign w:val="center"/>
            <w:hideMark/>
          </w:tcPr>
          <w:p w14:paraId="2F8A6B9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55,537.7</w:t>
            </w:r>
          </w:p>
        </w:tc>
        <w:tc>
          <w:tcPr>
            <w:tcW w:w="588" w:type="pct"/>
            <w:shd w:val="clear" w:color="auto" w:fill="auto"/>
            <w:vAlign w:val="center"/>
            <w:hideMark/>
          </w:tcPr>
          <w:p w14:paraId="6C4EAAB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55,537.4</w:t>
            </w:r>
          </w:p>
        </w:tc>
        <w:tc>
          <w:tcPr>
            <w:tcW w:w="591" w:type="pct"/>
            <w:shd w:val="clear" w:color="auto" w:fill="auto"/>
            <w:vAlign w:val="center"/>
            <w:hideMark/>
          </w:tcPr>
          <w:p w14:paraId="20F7278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0DF9EB70" w14:textId="77777777" w:rsidTr="00585467">
        <w:trPr>
          <w:trHeight w:val="288"/>
        </w:trPr>
        <w:tc>
          <w:tcPr>
            <w:tcW w:w="339" w:type="pct"/>
            <w:shd w:val="clear" w:color="auto" w:fill="auto"/>
            <w:vAlign w:val="center"/>
            <w:hideMark/>
          </w:tcPr>
          <w:p w14:paraId="5CBF972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D15FEC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0FDC8CD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47,035.0</w:t>
            </w:r>
          </w:p>
        </w:tc>
        <w:tc>
          <w:tcPr>
            <w:tcW w:w="772" w:type="pct"/>
            <w:shd w:val="clear" w:color="auto" w:fill="auto"/>
            <w:vAlign w:val="center"/>
            <w:hideMark/>
          </w:tcPr>
          <w:p w14:paraId="1B14A8F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48,949.7</w:t>
            </w:r>
          </w:p>
        </w:tc>
        <w:tc>
          <w:tcPr>
            <w:tcW w:w="588" w:type="pct"/>
            <w:shd w:val="clear" w:color="auto" w:fill="auto"/>
            <w:vAlign w:val="center"/>
            <w:hideMark/>
          </w:tcPr>
          <w:p w14:paraId="02A2EBC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48,949.7</w:t>
            </w:r>
          </w:p>
        </w:tc>
        <w:tc>
          <w:tcPr>
            <w:tcW w:w="591" w:type="pct"/>
            <w:shd w:val="clear" w:color="auto" w:fill="auto"/>
            <w:vAlign w:val="center"/>
            <w:hideMark/>
          </w:tcPr>
          <w:p w14:paraId="3F3C78F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6E2D7D7" w14:textId="77777777" w:rsidTr="00585467">
        <w:trPr>
          <w:trHeight w:val="288"/>
        </w:trPr>
        <w:tc>
          <w:tcPr>
            <w:tcW w:w="339" w:type="pct"/>
            <w:shd w:val="clear" w:color="auto" w:fill="auto"/>
            <w:vAlign w:val="center"/>
            <w:hideMark/>
          </w:tcPr>
          <w:p w14:paraId="47C9DF4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687C4D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419662D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6,280.0</w:t>
            </w:r>
          </w:p>
        </w:tc>
        <w:tc>
          <w:tcPr>
            <w:tcW w:w="772" w:type="pct"/>
            <w:shd w:val="clear" w:color="auto" w:fill="auto"/>
            <w:vAlign w:val="center"/>
            <w:hideMark/>
          </w:tcPr>
          <w:p w14:paraId="415A8E9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5,226.6</w:t>
            </w:r>
          </w:p>
        </w:tc>
        <w:tc>
          <w:tcPr>
            <w:tcW w:w="588" w:type="pct"/>
            <w:shd w:val="clear" w:color="auto" w:fill="auto"/>
            <w:vAlign w:val="center"/>
            <w:hideMark/>
          </w:tcPr>
          <w:p w14:paraId="4A1C674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5,226.4</w:t>
            </w:r>
          </w:p>
        </w:tc>
        <w:tc>
          <w:tcPr>
            <w:tcW w:w="591" w:type="pct"/>
            <w:shd w:val="clear" w:color="auto" w:fill="auto"/>
            <w:vAlign w:val="center"/>
            <w:hideMark/>
          </w:tcPr>
          <w:p w14:paraId="3EB312B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6AE2ABE" w14:textId="77777777" w:rsidTr="00585467">
        <w:trPr>
          <w:trHeight w:val="288"/>
        </w:trPr>
        <w:tc>
          <w:tcPr>
            <w:tcW w:w="339" w:type="pct"/>
            <w:shd w:val="clear" w:color="auto" w:fill="auto"/>
            <w:vAlign w:val="center"/>
            <w:hideMark/>
          </w:tcPr>
          <w:p w14:paraId="777F449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87868C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6E59164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305.0</w:t>
            </w:r>
          </w:p>
        </w:tc>
        <w:tc>
          <w:tcPr>
            <w:tcW w:w="772" w:type="pct"/>
            <w:shd w:val="clear" w:color="auto" w:fill="auto"/>
            <w:vAlign w:val="center"/>
            <w:hideMark/>
          </w:tcPr>
          <w:p w14:paraId="6AB8762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526.7</w:t>
            </w:r>
          </w:p>
        </w:tc>
        <w:tc>
          <w:tcPr>
            <w:tcW w:w="588" w:type="pct"/>
            <w:shd w:val="clear" w:color="auto" w:fill="auto"/>
            <w:vAlign w:val="center"/>
            <w:hideMark/>
          </w:tcPr>
          <w:p w14:paraId="4199F11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526.7</w:t>
            </w:r>
          </w:p>
        </w:tc>
        <w:tc>
          <w:tcPr>
            <w:tcW w:w="591" w:type="pct"/>
            <w:shd w:val="clear" w:color="auto" w:fill="auto"/>
            <w:vAlign w:val="center"/>
            <w:hideMark/>
          </w:tcPr>
          <w:p w14:paraId="49C3C6C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FEBFDDD" w14:textId="77777777" w:rsidTr="00585467">
        <w:trPr>
          <w:trHeight w:val="288"/>
        </w:trPr>
        <w:tc>
          <w:tcPr>
            <w:tcW w:w="339" w:type="pct"/>
            <w:shd w:val="clear" w:color="auto" w:fill="auto"/>
            <w:vAlign w:val="center"/>
            <w:hideMark/>
          </w:tcPr>
          <w:p w14:paraId="12AAA26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725FC8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756759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426.0</w:t>
            </w:r>
          </w:p>
        </w:tc>
        <w:tc>
          <w:tcPr>
            <w:tcW w:w="772" w:type="pct"/>
            <w:shd w:val="clear" w:color="auto" w:fill="auto"/>
            <w:vAlign w:val="center"/>
            <w:hideMark/>
          </w:tcPr>
          <w:p w14:paraId="5AEA809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834.7</w:t>
            </w:r>
          </w:p>
        </w:tc>
        <w:tc>
          <w:tcPr>
            <w:tcW w:w="588" w:type="pct"/>
            <w:shd w:val="clear" w:color="auto" w:fill="auto"/>
            <w:vAlign w:val="center"/>
            <w:hideMark/>
          </w:tcPr>
          <w:p w14:paraId="715507E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834.7</w:t>
            </w:r>
          </w:p>
        </w:tc>
        <w:tc>
          <w:tcPr>
            <w:tcW w:w="591" w:type="pct"/>
            <w:shd w:val="clear" w:color="auto" w:fill="auto"/>
            <w:vAlign w:val="center"/>
            <w:hideMark/>
          </w:tcPr>
          <w:p w14:paraId="661D5FA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7B8CA08" w14:textId="77777777" w:rsidTr="00585467">
        <w:trPr>
          <w:trHeight w:val="288"/>
        </w:trPr>
        <w:tc>
          <w:tcPr>
            <w:tcW w:w="339" w:type="pct"/>
            <w:shd w:val="clear" w:color="auto" w:fill="auto"/>
            <w:vAlign w:val="center"/>
            <w:hideMark/>
          </w:tcPr>
          <w:p w14:paraId="6B76B97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4B6BEB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1BF1EE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446.0</w:t>
            </w:r>
          </w:p>
        </w:tc>
        <w:tc>
          <w:tcPr>
            <w:tcW w:w="772" w:type="pct"/>
            <w:shd w:val="clear" w:color="auto" w:fill="auto"/>
            <w:vAlign w:val="center"/>
            <w:hideMark/>
          </w:tcPr>
          <w:p w14:paraId="0C11C5D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701.1</w:t>
            </w:r>
          </w:p>
        </w:tc>
        <w:tc>
          <w:tcPr>
            <w:tcW w:w="588" w:type="pct"/>
            <w:shd w:val="clear" w:color="auto" w:fill="auto"/>
            <w:vAlign w:val="center"/>
            <w:hideMark/>
          </w:tcPr>
          <w:p w14:paraId="20DF598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701.1</w:t>
            </w:r>
          </w:p>
        </w:tc>
        <w:tc>
          <w:tcPr>
            <w:tcW w:w="591" w:type="pct"/>
            <w:shd w:val="clear" w:color="auto" w:fill="auto"/>
            <w:vAlign w:val="center"/>
            <w:hideMark/>
          </w:tcPr>
          <w:p w14:paraId="3379EE5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568BD303" w14:textId="77777777" w:rsidTr="00585467">
        <w:trPr>
          <w:trHeight w:val="288"/>
        </w:trPr>
        <w:tc>
          <w:tcPr>
            <w:tcW w:w="339" w:type="pct"/>
            <w:shd w:val="clear" w:color="auto" w:fill="auto"/>
            <w:vAlign w:val="center"/>
            <w:hideMark/>
          </w:tcPr>
          <w:p w14:paraId="372B739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29 03</w:t>
            </w:r>
          </w:p>
        </w:tc>
        <w:tc>
          <w:tcPr>
            <w:tcW w:w="1928" w:type="pct"/>
            <w:shd w:val="clear" w:color="auto" w:fill="auto"/>
            <w:vAlign w:val="center"/>
            <w:hideMark/>
          </w:tcPr>
          <w:p w14:paraId="18FF3EA8"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ჯანმრთელობის დაცვა და სოციალური უზრუნველყოფა</w:t>
            </w:r>
          </w:p>
        </w:tc>
        <w:tc>
          <w:tcPr>
            <w:tcW w:w="783" w:type="pct"/>
            <w:shd w:val="clear" w:color="auto" w:fill="auto"/>
            <w:vAlign w:val="center"/>
            <w:hideMark/>
          </w:tcPr>
          <w:p w14:paraId="131366B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68,970.0</w:t>
            </w:r>
          </w:p>
        </w:tc>
        <w:tc>
          <w:tcPr>
            <w:tcW w:w="772" w:type="pct"/>
            <w:shd w:val="clear" w:color="auto" w:fill="auto"/>
            <w:vAlign w:val="center"/>
            <w:hideMark/>
          </w:tcPr>
          <w:p w14:paraId="6A58FA8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69,867.1</w:t>
            </w:r>
          </w:p>
        </w:tc>
        <w:tc>
          <w:tcPr>
            <w:tcW w:w="588" w:type="pct"/>
            <w:shd w:val="clear" w:color="auto" w:fill="auto"/>
            <w:vAlign w:val="center"/>
            <w:hideMark/>
          </w:tcPr>
          <w:p w14:paraId="728F409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69,867.1</w:t>
            </w:r>
          </w:p>
        </w:tc>
        <w:tc>
          <w:tcPr>
            <w:tcW w:w="591" w:type="pct"/>
            <w:shd w:val="clear" w:color="auto" w:fill="auto"/>
            <w:vAlign w:val="center"/>
            <w:hideMark/>
          </w:tcPr>
          <w:p w14:paraId="7CAEBCB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6AA02B1D" w14:textId="77777777" w:rsidTr="00585467">
        <w:trPr>
          <w:trHeight w:val="288"/>
        </w:trPr>
        <w:tc>
          <w:tcPr>
            <w:tcW w:w="339" w:type="pct"/>
            <w:shd w:val="clear" w:color="auto" w:fill="auto"/>
            <w:vAlign w:val="center"/>
            <w:hideMark/>
          </w:tcPr>
          <w:p w14:paraId="4D2AFC0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513352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CEB74E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67,042.0</w:t>
            </w:r>
          </w:p>
        </w:tc>
        <w:tc>
          <w:tcPr>
            <w:tcW w:w="772" w:type="pct"/>
            <w:shd w:val="clear" w:color="auto" w:fill="auto"/>
            <w:vAlign w:val="center"/>
            <w:hideMark/>
          </w:tcPr>
          <w:p w14:paraId="7FF1C52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68,504.4</w:t>
            </w:r>
          </w:p>
        </w:tc>
        <w:tc>
          <w:tcPr>
            <w:tcW w:w="588" w:type="pct"/>
            <w:shd w:val="clear" w:color="auto" w:fill="auto"/>
            <w:vAlign w:val="center"/>
            <w:hideMark/>
          </w:tcPr>
          <w:p w14:paraId="792511D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68,504.4</w:t>
            </w:r>
          </w:p>
        </w:tc>
        <w:tc>
          <w:tcPr>
            <w:tcW w:w="591" w:type="pct"/>
            <w:shd w:val="clear" w:color="auto" w:fill="auto"/>
            <w:vAlign w:val="center"/>
            <w:hideMark/>
          </w:tcPr>
          <w:p w14:paraId="1E2ACA5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78264164" w14:textId="77777777" w:rsidTr="00585467">
        <w:trPr>
          <w:trHeight w:val="288"/>
        </w:trPr>
        <w:tc>
          <w:tcPr>
            <w:tcW w:w="339" w:type="pct"/>
            <w:shd w:val="clear" w:color="auto" w:fill="auto"/>
            <w:vAlign w:val="center"/>
            <w:hideMark/>
          </w:tcPr>
          <w:p w14:paraId="1DA2DF6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C60A95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734E2AC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4,240.0</w:t>
            </w:r>
          </w:p>
        </w:tc>
        <w:tc>
          <w:tcPr>
            <w:tcW w:w="772" w:type="pct"/>
            <w:shd w:val="clear" w:color="auto" w:fill="auto"/>
            <w:vAlign w:val="center"/>
            <w:hideMark/>
          </w:tcPr>
          <w:p w14:paraId="18CCE86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4,236.6</w:t>
            </w:r>
          </w:p>
        </w:tc>
        <w:tc>
          <w:tcPr>
            <w:tcW w:w="588" w:type="pct"/>
            <w:shd w:val="clear" w:color="auto" w:fill="auto"/>
            <w:vAlign w:val="center"/>
            <w:hideMark/>
          </w:tcPr>
          <w:p w14:paraId="07FC302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4,236.6</w:t>
            </w:r>
          </w:p>
        </w:tc>
        <w:tc>
          <w:tcPr>
            <w:tcW w:w="591" w:type="pct"/>
            <w:shd w:val="clear" w:color="auto" w:fill="auto"/>
            <w:vAlign w:val="center"/>
            <w:hideMark/>
          </w:tcPr>
          <w:p w14:paraId="70D00A4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D672434" w14:textId="77777777" w:rsidTr="00585467">
        <w:trPr>
          <w:trHeight w:val="288"/>
        </w:trPr>
        <w:tc>
          <w:tcPr>
            <w:tcW w:w="339" w:type="pct"/>
            <w:shd w:val="clear" w:color="auto" w:fill="auto"/>
            <w:vAlign w:val="center"/>
            <w:hideMark/>
          </w:tcPr>
          <w:p w14:paraId="6EA79B2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EF9054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24D7A3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5,722.0</w:t>
            </w:r>
          </w:p>
        </w:tc>
        <w:tc>
          <w:tcPr>
            <w:tcW w:w="772" w:type="pct"/>
            <w:shd w:val="clear" w:color="auto" w:fill="auto"/>
            <w:vAlign w:val="center"/>
            <w:hideMark/>
          </w:tcPr>
          <w:p w14:paraId="1155A97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5,104.6</w:t>
            </w:r>
          </w:p>
        </w:tc>
        <w:tc>
          <w:tcPr>
            <w:tcW w:w="588" w:type="pct"/>
            <w:shd w:val="clear" w:color="auto" w:fill="auto"/>
            <w:vAlign w:val="center"/>
            <w:hideMark/>
          </w:tcPr>
          <w:p w14:paraId="1E539AF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5,104.6</w:t>
            </w:r>
          </w:p>
        </w:tc>
        <w:tc>
          <w:tcPr>
            <w:tcW w:w="591" w:type="pct"/>
            <w:shd w:val="clear" w:color="auto" w:fill="auto"/>
            <w:vAlign w:val="center"/>
            <w:hideMark/>
          </w:tcPr>
          <w:p w14:paraId="086BDF6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E558934" w14:textId="77777777" w:rsidTr="00585467">
        <w:trPr>
          <w:trHeight w:val="288"/>
        </w:trPr>
        <w:tc>
          <w:tcPr>
            <w:tcW w:w="339" w:type="pct"/>
            <w:shd w:val="clear" w:color="auto" w:fill="auto"/>
            <w:vAlign w:val="center"/>
            <w:hideMark/>
          </w:tcPr>
          <w:p w14:paraId="68E49CE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5653F9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845314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33,075.0</w:t>
            </w:r>
          </w:p>
        </w:tc>
        <w:tc>
          <w:tcPr>
            <w:tcW w:w="772" w:type="pct"/>
            <w:shd w:val="clear" w:color="auto" w:fill="auto"/>
            <w:vAlign w:val="center"/>
            <w:hideMark/>
          </w:tcPr>
          <w:p w14:paraId="517FB40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34,470.2</w:t>
            </w:r>
          </w:p>
        </w:tc>
        <w:tc>
          <w:tcPr>
            <w:tcW w:w="588" w:type="pct"/>
            <w:shd w:val="clear" w:color="auto" w:fill="auto"/>
            <w:vAlign w:val="center"/>
            <w:hideMark/>
          </w:tcPr>
          <w:p w14:paraId="2B2A3E7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34,470.2</w:t>
            </w:r>
          </w:p>
        </w:tc>
        <w:tc>
          <w:tcPr>
            <w:tcW w:w="591" w:type="pct"/>
            <w:shd w:val="clear" w:color="auto" w:fill="auto"/>
            <w:vAlign w:val="center"/>
            <w:hideMark/>
          </w:tcPr>
          <w:p w14:paraId="0EAB57D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96D2723" w14:textId="77777777" w:rsidTr="00585467">
        <w:trPr>
          <w:trHeight w:val="288"/>
        </w:trPr>
        <w:tc>
          <w:tcPr>
            <w:tcW w:w="339" w:type="pct"/>
            <w:shd w:val="clear" w:color="auto" w:fill="auto"/>
            <w:vAlign w:val="center"/>
            <w:hideMark/>
          </w:tcPr>
          <w:p w14:paraId="127D6F4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122B30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B3B3B9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24,005.0</w:t>
            </w:r>
          </w:p>
        </w:tc>
        <w:tc>
          <w:tcPr>
            <w:tcW w:w="772" w:type="pct"/>
            <w:shd w:val="clear" w:color="auto" w:fill="auto"/>
            <w:vAlign w:val="center"/>
            <w:hideMark/>
          </w:tcPr>
          <w:p w14:paraId="0A6A935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24,693.0</w:t>
            </w:r>
          </w:p>
        </w:tc>
        <w:tc>
          <w:tcPr>
            <w:tcW w:w="588" w:type="pct"/>
            <w:shd w:val="clear" w:color="auto" w:fill="auto"/>
            <w:vAlign w:val="center"/>
            <w:hideMark/>
          </w:tcPr>
          <w:p w14:paraId="35A2FE8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24,693.0</w:t>
            </w:r>
          </w:p>
        </w:tc>
        <w:tc>
          <w:tcPr>
            <w:tcW w:w="591" w:type="pct"/>
            <w:shd w:val="clear" w:color="auto" w:fill="auto"/>
            <w:vAlign w:val="center"/>
            <w:hideMark/>
          </w:tcPr>
          <w:p w14:paraId="490BEC1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8B340BF" w14:textId="77777777" w:rsidTr="00585467">
        <w:trPr>
          <w:trHeight w:val="288"/>
        </w:trPr>
        <w:tc>
          <w:tcPr>
            <w:tcW w:w="339" w:type="pct"/>
            <w:shd w:val="clear" w:color="auto" w:fill="auto"/>
            <w:vAlign w:val="center"/>
            <w:hideMark/>
          </w:tcPr>
          <w:p w14:paraId="1B83626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A63BAF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F08D85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1,928.0</w:t>
            </w:r>
          </w:p>
        </w:tc>
        <w:tc>
          <w:tcPr>
            <w:tcW w:w="772" w:type="pct"/>
            <w:shd w:val="clear" w:color="auto" w:fill="auto"/>
            <w:vAlign w:val="center"/>
            <w:hideMark/>
          </w:tcPr>
          <w:p w14:paraId="115F90E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1,362.7</w:t>
            </w:r>
          </w:p>
        </w:tc>
        <w:tc>
          <w:tcPr>
            <w:tcW w:w="588" w:type="pct"/>
            <w:shd w:val="clear" w:color="auto" w:fill="auto"/>
            <w:vAlign w:val="center"/>
            <w:hideMark/>
          </w:tcPr>
          <w:p w14:paraId="1A4733A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1,362.7</w:t>
            </w:r>
          </w:p>
        </w:tc>
        <w:tc>
          <w:tcPr>
            <w:tcW w:w="591" w:type="pct"/>
            <w:shd w:val="clear" w:color="auto" w:fill="auto"/>
            <w:vAlign w:val="center"/>
            <w:hideMark/>
          </w:tcPr>
          <w:p w14:paraId="389574E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39ADC617" w14:textId="77777777" w:rsidTr="00585467">
        <w:trPr>
          <w:trHeight w:val="288"/>
        </w:trPr>
        <w:tc>
          <w:tcPr>
            <w:tcW w:w="339" w:type="pct"/>
            <w:shd w:val="clear" w:color="auto" w:fill="auto"/>
            <w:vAlign w:val="center"/>
            <w:hideMark/>
          </w:tcPr>
          <w:p w14:paraId="6FC7D65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29 04</w:t>
            </w:r>
          </w:p>
        </w:tc>
        <w:tc>
          <w:tcPr>
            <w:tcW w:w="1928" w:type="pct"/>
            <w:shd w:val="clear" w:color="auto" w:fill="auto"/>
            <w:vAlign w:val="center"/>
            <w:hideMark/>
          </w:tcPr>
          <w:p w14:paraId="6077E56F"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მართვის, კონტროლის, კავშირგაბმულობისა და კომპიუტერული სისტემები</w:t>
            </w:r>
          </w:p>
        </w:tc>
        <w:tc>
          <w:tcPr>
            <w:tcW w:w="783" w:type="pct"/>
            <w:shd w:val="clear" w:color="auto" w:fill="auto"/>
            <w:vAlign w:val="center"/>
            <w:hideMark/>
          </w:tcPr>
          <w:p w14:paraId="72A9B4F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7,800.0</w:t>
            </w:r>
          </w:p>
        </w:tc>
        <w:tc>
          <w:tcPr>
            <w:tcW w:w="772" w:type="pct"/>
            <w:shd w:val="clear" w:color="auto" w:fill="auto"/>
            <w:vAlign w:val="center"/>
            <w:hideMark/>
          </w:tcPr>
          <w:p w14:paraId="738FE87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5,609.4</w:t>
            </w:r>
          </w:p>
        </w:tc>
        <w:tc>
          <w:tcPr>
            <w:tcW w:w="588" w:type="pct"/>
            <w:shd w:val="clear" w:color="auto" w:fill="auto"/>
            <w:vAlign w:val="center"/>
            <w:hideMark/>
          </w:tcPr>
          <w:p w14:paraId="72D689A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5,609.3</w:t>
            </w:r>
          </w:p>
        </w:tc>
        <w:tc>
          <w:tcPr>
            <w:tcW w:w="591" w:type="pct"/>
            <w:shd w:val="clear" w:color="auto" w:fill="auto"/>
            <w:vAlign w:val="center"/>
            <w:hideMark/>
          </w:tcPr>
          <w:p w14:paraId="2B6AC25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17638D2B" w14:textId="77777777" w:rsidTr="00585467">
        <w:trPr>
          <w:trHeight w:val="288"/>
        </w:trPr>
        <w:tc>
          <w:tcPr>
            <w:tcW w:w="339" w:type="pct"/>
            <w:shd w:val="clear" w:color="auto" w:fill="auto"/>
            <w:vAlign w:val="center"/>
            <w:hideMark/>
          </w:tcPr>
          <w:p w14:paraId="5A95355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92B8A3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663453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4,046.6</w:t>
            </w:r>
          </w:p>
        </w:tc>
        <w:tc>
          <w:tcPr>
            <w:tcW w:w="772" w:type="pct"/>
            <w:shd w:val="clear" w:color="auto" w:fill="auto"/>
            <w:vAlign w:val="center"/>
            <w:hideMark/>
          </w:tcPr>
          <w:p w14:paraId="2964116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3,654.1</w:t>
            </w:r>
          </w:p>
        </w:tc>
        <w:tc>
          <w:tcPr>
            <w:tcW w:w="588" w:type="pct"/>
            <w:shd w:val="clear" w:color="auto" w:fill="auto"/>
            <w:vAlign w:val="center"/>
            <w:hideMark/>
          </w:tcPr>
          <w:p w14:paraId="7EFC408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3,653.9</w:t>
            </w:r>
          </w:p>
        </w:tc>
        <w:tc>
          <w:tcPr>
            <w:tcW w:w="591" w:type="pct"/>
            <w:shd w:val="clear" w:color="auto" w:fill="auto"/>
            <w:vAlign w:val="center"/>
            <w:hideMark/>
          </w:tcPr>
          <w:p w14:paraId="2E44906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6A653F07" w14:textId="77777777" w:rsidTr="00585467">
        <w:trPr>
          <w:trHeight w:val="288"/>
        </w:trPr>
        <w:tc>
          <w:tcPr>
            <w:tcW w:w="339" w:type="pct"/>
            <w:shd w:val="clear" w:color="auto" w:fill="auto"/>
            <w:vAlign w:val="center"/>
            <w:hideMark/>
          </w:tcPr>
          <w:p w14:paraId="612B596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7109EE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33ACD46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1,121.4</w:t>
            </w:r>
          </w:p>
        </w:tc>
        <w:tc>
          <w:tcPr>
            <w:tcW w:w="772" w:type="pct"/>
            <w:shd w:val="clear" w:color="auto" w:fill="auto"/>
            <w:vAlign w:val="center"/>
            <w:hideMark/>
          </w:tcPr>
          <w:p w14:paraId="085CDD5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996.9</w:t>
            </w:r>
          </w:p>
        </w:tc>
        <w:tc>
          <w:tcPr>
            <w:tcW w:w="588" w:type="pct"/>
            <w:shd w:val="clear" w:color="auto" w:fill="auto"/>
            <w:vAlign w:val="center"/>
            <w:hideMark/>
          </w:tcPr>
          <w:p w14:paraId="6DA32FD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996.9</w:t>
            </w:r>
          </w:p>
        </w:tc>
        <w:tc>
          <w:tcPr>
            <w:tcW w:w="591" w:type="pct"/>
            <w:shd w:val="clear" w:color="auto" w:fill="auto"/>
            <w:vAlign w:val="center"/>
            <w:hideMark/>
          </w:tcPr>
          <w:p w14:paraId="286FF70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DD3EA1E" w14:textId="77777777" w:rsidTr="00585467">
        <w:trPr>
          <w:trHeight w:val="288"/>
        </w:trPr>
        <w:tc>
          <w:tcPr>
            <w:tcW w:w="339" w:type="pct"/>
            <w:shd w:val="clear" w:color="auto" w:fill="auto"/>
            <w:vAlign w:val="center"/>
            <w:hideMark/>
          </w:tcPr>
          <w:p w14:paraId="492FEE2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ED0E6C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3F321D2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2,917.2</w:t>
            </w:r>
          </w:p>
        </w:tc>
        <w:tc>
          <w:tcPr>
            <w:tcW w:w="772" w:type="pct"/>
            <w:shd w:val="clear" w:color="auto" w:fill="auto"/>
            <w:vAlign w:val="center"/>
            <w:hideMark/>
          </w:tcPr>
          <w:p w14:paraId="00948E1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2,557.9</w:t>
            </w:r>
          </w:p>
        </w:tc>
        <w:tc>
          <w:tcPr>
            <w:tcW w:w="588" w:type="pct"/>
            <w:shd w:val="clear" w:color="auto" w:fill="auto"/>
            <w:vAlign w:val="center"/>
            <w:hideMark/>
          </w:tcPr>
          <w:p w14:paraId="5E1B37E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2,557.8</w:t>
            </w:r>
          </w:p>
        </w:tc>
        <w:tc>
          <w:tcPr>
            <w:tcW w:w="591" w:type="pct"/>
            <w:shd w:val="clear" w:color="auto" w:fill="auto"/>
            <w:vAlign w:val="center"/>
            <w:hideMark/>
          </w:tcPr>
          <w:p w14:paraId="553BAFC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01C3A15" w14:textId="77777777" w:rsidTr="00585467">
        <w:trPr>
          <w:trHeight w:val="288"/>
        </w:trPr>
        <w:tc>
          <w:tcPr>
            <w:tcW w:w="339" w:type="pct"/>
            <w:shd w:val="clear" w:color="auto" w:fill="auto"/>
            <w:vAlign w:val="center"/>
            <w:hideMark/>
          </w:tcPr>
          <w:p w14:paraId="75C965E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A57231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0BE8F60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0334376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80.7</w:t>
            </w:r>
          </w:p>
        </w:tc>
        <w:tc>
          <w:tcPr>
            <w:tcW w:w="588" w:type="pct"/>
            <w:shd w:val="clear" w:color="auto" w:fill="auto"/>
            <w:vAlign w:val="center"/>
            <w:hideMark/>
          </w:tcPr>
          <w:p w14:paraId="053D31E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80.6</w:t>
            </w:r>
          </w:p>
        </w:tc>
        <w:tc>
          <w:tcPr>
            <w:tcW w:w="591" w:type="pct"/>
            <w:shd w:val="clear" w:color="auto" w:fill="auto"/>
            <w:vAlign w:val="center"/>
            <w:hideMark/>
          </w:tcPr>
          <w:p w14:paraId="17AF033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7359516D" w14:textId="77777777" w:rsidTr="00585467">
        <w:trPr>
          <w:trHeight w:val="288"/>
        </w:trPr>
        <w:tc>
          <w:tcPr>
            <w:tcW w:w="339" w:type="pct"/>
            <w:shd w:val="clear" w:color="auto" w:fill="auto"/>
            <w:vAlign w:val="center"/>
            <w:hideMark/>
          </w:tcPr>
          <w:p w14:paraId="45ECF6A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EC0588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240FFC3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w:t>
            </w:r>
          </w:p>
        </w:tc>
        <w:tc>
          <w:tcPr>
            <w:tcW w:w="772" w:type="pct"/>
            <w:shd w:val="clear" w:color="auto" w:fill="auto"/>
            <w:vAlign w:val="center"/>
            <w:hideMark/>
          </w:tcPr>
          <w:p w14:paraId="144BC26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17.1</w:t>
            </w:r>
          </w:p>
        </w:tc>
        <w:tc>
          <w:tcPr>
            <w:tcW w:w="588" w:type="pct"/>
            <w:shd w:val="clear" w:color="auto" w:fill="auto"/>
            <w:vAlign w:val="center"/>
            <w:hideMark/>
          </w:tcPr>
          <w:p w14:paraId="396D4C3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17.1</w:t>
            </w:r>
          </w:p>
        </w:tc>
        <w:tc>
          <w:tcPr>
            <w:tcW w:w="591" w:type="pct"/>
            <w:shd w:val="clear" w:color="auto" w:fill="auto"/>
            <w:vAlign w:val="center"/>
            <w:hideMark/>
          </w:tcPr>
          <w:p w14:paraId="3110FA2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115EF62" w14:textId="77777777" w:rsidTr="00585467">
        <w:trPr>
          <w:trHeight w:val="288"/>
        </w:trPr>
        <w:tc>
          <w:tcPr>
            <w:tcW w:w="339" w:type="pct"/>
            <w:shd w:val="clear" w:color="auto" w:fill="auto"/>
            <w:vAlign w:val="center"/>
            <w:hideMark/>
          </w:tcPr>
          <w:p w14:paraId="4495C9B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167785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397FC6A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75F46E2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w:t>
            </w:r>
          </w:p>
        </w:tc>
        <w:tc>
          <w:tcPr>
            <w:tcW w:w="588" w:type="pct"/>
            <w:shd w:val="clear" w:color="auto" w:fill="auto"/>
            <w:vAlign w:val="center"/>
            <w:hideMark/>
          </w:tcPr>
          <w:p w14:paraId="3D32893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w:t>
            </w:r>
          </w:p>
        </w:tc>
        <w:tc>
          <w:tcPr>
            <w:tcW w:w="591" w:type="pct"/>
            <w:shd w:val="clear" w:color="auto" w:fill="auto"/>
            <w:vAlign w:val="center"/>
            <w:hideMark/>
          </w:tcPr>
          <w:p w14:paraId="56C6BB8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3D504642" w14:textId="77777777" w:rsidTr="00585467">
        <w:trPr>
          <w:trHeight w:val="288"/>
        </w:trPr>
        <w:tc>
          <w:tcPr>
            <w:tcW w:w="339" w:type="pct"/>
            <w:shd w:val="clear" w:color="auto" w:fill="auto"/>
            <w:vAlign w:val="center"/>
            <w:hideMark/>
          </w:tcPr>
          <w:p w14:paraId="618D504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54E81A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2FD18C4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3,753.4</w:t>
            </w:r>
          </w:p>
        </w:tc>
        <w:tc>
          <w:tcPr>
            <w:tcW w:w="772" w:type="pct"/>
            <w:shd w:val="clear" w:color="auto" w:fill="auto"/>
            <w:vAlign w:val="center"/>
            <w:hideMark/>
          </w:tcPr>
          <w:p w14:paraId="150090F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1,955.3</w:t>
            </w:r>
          </w:p>
        </w:tc>
        <w:tc>
          <w:tcPr>
            <w:tcW w:w="588" w:type="pct"/>
            <w:shd w:val="clear" w:color="auto" w:fill="auto"/>
            <w:vAlign w:val="center"/>
            <w:hideMark/>
          </w:tcPr>
          <w:p w14:paraId="51C5F42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1,955.3</w:t>
            </w:r>
          </w:p>
        </w:tc>
        <w:tc>
          <w:tcPr>
            <w:tcW w:w="591" w:type="pct"/>
            <w:shd w:val="clear" w:color="auto" w:fill="auto"/>
            <w:vAlign w:val="center"/>
            <w:hideMark/>
          </w:tcPr>
          <w:p w14:paraId="32352EC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200970CD" w14:textId="77777777" w:rsidTr="00585467">
        <w:trPr>
          <w:trHeight w:val="288"/>
        </w:trPr>
        <w:tc>
          <w:tcPr>
            <w:tcW w:w="339" w:type="pct"/>
            <w:shd w:val="clear" w:color="auto" w:fill="auto"/>
            <w:vAlign w:val="center"/>
            <w:hideMark/>
          </w:tcPr>
          <w:p w14:paraId="4BA4342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29 05</w:t>
            </w:r>
          </w:p>
        </w:tc>
        <w:tc>
          <w:tcPr>
            <w:tcW w:w="1928" w:type="pct"/>
            <w:shd w:val="clear" w:color="auto" w:fill="auto"/>
            <w:vAlign w:val="center"/>
            <w:hideMark/>
          </w:tcPr>
          <w:p w14:paraId="7570D43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ინფრასტრუქტურის განვითარება</w:t>
            </w:r>
          </w:p>
        </w:tc>
        <w:tc>
          <w:tcPr>
            <w:tcW w:w="783" w:type="pct"/>
            <w:shd w:val="clear" w:color="auto" w:fill="auto"/>
            <w:vAlign w:val="center"/>
            <w:hideMark/>
          </w:tcPr>
          <w:p w14:paraId="048B2AD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83,000.0</w:t>
            </w:r>
          </w:p>
        </w:tc>
        <w:tc>
          <w:tcPr>
            <w:tcW w:w="772" w:type="pct"/>
            <w:shd w:val="clear" w:color="auto" w:fill="auto"/>
            <w:vAlign w:val="center"/>
            <w:hideMark/>
          </w:tcPr>
          <w:p w14:paraId="69F7253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83,090.3</w:t>
            </w:r>
          </w:p>
        </w:tc>
        <w:tc>
          <w:tcPr>
            <w:tcW w:w="588" w:type="pct"/>
            <w:shd w:val="clear" w:color="auto" w:fill="auto"/>
            <w:vAlign w:val="center"/>
            <w:hideMark/>
          </w:tcPr>
          <w:p w14:paraId="495A8D4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83,090.3</w:t>
            </w:r>
          </w:p>
        </w:tc>
        <w:tc>
          <w:tcPr>
            <w:tcW w:w="591" w:type="pct"/>
            <w:shd w:val="clear" w:color="auto" w:fill="auto"/>
            <w:vAlign w:val="center"/>
            <w:hideMark/>
          </w:tcPr>
          <w:p w14:paraId="31EB041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604A7B43" w14:textId="77777777" w:rsidTr="00585467">
        <w:trPr>
          <w:trHeight w:val="288"/>
        </w:trPr>
        <w:tc>
          <w:tcPr>
            <w:tcW w:w="339" w:type="pct"/>
            <w:shd w:val="clear" w:color="auto" w:fill="auto"/>
            <w:vAlign w:val="center"/>
            <w:hideMark/>
          </w:tcPr>
          <w:p w14:paraId="25393F0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0334E6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B547A7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22EC3E3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428.2</w:t>
            </w:r>
          </w:p>
        </w:tc>
        <w:tc>
          <w:tcPr>
            <w:tcW w:w="588" w:type="pct"/>
            <w:shd w:val="clear" w:color="auto" w:fill="auto"/>
            <w:vAlign w:val="center"/>
            <w:hideMark/>
          </w:tcPr>
          <w:p w14:paraId="5C1C9DC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428.2</w:t>
            </w:r>
          </w:p>
        </w:tc>
        <w:tc>
          <w:tcPr>
            <w:tcW w:w="591" w:type="pct"/>
            <w:shd w:val="clear" w:color="auto" w:fill="auto"/>
            <w:vAlign w:val="center"/>
            <w:hideMark/>
          </w:tcPr>
          <w:p w14:paraId="50DD992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71C58C37" w14:textId="77777777" w:rsidTr="00585467">
        <w:trPr>
          <w:trHeight w:val="288"/>
        </w:trPr>
        <w:tc>
          <w:tcPr>
            <w:tcW w:w="339" w:type="pct"/>
            <w:shd w:val="clear" w:color="auto" w:fill="auto"/>
            <w:vAlign w:val="center"/>
            <w:hideMark/>
          </w:tcPr>
          <w:p w14:paraId="2467955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4D979A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61C10D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4DBE216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428.2</w:t>
            </w:r>
          </w:p>
        </w:tc>
        <w:tc>
          <w:tcPr>
            <w:tcW w:w="588" w:type="pct"/>
            <w:shd w:val="clear" w:color="auto" w:fill="auto"/>
            <w:vAlign w:val="center"/>
            <w:hideMark/>
          </w:tcPr>
          <w:p w14:paraId="12135EF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428.2</w:t>
            </w:r>
          </w:p>
        </w:tc>
        <w:tc>
          <w:tcPr>
            <w:tcW w:w="591" w:type="pct"/>
            <w:shd w:val="clear" w:color="auto" w:fill="auto"/>
            <w:vAlign w:val="center"/>
            <w:hideMark/>
          </w:tcPr>
          <w:p w14:paraId="0C2E92E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347D01C" w14:textId="77777777" w:rsidTr="00585467">
        <w:trPr>
          <w:trHeight w:val="288"/>
        </w:trPr>
        <w:tc>
          <w:tcPr>
            <w:tcW w:w="339" w:type="pct"/>
            <w:shd w:val="clear" w:color="auto" w:fill="auto"/>
            <w:vAlign w:val="center"/>
            <w:hideMark/>
          </w:tcPr>
          <w:p w14:paraId="42A108F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6E12C9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7778BC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83,000.0</w:t>
            </w:r>
          </w:p>
        </w:tc>
        <w:tc>
          <w:tcPr>
            <w:tcW w:w="772" w:type="pct"/>
            <w:shd w:val="clear" w:color="auto" w:fill="auto"/>
            <w:vAlign w:val="center"/>
            <w:hideMark/>
          </w:tcPr>
          <w:p w14:paraId="403AD1C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82,662.1</w:t>
            </w:r>
          </w:p>
        </w:tc>
        <w:tc>
          <w:tcPr>
            <w:tcW w:w="588" w:type="pct"/>
            <w:shd w:val="clear" w:color="auto" w:fill="auto"/>
            <w:vAlign w:val="center"/>
            <w:hideMark/>
          </w:tcPr>
          <w:p w14:paraId="2B8E697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82,662.1</w:t>
            </w:r>
          </w:p>
        </w:tc>
        <w:tc>
          <w:tcPr>
            <w:tcW w:w="591" w:type="pct"/>
            <w:shd w:val="clear" w:color="auto" w:fill="auto"/>
            <w:vAlign w:val="center"/>
            <w:hideMark/>
          </w:tcPr>
          <w:p w14:paraId="1171514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0E29EC66" w14:textId="77777777" w:rsidTr="00585467">
        <w:trPr>
          <w:trHeight w:val="288"/>
        </w:trPr>
        <w:tc>
          <w:tcPr>
            <w:tcW w:w="339" w:type="pct"/>
            <w:shd w:val="clear" w:color="auto" w:fill="auto"/>
            <w:vAlign w:val="center"/>
            <w:hideMark/>
          </w:tcPr>
          <w:p w14:paraId="3507884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29 06</w:t>
            </w:r>
          </w:p>
        </w:tc>
        <w:tc>
          <w:tcPr>
            <w:tcW w:w="1928" w:type="pct"/>
            <w:shd w:val="clear" w:color="auto" w:fill="auto"/>
            <w:vAlign w:val="center"/>
            <w:hideMark/>
          </w:tcPr>
          <w:p w14:paraId="7D04F2C5"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საერთაშორისო სამშვიდობო მისიები</w:t>
            </w:r>
          </w:p>
        </w:tc>
        <w:tc>
          <w:tcPr>
            <w:tcW w:w="783" w:type="pct"/>
            <w:shd w:val="clear" w:color="auto" w:fill="auto"/>
            <w:vAlign w:val="center"/>
            <w:hideMark/>
          </w:tcPr>
          <w:p w14:paraId="41E278F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33,000.0</w:t>
            </w:r>
          </w:p>
        </w:tc>
        <w:tc>
          <w:tcPr>
            <w:tcW w:w="772" w:type="pct"/>
            <w:shd w:val="clear" w:color="auto" w:fill="auto"/>
            <w:vAlign w:val="center"/>
            <w:hideMark/>
          </w:tcPr>
          <w:p w14:paraId="28483A7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20,852.4</w:t>
            </w:r>
          </w:p>
        </w:tc>
        <w:tc>
          <w:tcPr>
            <w:tcW w:w="588" w:type="pct"/>
            <w:shd w:val="clear" w:color="auto" w:fill="auto"/>
            <w:vAlign w:val="center"/>
            <w:hideMark/>
          </w:tcPr>
          <w:p w14:paraId="75F85FD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20,852.4</w:t>
            </w:r>
          </w:p>
        </w:tc>
        <w:tc>
          <w:tcPr>
            <w:tcW w:w="591" w:type="pct"/>
            <w:shd w:val="clear" w:color="auto" w:fill="auto"/>
            <w:vAlign w:val="center"/>
            <w:hideMark/>
          </w:tcPr>
          <w:p w14:paraId="5481AF2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200D321A" w14:textId="77777777" w:rsidTr="00585467">
        <w:trPr>
          <w:trHeight w:val="288"/>
        </w:trPr>
        <w:tc>
          <w:tcPr>
            <w:tcW w:w="339" w:type="pct"/>
            <w:shd w:val="clear" w:color="auto" w:fill="auto"/>
            <w:vAlign w:val="center"/>
            <w:hideMark/>
          </w:tcPr>
          <w:p w14:paraId="795ECE7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524453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B7F09B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33,000.0</w:t>
            </w:r>
          </w:p>
        </w:tc>
        <w:tc>
          <w:tcPr>
            <w:tcW w:w="772" w:type="pct"/>
            <w:shd w:val="clear" w:color="auto" w:fill="auto"/>
            <w:vAlign w:val="center"/>
            <w:hideMark/>
          </w:tcPr>
          <w:p w14:paraId="73A3C18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20,852.4</w:t>
            </w:r>
          </w:p>
        </w:tc>
        <w:tc>
          <w:tcPr>
            <w:tcW w:w="588" w:type="pct"/>
            <w:shd w:val="clear" w:color="auto" w:fill="auto"/>
            <w:vAlign w:val="center"/>
            <w:hideMark/>
          </w:tcPr>
          <w:p w14:paraId="6C4496B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20,852.4</w:t>
            </w:r>
          </w:p>
        </w:tc>
        <w:tc>
          <w:tcPr>
            <w:tcW w:w="591" w:type="pct"/>
            <w:shd w:val="clear" w:color="auto" w:fill="auto"/>
            <w:vAlign w:val="center"/>
            <w:hideMark/>
          </w:tcPr>
          <w:p w14:paraId="1E578EC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56548AA6" w14:textId="77777777" w:rsidTr="00585467">
        <w:trPr>
          <w:trHeight w:val="288"/>
        </w:trPr>
        <w:tc>
          <w:tcPr>
            <w:tcW w:w="339" w:type="pct"/>
            <w:shd w:val="clear" w:color="auto" w:fill="auto"/>
            <w:vAlign w:val="center"/>
            <w:hideMark/>
          </w:tcPr>
          <w:p w14:paraId="3547BFB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C920EF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2A550AE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w:t>
            </w:r>
          </w:p>
        </w:tc>
        <w:tc>
          <w:tcPr>
            <w:tcW w:w="772" w:type="pct"/>
            <w:shd w:val="clear" w:color="auto" w:fill="auto"/>
            <w:vAlign w:val="center"/>
            <w:hideMark/>
          </w:tcPr>
          <w:p w14:paraId="1B8EF17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279.8</w:t>
            </w:r>
          </w:p>
        </w:tc>
        <w:tc>
          <w:tcPr>
            <w:tcW w:w="588" w:type="pct"/>
            <w:shd w:val="clear" w:color="auto" w:fill="auto"/>
            <w:vAlign w:val="center"/>
            <w:hideMark/>
          </w:tcPr>
          <w:p w14:paraId="55D3388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279.8</w:t>
            </w:r>
          </w:p>
        </w:tc>
        <w:tc>
          <w:tcPr>
            <w:tcW w:w="591" w:type="pct"/>
            <w:shd w:val="clear" w:color="auto" w:fill="auto"/>
            <w:vAlign w:val="center"/>
            <w:hideMark/>
          </w:tcPr>
          <w:p w14:paraId="232B7C8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54C471F" w14:textId="77777777" w:rsidTr="00585467">
        <w:trPr>
          <w:trHeight w:val="288"/>
        </w:trPr>
        <w:tc>
          <w:tcPr>
            <w:tcW w:w="339" w:type="pct"/>
            <w:shd w:val="clear" w:color="auto" w:fill="auto"/>
            <w:vAlign w:val="center"/>
            <w:hideMark/>
          </w:tcPr>
          <w:p w14:paraId="0457F31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D14E18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51D497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32,500.0</w:t>
            </w:r>
          </w:p>
        </w:tc>
        <w:tc>
          <w:tcPr>
            <w:tcW w:w="772" w:type="pct"/>
            <w:shd w:val="clear" w:color="auto" w:fill="auto"/>
            <w:vAlign w:val="center"/>
            <w:hideMark/>
          </w:tcPr>
          <w:p w14:paraId="2F984E5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20,572.5</w:t>
            </w:r>
          </w:p>
        </w:tc>
        <w:tc>
          <w:tcPr>
            <w:tcW w:w="588" w:type="pct"/>
            <w:shd w:val="clear" w:color="auto" w:fill="auto"/>
            <w:vAlign w:val="center"/>
            <w:hideMark/>
          </w:tcPr>
          <w:p w14:paraId="01035AD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20,572.5</w:t>
            </w:r>
          </w:p>
        </w:tc>
        <w:tc>
          <w:tcPr>
            <w:tcW w:w="591" w:type="pct"/>
            <w:shd w:val="clear" w:color="auto" w:fill="auto"/>
            <w:vAlign w:val="center"/>
            <w:hideMark/>
          </w:tcPr>
          <w:p w14:paraId="78BFE8A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191200A" w14:textId="77777777" w:rsidTr="00585467">
        <w:trPr>
          <w:trHeight w:val="288"/>
        </w:trPr>
        <w:tc>
          <w:tcPr>
            <w:tcW w:w="339" w:type="pct"/>
            <w:shd w:val="clear" w:color="auto" w:fill="auto"/>
            <w:vAlign w:val="center"/>
            <w:hideMark/>
          </w:tcPr>
          <w:p w14:paraId="0A51658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29 07</w:t>
            </w:r>
          </w:p>
        </w:tc>
        <w:tc>
          <w:tcPr>
            <w:tcW w:w="1928" w:type="pct"/>
            <w:shd w:val="clear" w:color="auto" w:fill="auto"/>
            <w:vAlign w:val="center"/>
            <w:hideMark/>
          </w:tcPr>
          <w:p w14:paraId="6FB0A9DB"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სამეცნიერო კვლევა და სამხედრო მრეწველობის განვითარება</w:t>
            </w:r>
          </w:p>
        </w:tc>
        <w:tc>
          <w:tcPr>
            <w:tcW w:w="783" w:type="pct"/>
            <w:shd w:val="clear" w:color="auto" w:fill="auto"/>
            <w:vAlign w:val="center"/>
            <w:hideMark/>
          </w:tcPr>
          <w:p w14:paraId="6771312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35,530.0</w:t>
            </w:r>
          </w:p>
        </w:tc>
        <w:tc>
          <w:tcPr>
            <w:tcW w:w="772" w:type="pct"/>
            <w:shd w:val="clear" w:color="auto" w:fill="auto"/>
            <w:vAlign w:val="center"/>
            <w:hideMark/>
          </w:tcPr>
          <w:p w14:paraId="7C77123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36,374.1</w:t>
            </w:r>
          </w:p>
        </w:tc>
        <w:tc>
          <w:tcPr>
            <w:tcW w:w="588" w:type="pct"/>
            <w:shd w:val="clear" w:color="auto" w:fill="auto"/>
            <w:vAlign w:val="center"/>
            <w:hideMark/>
          </w:tcPr>
          <w:p w14:paraId="7F027D2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36,672.7</w:t>
            </w:r>
          </w:p>
        </w:tc>
        <w:tc>
          <w:tcPr>
            <w:tcW w:w="591" w:type="pct"/>
            <w:shd w:val="clear" w:color="auto" w:fill="auto"/>
            <w:vAlign w:val="center"/>
            <w:hideMark/>
          </w:tcPr>
          <w:p w14:paraId="1D89265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100.8%</w:t>
            </w:r>
          </w:p>
        </w:tc>
      </w:tr>
      <w:tr w:rsidR="00BC421A" w:rsidRPr="00BC421A" w14:paraId="4138564C" w14:textId="77777777" w:rsidTr="00585467">
        <w:trPr>
          <w:trHeight w:val="288"/>
        </w:trPr>
        <w:tc>
          <w:tcPr>
            <w:tcW w:w="339" w:type="pct"/>
            <w:shd w:val="clear" w:color="auto" w:fill="auto"/>
            <w:vAlign w:val="center"/>
            <w:hideMark/>
          </w:tcPr>
          <w:p w14:paraId="2786F53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F798FF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5962E1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31,693.8</w:t>
            </w:r>
          </w:p>
        </w:tc>
        <w:tc>
          <w:tcPr>
            <w:tcW w:w="772" w:type="pct"/>
            <w:shd w:val="clear" w:color="auto" w:fill="auto"/>
            <w:vAlign w:val="center"/>
            <w:hideMark/>
          </w:tcPr>
          <w:p w14:paraId="1D73C76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32,539.3</w:t>
            </w:r>
          </w:p>
        </w:tc>
        <w:tc>
          <w:tcPr>
            <w:tcW w:w="588" w:type="pct"/>
            <w:shd w:val="clear" w:color="auto" w:fill="auto"/>
            <w:vAlign w:val="center"/>
            <w:hideMark/>
          </w:tcPr>
          <w:p w14:paraId="7DB5B58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32,766.1</w:t>
            </w:r>
          </w:p>
        </w:tc>
        <w:tc>
          <w:tcPr>
            <w:tcW w:w="591" w:type="pct"/>
            <w:shd w:val="clear" w:color="auto" w:fill="auto"/>
            <w:vAlign w:val="center"/>
            <w:hideMark/>
          </w:tcPr>
          <w:p w14:paraId="3F01C03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100.7%</w:t>
            </w:r>
          </w:p>
        </w:tc>
      </w:tr>
      <w:tr w:rsidR="00BC421A" w:rsidRPr="00BC421A" w14:paraId="697AE5D4" w14:textId="77777777" w:rsidTr="00585467">
        <w:trPr>
          <w:trHeight w:val="288"/>
        </w:trPr>
        <w:tc>
          <w:tcPr>
            <w:tcW w:w="339" w:type="pct"/>
            <w:shd w:val="clear" w:color="auto" w:fill="auto"/>
            <w:vAlign w:val="center"/>
            <w:hideMark/>
          </w:tcPr>
          <w:p w14:paraId="29538AA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4FB423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362758F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8,331.1</w:t>
            </w:r>
          </w:p>
        </w:tc>
        <w:tc>
          <w:tcPr>
            <w:tcW w:w="772" w:type="pct"/>
            <w:shd w:val="clear" w:color="auto" w:fill="auto"/>
            <w:vAlign w:val="center"/>
            <w:hideMark/>
          </w:tcPr>
          <w:p w14:paraId="1E8D160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8,042.5</w:t>
            </w:r>
          </w:p>
        </w:tc>
        <w:tc>
          <w:tcPr>
            <w:tcW w:w="588" w:type="pct"/>
            <w:shd w:val="clear" w:color="auto" w:fill="auto"/>
            <w:vAlign w:val="center"/>
            <w:hideMark/>
          </w:tcPr>
          <w:p w14:paraId="2592247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8,042.5</w:t>
            </w:r>
          </w:p>
        </w:tc>
        <w:tc>
          <w:tcPr>
            <w:tcW w:w="591" w:type="pct"/>
            <w:shd w:val="clear" w:color="auto" w:fill="auto"/>
            <w:vAlign w:val="center"/>
            <w:hideMark/>
          </w:tcPr>
          <w:p w14:paraId="728EC07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04F7B00" w14:textId="77777777" w:rsidTr="00585467">
        <w:trPr>
          <w:trHeight w:val="288"/>
        </w:trPr>
        <w:tc>
          <w:tcPr>
            <w:tcW w:w="339" w:type="pct"/>
            <w:shd w:val="clear" w:color="auto" w:fill="auto"/>
            <w:vAlign w:val="center"/>
            <w:hideMark/>
          </w:tcPr>
          <w:p w14:paraId="2ACFEA3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lastRenderedPageBreak/>
              <w:t> </w:t>
            </w:r>
          </w:p>
        </w:tc>
        <w:tc>
          <w:tcPr>
            <w:tcW w:w="1928" w:type="pct"/>
            <w:shd w:val="clear" w:color="auto" w:fill="auto"/>
            <w:vAlign w:val="center"/>
            <w:hideMark/>
          </w:tcPr>
          <w:p w14:paraId="0559A8B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BAA085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22,323.2</w:t>
            </w:r>
          </w:p>
        </w:tc>
        <w:tc>
          <w:tcPr>
            <w:tcW w:w="772" w:type="pct"/>
            <w:shd w:val="clear" w:color="auto" w:fill="auto"/>
            <w:vAlign w:val="center"/>
            <w:hideMark/>
          </w:tcPr>
          <w:p w14:paraId="250EAA4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22,860.3</w:t>
            </w:r>
          </w:p>
        </w:tc>
        <w:tc>
          <w:tcPr>
            <w:tcW w:w="588" w:type="pct"/>
            <w:shd w:val="clear" w:color="auto" w:fill="auto"/>
            <w:vAlign w:val="center"/>
            <w:hideMark/>
          </w:tcPr>
          <w:p w14:paraId="3EA63F6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23,087.1</w:t>
            </w:r>
          </w:p>
        </w:tc>
        <w:tc>
          <w:tcPr>
            <w:tcW w:w="591" w:type="pct"/>
            <w:shd w:val="clear" w:color="auto" w:fill="auto"/>
            <w:vAlign w:val="center"/>
            <w:hideMark/>
          </w:tcPr>
          <w:p w14:paraId="0ADA35D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101.0%</w:t>
            </w:r>
          </w:p>
        </w:tc>
      </w:tr>
      <w:tr w:rsidR="00BC421A" w:rsidRPr="00BC421A" w14:paraId="153F8D48" w14:textId="77777777" w:rsidTr="00585467">
        <w:trPr>
          <w:trHeight w:val="288"/>
        </w:trPr>
        <w:tc>
          <w:tcPr>
            <w:tcW w:w="339" w:type="pct"/>
            <w:shd w:val="clear" w:color="auto" w:fill="auto"/>
            <w:vAlign w:val="center"/>
            <w:hideMark/>
          </w:tcPr>
          <w:p w14:paraId="342E944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9FC3DF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5CE301F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307.0</w:t>
            </w:r>
          </w:p>
        </w:tc>
        <w:tc>
          <w:tcPr>
            <w:tcW w:w="772" w:type="pct"/>
            <w:shd w:val="clear" w:color="auto" w:fill="auto"/>
            <w:vAlign w:val="center"/>
            <w:hideMark/>
          </w:tcPr>
          <w:p w14:paraId="0BCECEF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1,521.7</w:t>
            </w:r>
          </w:p>
        </w:tc>
        <w:tc>
          <w:tcPr>
            <w:tcW w:w="588" w:type="pct"/>
            <w:shd w:val="clear" w:color="auto" w:fill="auto"/>
            <w:vAlign w:val="center"/>
            <w:hideMark/>
          </w:tcPr>
          <w:p w14:paraId="17E6FE6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1,521.7</w:t>
            </w:r>
          </w:p>
        </w:tc>
        <w:tc>
          <w:tcPr>
            <w:tcW w:w="591" w:type="pct"/>
            <w:shd w:val="clear" w:color="auto" w:fill="auto"/>
            <w:vAlign w:val="center"/>
            <w:hideMark/>
          </w:tcPr>
          <w:p w14:paraId="13BB588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9E3A1E7" w14:textId="77777777" w:rsidTr="00585467">
        <w:trPr>
          <w:trHeight w:val="288"/>
        </w:trPr>
        <w:tc>
          <w:tcPr>
            <w:tcW w:w="339" w:type="pct"/>
            <w:shd w:val="clear" w:color="auto" w:fill="auto"/>
            <w:vAlign w:val="center"/>
            <w:hideMark/>
          </w:tcPr>
          <w:p w14:paraId="421BC80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ED5188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01A82B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732.5</w:t>
            </w:r>
          </w:p>
        </w:tc>
        <w:tc>
          <w:tcPr>
            <w:tcW w:w="772" w:type="pct"/>
            <w:shd w:val="clear" w:color="auto" w:fill="auto"/>
            <w:vAlign w:val="center"/>
            <w:hideMark/>
          </w:tcPr>
          <w:p w14:paraId="64150BC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114.8</w:t>
            </w:r>
          </w:p>
        </w:tc>
        <w:tc>
          <w:tcPr>
            <w:tcW w:w="588" w:type="pct"/>
            <w:shd w:val="clear" w:color="auto" w:fill="auto"/>
            <w:vAlign w:val="center"/>
            <w:hideMark/>
          </w:tcPr>
          <w:p w14:paraId="1672C49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114.8</w:t>
            </w:r>
          </w:p>
        </w:tc>
        <w:tc>
          <w:tcPr>
            <w:tcW w:w="591" w:type="pct"/>
            <w:shd w:val="clear" w:color="auto" w:fill="auto"/>
            <w:vAlign w:val="center"/>
            <w:hideMark/>
          </w:tcPr>
          <w:p w14:paraId="4BEBA34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40D1DEC" w14:textId="77777777" w:rsidTr="00585467">
        <w:trPr>
          <w:trHeight w:val="288"/>
        </w:trPr>
        <w:tc>
          <w:tcPr>
            <w:tcW w:w="339" w:type="pct"/>
            <w:shd w:val="clear" w:color="auto" w:fill="auto"/>
            <w:vAlign w:val="center"/>
            <w:hideMark/>
          </w:tcPr>
          <w:p w14:paraId="1CC6DCD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413916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4DBE001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3,836.2</w:t>
            </w:r>
          </w:p>
        </w:tc>
        <w:tc>
          <w:tcPr>
            <w:tcW w:w="772" w:type="pct"/>
            <w:shd w:val="clear" w:color="auto" w:fill="auto"/>
            <w:vAlign w:val="center"/>
            <w:hideMark/>
          </w:tcPr>
          <w:p w14:paraId="0D15A2B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3,834.9</w:t>
            </w:r>
          </w:p>
        </w:tc>
        <w:tc>
          <w:tcPr>
            <w:tcW w:w="588" w:type="pct"/>
            <w:shd w:val="clear" w:color="auto" w:fill="auto"/>
            <w:vAlign w:val="center"/>
            <w:hideMark/>
          </w:tcPr>
          <w:p w14:paraId="120FD06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3,906.6</w:t>
            </w:r>
          </w:p>
        </w:tc>
        <w:tc>
          <w:tcPr>
            <w:tcW w:w="591" w:type="pct"/>
            <w:shd w:val="clear" w:color="auto" w:fill="auto"/>
            <w:vAlign w:val="center"/>
            <w:hideMark/>
          </w:tcPr>
          <w:p w14:paraId="03B9A57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101.9%</w:t>
            </w:r>
          </w:p>
        </w:tc>
      </w:tr>
      <w:tr w:rsidR="00BC421A" w:rsidRPr="00BC421A" w14:paraId="5DA4613B" w14:textId="77777777" w:rsidTr="00585467">
        <w:trPr>
          <w:trHeight w:val="288"/>
        </w:trPr>
        <w:tc>
          <w:tcPr>
            <w:tcW w:w="339" w:type="pct"/>
            <w:shd w:val="clear" w:color="auto" w:fill="auto"/>
            <w:vAlign w:val="center"/>
            <w:hideMark/>
          </w:tcPr>
          <w:p w14:paraId="0641A4D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29 08</w:t>
            </w:r>
          </w:p>
        </w:tc>
        <w:tc>
          <w:tcPr>
            <w:tcW w:w="1928" w:type="pct"/>
            <w:shd w:val="clear" w:color="auto" w:fill="auto"/>
            <w:vAlign w:val="center"/>
            <w:hideMark/>
          </w:tcPr>
          <w:p w14:paraId="1F5E08E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თავდაცვის შესაძლებლობების განვითარება</w:t>
            </w:r>
          </w:p>
        </w:tc>
        <w:tc>
          <w:tcPr>
            <w:tcW w:w="783" w:type="pct"/>
            <w:shd w:val="clear" w:color="auto" w:fill="auto"/>
            <w:vAlign w:val="center"/>
            <w:hideMark/>
          </w:tcPr>
          <w:p w14:paraId="75893BB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121,000.0</w:t>
            </w:r>
          </w:p>
        </w:tc>
        <w:tc>
          <w:tcPr>
            <w:tcW w:w="772" w:type="pct"/>
            <w:shd w:val="clear" w:color="auto" w:fill="auto"/>
            <w:vAlign w:val="center"/>
            <w:hideMark/>
          </w:tcPr>
          <w:p w14:paraId="2CC5EB7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118,404.1</w:t>
            </w:r>
          </w:p>
        </w:tc>
        <w:tc>
          <w:tcPr>
            <w:tcW w:w="588" w:type="pct"/>
            <w:shd w:val="clear" w:color="auto" w:fill="auto"/>
            <w:vAlign w:val="center"/>
            <w:hideMark/>
          </w:tcPr>
          <w:p w14:paraId="3FE6655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118,404.1</w:t>
            </w:r>
          </w:p>
        </w:tc>
        <w:tc>
          <w:tcPr>
            <w:tcW w:w="591" w:type="pct"/>
            <w:shd w:val="clear" w:color="auto" w:fill="auto"/>
            <w:vAlign w:val="center"/>
            <w:hideMark/>
          </w:tcPr>
          <w:p w14:paraId="04CA3D7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3FE52F24" w14:textId="77777777" w:rsidTr="00585467">
        <w:trPr>
          <w:trHeight w:val="288"/>
        </w:trPr>
        <w:tc>
          <w:tcPr>
            <w:tcW w:w="339" w:type="pct"/>
            <w:shd w:val="clear" w:color="auto" w:fill="auto"/>
            <w:vAlign w:val="center"/>
            <w:hideMark/>
          </w:tcPr>
          <w:p w14:paraId="0633095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EF9766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340A25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11A1AC5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8,114.6</w:t>
            </w:r>
          </w:p>
        </w:tc>
        <w:tc>
          <w:tcPr>
            <w:tcW w:w="588" w:type="pct"/>
            <w:shd w:val="clear" w:color="auto" w:fill="auto"/>
            <w:vAlign w:val="center"/>
            <w:hideMark/>
          </w:tcPr>
          <w:p w14:paraId="025C73E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8,114.6</w:t>
            </w:r>
          </w:p>
        </w:tc>
        <w:tc>
          <w:tcPr>
            <w:tcW w:w="591" w:type="pct"/>
            <w:shd w:val="clear" w:color="auto" w:fill="auto"/>
            <w:vAlign w:val="center"/>
            <w:hideMark/>
          </w:tcPr>
          <w:p w14:paraId="2FD600B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0E42D839" w14:textId="77777777" w:rsidTr="00585467">
        <w:trPr>
          <w:trHeight w:val="288"/>
        </w:trPr>
        <w:tc>
          <w:tcPr>
            <w:tcW w:w="339" w:type="pct"/>
            <w:shd w:val="clear" w:color="auto" w:fill="auto"/>
            <w:vAlign w:val="center"/>
            <w:hideMark/>
          </w:tcPr>
          <w:p w14:paraId="564E425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35390F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7EC542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1064430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8,114.6</w:t>
            </w:r>
          </w:p>
        </w:tc>
        <w:tc>
          <w:tcPr>
            <w:tcW w:w="588" w:type="pct"/>
            <w:shd w:val="clear" w:color="auto" w:fill="auto"/>
            <w:vAlign w:val="center"/>
            <w:hideMark/>
          </w:tcPr>
          <w:p w14:paraId="716BBFC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8,114.6</w:t>
            </w:r>
          </w:p>
        </w:tc>
        <w:tc>
          <w:tcPr>
            <w:tcW w:w="591" w:type="pct"/>
            <w:shd w:val="clear" w:color="auto" w:fill="auto"/>
            <w:vAlign w:val="center"/>
            <w:hideMark/>
          </w:tcPr>
          <w:p w14:paraId="4DAA030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48A745A" w14:textId="77777777" w:rsidTr="00585467">
        <w:trPr>
          <w:trHeight w:val="288"/>
        </w:trPr>
        <w:tc>
          <w:tcPr>
            <w:tcW w:w="339" w:type="pct"/>
            <w:shd w:val="clear" w:color="auto" w:fill="auto"/>
            <w:vAlign w:val="center"/>
            <w:hideMark/>
          </w:tcPr>
          <w:p w14:paraId="356DAA6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B2FAF0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F5B59F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121,000.0</w:t>
            </w:r>
          </w:p>
        </w:tc>
        <w:tc>
          <w:tcPr>
            <w:tcW w:w="772" w:type="pct"/>
            <w:shd w:val="clear" w:color="auto" w:fill="auto"/>
            <w:vAlign w:val="center"/>
            <w:hideMark/>
          </w:tcPr>
          <w:p w14:paraId="6E9652A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110,289.5</w:t>
            </w:r>
          </w:p>
        </w:tc>
        <w:tc>
          <w:tcPr>
            <w:tcW w:w="588" w:type="pct"/>
            <w:shd w:val="clear" w:color="auto" w:fill="auto"/>
            <w:vAlign w:val="center"/>
            <w:hideMark/>
          </w:tcPr>
          <w:p w14:paraId="17EEDF3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110,289.5</w:t>
            </w:r>
          </w:p>
        </w:tc>
        <w:tc>
          <w:tcPr>
            <w:tcW w:w="591" w:type="pct"/>
            <w:shd w:val="clear" w:color="auto" w:fill="auto"/>
            <w:vAlign w:val="center"/>
            <w:hideMark/>
          </w:tcPr>
          <w:p w14:paraId="41F5FA2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533D72A4" w14:textId="77777777" w:rsidTr="00585467">
        <w:trPr>
          <w:trHeight w:val="288"/>
        </w:trPr>
        <w:tc>
          <w:tcPr>
            <w:tcW w:w="339" w:type="pct"/>
            <w:shd w:val="clear" w:color="auto" w:fill="auto"/>
            <w:vAlign w:val="center"/>
            <w:hideMark/>
          </w:tcPr>
          <w:p w14:paraId="1E9E4D6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29 09</w:t>
            </w:r>
          </w:p>
        </w:tc>
        <w:tc>
          <w:tcPr>
            <w:tcW w:w="1928" w:type="pct"/>
            <w:shd w:val="clear" w:color="auto" w:fill="auto"/>
            <w:vAlign w:val="center"/>
            <w:hideMark/>
          </w:tcPr>
          <w:p w14:paraId="3A0D394C"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ლოჯისტიკური უზრუნველყოფა</w:t>
            </w:r>
          </w:p>
        </w:tc>
        <w:tc>
          <w:tcPr>
            <w:tcW w:w="783" w:type="pct"/>
            <w:shd w:val="clear" w:color="auto" w:fill="auto"/>
            <w:vAlign w:val="center"/>
            <w:hideMark/>
          </w:tcPr>
          <w:p w14:paraId="285BE54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174,878.0</w:t>
            </w:r>
          </w:p>
        </w:tc>
        <w:tc>
          <w:tcPr>
            <w:tcW w:w="772" w:type="pct"/>
            <w:shd w:val="clear" w:color="auto" w:fill="auto"/>
            <w:vAlign w:val="center"/>
            <w:hideMark/>
          </w:tcPr>
          <w:p w14:paraId="68770E3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185,067.9</w:t>
            </w:r>
          </w:p>
        </w:tc>
        <w:tc>
          <w:tcPr>
            <w:tcW w:w="588" w:type="pct"/>
            <w:shd w:val="clear" w:color="auto" w:fill="auto"/>
            <w:vAlign w:val="center"/>
            <w:hideMark/>
          </w:tcPr>
          <w:p w14:paraId="3A69036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185,067.0</w:t>
            </w:r>
          </w:p>
        </w:tc>
        <w:tc>
          <w:tcPr>
            <w:tcW w:w="591" w:type="pct"/>
            <w:shd w:val="clear" w:color="auto" w:fill="auto"/>
            <w:vAlign w:val="center"/>
            <w:hideMark/>
          </w:tcPr>
          <w:p w14:paraId="69B4AC2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7CDF2680" w14:textId="77777777" w:rsidTr="00585467">
        <w:trPr>
          <w:trHeight w:val="288"/>
        </w:trPr>
        <w:tc>
          <w:tcPr>
            <w:tcW w:w="339" w:type="pct"/>
            <w:shd w:val="clear" w:color="auto" w:fill="auto"/>
            <w:vAlign w:val="center"/>
            <w:hideMark/>
          </w:tcPr>
          <w:p w14:paraId="7763DDE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D460A4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305AB7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172,878.0</w:t>
            </w:r>
          </w:p>
        </w:tc>
        <w:tc>
          <w:tcPr>
            <w:tcW w:w="772" w:type="pct"/>
            <w:shd w:val="clear" w:color="auto" w:fill="auto"/>
            <w:vAlign w:val="center"/>
            <w:hideMark/>
          </w:tcPr>
          <w:p w14:paraId="5B8F2A3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176,095.1</w:t>
            </w:r>
          </w:p>
        </w:tc>
        <w:tc>
          <w:tcPr>
            <w:tcW w:w="588" w:type="pct"/>
            <w:shd w:val="clear" w:color="auto" w:fill="auto"/>
            <w:vAlign w:val="center"/>
            <w:hideMark/>
          </w:tcPr>
          <w:p w14:paraId="1E52D50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176,094.2</w:t>
            </w:r>
          </w:p>
        </w:tc>
        <w:tc>
          <w:tcPr>
            <w:tcW w:w="591" w:type="pct"/>
            <w:shd w:val="clear" w:color="auto" w:fill="auto"/>
            <w:vAlign w:val="center"/>
            <w:hideMark/>
          </w:tcPr>
          <w:p w14:paraId="6AC4042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404085CA" w14:textId="77777777" w:rsidTr="00585467">
        <w:trPr>
          <w:trHeight w:val="288"/>
        </w:trPr>
        <w:tc>
          <w:tcPr>
            <w:tcW w:w="339" w:type="pct"/>
            <w:shd w:val="clear" w:color="auto" w:fill="auto"/>
            <w:vAlign w:val="center"/>
            <w:hideMark/>
          </w:tcPr>
          <w:p w14:paraId="17D4E56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D715F4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6161363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32,000.0</w:t>
            </w:r>
          </w:p>
        </w:tc>
        <w:tc>
          <w:tcPr>
            <w:tcW w:w="772" w:type="pct"/>
            <w:shd w:val="clear" w:color="auto" w:fill="auto"/>
            <w:vAlign w:val="center"/>
            <w:hideMark/>
          </w:tcPr>
          <w:p w14:paraId="69695C0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32,410.6</w:t>
            </w:r>
          </w:p>
        </w:tc>
        <w:tc>
          <w:tcPr>
            <w:tcW w:w="588" w:type="pct"/>
            <w:shd w:val="clear" w:color="auto" w:fill="auto"/>
            <w:vAlign w:val="center"/>
            <w:hideMark/>
          </w:tcPr>
          <w:p w14:paraId="09FD65E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32,410.5</w:t>
            </w:r>
          </w:p>
        </w:tc>
        <w:tc>
          <w:tcPr>
            <w:tcW w:w="591" w:type="pct"/>
            <w:shd w:val="clear" w:color="auto" w:fill="auto"/>
            <w:vAlign w:val="center"/>
            <w:hideMark/>
          </w:tcPr>
          <w:p w14:paraId="593ACFB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0FAAE9D" w14:textId="77777777" w:rsidTr="00585467">
        <w:trPr>
          <w:trHeight w:val="288"/>
        </w:trPr>
        <w:tc>
          <w:tcPr>
            <w:tcW w:w="339" w:type="pct"/>
            <w:shd w:val="clear" w:color="auto" w:fill="auto"/>
            <w:vAlign w:val="center"/>
            <w:hideMark/>
          </w:tcPr>
          <w:p w14:paraId="0659611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DEE668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DDF30B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140,878.0</w:t>
            </w:r>
          </w:p>
        </w:tc>
        <w:tc>
          <w:tcPr>
            <w:tcW w:w="772" w:type="pct"/>
            <w:shd w:val="clear" w:color="auto" w:fill="auto"/>
            <w:vAlign w:val="center"/>
            <w:hideMark/>
          </w:tcPr>
          <w:p w14:paraId="665CABC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143,635.0</w:t>
            </w:r>
          </w:p>
        </w:tc>
        <w:tc>
          <w:tcPr>
            <w:tcW w:w="588" w:type="pct"/>
            <w:shd w:val="clear" w:color="auto" w:fill="auto"/>
            <w:vAlign w:val="center"/>
            <w:hideMark/>
          </w:tcPr>
          <w:p w14:paraId="0C35EBB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143,634.2</w:t>
            </w:r>
          </w:p>
        </w:tc>
        <w:tc>
          <w:tcPr>
            <w:tcW w:w="591" w:type="pct"/>
            <w:shd w:val="clear" w:color="auto" w:fill="auto"/>
            <w:vAlign w:val="center"/>
            <w:hideMark/>
          </w:tcPr>
          <w:p w14:paraId="0B9FEAA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7C2B9F9" w14:textId="77777777" w:rsidTr="00585467">
        <w:trPr>
          <w:trHeight w:val="288"/>
        </w:trPr>
        <w:tc>
          <w:tcPr>
            <w:tcW w:w="339" w:type="pct"/>
            <w:shd w:val="clear" w:color="auto" w:fill="auto"/>
            <w:vAlign w:val="center"/>
            <w:hideMark/>
          </w:tcPr>
          <w:p w14:paraId="7C09869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47E1D1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52FA08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4F2F11D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49.5</w:t>
            </w:r>
          </w:p>
        </w:tc>
        <w:tc>
          <w:tcPr>
            <w:tcW w:w="588" w:type="pct"/>
            <w:shd w:val="clear" w:color="auto" w:fill="auto"/>
            <w:vAlign w:val="center"/>
            <w:hideMark/>
          </w:tcPr>
          <w:p w14:paraId="5BCC766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49.5</w:t>
            </w:r>
          </w:p>
        </w:tc>
        <w:tc>
          <w:tcPr>
            <w:tcW w:w="591" w:type="pct"/>
            <w:shd w:val="clear" w:color="auto" w:fill="auto"/>
            <w:vAlign w:val="center"/>
            <w:hideMark/>
          </w:tcPr>
          <w:p w14:paraId="4DE6BBE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366F837" w14:textId="77777777" w:rsidTr="00585467">
        <w:trPr>
          <w:trHeight w:val="288"/>
        </w:trPr>
        <w:tc>
          <w:tcPr>
            <w:tcW w:w="339" w:type="pct"/>
            <w:shd w:val="clear" w:color="auto" w:fill="auto"/>
            <w:vAlign w:val="center"/>
            <w:hideMark/>
          </w:tcPr>
          <w:p w14:paraId="74655C5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F959D5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9C159E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2,000.0</w:t>
            </w:r>
          </w:p>
        </w:tc>
        <w:tc>
          <w:tcPr>
            <w:tcW w:w="772" w:type="pct"/>
            <w:shd w:val="clear" w:color="auto" w:fill="auto"/>
            <w:vAlign w:val="center"/>
            <w:hideMark/>
          </w:tcPr>
          <w:p w14:paraId="69A2201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8,972.7</w:t>
            </w:r>
          </w:p>
        </w:tc>
        <w:tc>
          <w:tcPr>
            <w:tcW w:w="588" w:type="pct"/>
            <w:shd w:val="clear" w:color="auto" w:fill="auto"/>
            <w:vAlign w:val="center"/>
            <w:hideMark/>
          </w:tcPr>
          <w:p w14:paraId="0BB72A1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8,972.7</w:t>
            </w:r>
          </w:p>
        </w:tc>
        <w:tc>
          <w:tcPr>
            <w:tcW w:w="591" w:type="pct"/>
            <w:shd w:val="clear" w:color="auto" w:fill="auto"/>
            <w:vAlign w:val="center"/>
            <w:hideMark/>
          </w:tcPr>
          <w:p w14:paraId="0CD7871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2D8D9A68" w14:textId="77777777" w:rsidTr="00585467">
        <w:trPr>
          <w:trHeight w:val="288"/>
        </w:trPr>
        <w:tc>
          <w:tcPr>
            <w:tcW w:w="339" w:type="pct"/>
            <w:shd w:val="clear" w:color="auto" w:fill="auto"/>
            <w:vAlign w:val="center"/>
            <w:hideMark/>
          </w:tcPr>
          <w:p w14:paraId="604D34E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29 10</w:t>
            </w:r>
          </w:p>
        </w:tc>
        <w:tc>
          <w:tcPr>
            <w:tcW w:w="1928" w:type="pct"/>
            <w:shd w:val="clear" w:color="auto" w:fill="auto"/>
            <w:vAlign w:val="center"/>
            <w:hideMark/>
          </w:tcPr>
          <w:p w14:paraId="0CF3D42C"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თავდაცვის ძალების შესაძლებლობის გაძლიერება (SG)</w:t>
            </w:r>
          </w:p>
        </w:tc>
        <w:tc>
          <w:tcPr>
            <w:tcW w:w="783" w:type="pct"/>
            <w:shd w:val="clear" w:color="auto" w:fill="auto"/>
            <w:vAlign w:val="center"/>
            <w:hideMark/>
          </w:tcPr>
          <w:p w14:paraId="011F435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50,000.0</w:t>
            </w:r>
          </w:p>
        </w:tc>
        <w:tc>
          <w:tcPr>
            <w:tcW w:w="772" w:type="pct"/>
            <w:shd w:val="clear" w:color="auto" w:fill="auto"/>
            <w:vAlign w:val="center"/>
            <w:hideMark/>
          </w:tcPr>
          <w:p w14:paraId="2766887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50,000.0</w:t>
            </w:r>
          </w:p>
        </w:tc>
        <w:tc>
          <w:tcPr>
            <w:tcW w:w="588" w:type="pct"/>
            <w:shd w:val="clear" w:color="auto" w:fill="auto"/>
            <w:vAlign w:val="center"/>
            <w:hideMark/>
          </w:tcPr>
          <w:p w14:paraId="238F0C3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37,562.5</w:t>
            </w:r>
          </w:p>
        </w:tc>
        <w:tc>
          <w:tcPr>
            <w:tcW w:w="591" w:type="pct"/>
            <w:shd w:val="clear" w:color="auto" w:fill="auto"/>
            <w:vAlign w:val="center"/>
            <w:hideMark/>
          </w:tcPr>
          <w:p w14:paraId="41D5438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75.1%</w:t>
            </w:r>
          </w:p>
        </w:tc>
      </w:tr>
      <w:tr w:rsidR="00BC421A" w:rsidRPr="00BC421A" w14:paraId="4E4A4FF1" w14:textId="77777777" w:rsidTr="00585467">
        <w:trPr>
          <w:trHeight w:val="288"/>
        </w:trPr>
        <w:tc>
          <w:tcPr>
            <w:tcW w:w="339" w:type="pct"/>
            <w:shd w:val="clear" w:color="auto" w:fill="auto"/>
            <w:vAlign w:val="center"/>
            <w:hideMark/>
          </w:tcPr>
          <w:p w14:paraId="2C6954A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FE198C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6CB006A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50,000.0</w:t>
            </w:r>
          </w:p>
        </w:tc>
        <w:tc>
          <w:tcPr>
            <w:tcW w:w="772" w:type="pct"/>
            <w:shd w:val="clear" w:color="auto" w:fill="auto"/>
            <w:vAlign w:val="center"/>
            <w:hideMark/>
          </w:tcPr>
          <w:p w14:paraId="37FB28A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50,000.0</w:t>
            </w:r>
          </w:p>
        </w:tc>
        <w:tc>
          <w:tcPr>
            <w:tcW w:w="588" w:type="pct"/>
            <w:shd w:val="clear" w:color="auto" w:fill="auto"/>
            <w:vAlign w:val="center"/>
            <w:hideMark/>
          </w:tcPr>
          <w:p w14:paraId="39526FB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37,562.5</w:t>
            </w:r>
          </w:p>
        </w:tc>
        <w:tc>
          <w:tcPr>
            <w:tcW w:w="591" w:type="pct"/>
            <w:shd w:val="clear" w:color="auto" w:fill="auto"/>
            <w:vAlign w:val="center"/>
            <w:hideMark/>
          </w:tcPr>
          <w:p w14:paraId="2A95C24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75.1%</w:t>
            </w:r>
          </w:p>
        </w:tc>
      </w:tr>
      <w:tr w:rsidR="00BC421A" w:rsidRPr="00BC421A" w14:paraId="7877C1C9" w14:textId="77777777" w:rsidTr="00585467">
        <w:trPr>
          <w:trHeight w:val="288"/>
        </w:trPr>
        <w:tc>
          <w:tcPr>
            <w:tcW w:w="339" w:type="pct"/>
            <w:shd w:val="clear" w:color="auto" w:fill="auto"/>
            <w:vAlign w:val="center"/>
            <w:hideMark/>
          </w:tcPr>
          <w:p w14:paraId="13E9B4F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30 00</w:t>
            </w:r>
          </w:p>
        </w:tc>
        <w:tc>
          <w:tcPr>
            <w:tcW w:w="1928" w:type="pct"/>
            <w:shd w:val="clear" w:color="auto" w:fill="auto"/>
            <w:vAlign w:val="center"/>
            <w:hideMark/>
          </w:tcPr>
          <w:p w14:paraId="07CFDDC5"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შინაგან საქმეთა სამინისტრო</w:t>
            </w:r>
          </w:p>
        </w:tc>
        <w:tc>
          <w:tcPr>
            <w:tcW w:w="783" w:type="pct"/>
            <w:shd w:val="clear" w:color="auto" w:fill="auto"/>
            <w:vAlign w:val="center"/>
            <w:hideMark/>
          </w:tcPr>
          <w:p w14:paraId="4C7B7BF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780,000.0</w:t>
            </w:r>
          </w:p>
        </w:tc>
        <w:tc>
          <w:tcPr>
            <w:tcW w:w="772" w:type="pct"/>
            <w:shd w:val="clear" w:color="auto" w:fill="auto"/>
            <w:vAlign w:val="center"/>
            <w:hideMark/>
          </w:tcPr>
          <w:p w14:paraId="384FDC2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785,300.0</w:t>
            </w:r>
          </w:p>
        </w:tc>
        <w:tc>
          <w:tcPr>
            <w:tcW w:w="588" w:type="pct"/>
            <w:shd w:val="clear" w:color="auto" w:fill="auto"/>
            <w:vAlign w:val="center"/>
            <w:hideMark/>
          </w:tcPr>
          <w:p w14:paraId="6ABD455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788,905.7</w:t>
            </w:r>
          </w:p>
        </w:tc>
        <w:tc>
          <w:tcPr>
            <w:tcW w:w="591" w:type="pct"/>
            <w:shd w:val="clear" w:color="auto" w:fill="auto"/>
            <w:vAlign w:val="center"/>
            <w:hideMark/>
          </w:tcPr>
          <w:p w14:paraId="7A1AFD6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100.5%</w:t>
            </w:r>
          </w:p>
        </w:tc>
      </w:tr>
      <w:tr w:rsidR="00BC421A" w:rsidRPr="00BC421A" w14:paraId="29F58875" w14:textId="77777777" w:rsidTr="00585467">
        <w:trPr>
          <w:trHeight w:val="288"/>
        </w:trPr>
        <w:tc>
          <w:tcPr>
            <w:tcW w:w="339" w:type="pct"/>
            <w:shd w:val="clear" w:color="auto" w:fill="auto"/>
            <w:vAlign w:val="center"/>
            <w:hideMark/>
          </w:tcPr>
          <w:p w14:paraId="255241E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FB79EA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24D3A3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737,046.0</w:t>
            </w:r>
          </w:p>
        </w:tc>
        <w:tc>
          <w:tcPr>
            <w:tcW w:w="772" w:type="pct"/>
            <w:shd w:val="clear" w:color="auto" w:fill="auto"/>
            <w:vAlign w:val="center"/>
            <w:hideMark/>
          </w:tcPr>
          <w:p w14:paraId="07BE2A0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741,920.4</w:t>
            </w:r>
          </w:p>
        </w:tc>
        <w:tc>
          <w:tcPr>
            <w:tcW w:w="588" w:type="pct"/>
            <w:shd w:val="clear" w:color="auto" w:fill="auto"/>
            <w:vAlign w:val="center"/>
            <w:hideMark/>
          </w:tcPr>
          <w:p w14:paraId="255EA87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744,681.9</w:t>
            </w:r>
          </w:p>
        </w:tc>
        <w:tc>
          <w:tcPr>
            <w:tcW w:w="591" w:type="pct"/>
            <w:shd w:val="clear" w:color="auto" w:fill="auto"/>
            <w:vAlign w:val="center"/>
            <w:hideMark/>
          </w:tcPr>
          <w:p w14:paraId="3B72460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100.4%</w:t>
            </w:r>
          </w:p>
        </w:tc>
      </w:tr>
      <w:tr w:rsidR="00BC421A" w:rsidRPr="00BC421A" w14:paraId="0735B7CA" w14:textId="77777777" w:rsidTr="00585467">
        <w:trPr>
          <w:trHeight w:val="288"/>
        </w:trPr>
        <w:tc>
          <w:tcPr>
            <w:tcW w:w="339" w:type="pct"/>
            <w:shd w:val="clear" w:color="auto" w:fill="auto"/>
            <w:vAlign w:val="center"/>
            <w:hideMark/>
          </w:tcPr>
          <w:p w14:paraId="4B80CB6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707A1D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6AD82E6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525,200.0</w:t>
            </w:r>
          </w:p>
        </w:tc>
        <w:tc>
          <w:tcPr>
            <w:tcW w:w="772" w:type="pct"/>
            <w:shd w:val="clear" w:color="auto" w:fill="auto"/>
            <w:vAlign w:val="center"/>
            <w:hideMark/>
          </w:tcPr>
          <w:p w14:paraId="027A522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526,615.9</w:t>
            </w:r>
          </w:p>
        </w:tc>
        <w:tc>
          <w:tcPr>
            <w:tcW w:w="588" w:type="pct"/>
            <w:shd w:val="clear" w:color="auto" w:fill="auto"/>
            <w:vAlign w:val="center"/>
            <w:hideMark/>
          </w:tcPr>
          <w:p w14:paraId="29AEAFD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526,543.6</w:t>
            </w:r>
          </w:p>
        </w:tc>
        <w:tc>
          <w:tcPr>
            <w:tcW w:w="591" w:type="pct"/>
            <w:shd w:val="clear" w:color="auto" w:fill="auto"/>
            <w:vAlign w:val="center"/>
            <w:hideMark/>
          </w:tcPr>
          <w:p w14:paraId="2D9D50E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B792A07" w14:textId="77777777" w:rsidTr="00585467">
        <w:trPr>
          <w:trHeight w:val="288"/>
        </w:trPr>
        <w:tc>
          <w:tcPr>
            <w:tcW w:w="339" w:type="pct"/>
            <w:shd w:val="clear" w:color="auto" w:fill="auto"/>
            <w:vAlign w:val="center"/>
            <w:hideMark/>
          </w:tcPr>
          <w:p w14:paraId="32D87C4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623821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B43445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173,449.0</w:t>
            </w:r>
          </w:p>
        </w:tc>
        <w:tc>
          <w:tcPr>
            <w:tcW w:w="772" w:type="pct"/>
            <w:shd w:val="clear" w:color="auto" w:fill="auto"/>
            <w:vAlign w:val="center"/>
            <w:hideMark/>
          </w:tcPr>
          <w:p w14:paraId="2EA2759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177,289.9</w:t>
            </w:r>
          </w:p>
        </w:tc>
        <w:tc>
          <w:tcPr>
            <w:tcW w:w="588" w:type="pct"/>
            <w:shd w:val="clear" w:color="auto" w:fill="auto"/>
            <w:vAlign w:val="center"/>
            <w:hideMark/>
          </w:tcPr>
          <w:p w14:paraId="2986A2A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180,087.6</w:t>
            </w:r>
          </w:p>
        </w:tc>
        <w:tc>
          <w:tcPr>
            <w:tcW w:w="591" w:type="pct"/>
            <w:shd w:val="clear" w:color="auto" w:fill="auto"/>
            <w:vAlign w:val="center"/>
            <w:hideMark/>
          </w:tcPr>
          <w:p w14:paraId="2D1A0D3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101.6%</w:t>
            </w:r>
          </w:p>
        </w:tc>
      </w:tr>
      <w:tr w:rsidR="00BC421A" w:rsidRPr="00BC421A" w14:paraId="4F117DCE" w14:textId="77777777" w:rsidTr="00585467">
        <w:trPr>
          <w:trHeight w:val="288"/>
        </w:trPr>
        <w:tc>
          <w:tcPr>
            <w:tcW w:w="339" w:type="pct"/>
            <w:shd w:val="clear" w:color="auto" w:fill="auto"/>
            <w:vAlign w:val="center"/>
            <w:hideMark/>
          </w:tcPr>
          <w:p w14:paraId="524E39D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E0DCB2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1236FC5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150.0</w:t>
            </w:r>
          </w:p>
        </w:tc>
        <w:tc>
          <w:tcPr>
            <w:tcW w:w="772" w:type="pct"/>
            <w:shd w:val="clear" w:color="auto" w:fill="auto"/>
            <w:vAlign w:val="center"/>
            <w:hideMark/>
          </w:tcPr>
          <w:p w14:paraId="627B94C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477.1</w:t>
            </w:r>
          </w:p>
        </w:tc>
        <w:tc>
          <w:tcPr>
            <w:tcW w:w="588" w:type="pct"/>
            <w:shd w:val="clear" w:color="auto" w:fill="auto"/>
            <w:vAlign w:val="center"/>
            <w:hideMark/>
          </w:tcPr>
          <w:p w14:paraId="3A06B9A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477.1</w:t>
            </w:r>
          </w:p>
        </w:tc>
        <w:tc>
          <w:tcPr>
            <w:tcW w:w="591" w:type="pct"/>
            <w:shd w:val="clear" w:color="auto" w:fill="auto"/>
            <w:vAlign w:val="center"/>
            <w:hideMark/>
          </w:tcPr>
          <w:p w14:paraId="2F0E34E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7A05BA7" w14:textId="77777777" w:rsidTr="00585467">
        <w:trPr>
          <w:trHeight w:val="288"/>
        </w:trPr>
        <w:tc>
          <w:tcPr>
            <w:tcW w:w="339" w:type="pct"/>
            <w:shd w:val="clear" w:color="auto" w:fill="auto"/>
            <w:vAlign w:val="center"/>
            <w:hideMark/>
          </w:tcPr>
          <w:p w14:paraId="6D141E8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7E400F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105574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10,000.0</w:t>
            </w:r>
          </w:p>
        </w:tc>
        <w:tc>
          <w:tcPr>
            <w:tcW w:w="772" w:type="pct"/>
            <w:shd w:val="clear" w:color="auto" w:fill="auto"/>
            <w:vAlign w:val="center"/>
            <w:hideMark/>
          </w:tcPr>
          <w:p w14:paraId="04F2E37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13,987.0</w:t>
            </w:r>
          </w:p>
        </w:tc>
        <w:tc>
          <w:tcPr>
            <w:tcW w:w="588" w:type="pct"/>
            <w:shd w:val="clear" w:color="auto" w:fill="auto"/>
            <w:vAlign w:val="center"/>
            <w:hideMark/>
          </w:tcPr>
          <w:p w14:paraId="750D126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13,963.9</w:t>
            </w:r>
          </w:p>
        </w:tc>
        <w:tc>
          <w:tcPr>
            <w:tcW w:w="591" w:type="pct"/>
            <w:shd w:val="clear" w:color="auto" w:fill="auto"/>
            <w:vAlign w:val="center"/>
            <w:hideMark/>
          </w:tcPr>
          <w:p w14:paraId="1189341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237D16A7" w14:textId="77777777" w:rsidTr="00585467">
        <w:trPr>
          <w:trHeight w:val="288"/>
        </w:trPr>
        <w:tc>
          <w:tcPr>
            <w:tcW w:w="339" w:type="pct"/>
            <w:shd w:val="clear" w:color="auto" w:fill="auto"/>
            <w:vAlign w:val="center"/>
            <w:hideMark/>
          </w:tcPr>
          <w:p w14:paraId="3DE8F4D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D0536B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3C10F22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28,247.0</w:t>
            </w:r>
          </w:p>
        </w:tc>
        <w:tc>
          <w:tcPr>
            <w:tcW w:w="772" w:type="pct"/>
            <w:shd w:val="clear" w:color="auto" w:fill="auto"/>
            <w:vAlign w:val="center"/>
            <w:hideMark/>
          </w:tcPr>
          <w:p w14:paraId="7127B78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23,550.5</w:t>
            </w:r>
          </w:p>
        </w:tc>
        <w:tc>
          <w:tcPr>
            <w:tcW w:w="588" w:type="pct"/>
            <w:shd w:val="clear" w:color="auto" w:fill="auto"/>
            <w:vAlign w:val="center"/>
            <w:hideMark/>
          </w:tcPr>
          <w:p w14:paraId="1BB8E10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23,609.8</w:t>
            </w:r>
          </w:p>
        </w:tc>
        <w:tc>
          <w:tcPr>
            <w:tcW w:w="591" w:type="pct"/>
            <w:shd w:val="clear" w:color="auto" w:fill="auto"/>
            <w:vAlign w:val="center"/>
            <w:hideMark/>
          </w:tcPr>
          <w:p w14:paraId="1E9DB6D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100.3%</w:t>
            </w:r>
          </w:p>
        </w:tc>
      </w:tr>
      <w:tr w:rsidR="00BC421A" w:rsidRPr="00BC421A" w14:paraId="1A77785E" w14:textId="77777777" w:rsidTr="00585467">
        <w:trPr>
          <w:trHeight w:val="288"/>
        </w:trPr>
        <w:tc>
          <w:tcPr>
            <w:tcW w:w="339" w:type="pct"/>
            <w:shd w:val="clear" w:color="auto" w:fill="auto"/>
            <w:vAlign w:val="center"/>
            <w:hideMark/>
          </w:tcPr>
          <w:p w14:paraId="10DABA6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22D713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45DDBA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42,954.0</w:t>
            </w:r>
          </w:p>
        </w:tc>
        <w:tc>
          <w:tcPr>
            <w:tcW w:w="772" w:type="pct"/>
            <w:shd w:val="clear" w:color="auto" w:fill="auto"/>
            <w:vAlign w:val="center"/>
            <w:hideMark/>
          </w:tcPr>
          <w:p w14:paraId="6FC0226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43,379.6</w:t>
            </w:r>
          </w:p>
        </w:tc>
        <w:tc>
          <w:tcPr>
            <w:tcW w:w="588" w:type="pct"/>
            <w:shd w:val="clear" w:color="auto" w:fill="auto"/>
            <w:vAlign w:val="center"/>
            <w:hideMark/>
          </w:tcPr>
          <w:p w14:paraId="38F4C4F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44,223.8</w:t>
            </w:r>
          </w:p>
        </w:tc>
        <w:tc>
          <w:tcPr>
            <w:tcW w:w="591" w:type="pct"/>
            <w:shd w:val="clear" w:color="auto" w:fill="auto"/>
            <w:vAlign w:val="center"/>
            <w:hideMark/>
          </w:tcPr>
          <w:p w14:paraId="2135728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101.9%</w:t>
            </w:r>
          </w:p>
        </w:tc>
      </w:tr>
      <w:tr w:rsidR="00BC421A" w:rsidRPr="00BC421A" w14:paraId="171F8E94" w14:textId="77777777" w:rsidTr="00585467">
        <w:trPr>
          <w:trHeight w:val="288"/>
        </w:trPr>
        <w:tc>
          <w:tcPr>
            <w:tcW w:w="339" w:type="pct"/>
            <w:shd w:val="clear" w:color="auto" w:fill="auto"/>
            <w:vAlign w:val="center"/>
            <w:hideMark/>
          </w:tcPr>
          <w:p w14:paraId="7451610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30 01</w:t>
            </w:r>
          </w:p>
        </w:tc>
        <w:tc>
          <w:tcPr>
            <w:tcW w:w="1928" w:type="pct"/>
            <w:shd w:val="clear" w:color="auto" w:fill="auto"/>
            <w:vAlign w:val="center"/>
            <w:hideMark/>
          </w:tcPr>
          <w:p w14:paraId="710409D4"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საზოგადოებრივი წესრიგი და საერთაშორისო თანამშრომლობის განვითარება/გაღრმავება</w:t>
            </w:r>
          </w:p>
        </w:tc>
        <w:tc>
          <w:tcPr>
            <w:tcW w:w="783" w:type="pct"/>
            <w:shd w:val="clear" w:color="auto" w:fill="auto"/>
            <w:vAlign w:val="center"/>
            <w:hideMark/>
          </w:tcPr>
          <w:p w14:paraId="42FA048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584,899.0</w:t>
            </w:r>
          </w:p>
        </w:tc>
        <w:tc>
          <w:tcPr>
            <w:tcW w:w="772" w:type="pct"/>
            <w:shd w:val="clear" w:color="auto" w:fill="auto"/>
            <w:vAlign w:val="center"/>
            <w:hideMark/>
          </w:tcPr>
          <w:p w14:paraId="0C8C61E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577,919.9</w:t>
            </w:r>
          </w:p>
        </w:tc>
        <w:tc>
          <w:tcPr>
            <w:tcW w:w="588" w:type="pct"/>
            <w:shd w:val="clear" w:color="auto" w:fill="auto"/>
            <w:vAlign w:val="center"/>
            <w:hideMark/>
          </w:tcPr>
          <w:p w14:paraId="00955B0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581,318.5</w:t>
            </w:r>
          </w:p>
        </w:tc>
        <w:tc>
          <w:tcPr>
            <w:tcW w:w="591" w:type="pct"/>
            <w:shd w:val="clear" w:color="auto" w:fill="auto"/>
            <w:vAlign w:val="center"/>
            <w:hideMark/>
          </w:tcPr>
          <w:p w14:paraId="7CD1C92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100.6%</w:t>
            </w:r>
          </w:p>
        </w:tc>
      </w:tr>
      <w:tr w:rsidR="00BC421A" w:rsidRPr="00BC421A" w14:paraId="2694C220" w14:textId="77777777" w:rsidTr="00585467">
        <w:trPr>
          <w:trHeight w:val="288"/>
        </w:trPr>
        <w:tc>
          <w:tcPr>
            <w:tcW w:w="339" w:type="pct"/>
            <w:shd w:val="clear" w:color="auto" w:fill="auto"/>
            <w:vAlign w:val="center"/>
            <w:hideMark/>
          </w:tcPr>
          <w:p w14:paraId="30AD90D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D9B6AF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E63692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547,950.0</w:t>
            </w:r>
          </w:p>
        </w:tc>
        <w:tc>
          <w:tcPr>
            <w:tcW w:w="772" w:type="pct"/>
            <w:shd w:val="clear" w:color="auto" w:fill="auto"/>
            <w:vAlign w:val="center"/>
            <w:hideMark/>
          </w:tcPr>
          <w:p w14:paraId="66C6252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539,884.5</w:t>
            </w:r>
          </w:p>
        </w:tc>
        <w:tc>
          <w:tcPr>
            <w:tcW w:w="588" w:type="pct"/>
            <w:shd w:val="clear" w:color="auto" w:fill="auto"/>
            <w:vAlign w:val="center"/>
            <w:hideMark/>
          </w:tcPr>
          <w:p w14:paraId="5A8C528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542,691.3</w:t>
            </w:r>
          </w:p>
        </w:tc>
        <w:tc>
          <w:tcPr>
            <w:tcW w:w="591" w:type="pct"/>
            <w:shd w:val="clear" w:color="auto" w:fill="auto"/>
            <w:vAlign w:val="center"/>
            <w:hideMark/>
          </w:tcPr>
          <w:p w14:paraId="5446436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100.5%</w:t>
            </w:r>
          </w:p>
        </w:tc>
      </w:tr>
      <w:tr w:rsidR="00BC421A" w:rsidRPr="00BC421A" w14:paraId="1C48C1CE" w14:textId="77777777" w:rsidTr="00585467">
        <w:trPr>
          <w:trHeight w:val="288"/>
        </w:trPr>
        <w:tc>
          <w:tcPr>
            <w:tcW w:w="339" w:type="pct"/>
            <w:shd w:val="clear" w:color="auto" w:fill="auto"/>
            <w:vAlign w:val="center"/>
            <w:hideMark/>
          </w:tcPr>
          <w:p w14:paraId="33E81B3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A68114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356B888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387,309.0</w:t>
            </w:r>
          </w:p>
        </w:tc>
        <w:tc>
          <w:tcPr>
            <w:tcW w:w="772" w:type="pct"/>
            <w:shd w:val="clear" w:color="auto" w:fill="auto"/>
            <w:vAlign w:val="center"/>
            <w:hideMark/>
          </w:tcPr>
          <w:p w14:paraId="7961F55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386,577.5</w:t>
            </w:r>
          </w:p>
        </w:tc>
        <w:tc>
          <w:tcPr>
            <w:tcW w:w="588" w:type="pct"/>
            <w:shd w:val="clear" w:color="auto" w:fill="auto"/>
            <w:vAlign w:val="center"/>
            <w:hideMark/>
          </w:tcPr>
          <w:p w14:paraId="3E0EEBD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386,531.0</w:t>
            </w:r>
          </w:p>
        </w:tc>
        <w:tc>
          <w:tcPr>
            <w:tcW w:w="591" w:type="pct"/>
            <w:shd w:val="clear" w:color="auto" w:fill="auto"/>
            <w:vAlign w:val="center"/>
            <w:hideMark/>
          </w:tcPr>
          <w:p w14:paraId="5D7994A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E9AE701" w14:textId="77777777" w:rsidTr="00585467">
        <w:trPr>
          <w:trHeight w:val="288"/>
        </w:trPr>
        <w:tc>
          <w:tcPr>
            <w:tcW w:w="339" w:type="pct"/>
            <w:shd w:val="clear" w:color="auto" w:fill="auto"/>
            <w:vAlign w:val="center"/>
            <w:hideMark/>
          </w:tcPr>
          <w:p w14:paraId="2E3FCE5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0DB6C3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CD2816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133,953.0</w:t>
            </w:r>
          </w:p>
        </w:tc>
        <w:tc>
          <w:tcPr>
            <w:tcW w:w="772" w:type="pct"/>
            <w:shd w:val="clear" w:color="auto" w:fill="auto"/>
            <w:vAlign w:val="center"/>
            <w:hideMark/>
          </w:tcPr>
          <w:p w14:paraId="12BBDC1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126,469.8</w:t>
            </w:r>
          </w:p>
        </w:tc>
        <w:tc>
          <w:tcPr>
            <w:tcW w:w="588" w:type="pct"/>
            <w:shd w:val="clear" w:color="auto" w:fill="auto"/>
            <w:vAlign w:val="center"/>
            <w:hideMark/>
          </w:tcPr>
          <w:p w14:paraId="4BF7E9C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129,260.2</w:t>
            </w:r>
          </w:p>
        </w:tc>
        <w:tc>
          <w:tcPr>
            <w:tcW w:w="591" w:type="pct"/>
            <w:shd w:val="clear" w:color="auto" w:fill="auto"/>
            <w:vAlign w:val="center"/>
            <w:hideMark/>
          </w:tcPr>
          <w:p w14:paraId="00D0355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102.2%</w:t>
            </w:r>
          </w:p>
        </w:tc>
      </w:tr>
      <w:tr w:rsidR="00BC421A" w:rsidRPr="00BC421A" w14:paraId="7ED1707F" w14:textId="77777777" w:rsidTr="00585467">
        <w:trPr>
          <w:trHeight w:val="288"/>
        </w:trPr>
        <w:tc>
          <w:tcPr>
            <w:tcW w:w="339" w:type="pct"/>
            <w:shd w:val="clear" w:color="auto" w:fill="auto"/>
            <w:vAlign w:val="center"/>
            <w:hideMark/>
          </w:tcPr>
          <w:p w14:paraId="279CE52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90F318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66EAE7C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75.0</w:t>
            </w:r>
          </w:p>
        </w:tc>
        <w:tc>
          <w:tcPr>
            <w:tcW w:w="772" w:type="pct"/>
            <w:shd w:val="clear" w:color="auto" w:fill="auto"/>
            <w:vAlign w:val="center"/>
            <w:hideMark/>
          </w:tcPr>
          <w:p w14:paraId="5CCA5C7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402.1</w:t>
            </w:r>
          </w:p>
        </w:tc>
        <w:tc>
          <w:tcPr>
            <w:tcW w:w="588" w:type="pct"/>
            <w:shd w:val="clear" w:color="auto" w:fill="auto"/>
            <w:vAlign w:val="center"/>
            <w:hideMark/>
          </w:tcPr>
          <w:p w14:paraId="5A4A0A4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402.1</w:t>
            </w:r>
          </w:p>
        </w:tc>
        <w:tc>
          <w:tcPr>
            <w:tcW w:w="591" w:type="pct"/>
            <w:shd w:val="clear" w:color="auto" w:fill="auto"/>
            <w:vAlign w:val="center"/>
            <w:hideMark/>
          </w:tcPr>
          <w:p w14:paraId="6579702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2325C45" w14:textId="77777777" w:rsidTr="00585467">
        <w:trPr>
          <w:trHeight w:val="288"/>
        </w:trPr>
        <w:tc>
          <w:tcPr>
            <w:tcW w:w="339" w:type="pct"/>
            <w:shd w:val="clear" w:color="auto" w:fill="auto"/>
            <w:vAlign w:val="center"/>
            <w:hideMark/>
          </w:tcPr>
          <w:p w14:paraId="43D5A58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63C33B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E99B19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6,544.0</w:t>
            </w:r>
          </w:p>
        </w:tc>
        <w:tc>
          <w:tcPr>
            <w:tcW w:w="772" w:type="pct"/>
            <w:shd w:val="clear" w:color="auto" w:fill="auto"/>
            <w:vAlign w:val="center"/>
            <w:hideMark/>
          </w:tcPr>
          <w:p w14:paraId="69402A8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9,477.5</w:t>
            </w:r>
          </w:p>
        </w:tc>
        <w:tc>
          <w:tcPr>
            <w:tcW w:w="588" w:type="pct"/>
            <w:shd w:val="clear" w:color="auto" w:fill="auto"/>
            <w:vAlign w:val="center"/>
            <w:hideMark/>
          </w:tcPr>
          <w:p w14:paraId="5DAD64E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9,465.3</w:t>
            </w:r>
          </w:p>
        </w:tc>
        <w:tc>
          <w:tcPr>
            <w:tcW w:w="591" w:type="pct"/>
            <w:shd w:val="clear" w:color="auto" w:fill="auto"/>
            <w:vAlign w:val="center"/>
            <w:hideMark/>
          </w:tcPr>
          <w:p w14:paraId="60059BA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4F0C69C7" w14:textId="77777777" w:rsidTr="00585467">
        <w:trPr>
          <w:trHeight w:val="288"/>
        </w:trPr>
        <w:tc>
          <w:tcPr>
            <w:tcW w:w="339" w:type="pct"/>
            <w:shd w:val="clear" w:color="auto" w:fill="auto"/>
            <w:vAlign w:val="center"/>
            <w:hideMark/>
          </w:tcPr>
          <w:p w14:paraId="710A98C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E94291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4F8471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20,069.0</w:t>
            </w:r>
          </w:p>
        </w:tc>
        <w:tc>
          <w:tcPr>
            <w:tcW w:w="772" w:type="pct"/>
            <w:shd w:val="clear" w:color="auto" w:fill="auto"/>
            <w:vAlign w:val="center"/>
            <w:hideMark/>
          </w:tcPr>
          <w:p w14:paraId="53CD30D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16,957.6</w:t>
            </w:r>
          </w:p>
        </w:tc>
        <w:tc>
          <w:tcPr>
            <w:tcW w:w="588" w:type="pct"/>
            <w:shd w:val="clear" w:color="auto" w:fill="auto"/>
            <w:vAlign w:val="center"/>
            <w:hideMark/>
          </w:tcPr>
          <w:p w14:paraId="01D7E4B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17,032.7</w:t>
            </w:r>
          </w:p>
        </w:tc>
        <w:tc>
          <w:tcPr>
            <w:tcW w:w="591" w:type="pct"/>
            <w:shd w:val="clear" w:color="auto" w:fill="auto"/>
            <w:vAlign w:val="center"/>
            <w:hideMark/>
          </w:tcPr>
          <w:p w14:paraId="526D882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100.4%</w:t>
            </w:r>
          </w:p>
        </w:tc>
      </w:tr>
      <w:tr w:rsidR="00BC421A" w:rsidRPr="00BC421A" w14:paraId="2DEA81B9" w14:textId="77777777" w:rsidTr="00585467">
        <w:trPr>
          <w:trHeight w:val="288"/>
        </w:trPr>
        <w:tc>
          <w:tcPr>
            <w:tcW w:w="339" w:type="pct"/>
            <w:shd w:val="clear" w:color="auto" w:fill="auto"/>
            <w:vAlign w:val="center"/>
            <w:hideMark/>
          </w:tcPr>
          <w:p w14:paraId="2A42D79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1550BE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6B66D2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36,949.0</w:t>
            </w:r>
          </w:p>
        </w:tc>
        <w:tc>
          <w:tcPr>
            <w:tcW w:w="772" w:type="pct"/>
            <w:shd w:val="clear" w:color="auto" w:fill="auto"/>
            <w:vAlign w:val="center"/>
            <w:hideMark/>
          </w:tcPr>
          <w:p w14:paraId="6F86D2B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38,035.4</w:t>
            </w:r>
          </w:p>
        </w:tc>
        <w:tc>
          <w:tcPr>
            <w:tcW w:w="588" w:type="pct"/>
            <w:shd w:val="clear" w:color="auto" w:fill="auto"/>
            <w:vAlign w:val="center"/>
            <w:hideMark/>
          </w:tcPr>
          <w:p w14:paraId="224E133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38,627.1</w:t>
            </w:r>
          </w:p>
        </w:tc>
        <w:tc>
          <w:tcPr>
            <w:tcW w:w="591" w:type="pct"/>
            <w:shd w:val="clear" w:color="auto" w:fill="auto"/>
            <w:vAlign w:val="center"/>
            <w:hideMark/>
          </w:tcPr>
          <w:p w14:paraId="2843038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101.6%</w:t>
            </w:r>
          </w:p>
        </w:tc>
      </w:tr>
      <w:tr w:rsidR="00BC421A" w:rsidRPr="00BC421A" w14:paraId="73B68093" w14:textId="77777777" w:rsidTr="00585467">
        <w:trPr>
          <w:trHeight w:val="288"/>
        </w:trPr>
        <w:tc>
          <w:tcPr>
            <w:tcW w:w="339" w:type="pct"/>
            <w:shd w:val="clear" w:color="auto" w:fill="auto"/>
            <w:vAlign w:val="center"/>
            <w:hideMark/>
          </w:tcPr>
          <w:p w14:paraId="187F547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30 02</w:t>
            </w:r>
          </w:p>
        </w:tc>
        <w:tc>
          <w:tcPr>
            <w:tcW w:w="1928" w:type="pct"/>
            <w:shd w:val="clear" w:color="auto" w:fill="auto"/>
            <w:vAlign w:val="center"/>
            <w:hideMark/>
          </w:tcPr>
          <w:p w14:paraId="67D87D9F"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სახელმწიფო საზღვრის დაცვა</w:t>
            </w:r>
          </w:p>
        </w:tc>
        <w:tc>
          <w:tcPr>
            <w:tcW w:w="783" w:type="pct"/>
            <w:shd w:val="clear" w:color="auto" w:fill="auto"/>
            <w:vAlign w:val="center"/>
            <w:hideMark/>
          </w:tcPr>
          <w:p w14:paraId="77582A8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97,097.0</w:t>
            </w:r>
          </w:p>
        </w:tc>
        <w:tc>
          <w:tcPr>
            <w:tcW w:w="772" w:type="pct"/>
            <w:shd w:val="clear" w:color="auto" w:fill="auto"/>
            <w:vAlign w:val="center"/>
            <w:hideMark/>
          </w:tcPr>
          <w:p w14:paraId="0C64813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97,774.2</w:t>
            </w:r>
          </w:p>
        </w:tc>
        <w:tc>
          <w:tcPr>
            <w:tcW w:w="588" w:type="pct"/>
            <w:shd w:val="clear" w:color="auto" w:fill="auto"/>
            <w:vAlign w:val="center"/>
            <w:hideMark/>
          </w:tcPr>
          <w:p w14:paraId="06BE04B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97,734.1</w:t>
            </w:r>
          </w:p>
        </w:tc>
        <w:tc>
          <w:tcPr>
            <w:tcW w:w="591" w:type="pct"/>
            <w:shd w:val="clear" w:color="auto" w:fill="auto"/>
            <w:vAlign w:val="center"/>
            <w:hideMark/>
          </w:tcPr>
          <w:p w14:paraId="42C7528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58C6E400" w14:textId="77777777" w:rsidTr="00585467">
        <w:trPr>
          <w:trHeight w:val="288"/>
        </w:trPr>
        <w:tc>
          <w:tcPr>
            <w:tcW w:w="339" w:type="pct"/>
            <w:shd w:val="clear" w:color="auto" w:fill="auto"/>
            <w:vAlign w:val="center"/>
            <w:hideMark/>
          </w:tcPr>
          <w:p w14:paraId="3B6F7EB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F5C065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86D3B9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94,451.0</w:t>
            </w:r>
          </w:p>
        </w:tc>
        <w:tc>
          <w:tcPr>
            <w:tcW w:w="772" w:type="pct"/>
            <w:shd w:val="clear" w:color="auto" w:fill="auto"/>
            <w:vAlign w:val="center"/>
            <w:hideMark/>
          </w:tcPr>
          <w:p w14:paraId="2193B18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96,247.1</w:t>
            </w:r>
          </w:p>
        </w:tc>
        <w:tc>
          <w:tcPr>
            <w:tcW w:w="588" w:type="pct"/>
            <w:shd w:val="clear" w:color="auto" w:fill="auto"/>
            <w:vAlign w:val="center"/>
            <w:hideMark/>
          </w:tcPr>
          <w:p w14:paraId="3A0D445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96,207.8</w:t>
            </w:r>
          </w:p>
        </w:tc>
        <w:tc>
          <w:tcPr>
            <w:tcW w:w="591" w:type="pct"/>
            <w:shd w:val="clear" w:color="auto" w:fill="auto"/>
            <w:vAlign w:val="center"/>
            <w:hideMark/>
          </w:tcPr>
          <w:p w14:paraId="2A0339A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6532C33E" w14:textId="77777777" w:rsidTr="00585467">
        <w:trPr>
          <w:trHeight w:val="288"/>
        </w:trPr>
        <w:tc>
          <w:tcPr>
            <w:tcW w:w="339" w:type="pct"/>
            <w:shd w:val="clear" w:color="auto" w:fill="auto"/>
            <w:vAlign w:val="center"/>
            <w:hideMark/>
          </w:tcPr>
          <w:p w14:paraId="6125C04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04E02F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4BD486C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69,550.0</w:t>
            </w:r>
          </w:p>
        </w:tc>
        <w:tc>
          <w:tcPr>
            <w:tcW w:w="772" w:type="pct"/>
            <w:shd w:val="clear" w:color="auto" w:fill="auto"/>
            <w:vAlign w:val="center"/>
            <w:hideMark/>
          </w:tcPr>
          <w:p w14:paraId="3343AAA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69,713.8</w:t>
            </w:r>
          </w:p>
        </w:tc>
        <w:tc>
          <w:tcPr>
            <w:tcW w:w="588" w:type="pct"/>
            <w:shd w:val="clear" w:color="auto" w:fill="auto"/>
            <w:vAlign w:val="center"/>
            <w:hideMark/>
          </w:tcPr>
          <w:p w14:paraId="45F7BF6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69,713.3</w:t>
            </w:r>
          </w:p>
        </w:tc>
        <w:tc>
          <w:tcPr>
            <w:tcW w:w="591" w:type="pct"/>
            <w:shd w:val="clear" w:color="auto" w:fill="auto"/>
            <w:vAlign w:val="center"/>
            <w:hideMark/>
          </w:tcPr>
          <w:p w14:paraId="4C75FB3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3C00F8E" w14:textId="77777777" w:rsidTr="00585467">
        <w:trPr>
          <w:trHeight w:val="288"/>
        </w:trPr>
        <w:tc>
          <w:tcPr>
            <w:tcW w:w="339" w:type="pct"/>
            <w:shd w:val="clear" w:color="auto" w:fill="auto"/>
            <w:vAlign w:val="center"/>
            <w:hideMark/>
          </w:tcPr>
          <w:p w14:paraId="67791B0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C0FD9C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72189A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19,970.0</w:t>
            </w:r>
          </w:p>
        </w:tc>
        <w:tc>
          <w:tcPr>
            <w:tcW w:w="772" w:type="pct"/>
            <w:shd w:val="clear" w:color="auto" w:fill="auto"/>
            <w:vAlign w:val="center"/>
            <w:hideMark/>
          </w:tcPr>
          <w:p w14:paraId="5CAA522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21,133.1</w:t>
            </w:r>
          </w:p>
        </w:tc>
        <w:tc>
          <w:tcPr>
            <w:tcW w:w="588" w:type="pct"/>
            <w:shd w:val="clear" w:color="auto" w:fill="auto"/>
            <w:vAlign w:val="center"/>
            <w:hideMark/>
          </w:tcPr>
          <w:p w14:paraId="0D1FCDC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21,096.6</w:t>
            </w:r>
          </w:p>
        </w:tc>
        <w:tc>
          <w:tcPr>
            <w:tcW w:w="591" w:type="pct"/>
            <w:shd w:val="clear" w:color="auto" w:fill="auto"/>
            <w:vAlign w:val="center"/>
            <w:hideMark/>
          </w:tcPr>
          <w:p w14:paraId="1826636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69BCC0E0" w14:textId="77777777" w:rsidTr="00585467">
        <w:trPr>
          <w:trHeight w:val="288"/>
        </w:trPr>
        <w:tc>
          <w:tcPr>
            <w:tcW w:w="339" w:type="pct"/>
            <w:shd w:val="clear" w:color="auto" w:fill="auto"/>
            <w:vAlign w:val="center"/>
            <w:hideMark/>
          </w:tcPr>
          <w:p w14:paraId="4A2189B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3ACDDC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19C4691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1,800.0</w:t>
            </w:r>
          </w:p>
        </w:tc>
        <w:tc>
          <w:tcPr>
            <w:tcW w:w="772" w:type="pct"/>
            <w:shd w:val="clear" w:color="auto" w:fill="auto"/>
            <w:vAlign w:val="center"/>
            <w:hideMark/>
          </w:tcPr>
          <w:p w14:paraId="1F007CB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2,313.4</w:t>
            </w:r>
          </w:p>
        </w:tc>
        <w:tc>
          <w:tcPr>
            <w:tcW w:w="588" w:type="pct"/>
            <w:shd w:val="clear" w:color="auto" w:fill="auto"/>
            <w:vAlign w:val="center"/>
            <w:hideMark/>
          </w:tcPr>
          <w:p w14:paraId="70BE08E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2,312.7</w:t>
            </w:r>
          </w:p>
        </w:tc>
        <w:tc>
          <w:tcPr>
            <w:tcW w:w="591" w:type="pct"/>
            <w:shd w:val="clear" w:color="auto" w:fill="auto"/>
            <w:vAlign w:val="center"/>
            <w:hideMark/>
          </w:tcPr>
          <w:p w14:paraId="45690A4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15862A6" w14:textId="77777777" w:rsidTr="00585467">
        <w:trPr>
          <w:trHeight w:val="288"/>
        </w:trPr>
        <w:tc>
          <w:tcPr>
            <w:tcW w:w="339" w:type="pct"/>
            <w:shd w:val="clear" w:color="auto" w:fill="auto"/>
            <w:vAlign w:val="center"/>
            <w:hideMark/>
          </w:tcPr>
          <w:p w14:paraId="0940453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1AC21C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3989E1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3,131.0</w:t>
            </w:r>
          </w:p>
        </w:tc>
        <w:tc>
          <w:tcPr>
            <w:tcW w:w="772" w:type="pct"/>
            <w:shd w:val="clear" w:color="auto" w:fill="auto"/>
            <w:vAlign w:val="center"/>
            <w:hideMark/>
          </w:tcPr>
          <w:p w14:paraId="50F6C20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3,086.8</w:t>
            </w:r>
          </w:p>
        </w:tc>
        <w:tc>
          <w:tcPr>
            <w:tcW w:w="588" w:type="pct"/>
            <w:shd w:val="clear" w:color="auto" w:fill="auto"/>
            <w:vAlign w:val="center"/>
            <w:hideMark/>
          </w:tcPr>
          <w:p w14:paraId="257EBBA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3,085.3</w:t>
            </w:r>
          </w:p>
        </w:tc>
        <w:tc>
          <w:tcPr>
            <w:tcW w:w="591" w:type="pct"/>
            <w:shd w:val="clear" w:color="auto" w:fill="auto"/>
            <w:vAlign w:val="center"/>
            <w:hideMark/>
          </w:tcPr>
          <w:p w14:paraId="09F183C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1866FA7" w14:textId="77777777" w:rsidTr="00585467">
        <w:trPr>
          <w:trHeight w:val="288"/>
        </w:trPr>
        <w:tc>
          <w:tcPr>
            <w:tcW w:w="339" w:type="pct"/>
            <w:shd w:val="clear" w:color="auto" w:fill="auto"/>
            <w:vAlign w:val="center"/>
            <w:hideMark/>
          </w:tcPr>
          <w:p w14:paraId="06CD447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BC91C2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D497BC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2,646.0</w:t>
            </w:r>
          </w:p>
        </w:tc>
        <w:tc>
          <w:tcPr>
            <w:tcW w:w="772" w:type="pct"/>
            <w:shd w:val="clear" w:color="auto" w:fill="auto"/>
            <w:vAlign w:val="center"/>
            <w:hideMark/>
          </w:tcPr>
          <w:p w14:paraId="471E4DF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1,527.1</w:t>
            </w:r>
          </w:p>
        </w:tc>
        <w:tc>
          <w:tcPr>
            <w:tcW w:w="588" w:type="pct"/>
            <w:shd w:val="clear" w:color="auto" w:fill="auto"/>
            <w:vAlign w:val="center"/>
            <w:hideMark/>
          </w:tcPr>
          <w:p w14:paraId="70A10FC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1,526.3</w:t>
            </w:r>
          </w:p>
        </w:tc>
        <w:tc>
          <w:tcPr>
            <w:tcW w:w="591" w:type="pct"/>
            <w:shd w:val="clear" w:color="auto" w:fill="auto"/>
            <w:vAlign w:val="center"/>
            <w:hideMark/>
          </w:tcPr>
          <w:p w14:paraId="6DE767C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15A20DA7" w14:textId="77777777" w:rsidTr="00585467">
        <w:trPr>
          <w:trHeight w:val="288"/>
        </w:trPr>
        <w:tc>
          <w:tcPr>
            <w:tcW w:w="339" w:type="pct"/>
            <w:shd w:val="clear" w:color="auto" w:fill="auto"/>
            <w:vAlign w:val="center"/>
            <w:hideMark/>
          </w:tcPr>
          <w:p w14:paraId="7D76327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lastRenderedPageBreak/>
              <w:t>30 03</w:t>
            </w:r>
          </w:p>
        </w:tc>
        <w:tc>
          <w:tcPr>
            <w:tcW w:w="1928" w:type="pct"/>
            <w:shd w:val="clear" w:color="auto" w:fill="auto"/>
            <w:vAlign w:val="center"/>
            <w:hideMark/>
          </w:tcPr>
          <w:p w14:paraId="3A7A95B6"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ფიზიკურ და იურიდიულ პირთა (მათ შორის, ქონების), დიპლომატიური წარმომადგენლობების, ეროვნული საგანძურის დაცვის და უსაფრთხოების დონის ამაღლება</w:t>
            </w:r>
          </w:p>
        </w:tc>
        <w:tc>
          <w:tcPr>
            <w:tcW w:w="783" w:type="pct"/>
            <w:shd w:val="clear" w:color="auto" w:fill="auto"/>
            <w:vAlign w:val="center"/>
            <w:hideMark/>
          </w:tcPr>
          <w:p w14:paraId="0BCE2D7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11,648.0</w:t>
            </w:r>
          </w:p>
        </w:tc>
        <w:tc>
          <w:tcPr>
            <w:tcW w:w="772" w:type="pct"/>
            <w:shd w:val="clear" w:color="auto" w:fill="auto"/>
            <w:vAlign w:val="center"/>
            <w:hideMark/>
          </w:tcPr>
          <w:p w14:paraId="7FB36A4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10,978.2</w:t>
            </w:r>
          </w:p>
        </w:tc>
        <w:tc>
          <w:tcPr>
            <w:tcW w:w="588" w:type="pct"/>
            <w:shd w:val="clear" w:color="auto" w:fill="auto"/>
            <w:vAlign w:val="center"/>
            <w:hideMark/>
          </w:tcPr>
          <w:p w14:paraId="2101E2A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10,844.2</w:t>
            </w:r>
          </w:p>
        </w:tc>
        <w:tc>
          <w:tcPr>
            <w:tcW w:w="591" w:type="pct"/>
            <w:shd w:val="clear" w:color="auto" w:fill="auto"/>
            <w:vAlign w:val="center"/>
            <w:hideMark/>
          </w:tcPr>
          <w:p w14:paraId="606173B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98.8%</w:t>
            </w:r>
          </w:p>
        </w:tc>
      </w:tr>
      <w:tr w:rsidR="00BC421A" w:rsidRPr="00BC421A" w14:paraId="2EBC6512" w14:textId="77777777" w:rsidTr="00585467">
        <w:trPr>
          <w:trHeight w:val="288"/>
        </w:trPr>
        <w:tc>
          <w:tcPr>
            <w:tcW w:w="339" w:type="pct"/>
            <w:shd w:val="clear" w:color="auto" w:fill="auto"/>
            <w:vAlign w:val="center"/>
            <w:hideMark/>
          </w:tcPr>
          <w:p w14:paraId="04F27A0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540983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A1C53D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11,598.0</w:t>
            </w:r>
          </w:p>
        </w:tc>
        <w:tc>
          <w:tcPr>
            <w:tcW w:w="772" w:type="pct"/>
            <w:shd w:val="clear" w:color="auto" w:fill="auto"/>
            <w:vAlign w:val="center"/>
            <w:hideMark/>
          </w:tcPr>
          <w:p w14:paraId="2BCA35F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10,949.6</w:t>
            </w:r>
          </w:p>
        </w:tc>
        <w:tc>
          <w:tcPr>
            <w:tcW w:w="588" w:type="pct"/>
            <w:shd w:val="clear" w:color="auto" w:fill="auto"/>
            <w:vAlign w:val="center"/>
            <w:hideMark/>
          </w:tcPr>
          <w:p w14:paraId="078598D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10,815.6</w:t>
            </w:r>
          </w:p>
        </w:tc>
        <w:tc>
          <w:tcPr>
            <w:tcW w:w="591" w:type="pct"/>
            <w:shd w:val="clear" w:color="auto" w:fill="auto"/>
            <w:vAlign w:val="center"/>
            <w:hideMark/>
          </w:tcPr>
          <w:p w14:paraId="2B45C5A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98.8%</w:t>
            </w:r>
          </w:p>
        </w:tc>
      </w:tr>
      <w:tr w:rsidR="00BC421A" w:rsidRPr="00BC421A" w14:paraId="2B8BC399" w14:textId="77777777" w:rsidTr="00585467">
        <w:trPr>
          <w:trHeight w:val="288"/>
        </w:trPr>
        <w:tc>
          <w:tcPr>
            <w:tcW w:w="339" w:type="pct"/>
            <w:shd w:val="clear" w:color="auto" w:fill="auto"/>
            <w:vAlign w:val="center"/>
            <w:hideMark/>
          </w:tcPr>
          <w:p w14:paraId="0C7E2F5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FEBFC1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7B33017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9,683.0</w:t>
            </w:r>
          </w:p>
        </w:tc>
        <w:tc>
          <w:tcPr>
            <w:tcW w:w="772" w:type="pct"/>
            <w:shd w:val="clear" w:color="auto" w:fill="auto"/>
            <w:vAlign w:val="center"/>
            <w:hideMark/>
          </w:tcPr>
          <w:p w14:paraId="6ECCA09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9,503.0</w:t>
            </w:r>
          </w:p>
        </w:tc>
        <w:tc>
          <w:tcPr>
            <w:tcW w:w="588" w:type="pct"/>
            <w:shd w:val="clear" w:color="auto" w:fill="auto"/>
            <w:vAlign w:val="center"/>
            <w:hideMark/>
          </w:tcPr>
          <w:p w14:paraId="3B391FF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9,480.5</w:t>
            </w:r>
          </w:p>
        </w:tc>
        <w:tc>
          <w:tcPr>
            <w:tcW w:w="591" w:type="pct"/>
            <w:shd w:val="clear" w:color="auto" w:fill="auto"/>
            <w:vAlign w:val="center"/>
            <w:hideMark/>
          </w:tcPr>
          <w:p w14:paraId="198C044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423D20AA" w14:textId="77777777" w:rsidTr="00585467">
        <w:trPr>
          <w:trHeight w:val="288"/>
        </w:trPr>
        <w:tc>
          <w:tcPr>
            <w:tcW w:w="339" w:type="pct"/>
            <w:shd w:val="clear" w:color="auto" w:fill="auto"/>
            <w:vAlign w:val="center"/>
            <w:hideMark/>
          </w:tcPr>
          <w:p w14:paraId="2BDB8ED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10381C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E97A26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905.0</w:t>
            </w:r>
          </w:p>
        </w:tc>
        <w:tc>
          <w:tcPr>
            <w:tcW w:w="772" w:type="pct"/>
            <w:shd w:val="clear" w:color="auto" w:fill="auto"/>
            <w:vAlign w:val="center"/>
            <w:hideMark/>
          </w:tcPr>
          <w:p w14:paraId="3A3E898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697.4</w:t>
            </w:r>
          </w:p>
        </w:tc>
        <w:tc>
          <w:tcPr>
            <w:tcW w:w="588" w:type="pct"/>
            <w:shd w:val="clear" w:color="auto" w:fill="auto"/>
            <w:vAlign w:val="center"/>
            <w:hideMark/>
          </w:tcPr>
          <w:p w14:paraId="0C2F1C1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598.8</w:t>
            </w:r>
          </w:p>
        </w:tc>
        <w:tc>
          <w:tcPr>
            <w:tcW w:w="591" w:type="pct"/>
            <w:shd w:val="clear" w:color="auto" w:fill="auto"/>
            <w:vAlign w:val="center"/>
            <w:hideMark/>
          </w:tcPr>
          <w:p w14:paraId="0656927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85.9%</w:t>
            </w:r>
          </w:p>
        </w:tc>
      </w:tr>
      <w:tr w:rsidR="00BC421A" w:rsidRPr="00BC421A" w14:paraId="5D90FC4A" w14:textId="77777777" w:rsidTr="00585467">
        <w:trPr>
          <w:trHeight w:val="288"/>
        </w:trPr>
        <w:tc>
          <w:tcPr>
            <w:tcW w:w="339" w:type="pct"/>
            <w:shd w:val="clear" w:color="auto" w:fill="auto"/>
            <w:vAlign w:val="center"/>
            <w:hideMark/>
          </w:tcPr>
          <w:p w14:paraId="3E1B004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CE5D06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0778AC8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300.0</w:t>
            </w:r>
          </w:p>
        </w:tc>
        <w:tc>
          <w:tcPr>
            <w:tcW w:w="772" w:type="pct"/>
            <w:shd w:val="clear" w:color="auto" w:fill="auto"/>
            <w:vAlign w:val="center"/>
            <w:hideMark/>
          </w:tcPr>
          <w:p w14:paraId="3B7F77D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180.0</w:t>
            </w:r>
          </w:p>
        </w:tc>
        <w:tc>
          <w:tcPr>
            <w:tcW w:w="588" w:type="pct"/>
            <w:shd w:val="clear" w:color="auto" w:fill="auto"/>
            <w:vAlign w:val="center"/>
            <w:hideMark/>
          </w:tcPr>
          <w:p w14:paraId="2425EAF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170.2</w:t>
            </w:r>
          </w:p>
        </w:tc>
        <w:tc>
          <w:tcPr>
            <w:tcW w:w="591" w:type="pct"/>
            <w:shd w:val="clear" w:color="auto" w:fill="auto"/>
            <w:vAlign w:val="center"/>
            <w:hideMark/>
          </w:tcPr>
          <w:p w14:paraId="5DB400D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94.6%</w:t>
            </w:r>
          </w:p>
        </w:tc>
      </w:tr>
      <w:tr w:rsidR="00BC421A" w:rsidRPr="00BC421A" w14:paraId="49AE1D7B" w14:textId="77777777" w:rsidTr="00585467">
        <w:trPr>
          <w:trHeight w:val="288"/>
        </w:trPr>
        <w:tc>
          <w:tcPr>
            <w:tcW w:w="339" w:type="pct"/>
            <w:shd w:val="clear" w:color="auto" w:fill="auto"/>
            <w:vAlign w:val="center"/>
            <w:hideMark/>
          </w:tcPr>
          <w:p w14:paraId="1E2B87F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70BC37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9571AB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710.0</w:t>
            </w:r>
          </w:p>
        </w:tc>
        <w:tc>
          <w:tcPr>
            <w:tcW w:w="772" w:type="pct"/>
            <w:shd w:val="clear" w:color="auto" w:fill="auto"/>
            <w:vAlign w:val="center"/>
            <w:hideMark/>
          </w:tcPr>
          <w:p w14:paraId="4DA931A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569.2</w:t>
            </w:r>
          </w:p>
        </w:tc>
        <w:tc>
          <w:tcPr>
            <w:tcW w:w="588" w:type="pct"/>
            <w:shd w:val="clear" w:color="auto" w:fill="auto"/>
            <w:vAlign w:val="center"/>
            <w:hideMark/>
          </w:tcPr>
          <w:p w14:paraId="6EE1C21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566.0</w:t>
            </w:r>
          </w:p>
        </w:tc>
        <w:tc>
          <w:tcPr>
            <w:tcW w:w="591" w:type="pct"/>
            <w:shd w:val="clear" w:color="auto" w:fill="auto"/>
            <w:vAlign w:val="center"/>
            <w:hideMark/>
          </w:tcPr>
          <w:p w14:paraId="65DF7C3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99.4%</w:t>
            </w:r>
          </w:p>
        </w:tc>
      </w:tr>
      <w:tr w:rsidR="00BC421A" w:rsidRPr="00BC421A" w14:paraId="56389F69" w14:textId="77777777" w:rsidTr="00585467">
        <w:trPr>
          <w:trHeight w:val="288"/>
        </w:trPr>
        <w:tc>
          <w:tcPr>
            <w:tcW w:w="339" w:type="pct"/>
            <w:shd w:val="clear" w:color="auto" w:fill="auto"/>
            <w:vAlign w:val="center"/>
            <w:hideMark/>
          </w:tcPr>
          <w:p w14:paraId="37ADD20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25FF27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5E4E25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w:t>
            </w:r>
          </w:p>
        </w:tc>
        <w:tc>
          <w:tcPr>
            <w:tcW w:w="772" w:type="pct"/>
            <w:shd w:val="clear" w:color="auto" w:fill="auto"/>
            <w:vAlign w:val="center"/>
            <w:hideMark/>
          </w:tcPr>
          <w:p w14:paraId="48CB34A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28.6</w:t>
            </w:r>
          </w:p>
        </w:tc>
        <w:tc>
          <w:tcPr>
            <w:tcW w:w="588" w:type="pct"/>
            <w:shd w:val="clear" w:color="auto" w:fill="auto"/>
            <w:vAlign w:val="center"/>
            <w:hideMark/>
          </w:tcPr>
          <w:p w14:paraId="36AF2AA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28.6</w:t>
            </w:r>
          </w:p>
        </w:tc>
        <w:tc>
          <w:tcPr>
            <w:tcW w:w="591" w:type="pct"/>
            <w:shd w:val="clear" w:color="auto" w:fill="auto"/>
            <w:vAlign w:val="center"/>
            <w:hideMark/>
          </w:tcPr>
          <w:p w14:paraId="79052A6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72088C01" w14:textId="77777777" w:rsidTr="00585467">
        <w:trPr>
          <w:trHeight w:val="288"/>
        </w:trPr>
        <w:tc>
          <w:tcPr>
            <w:tcW w:w="339" w:type="pct"/>
            <w:shd w:val="clear" w:color="auto" w:fill="auto"/>
            <w:vAlign w:val="center"/>
            <w:hideMark/>
          </w:tcPr>
          <w:p w14:paraId="554871D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30 04</w:t>
            </w:r>
          </w:p>
        </w:tc>
        <w:tc>
          <w:tcPr>
            <w:tcW w:w="1928" w:type="pct"/>
            <w:shd w:val="clear" w:color="auto" w:fill="auto"/>
            <w:vAlign w:val="center"/>
            <w:hideMark/>
          </w:tcPr>
          <w:p w14:paraId="5744E248"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სამართალდამცავი სტრუქტურებისათვის მაღალკვალიფიციური კადრების მომზადება, გადამზადება, საარქივო ფონდების დიგიტალიზაცია, სამეცნიერო-კვლევითი საქმიანობა და მოქალაქეთა მომსახურება</w:t>
            </w:r>
          </w:p>
        </w:tc>
        <w:tc>
          <w:tcPr>
            <w:tcW w:w="783" w:type="pct"/>
            <w:shd w:val="clear" w:color="auto" w:fill="auto"/>
            <w:vAlign w:val="center"/>
            <w:hideMark/>
          </w:tcPr>
          <w:p w14:paraId="08A9CA7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6,875.0</w:t>
            </w:r>
          </w:p>
        </w:tc>
        <w:tc>
          <w:tcPr>
            <w:tcW w:w="772" w:type="pct"/>
            <w:shd w:val="clear" w:color="auto" w:fill="auto"/>
            <w:vAlign w:val="center"/>
            <w:hideMark/>
          </w:tcPr>
          <w:p w14:paraId="74C7DBD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6,329.7</w:t>
            </w:r>
          </w:p>
        </w:tc>
        <w:tc>
          <w:tcPr>
            <w:tcW w:w="588" w:type="pct"/>
            <w:shd w:val="clear" w:color="auto" w:fill="auto"/>
            <w:vAlign w:val="center"/>
            <w:hideMark/>
          </w:tcPr>
          <w:p w14:paraId="3249A6F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6,387.5</w:t>
            </w:r>
          </w:p>
        </w:tc>
        <w:tc>
          <w:tcPr>
            <w:tcW w:w="591" w:type="pct"/>
            <w:shd w:val="clear" w:color="auto" w:fill="auto"/>
            <w:vAlign w:val="center"/>
            <w:hideMark/>
          </w:tcPr>
          <w:p w14:paraId="4E962B5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100.9%</w:t>
            </w:r>
          </w:p>
        </w:tc>
      </w:tr>
      <w:tr w:rsidR="00BC421A" w:rsidRPr="00BC421A" w14:paraId="79411377" w14:textId="77777777" w:rsidTr="00585467">
        <w:trPr>
          <w:trHeight w:val="288"/>
        </w:trPr>
        <w:tc>
          <w:tcPr>
            <w:tcW w:w="339" w:type="pct"/>
            <w:shd w:val="clear" w:color="auto" w:fill="auto"/>
            <w:vAlign w:val="center"/>
            <w:hideMark/>
          </w:tcPr>
          <w:p w14:paraId="4CEFEA7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B01B01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ACC4CC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6,575.0</w:t>
            </w:r>
          </w:p>
        </w:tc>
        <w:tc>
          <w:tcPr>
            <w:tcW w:w="772" w:type="pct"/>
            <w:shd w:val="clear" w:color="auto" w:fill="auto"/>
            <w:vAlign w:val="center"/>
            <w:hideMark/>
          </w:tcPr>
          <w:p w14:paraId="0AAB190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6,029.7</w:t>
            </w:r>
          </w:p>
        </w:tc>
        <w:tc>
          <w:tcPr>
            <w:tcW w:w="588" w:type="pct"/>
            <w:shd w:val="clear" w:color="auto" w:fill="auto"/>
            <w:vAlign w:val="center"/>
            <w:hideMark/>
          </w:tcPr>
          <w:p w14:paraId="60EC298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6,068.5</w:t>
            </w:r>
          </w:p>
        </w:tc>
        <w:tc>
          <w:tcPr>
            <w:tcW w:w="591" w:type="pct"/>
            <w:shd w:val="clear" w:color="auto" w:fill="auto"/>
            <w:vAlign w:val="center"/>
            <w:hideMark/>
          </w:tcPr>
          <w:p w14:paraId="5F02609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100.6%</w:t>
            </w:r>
          </w:p>
        </w:tc>
      </w:tr>
      <w:tr w:rsidR="00BC421A" w:rsidRPr="00BC421A" w14:paraId="16CCE8CA" w14:textId="77777777" w:rsidTr="00585467">
        <w:trPr>
          <w:trHeight w:val="288"/>
        </w:trPr>
        <w:tc>
          <w:tcPr>
            <w:tcW w:w="339" w:type="pct"/>
            <w:shd w:val="clear" w:color="auto" w:fill="auto"/>
            <w:vAlign w:val="center"/>
            <w:hideMark/>
          </w:tcPr>
          <w:p w14:paraId="5094B16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367330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91CA51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2,875.0</w:t>
            </w:r>
          </w:p>
        </w:tc>
        <w:tc>
          <w:tcPr>
            <w:tcW w:w="772" w:type="pct"/>
            <w:shd w:val="clear" w:color="auto" w:fill="auto"/>
            <w:vAlign w:val="center"/>
            <w:hideMark/>
          </w:tcPr>
          <w:p w14:paraId="3AF6941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2,697.2</w:t>
            </w:r>
          </w:p>
        </w:tc>
        <w:tc>
          <w:tcPr>
            <w:tcW w:w="588" w:type="pct"/>
            <w:shd w:val="clear" w:color="auto" w:fill="auto"/>
            <w:vAlign w:val="center"/>
            <w:hideMark/>
          </w:tcPr>
          <w:p w14:paraId="209CE2D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2,697.0</w:t>
            </w:r>
          </w:p>
        </w:tc>
        <w:tc>
          <w:tcPr>
            <w:tcW w:w="591" w:type="pct"/>
            <w:shd w:val="clear" w:color="auto" w:fill="auto"/>
            <w:vAlign w:val="center"/>
            <w:hideMark/>
          </w:tcPr>
          <w:p w14:paraId="3DB6544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C14299D" w14:textId="77777777" w:rsidTr="00585467">
        <w:trPr>
          <w:trHeight w:val="288"/>
        </w:trPr>
        <w:tc>
          <w:tcPr>
            <w:tcW w:w="339" w:type="pct"/>
            <w:shd w:val="clear" w:color="auto" w:fill="auto"/>
            <w:vAlign w:val="center"/>
            <w:hideMark/>
          </w:tcPr>
          <w:p w14:paraId="4E0B468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19E7FC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898554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3,360.0</w:t>
            </w:r>
          </w:p>
        </w:tc>
        <w:tc>
          <w:tcPr>
            <w:tcW w:w="772" w:type="pct"/>
            <w:shd w:val="clear" w:color="auto" w:fill="auto"/>
            <w:vAlign w:val="center"/>
            <w:hideMark/>
          </w:tcPr>
          <w:p w14:paraId="670D2F4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3,123.0</w:t>
            </w:r>
          </w:p>
        </w:tc>
        <w:tc>
          <w:tcPr>
            <w:tcW w:w="588" w:type="pct"/>
            <w:shd w:val="clear" w:color="auto" w:fill="auto"/>
            <w:vAlign w:val="center"/>
            <w:hideMark/>
          </w:tcPr>
          <w:p w14:paraId="7FDCB65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3,162.5</w:t>
            </w:r>
          </w:p>
        </w:tc>
        <w:tc>
          <w:tcPr>
            <w:tcW w:w="591" w:type="pct"/>
            <w:shd w:val="clear" w:color="auto" w:fill="auto"/>
            <w:vAlign w:val="center"/>
            <w:hideMark/>
          </w:tcPr>
          <w:p w14:paraId="514C6D9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101.3%</w:t>
            </w:r>
          </w:p>
        </w:tc>
      </w:tr>
      <w:tr w:rsidR="00BC421A" w:rsidRPr="00BC421A" w14:paraId="79410B0B" w14:textId="77777777" w:rsidTr="00585467">
        <w:trPr>
          <w:trHeight w:val="288"/>
        </w:trPr>
        <w:tc>
          <w:tcPr>
            <w:tcW w:w="339" w:type="pct"/>
            <w:shd w:val="clear" w:color="auto" w:fill="auto"/>
            <w:vAlign w:val="center"/>
            <w:hideMark/>
          </w:tcPr>
          <w:p w14:paraId="2C8D795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A753B5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0E72B46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95.0</w:t>
            </w:r>
          </w:p>
        </w:tc>
        <w:tc>
          <w:tcPr>
            <w:tcW w:w="772" w:type="pct"/>
            <w:shd w:val="clear" w:color="auto" w:fill="auto"/>
            <w:vAlign w:val="center"/>
            <w:hideMark/>
          </w:tcPr>
          <w:p w14:paraId="617EA80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88.0</w:t>
            </w:r>
          </w:p>
        </w:tc>
        <w:tc>
          <w:tcPr>
            <w:tcW w:w="588" w:type="pct"/>
            <w:shd w:val="clear" w:color="auto" w:fill="auto"/>
            <w:vAlign w:val="center"/>
            <w:hideMark/>
          </w:tcPr>
          <w:p w14:paraId="5302117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87.6</w:t>
            </w:r>
          </w:p>
        </w:tc>
        <w:tc>
          <w:tcPr>
            <w:tcW w:w="591" w:type="pct"/>
            <w:shd w:val="clear" w:color="auto" w:fill="auto"/>
            <w:vAlign w:val="center"/>
            <w:hideMark/>
          </w:tcPr>
          <w:p w14:paraId="116560D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99.5%</w:t>
            </w:r>
          </w:p>
        </w:tc>
      </w:tr>
      <w:tr w:rsidR="00BC421A" w:rsidRPr="00BC421A" w14:paraId="13D7407B" w14:textId="77777777" w:rsidTr="00585467">
        <w:trPr>
          <w:trHeight w:val="288"/>
        </w:trPr>
        <w:tc>
          <w:tcPr>
            <w:tcW w:w="339" w:type="pct"/>
            <w:shd w:val="clear" w:color="auto" w:fill="auto"/>
            <w:vAlign w:val="center"/>
            <w:hideMark/>
          </w:tcPr>
          <w:p w14:paraId="4F51974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824BF5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4CCD92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245.0</w:t>
            </w:r>
          </w:p>
        </w:tc>
        <w:tc>
          <w:tcPr>
            <w:tcW w:w="772" w:type="pct"/>
            <w:shd w:val="clear" w:color="auto" w:fill="auto"/>
            <w:vAlign w:val="center"/>
            <w:hideMark/>
          </w:tcPr>
          <w:p w14:paraId="41B271C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121.5</w:t>
            </w:r>
          </w:p>
        </w:tc>
        <w:tc>
          <w:tcPr>
            <w:tcW w:w="588" w:type="pct"/>
            <w:shd w:val="clear" w:color="auto" w:fill="auto"/>
            <w:vAlign w:val="center"/>
            <w:hideMark/>
          </w:tcPr>
          <w:p w14:paraId="75C387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121.5</w:t>
            </w:r>
          </w:p>
        </w:tc>
        <w:tc>
          <w:tcPr>
            <w:tcW w:w="591" w:type="pct"/>
            <w:shd w:val="clear" w:color="auto" w:fill="auto"/>
            <w:vAlign w:val="center"/>
            <w:hideMark/>
          </w:tcPr>
          <w:p w14:paraId="694193F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889D2DC" w14:textId="77777777" w:rsidTr="00585467">
        <w:trPr>
          <w:trHeight w:val="288"/>
        </w:trPr>
        <w:tc>
          <w:tcPr>
            <w:tcW w:w="339" w:type="pct"/>
            <w:shd w:val="clear" w:color="auto" w:fill="auto"/>
            <w:vAlign w:val="center"/>
            <w:hideMark/>
          </w:tcPr>
          <w:p w14:paraId="43D173E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558D1E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4B79EC2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300.0</w:t>
            </w:r>
          </w:p>
        </w:tc>
        <w:tc>
          <w:tcPr>
            <w:tcW w:w="772" w:type="pct"/>
            <w:shd w:val="clear" w:color="auto" w:fill="auto"/>
            <w:vAlign w:val="center"/>
            <w:hideMark/>
          </w:tcPr>
          <w:p w14:paraId="1F656E7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300.0</w:t>
            </w:r>
          </w:p>
        </w:tc>
        <w:tc>
          <w:tcPr>
            <w:tcW w:w="588" w:type="pct"/>
            <w:shd w:val="clear" w:color="auto" w:fill="auto"/>
            <w:vAlign w:val="center"/>
            <w:hideMark/>
          </w:tcPr>
          <w:p w14:paraId="114B53A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319.0</w:t>
            </w:r>
          </w:p>
        </w:tc>
        <w:tc>
          <w:tcPr>
            <w:tcW w:w="591" w:type="pct"/>
            <w:shd w:val="clear" w:color="auto" w:fill="auto"/>
            <w:vAlign w:val="center"/>
            <w:hideMark/>
          </w:tcPr>
          <w:p w14:paraId="11D3E1C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106.3%</w:t>
            </w:r>
          </w:p>
        </w:tc>
      </w:tr>
      <w:tr w:rsidR="00BC421A" w:rsidRPr="00BC421A" w14:paraId="2F0D65B2" w14:textId="77777777" w:rsidTr="00585467">
        <w:trPr>
          <w:trHeight w:val="288"/>
        </w:trPr>
        <w:tc>
          <w:tcPr>
            <w:tcW w:w="339" w:type="pct"/>
            <w:shd w:val="clear" w:color="auto" w:fill="auto"/>
            <w:vAlign w:val="center"/>
            <w:hideMark/>
          </w:tcPr>
          <w:p w14:paraId="2A6AF88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30 05</w:t>
            </w:r>
          </w:p>
        </w:tc>
        <w:tc>
          <w:tcPr>
            <w:tcW w:w="1928" w:type="pct"/>
            <w:shd w:val="clear" w:color="auto" w:fill="auto"/>
            <w:vAlign w:val="center"/>
            <w:hideMark/>
          </w:tcPr>
          <w:p w14:paraId="64CDD64B"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შინაგან საქმეთა სამინისტროს სისტემისა და საქართველოს სახელმწიფო უსაფრთხოების სამსახურის მოსამსახურეთა ჯანმრთელობის დაცვის მომსახურებით უზრუნველყოფა</w:t>
            </w:r>
          </w:p>
        </w:tc>
        <w:tc>
          <w:tcPr>
            <w:tcW w:w="783" w:type="pct"/>
            <w:shd w:val="clear" w:color="auto" w:fill="auto"/>
            <w:vAlign w:val="center"/>
            <w:hideMark/>
          </w:tcPr>
          <w:p w14:paraId="47A2E75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4,180.0</w:t>
            </w:r>
          </w:p>
        </w:tc>
        <w:tc>
          <w:tcPr>
            <w:tcW w:w="772" w:type="pct"/>
            <w:shd w:val="clear" w:color="auto" w:fill="auto"/>
            <w:vAlign w:val="center"/>
            <w:hideMark/>
          </w:tcPr>
          <w:p w14:paraId="4F92DF1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4,228.0</w:t>
            </w:r>
          </w:p>
        </w:tc>
        <w:tc>
          <w:tcPr>
            <w:tcW w:w="588" w:type="pct"/>
            <w:shd w:val="clear" w:color="auto" w:fill="auto"/>
            <w:vAlign w:val="center"/>
            <w:hideMark/>
          </w:tcPr>
          <w:p w14:paraId="5086067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4,184.9</w:t>
            </w:r>
          </w:p>
        </w:tc>
        <w:tc>
          <w:tcPr>
            <w:tcW w:w="591" w:type="pct"/>
            <w:shd w:val="clear" w:color="auto" w:fill="auto"/>
            <w:vAlign w:val="center"/>
            <w:hideMark/>
          </w:tcPr>
          <w:p w14:paraId="40B3068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99.0%</w:t>
            </w:r>
          </w:p>
        </w:tc>
      </w:tr>
      <w:tr w:rsidR="00BC421A" w:rsidRPr="00BC421A" w14:paraId="32FD62F2" w14:textId="77777777" w:rsidTr="00585467">
        <w:trPr>
          <w:trHeight w:val="288"/>
        </w:trPr>
        <w:tc>
          <w:tcPr>
            <w:tcW w:w="339" w:type="pct"/>
            <w:shd w:val="clear" w:color="auto" w:fill="auto"/>
            <w:vAlign w:val="center"/>
            <w:hideMark/>
          </w:tcPr>
          <w:p w14:paraId="3003278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410DD1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5FE437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4,177.0</w:t>
            </w:r>
          </w:p>
        </w:tc>
        <w:tc>
          <w:tcPr>
            <w:tcW w:w="772" w:type="pct"/>
            <w:shd w:val="clear" w:color="auto" w:fill="auto"/>
            <w:vAlign w:val="center"/>
            <w:hideMark/>
          </w:tcPr>
          <w:p w14:paraId="566E5DE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4,203.6</w:t>
            </w:r>
          </w:p>
        </w:tc>
        <w:tc>
          <w:tcPr>
            <w:tcW w:w="588" w:type="pct"/>
            <w:shd w:val="clear" w:color="auto" w:fill="auto"/>
            <w:vAlign w:val="center"/>
            <w:hideMark/>
          </w:tcPr>
          <w:p w14:paraId="6316546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4,160.5</w:t>
            </w:r>
          </w:p>
        </w:tc>
        <w:tc>
          <w:tcPr>
            <w:tcW w:w="591" w:type="pct"/>
            <w:shd w:val="clear" w:color="auto" w:fill="auto"/>
            <w:vAlign w:val="center"/>
            <w:hideMark/>
          </w:tcPr>
          <w:p w14:paraId="6AB1685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99.0%</w:t>
            </w:r>
          </w:p>
        </w:tc>
      </w:tr>
      <w:tr w:rsidR="00BC421A" w:rsidRPr="00BC421A" w14:paraId="7F1A6687" w14:textId="77777777" w:rsidTr="00585467">
        <w:trPr>
          <w:trHeight w:val="288"/>
        </w:trPr>
        <w:tc>
          <w:tcPr>
            <w:tcW w:w="339" w:type="pct"/>
            <w:shd w:val="clear" w:color="auto" w:fill="auto"/>
            <w:vAlign w:val="center"/>
            <w:hideMark/>
          </w:tcPr>
          <w:p w14:paraId="3DC9A95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C73519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6F0EE56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783.0</w:t>
            </w:r>
          </w:p>
        </w:tc>
        <w:tc>
          <w:tcPr>
            <w:tcW w:w="772" w:type="pct"/>
            <w:shd w:val="clear" w:color="auto" w:fill="auto"/>
            <w:vAlign w:val="center"/>
            <w:hideMark/>
          </w:tcPr>
          <w:p w14:paraId="2983738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767.6</w:t>
            </w:r>
          </w:p>
        </w:tc>
        <w:tc>
          <w:tcPr>
            <w:tcW w:w="588" w:type="pct"/>
            <w:shd w:val="clear" w:color="auto" w:fill="auto"/>
            <w:vAlign w:val="center"/>
            <w:hideMark/>
          </w:tcPr>
          <w:p w14:paraId="32F3535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767.6</w:t>
            </w:r>
          </w:p>
        </w:tc>
        <w:tc>
          <w:tcPr>
            <w:tcW w:w="591" w:type="pct"/>
            <w:shd w:val="clear" w:color="auto" w:fill="auto"/>
            <w:vAlign w:val="center"/>
            <w:hideMark/>
          </w:tcPr>
          <w:p w14:paraId="3BD1EA6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2681DA4" w14:textId="77777777" w:rsidTr="00585467">
        <w:trPr>
          <w:trHeight w:val="288"/>
        </w:trPr>
        <w:tc>
          <w:tcPr>
            <w:tcW w:w="339" w:type="pct"/>
            <w:shd w:val="clear" w:color="auto" w:fill="auto"/>
            <w:vAlign w:val="center"/>
            <w:hideMark/>
          </w:tcPr>
          <w:p w14:paraId="32DC459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765EE0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C6A0D7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3,304.0</w:t>
            </w:r>
          </w:p>
        </w:tc>
        <w:tc>
          <w:tcPr>
            <w:tcW w:w="772" w:type="pct"/>
            <w:shd w:val="clear" w:color="auto" w:fill="auto"/>
            <w:vAlign w:val="center"/>
            <w:hideMark/>
          </w:tcPr>
          <w:p w14:paraId="7B925BA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3,259.7</w:t>
            </w:r>
          </w:p>
        </w:tc>
        <w:tc>
          <w:tcPr>
            <w:tcW w:w="588" w:type="pct"/>
            <w:shd w:val="clear" w:color="auto" w:fill="auto"/>
            <w:vAlign w:val="center"/>
            <w:hideMark/>
          </w:tcPr>
          <w:p w14:paraId="38D3DB7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3,221.7</w:t>
            </w:r>
          </w:p>
        </w:tc>
        <w:tc>
          <w:tcPr>
            <w:tcW w:w="591" w:type="pct"/>
            <w:shd w:val="clear" w:color="auto" w:fill="auto"/>
            <w:vAlign w:val="center"/>
            <w:hideMark/>
          </w:tcPr>
          <w:p w14:paraId="3296E8A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98.8%</w:t>
            </w:r>
          </w:p>
        </w:tc>
      </w:tr>
      <w:tr w:rsidR="00BC421A" w:rsidRPr="00BC421A" w14:paraId="201AAC39" w14:textId="77777777" w:rsidTr="00585467">
        <w:trPr>
          <w:trHeight w:val="288"/>
        </w:trPr>
        <w:tc>
          <w:tcPr>
            <w:tcW w:w="339" w:type="pct"/>
            <w:shd w:val="clear" w:color="auto" w:fill="auto"/>
            <w:vAlign w:val="center"/>
            <w:hideMark/>
          </w:tcPr>
          <w:p w14:paraId="4F4607A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CA05AC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EC828B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772" w:type="pct"/>
            <w:shd w:val="clear" w:color="auto" w:fill="auto"/>
            <w:vAlign w:val="center"/>
            <w:hideMark/>
          </w:tcPr>
          <w:p w14:paraId="1FCFB25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94.3</w:t>
            </w:r>
          </w:p>
        </w:tc>
        <w:tc>
          <w:tcPr>
            <w:tcW w:w="588" w:type="pct"/>
            <w:shd w:val="clear" w:color="auto" w:fill="auto"/>
            <w:vAlign w:val="center"/>
            <w:hideMark/>
          </w:tcPr>
          <w:p w14:paraId="7DF907E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94.3</w:t>
            </w:r>
          </w:p>
        </w:tc>
        <w:tc>
          <w:tcPr>
            <w:tcW w:w="591" w:type="pct"/>
            <w:shd w:val="clear" w:color="auto" w:fill="auto"/>
            <w:vAlign w:val="center"/>
            <w:hideMark/>
          </w:tcPr>
          <w:p w14:paraId="55B1C68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C58BE28" w14:textId="77777777" w:rsidTr="00585467">
        <w:trPr>
          <w:trHeight w:val="288"/>
        </w:trPr>
        <w:tc>
          <w:tcPr>
            <w:tcW w:w="339" w:type="pct"/>
            <w:shd w:val="clear" w:color="auto" w:fill="auto"/>
            <w:vAlign w:val="center"/>
            <w:hideMark/>
          </w:tcPr>
          <w:p w14:paraId="3A4DC57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49E7B3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EE9E44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85.0</w:t>
            </w:r>
          </w:p>
        </w:tc>
        <w:tc>
          <w:tcPr>
            <w:tcW w:w="772" w:type="pct"/>
            <w:shd w:val="clear" w:color="auto" w:fill="auto"/>
            <w:vAlign w:val="center"/>
            <w:hideMark/>
          </w:tcPr>
          <w:p w14:paraId="4DE6E52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81.9</w:t>
            </w:r>
          </w:p>
        </w:tc>
        <w:tc>
          <w:tcPr>
            <w:tcW w:w="588" w:type="pct"/>
            <w:shd w:val="clear" w:color="auto" w:fill="auto"/>
            <w:vAlign w:val="center"/>
            <w:hideMark/>
          </w:tcPr>
          <w:p w14:paraId="2DF140C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76.9</w:t>
            </w:r>
          </w:p>
        </w:tc>
        <w:tc>
          <w:tcPr>
            <w:tcW w:w="591" w:type="pct"/>
            <w:shd w:val="clear" w:color="auto" w:fill="auto"/>
            <w:vAlign w:val="center"/>
            <w:hideMark/>
          </w:tcPr>
          <w:p w14:paraId="1B4F4D6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93.8%</w:t>
            </w:r>
          </w:p>
        </w:tc>
      </w:tr>
      <w:tr w:rsidR="00BC421A" w:rsidRPr="00BC421A" w14:paraId="720D6B97" w14:textId="77777777" w:rsidTr="00585467">
        <w:trPr>
          <w:trHeight w:val="288"/>
        </w:trPr>
        <w:tc>
          <w:tcPr>
            <w:tcW w:w="339" w:type="pct"/>
            <w:shd w:val="clear" w:color="auto" w:fill="auto"/>
            <w:vAlign w:val="center"/>
            <w:hideMark/>
          </w:tcPr>
          <w:p w14:paraId="0383F3A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8270F7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0D88C16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w:t>
            </w:r>
          </w:p>
        </w:tc>
        <w:tc>
          <w:tcPr>
            <w:tcW w:w="772" w:type="pct"/>
            <w:shd w:val="clear" w:color="auto" w:fill="auto"/>
            <w:vAlign w:val="center"/>
            <w:hideMark/>
          </w:tcPr>
          <w:p w14:paraId="5270C51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24.4</w:t>
            </w:r>
          </w:p>
        </w:tc>
        <w:tc>
          <w:tcPr>
            <w:tcW w:w="588" w:type="pct"/>
            <w:shd w:val="clear" w:color="auto" w:fill="auto"/>
            <w:vAlign w:val="center"/>
            <w:hideMark/>
          </w:tcPr>
          <w:p w14:paraId="4B46DFE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24.4</w:t>
            </w:r>
          </w:p>
        </w:tc>
        <w:tc>
          <w:tcPr>
            <w:tcW w:w="591" w:type="pct"/>
            <w:shd w:val="clear" w:color="auto" w:fill="auto"/>
            <w:vAlign w:val="center"/>
            <w:hideMark/>
          </w:tcPr>
          <w:p w14:paraId="79093A4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5D7BCEE5" w14:textId="77777777" w:rsidTr="00585467">
        <w:trPr>
          <w:trHeight w:val="288"/>
        </w:trPr>
        <w:tc>
          <w:tcPr>
            <w:tcW w:w="339" w:type="pct"/>
            <w:shd w:val="clear" w:color="auto" w:fill="auto"/>
            <w:vAlign w:val="center"/>
            <w:hideMark/>
          </w:tcPr>
          <w:p w14:paraId="07E569E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30 06</w:t>
            </w:r>
          </w:p>
        </w:tc>
        <w:tc>
          <w:tcPr>
            <w:tcW w:w="1928" w:type="pct"/>
            <w:shd w:val="clear" w:color="auto" w:fill="auto"/>
            <w:vAlign w:val="center"/>
            <w:hideMark/>
          </w:tcPr>
          <w:p w14:paraId="071BB77B"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სამოქალაქო უსაფრთხოების დონის ამაღლება, სახელმწიფო მატერიალური რეზერვების შექმნა და მართვა</w:t>
            </w:r>
          </w:p>
        </w:tc>
        <w:tc>
          <w:tcPr>
            <w:tcW w:w="783" w:type="pct"/>
            <w:shd w:val="clear" w:color="auto" w:fill="auto"/>
            <w:vAlign w:val="center"/>
            <w:hideMark/>
          </w:tcPr>
          <w:p w14:paraId="4D5A9BE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75,301.0</w:t>
            </w:r>
          </w:p>
        </w:tc>
        <w:tc>
          <w:tcPr>
            <w:tcW w:w="772" w:type="pct"/>
            <w:shd w:val="clear" w:color="auto" w:fill="auto"/>
            <w:vAlign w:val="center"/>
            <w:hideMark/>
          </w:tcPr>
          <w:p w14:paraId="281B21C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88,070.1</w:t>
            </w:r>
          </w:p>
        </w:tc>
        <w:tc>
          <w:tcPr>
            <w:tcW w:w="588" w:type="pct"/>
            <w:shd w:val="clear" w:color="auto" w:fill="auto"/>
            <w:vAlign w:val="center"/>
            <w:hideMark/>
          </w:tcPr>
          <w:p w14:paraId="33EB2EE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88,436.6</w:t>
            </w:r>
          </w:p>
        </w:tc>
        <w:tc>
          <w:tcPr>
            <w:tcW w:w="591" w:type="pct"/>
            <w:shd w:val="clear" w:color="auto" w:fill="auto"/>
            <w:vAlign w:val="center"/>
            <w:hideMark/>
          </w:tcPr>
          <w:p w14:paraId="607401F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100.4%</w:t>
            </w:r>
          </w:p>
        </w:tc>
      </w:tr>
      <w:tr w:rsidR="00BC421A" w:rsidRPr="00BC421A" w14:paraId="3282AF16" w14:textId="77777777" w:rsidTr="00585467">
        <w:trPr>
          <w:trHeight w:val="288"/>
        </w:trPr>
        <w:tc>
          <w:tcPr>
            <w:tcW w:w="339" w:type="pct"/>
            <w:shd w:val="clear" w:color="auto" w:fill="auto"/>
            <w:vAlign w:val="center"/>
            <w:hideMark/>
          </w:tcPr>
          <w:p w14:paraId="71BD1E8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F49EE9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2543D1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72,295.0</w:t>
            </w:r>
          </w:p>
        </w:tc>
        <w:tc>
          <w:tcPr>
            <w:tcW w:w="772" w:type="pct"/>
            <w:shd w:val="clear" w:color="auto" w:fill="auto"/>
            <w:vAlign w:val="center"/>
            <w:hideMark/>
          </w:tcPr>
          <w:p w14:paraId="04B7F0B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84,605.9</w:t>
            </w:r>
          </w:p>
        </w:tc>
        <w:tc>
          <w:tcPr>
            <w:tcW w:w="588" w:type="pct"/>
            <w:shd w:val="clear" w:color="auto" w:fill="auto"/>
            <w:vAlign w:val="center"/>
            <w:hideMark/>
          </w:tcPr>
          <w:p w14:paraId="1F9AB57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84,738.2</w:t>
            </w:r>
          </w:p>
        </w:tc>
        <w:tc>
          <w:tcPr>
            <w:tcW w:w="591" w:type="pct"/>
            <w:shd w:val="clear" w:color="auto" w:fill="auto"/>
            <w:vAlign w:val="center"/>
            <w:hideMark/>
          </w:tcPr>
          <w:p w14:paraId="0D312C7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100.2%</w:t>
            </w:r>
          </w:p>
        </w:tc>
      </w:tr>
      <w:tr w:rsidR="00BC421A" w:rsidRPr="00BC421A" w14:paraId="7C9B1F7C" w14:textId="77777777" w:rsidTr="00585467">
        <w:trPr>
          <w:trHeight w:val="288"/>
        </w:trPr>
        <w:tc>
          <w:tcPr>
            <w:tcW w:w="339" w:type="pct"/>
            <w:shd w:val="clear" w:color="auto" w:fill="auto"/>
            <w:vAlign w:val="center"/>
            <w:hideMark/>
          </w:tcPr>
          <w:p w14:paraId="5A83B62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9EF19B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34BA090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55,000.0</w:t>
            </w:r>
          </w:p>
        </w:tc>
        <w:tc>
          <w:tcPr>
            <w:tcW w:w="772" w:type="pct"/>
            <w:shd w:val="clear" w:color="auto" w:fill="auto"/>
            <w:vAlign w:val="center"/>
            <w:hideMark/>
          </w:tcPr>
          <w:p w14:paraId="5FF9F87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57,356.9</w:t>
            </w:r>
          </w:p>
        </w:tc>
        <w:tc>
          <w:tcPr>
            <w:tcW w:w="588" w:type="pct"/>
            <w:shd w:val="clear" w:color="auto" w:fill="auto"/>
            <w:vAlign w:val="center"/>
            <w:hideMark/>
          </w:tcPr>
          <w:p w14:paraId="13BD9E5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57,354.3</w:t>
            </w:r>
          </w:p>
        </w:tc>
        <w:tc>
          <w:tcPr>
            <w:tcW w:w="591" w:type="pct"/>
            <w:shd w:val="clear" w:color="auto" w:fill="auto"/>
            <w:vAlign w:val="center"/>
            <w:hideMark/>
          </w:tcPr>
          <w:p w14:paraId="6C6F159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BF302BD" w14:textId="77777777" w:rsidTr="00585467">
        <w:trPr>
          <w:trHeight w:val="288"/>
        </w:trPr>
        <w:tc>
          <w:tcPr>
            <w:tcW w:w="339" w:type="pct"/>
            <w:shd w:val="clear" w:color="auto" w:fill="auto"/>
            <w:vAlign w:val="center"/>
            <w:hideMark/>
          </w:tcPr>
          <w:p w14:paraId="6613C0B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ED5499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775955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11,957.0</w:t>
            </w:r>
          </w:p>
        </w:tc>
        <w:tc>
          <w:tcPr>
            <w:tcW w:w="772" w:type="pct"/>
            <w:shd w:val="clear" w:color="auto" w:fill="auto"/>
            <w:vAlign w:val="center"/>
            <w:hideMark/>
          </w:tcPr>
          <w:p w14:paraId="74EE7F1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22,606.9</w:t>
            </w:r>
          </w:p>
        </w:tc>
        <w:tc>
          <w:tcPr>
            <w:tcW w:w="588" w:type="pct"/>
            <w:shd w:val="clear" w:color="auto" w:fill="auto"/>
            <w:vAlign w:val="center"/>
            <w:hideMark/>
          </w:tcPr>
          <w:p w14:paraId="7C8DC15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22,747.7</w:t>
            </w:r>
          </w:p>
        </w:tc>
        <w:tc>
          <w:tcPr>
            <w:tcW w:w="591" w:type="pct"/>
            <w:shd w:val="clear" w:color="auto" w:fill="auto"/>
            <w:vAlign w:val="center"/>
            <w:hideMark/>
          </w:tcPr>
          <w:p w14:paraId="653FCEF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100.6%</w:t>
            </w:r>
          </w:p>
        </w:tc>
      </w:tr>
      <w:tr w:rsidR="00BC421A" w:rsidRPr="00BC421A" w14:paraId="3A1C3DC0" w14:textId="77777777" w:rsidTr="00585467">
        <w:trPr>
          <w:trHeight w:val="288"/>
        </w:trPr>
        <w:tc>
          <w:tcPr>
            <w:tcW w:w="339" w:type="pct"/>
            <w:shd w:val="clear" w:color="auto" w:fill="auto"/>
            <w:vAlign w:val="center"/>
            <w:hideMark/>
          </w:tcPr>
          <w:p w14:paraId="14BCEAE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E8D268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780C6EE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75.0</w:t>
            </w:r>
          </w:p>
        </w:tc>
        <w:tc>
          <w:tcPr>
            <w:tcW w:w="772" w:type="pct"/>
            <w:shd w:val="clear" w:color="auto" w:fill="auto"/>
            <w:vAlign w:val="center"/>
            <w:hideMark/>
          </w:tcPr>
          <w:p w14:paraId="1008381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75.0</w:t>
            </w:r>
          </w:p>
        </w:tc>
        <w:tc>
          <w:tcPr>
            <w:tcW w:w="588" w:type="pct"/>
            <w:shd w:val="clear" w:color="auto" w:fill="auto"/>
            <w:vAlign w:val="center"/>
            <w:hideMark/>
          </w:tcPr>
          <w:p w14:paraId="265BA00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75.0</w:t>
            </w:r>
          </w:p>
        </w:tc>
        <w:tc>
          <w:tcPr>
            <w:tcW w:w="591" w:type="pct"/>
            <w:shd w:val="clear" w:color="auto" w:fill="auto"/>
            <w:vAlign w:val="center"/>
            <w:hideMark/>
          </w:tcPr>
          <w:p w14:paraId="2417A4D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B78FE76" w14:textId="77777777" w:rsidTr="00585467">
        <w:trPr>
          <w:trHeight w:val="288"/>
        </w:trPr>
        <w:tc>
          <w:tcPr>
            <w:tcW w:w="339" w:type="pct"/>
            <w:shd w:val="clear" w:color="auto" w:fill="auto"/>
            <w:vAlign w:val="center"/>
            <w:hideMark/>
          </w:tcPr>
          <w:p w14:paraId="6879C09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1DD885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AC5442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1,256.0</w:t>
            </w:r>
          </w:p>
        </w:tc>
        <w:tc>
          <w:tcPr>
            <w:tcW w:w="772" w:type="pct"/>
            <w:shd w:val="clear" w:color="auto" w:fill="auto"/>
            <w:vAlign w:val="center"/>
            <w:hideMark/>
          </w:tcPr>
          <w:p w14:paraId="0CD398D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1,833.8</w:t>
            </w:r>
          </w:p>
        </w:tc>
        <w:tc>
          <w:tcPr>
            <w:tcW w:w="588" w:type="pct"/>
            <w:shd w:val="clear" w:color="auto" w:fill="auto"/>
            <w:vAlign w:val="center"/>
            <w:hideMark/>
          </w:tcPr>
          <w:p w14:paraId="2C9BCE7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1,833.8</w:t>
            </w:r>
          </w:p>
        </w:tc>
        <w:tc>
          <w:tcPr>
            <w:tcW w:w="591" w:type="pct"/>
            <w:shd w:val="clear" w:color="auto" w:fill="auto"/>
            <w:vAlign w:val="center"/>
            <w:hideMark/>
          </w:tcPr>
          <w:p w14:paraId="704D95C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726D80F" w14:textId="77777777" w:rsidTr="00585467">
        <w:trPr>
          <w:trHeight w:val="288"/>
        </w:trPr>
        <w:tc>
          <w:tcPr>
            <w:tcW w:w="339" w:type="pct"/>
            <w:shd w:val="clear" w:color="auto" w:fill="auto"/>
            <w:vAlign w:val="center"/>
            <w:hideMark/>
          </w:tcPr>
          <w:p w14:paraId="1BC6F42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A9206D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F1D2B3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4,007.0</w:t>
            </w:r>
          </w:p>
        </w:tc>
        <w:tc>
          <w:tcPr>
            <w:tcW w:w="772" w:type="pct"/>
            <w:shd w:val="clear" w:color="auto" w:fill="auto"/>
            <w:vAlign w:val="center"/>
            <w:hideMark/>
          </w:tcPr>
          <w:p w14:paraId="6D0EBC6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2,733.4</w:t>
            </w:r>
          </w:p>
        </w:tc>
        <w:tc>
          <w:tcPr>
            <w:tcW w:w="588" w:type="pct"/>
            <w:shd w:val="clear" w:color="auto" w:fill="auto"/>
            <w:vAlign w:val="center"/>
            <w:hideMark/>
          </w:tcPr>
          <w:p w14:paraId="695ED82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2,727.4</w:t>
            </w:r>
          </w:p>
        </w:tc>
        <w:tc>
          <w:tcPr>
            <w:tcW w:w="591" w:type="pct"/>
            <w:shd w:val="clear" w:color="auto" w:fill="auto"/>
            <w:vAlign w:val="center"/>
            <w:hideMark/>
          </w:tcPr>
          <w:p w14:paraId="7697C32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63242AC0" w14:textId="77777777" w:rsidTr="00585467">
        <w:trPr>
          <w:trHeight w:val="288"/>
        </w:trPr>
        <w:tc>
          <w:tcPr>
            <w:tcW w:w="339" w:type="pct"/>
            <w:shd w:val="clear" w:color="auto" w:fill="auto"/>
            <w:vAlign w:val="center"/>
            <w:hideMark/>
          </w:tcPr>
          <w:p w14:paraId="683B7B1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CEEBBD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DA8D25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3,006.0</w:t>
            </w:r>
          </w:p>
        </w:tc>
        <w:tc>
          <w:tcPr>
            <w:tcW w:w="772" w:type="pct"/>
            <w:shd w:val="clear" w:color="auto" w:fill="auto"/>
            <w:vAlign w:val="center"/>
            <w:hideMark/>
          </w:tcPr>
          <w:p w14:paraId="509A260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3,464.1</w:t>
            </w:r>
          </w:p>
        </w:tc>
        <w:tc>
          <w:tcPr>
            <w:tcW w:w="588" w:type="pct"/>
            <w:shd w:val="clear" w:color="auto" w:fill="auto"/>
            <w:vAlign w:val="center"/>
            <w:hideMark/>
          </w:tcPr>
          <w:p w14:paraId="44B1ACE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3,698.4</w:t>
            </w:r>
          </w:p>
        </w:tc>
        <w:tc>
          <w:tcPr>
            <w:tcW w:w="591" w:type="pct"/>
            <w:shd w:val="clear" w:color="auto" w:fill="auto"/>
            <w:vAlign w:val="center"/>
            <w:hideMark/>
          </w:tcPr>
          <w:p w14:paraId="6F42723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106.8%</w:t>
            </w:r>
          </w:p>
        </w:tc>
      </w:tr>
      <w:tr w:rsidR="00BC421A" w:rsidRPr="00BC421A" w14:paraId="10EC9026" w14:textId="77777777" w:rsidTr="00585467">
        <w:trPr>
          <w:trHeight w:val="288"/>
        </w:trPr>
        <w:tc>
          <w:tcPr>
            <w:tcW w:w="339" w:type="pct"/>
            <w:shd w:val="clear" w:color="auto" w:fill="auto"/>
            <w:vAlign w:val="center"/>
            <w:hideMark/>
          </w:tcPr>
          <w:p w14:paraId="7D88FD4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31 00</w:t>
            </w:r>
          </w:p>
        </w:tc>
        <w:tc>
          <w:tcPr>
            <w:tcW w:w="1928" w:type="pct"/>
            <w:shd w:val="clear" w:color="auto" w:fill="auto"/>
            <w:vAlign w:val="center"/>
            <w:hideMark/>
          </w:tcPr>
          <w:p w14:paraId="0B6ABFAE"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გარემოს დაცვისა და სოფლის მეურნეობის სამინისტრო</w:t>
            </w:r>
          </w:p>
        </w:tc>
        <w:tc>
          <w:tcPr>
            <w:tcW w:w="783" w:type="pct"/>
            <w:shd w:val="clear" w:color="auto" w:fill="auto"/>
            <w:vAlign w:val="center"/>
            <w:hideMark/>
          </w:tcPr>
          <w:p w14:paraId="194832F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628,575.0</w:t>
            </w:r>
          </w:p>
        </w:tc>
        <w:tc>
          <w:tcPr>
            <w:tcW w:w="772" w:type="pct"/>
            <w:shd w:val="clear" w:color="auto" w:fill="auto"/>
            <w:vAlign w:val="center"/>
            <w:hideMark/>
          </w:tcPr>
          <w:p w14:paraId="01D8869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634,501.6</w:t>
            </w:r>
          </w:p>
        </w:tc>
        <w:tc>
          <w:tcPr>
            <w:tcW w:w="588" w:type="pct"/>
            <w:shd w:val="clear" w:color="auto" w:fill="auto"/>
            <w:vAlign w:val="center"/>
            <w:hideMark/>
          </w:tcPr>
          <w:p w14:paraId="6AAF828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665,379.8</w:t>
            </w:r>
          </w:p>
        </w:tc>
        <w:tc>
          <w:tcPr>
            <w:tcW w:w="591" w:type="pct"/>
            <w:shd w:val="clear" w:color="auto" w:fill="auto"/>
            <w:vAlign w:val="center"/>
            <w:hideMark/>
          </w:tcPr>
          <w:p w14:paraId="6A2E652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104.9%</w:t>
            </w:r>
          </w:p>
        </w:tc>
      </w:tr>
      <w:tr w:rsidR="00BC421A" w:rsidRPr="00BC421A" w14:paraId="1AE4AC86" w14:textId="77777777" w:rsidTr="00585467">
        <w:trPr>
          <w:trHeight w:val="288"/>
        </w:trPr>
        <w:tc>
          <w:tcPr>
            <w:tcW w:w="339" w:type="pct"/>
            <w:shd w:val="clear" w:color="auto" w:fill="auto"/>
            <w:vAlign w:val="center"/>
            <w:hideMark/>
          </w:tcPr>
          <w:p w14:paraId="5E62ADA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lastRenderedPageBreak/>
              <w:t> </w:t>
            </w:r>
          </w:p>
        </w:tc>
        <w:tc>
          <w:tcPr>
            <w:tcW w:w="1928" w:type="pct"/>
            <w:shd w:val="clear" w:color="auto" w:fill="auto"/>
            <w:vAlign w:val="center"/>
            <w:hideMark/>
          </w:tcPr>
          <w:p w14:paraId="0AAC2A0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9D4D99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611,091.0</w:t>
            </w:r>
          </w:p>
        </w:tc>
        <w:tc>
          <w:tcPr>
            <w:tcW w:w="772" w:type="pct"/>
            <w:shd w:val="clear" w:color="auto" w:fill="auto"/>
            <w:vAlign w:val="center"/>
            <w:hideMark/>
          </w:tcPr>
          <w:p w14:paraId="45AB115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591,357.8</w:t>
            </w:r>
          </w:p>
        </w:tc>
        <w:tc>
          <w:tcPr>
            <w:tcW w:w="588" w:type="pct"/>
            <w:shd w:val="clear" w:color="auto" w:fill="auto"/>
            <w:vAlign w:val="center"/>
            <w:hideMark/>
          </w:tcPr>
          <w:p w14:paraId="4EC476D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615,060.4</w:t>
            </w:r>
          </w:p>
        </w:tc>
        <w:tc>
          <w:tcPr>
            <w:tcW w:w="591" w:type="pct"/>
            <w:shd w:val="clear" w:color="auto" w:fill="auto"/>
            <w:vAlign w:val="center"/>
            <w:hideMark/>
          </w:tcPr>
          <w:p w14:paraId="6210003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104.0%</w:t>
            </w:r>
          </w:p>
        </w:tc>
      </w:tr>
      <w:tr w:rsidR="00BC421A" w:rsidRPr="00BC421A" w14:paraId="6C65A5BF" w14:textId="77777777" w:rsidTr="00585467">
        <w:trPr>
          <w:trHeight w:val="288"/>
        </w:trPr>
        <w:tc>
          <w:tcPr>
            <w:tcW w:w="339" w:type="pct"/>
            <w:shd w:val="clear" w:color="auto" w:fill="auto"/>
            <w:vAlign w:val="center"/>
            <w:hideMark/>
          </w:tcPr>
          <w:p w14:paraId="51BB5E2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C17F75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E78205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48,240.0</w:t>
            </w:r>
          </w:p>
        </w:tc>
        <w:tc>
          <w:tcPr>
            <w:tcW w:w="772" w:type="pct"/>
            <w:shd w:val="clear" w:color="auto" w:fill="auto"/>
            <w:vAlign w:val="center"/>
            <w:hideMark/>
          </w:tcPr>
          <w:p w14:paraId="417D86B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46,921.3</w:t>
            </w:r>
          </w:p>
        </w:tc>
        <w:tc>
          <w:tcPr>
            <w:tcW w:w="588" w:type="pct"/>
            <w:shd w:val="clear" w:color="auto" w:fill="auto"/>
            <w:vAlign w:val="center"/>
            <w:hideMark/>
          </w:tcPr>
          <w:p w14:paraId="07A6F86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48,934.9</w:t>
            </w:r>
          </w:p>
        </w:tc>
        <w:tc>
          <w:tcPr>
            <w:tcW w:w="591" w:type="pct"/>
            <w:shd w:val="clear" w:color="auto" w:fill="auto"/>
            <w:vAlign w:val="center"/>
            <w:hideMark/>
          </w:tcPr>
          <w:p w14:paraId="2B941E9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104.3%</w:t>
            </w:r>
          </w:p>
        </w:tc>
      </w:tr>
      <w:tr w:rsidR="00BC421A" w:rsidRPr="00BC421A" w14:paraId="6BCCF9C5" w14:textId="77777777" w:rsidTr="00585467">
        <w:trPr>
          <w:trHeight w:val="288"/>
        </w:trPr>
        <w:tc>
          <w:tcPr>
            <w:tcW w:w="339" w:type="pct"/>
            <w:shd w:val="clear" w:color="auto" w:fill="auto"/>
            <w:vAlign w:val="center"/>
            <w:hideMark/>
          </w:tcPr>
          <w:p w14:paraId="1294810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625DD8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5AF650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62,862.0</w:t>
            </w:r>
          </w:p>
        </w:tc>
        <w:tc>
          <w:tcPr>
            <w:tcW w:w="772" w:type="pct"/>
            <w:shd w:val="clear" w:color="auto" w:fill="auto"/>
            <w:vAlign w:val="center"/>
            <w:hideMark/>
          </w:tcPr>
          <w:p w14:paraId="44C4464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62,123.5</w:t>
            </w:r>
          </w:p>
        </w:tc>
        <w:tc>
          <w:tcPr>
            <w:tcW w:w="588" w:type="pct"/>
            <w:shd w:val="clear" w:color="auto" w:fill="auto"/>
            <w:vAlign w:val="center"/>
            <w:hideMark/>
          </w:tcPr>
          <w:p w14:paraId="38C86E6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66,635.3</w:t>
            </w:r>
          </w:p>
        </w:tc>
        <w:tc>
          <w:tcPr>
            <w:tcW w:w="591" w:type="pct"/>
            <w:shd w:val="clear" w:color="auto" w:fill="auto"/>
            <w:vAlign w:val="center"/>
            <w:hideMark/>
          </w:tcPr>
          <w:p w14:paraId="7C412FA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107.3%</w:t>
            </w:r>
          </w:p>
        </w:tc>
      </w:tr>
      <w:tr w:rsidR="00BC421A" w:rsidRPr="00BC421A" w14:paraId="4E73A795" w14:textId="77777777" w:rsidTr="00585467">
        <w:trPr>
          <w:trHeight w:val="288"/>
        </w:trPr>
        <w:tc>
          <w:tcPr>
            <w:tcW w:w="339" w:type="pct"/>
            <w:shd w:val="clear" w:color="auto" w:fill="auto"/>
            <w:vAlign w:val="center"/>
            <w:hideMark/>
          </w:tcPr>
          <w:p w14:paraId="3196E31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492D22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პროცენტი</w:t>
            </w:r>
          </w:p>
        </w:tc>
        <w:tc>
          <w:tcPr>
            <w:tcW w:w="783" w:type="pct"/>
            <w:shd w:val="clear" w:color="auto" w:fill="auto"/>
            <w:vAlign w:val="center"/>
            <w:hideMark/>
          </w:tcPr>
          <w:p w14:paraId="0F960CF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0A7C734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210.0</w:t>
            </w:r>
          </w:p>
        </w:tc>
        <w:tc>
          <w:tcPr>
            <w:tcW w:w="588" w:type="pct"/>
            <w:shd w:val="clear" w:color="auto" w:fill="auto"/>
            <w:vAlign w:val="center"/>
            <w:hideMark/>
          </w:tcPr>
          <w:p w14:paraId="635EC42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209.2</w:t>
            </w:r>
          </w:p>
        </w:tc>
        <w:tc>
          <w:tcPr>
            <w:tcW w:w="591" w:type="pct"/>
            <w:shd w:val="clear" w:color="auto" w:fill="auto"/>
            <w:vAlign w:val="center"/>
            <w:hideMark/>
          </w:tcPr>
          <w:p w14:paraId="45970A5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99.6%</w:t>
            </w:r>
          </w:p>
        </w:tc>
      </w:tr>
      <w:tr w:rsidR="00BC421A" w:rsidRPr="00BC421A" w14:paraId="09611453" w14:textId="77777777" w:rsidTr="00585467">
        <w:trPr>
          <w:trHeight w:val="288"/>
        </w:trPr>
        <w:tc>
          <w:tcPr>
            <w:tcW w:w="339" w:type="pct"/>
            <w:shd w:val="clear" w:color="auto" w:fill="auto"/>
            <w:vAlign w:val="center"/>
            <w:hideMark/>
          </w:tcPr>
          <w:p w14:paraId="45F0D70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375B72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15FF3E7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375,425.0</w:t>
            </w:r>
          </w:p>
        </w:tc>
        <w:tc>
          <w:tcPr>
            <w:tcW w:w="772" w:type="pct"/>
            <w:shd w:val="clear" w:color="auto" w:fill="auto"/>
            <w:vAlign w:val="center"/>
            <w:hideMark/>
          </w:tcPr>
          <w:p w14:paraId="7C0B132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381,233.1</w:t>
            </w:r>
          </w:p>
        </w:tc>
        <w:tc>
          <w:tcPr>
            <w:tcW w:w="588" w:type="pct"/>
            <w:shd w:val="clear" w:color="auto" w:fill="auto"/>
            <w:vAlign w:val="center"/>
            <w:hideMark/>
          </w:tcPr>
          <w:p w14:paraId="4FEB599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379,990.1</w:t>
            </w:r>
          </w:p>
        </w:tc>
        <w:tc>
          <w:tcPr>
            <w:tcW w:w="591" w:type="pct"/>
            <w:shd w:val="clear" w:color="auto" w:fill="auto"/>
            <w:vAlign w:val="center"/>
            <w:hideMark/>
          </w:tcPr>
          <w:p w14:paraId="12D8271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w:t>
            </w:r>
          </w:p>
        </w:tc>
      </w:tr>
      <w:tr w:rsidR="00BC421A" w:rsidRPr="00BC421A" w14:paraId="43D860C6" w14:textId="77777777" w:rsidTr="00585467">
        <w:trPr>
          <w:trHeight w:val="288"/>
        </w:trPr>
        <w:tc>
          <w:tcPr>
            <w:tcW w:w="339" w:type="pct"/>
            <w:shd w:val="clear" w:color="auto" w:fill="auto"/>
            <w:vAlign w:val="center"/>
            <w:hideMark/>
          </w:tcPr>
          <w:p w14:paraId="6C555BA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1A971D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7C8198E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965.0</w:t>
            </w:r>
          </w:p>
        </w:tc>
        <w:tc>
          <w:tcPr>
            <w:tcW w:w="772" w:type="pct"/>
            <w:shd w:val="clear" w:color="auto" w:fill="auto"/>
            <w:vAlign w:val="center"/>
            <w:hideMark/>
          </w:tcPr>
          <w:p w14:paraId="12D4A90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19,710.9</w:t>
            </w:r>
          </w:p>
        </w:tc>
        <w:tc>
          <w:tcPr>
            <w:tcW w:w="588" w:type="pct"/>
            <w:shd w:val="clear" w:color="auto" w:fill="auto"/>
            <w:vAlign w:val="center"/>
            <w:hideMark/>
          </w:tcPr>
          <w:p w14:paraId="0365E90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21,046.7</w:t>
            </w:r>
          </w:p>
        </w:tc>
        <w:tc>
          <w:tcPr>
            <w:tcW w:w="591" w:type="pct"/>
            <w:shd w:val="clear" w:color="auto" w:fill="auto"/>
            <w:vAlign w:val="center"/>
            <w:hideMark/>
          </w:tcPr>
          <w:p w14:paraId="77A9B02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106.8%</w:t>
            </w:r>
          </w:p>
        </w:tc>
      </w:tr>
      <w:tr w:rsidR="00BC421A" w:rsidRPr="00BC421A" w14:paraId="372C560A" w14:textId="77777777" w:rsidTr="00585467">
        <w:trPr>
          <w:trHeight w:val="288"/>
        </w:trPr>
        <w:tc>
          <w:tcPr>
            <w:tcW w:w="339" w:type="pct"/>
            <w:shd w:val="clear" w:color="auto" w:fill="auto"/>
            <w:vAlign w:val="center"/>
            <w:hideMark/>
          </w:tcPr>
          <w:p w14:paraId="5F056F3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E8837F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AD703C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844.0</w:t>
            </w:r>
          </w:p>
        </w:tc>
        <w:tc>
          <w:tcPr>
            <w:tcW w:w="772" w:type="pct"/>
            <w:shd w:val="clear" w:color="auto" w:fill="auto"/>
            <w:vAlign w:val="center"/>
            <w:hideMark/>
          </w:tcPr>
          <w:p w14:paraId="25B89A1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664.7</w:t>
            </w:r>
          </w:p>
        </w:tc>
        <w:tc>
          <w:tcPr>
            <w:tcW w:w="588" w:type="pct"/>
            <w:shd w:val="clear" w:color="auto" w:fill="auto"/>
            <w:vAlign w:val="center"/>
            <w:hideMark/>
          </w:tcPr>
          <w:p w14:paraId="35FB87F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561.0</w:t>
            </w:r>
          </w:p>
        </w:tc>
        <w:tc>
          <w:tcPr>
            <w:tcW w:w="591" w:type="pct"/>
            <w:shd w:val="clear" w:color="auto" w:fill="auto"/>
            <w:vAlign w:val="center"/>
            <w:hideMark/>
          </w:tcPr>
          <w:p w14:paraId="0D9C105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84.4%</w:t>
            </w:r>
          </w:p>
        </w:tc>
      </w:tr>
      <w:tr w:rsidR="00BC421A" w:rsidRPr="00BC421A" w14:paraId="1AC5DEE5" w14:textId="77777777" w:rsidTr="00585467">
        <w:trPr>
          <w:trHeight w:val="288"/>
        </w:trPr>
        <w:tc>
          <w:tcPr>
            <w:tcW w:w="339" w:type="pct"/>
            <w:shd w:val="clear" w:color="auto" w:fill="auto"/>
            <w:vAlign w:val="center"/>
            <w:hideMark/>
          </w:tcPr>
          <w:p w14:paraId="3AED957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78B321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20EA4D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122,755.0</w:t>
            </w:r>
          </w:p>
        </w:tc>
        <w:tc>
          <w:tcPr>
            <w:tcW w:w="772" w:type="pct"/>
            <w:shd w:val="clear" w:color="auto" w:fill="auto"/>
            <w:vAlign w:val="center"/>
            <w:hideMark/>
          </w:tcPr>
          <w:p w14:paraId="46D6437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80,494.4</w:t>
            </w:r>
          </w:p>
        </w:tc>
        <w:tc>
          <w:tcPr>
            <w:tcW w:w="588" w:type="pct"/>
            <w:shd w:val="clear" w:color="auto" w:fill="auto"/>
            <w:vAlign w:val="center"/>
            <w:hideMark/>
          </w:tcPr>
          <w:p w14:paraId="24E7F08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97,683.2</w:t>
            </w:r>
          </w:p>
        </w:tc>
        <w:tc>
          <w:tcPr>
            <w:tcW w:w="591" w:type="pct"/>
            <w:shd w:val="clear" w:color="auto" w:fill="auto"/>
            <w:vAlign w:val="center"/>
            <w:hideMark/>
          </w:tcPr>
          <w:p w14:paraId="7102FD8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121.4%</w:t>
            </w:r>
          </w:p>
        </w:tc>
      </w:tr>
      <w:tr w:rsidR="00BC421A" w:rsidRPr="00BC421A" w14:paraId="707CB755" w14:textId="77777777" w:rsidTr="00585467">
        <w:trPr>
          <w:trHeight w:val="288"/>
        </w:trPr>
        <w:tc>
          <w:tcPr>
            <w:tcW w:w="339" w:type="pct"/>
            <w:shd w:val="clear" w:color="auto" w:fill="auto"/>
            <w:vAlign w:val="center"/>
            <w:hideMark/>
          </w:tcPr>
          <w:p w14:paraId="3404B48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38FA2B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286265B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17,484.0</w:t>
            </w:r>
          </w:p>
        </w:tc>
        <w:tc>
          <w:tcPr>
            <w:tcW w:w="772" w:type="pct"/>
            <w:shd w:val="clear" w:color="auto" w:fill="auto"/>
            <w:vAlign w:val="center"/>
            <w:hideMark/>
          </w:tcPr>
          <w:p w14:paraId="61E483B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24,723.4</w:t>
            </w:r>
          </w:p>
        </w:tc>
        <w:tc>
          <w:tcPr>
            <w:tcW w:w="588" w:type="pct"/>
            <w:shd w:val="clear" w:color="auto" w:fill="auto"/>
            <w:vAlign w:val="center"/>
            <w:hideMark/>
          </w:tcPr>
          <w:p w14:paraId="169D7E0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31,899.0</w:t>
            </w:r>
          </w:p>
        </w:tc>
        <w:tc>
          <w:tcPr>
            <w:tcW w:w="591" w:type="pct"/>
            <w:shd w:val="clear" w:color="auto" w:fill="auto"/>
            <w:vAlign w:val="center"/>
            <w:hideMark/>
          </w:tcPr>
          <w:p w14:paraId="32F808F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129.0%</w:t>
            </w:r>
          </w:p>
        </w:tc>
      </w:tr>
      <w:tr w:rsidR="00BC421A" w:rsidRPr="00BC421A" w14:paraId="1122F05D" w14:textId="77777777" w:rsidTr="00585467">
        <w:trPr>
          <w:trHeight w:val="288"/>
        </w:trPr>
        <w:tc>
          <w:tcPr>
            <w:tcW w:w="339" w:type="pct"/>
            <w:shd w:val="clear" w:color="auto" w:fill="auto"/>
            <w:vAlign w:val="center"/>
            <w:hideMark/>
          </w:tcPr>
          <w:p w14:paraId="7B921C4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F53DF4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ვალდებულებების კლება</w:t>
            </w:r>
          </w:p>
        </w:tc>
        <w:tc>
          <w:tcPr>
            <w:tcW w:w="783" w:type="pct"/>
            <w:shd w:val="clear" w:color="auto" w:fill="auto"/>
            <w:vAlign w:val="center"/>
            <w:hideMark/>
          </w:tcPr>
          <w:p w14:paraId="3FA9A10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699260A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18,420.4</w:t>
            </w:r>
          </w:p>
        </w:tc>
        <w:tc>
          <w:tcPr>
            <w:tcW w:w="588" w:type="pct"/>
            <w:shd w:val="clear" w:color="auto" w:fill="auto"/>
            <w:vAlign w:val="center"/>
            <w:hideMark/>
          </w:tcPr>
          <w:p w14:paraId="2F92D6D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18,420.4</w:t>
            </w:r>
          </w:p>
        </w:tc>
        <w:tc>
          <w:tcPr>
            <w:tcW w:w="591" w:type="pct"/>
            <w:shd w:val="clear" w:color="auto" w:fill="auto"/>
            <w:vAlign w:val="center"/>
            <w:hideMark/>
          </w:tcPr>
          <w:p w14:paraId="2F48A65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620B49A4" w14:textId="77777777" w:rsidTr="00585467">
        <w:trPr>
          <w:trHeight w:val="288"/>
        </w:trPr>
        <w:tc>
          <w:tcPr>
            <w:tcW w:w="339" w:type="pct"/>
            <w:shd w:val="clear" w:color="auto" w:fill="auto"/>
            <w:vAlign w:val="center"/>
            <w:hideMark/>
          </w:tcPr>
          <w:p w14:paraId="046BEA9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31 01</w:t>
            </w:r>
          </w:p>
        </w:tc>
        <w:tc>
          <w:tcPr>
            <w:tcW w:w="1928" w:type="pct"/>
            <w:shd w:val="clear" w:color="auto" w:fill="auto"/>
            <w:vAlign w:val="center"/>
            <w:hideMark/>
          </w:tcPr>
          <w:p w14:paraId="3B127ACB"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გარემოს დაცვის და სოფლის მეურნეობის განვითარების პროგრამა</w:t>
            </w:r>
          </w:p>
        </w:tc>
        <w:tc>
          <w:tcPr>
            <w:tcW w:w="783" w:type="pct"/>
            <w:shd w:val="clear" w:color="auto" w:fill="auto"/>
            <w:vAlign w:val="center"/>
            <w:hideMark/>
          </w:tcPr>
          <w:p w14:paraId="4EFD877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10,050.0</w:t>
            </w:r>
          </w:p>
        </w:tc>
        <w:tc>
          <w:tcPr>
            <w:tcW w:w="772" w:type="pct"/>
            <w:shd w:val="clear" w:color="auto" w:fill="auto"/>
            <w:vAlign w:val="center"/>
            <w:hideMark/>
          </w:tcPr>
          <w:p w14:paraId="6F4322F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13,091.5</w:t>
            </w:r>
          </w:p>
        </w:tc>
        <w:tc>
          <w:tcPr>
            <w:tcW w:w="588" w:type="pct"/>
            <w:shd w:val="clear" w:color="auto" w:fill="auto"/>
            <w:vAlign w:val="center"/>
            <w:hideMark/>
          </w:tcPr>
          <w:p w14:paraId="7DA1612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13,891.9</w:t>
            </w:r>
          </w:p>
        </w:tc>
        <w:tc>
          <w:tcPr>
            <w:tcW w:w="591" w:type="pct"/>
            <w:shd w:val="clear" w:color="auto" w:fill="auto"/>
            <w:vAlign w:val="center"/>
            <w:hideMark/>
          </w:tcPr>
          <w:p w14:paraId="3319061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106.1%</w:t>
            </w:r>
          </w:p>
        </w:tc>
      </w:tr>
      <w:tr w:rsidR="00BC421A" w:rsidRPr="00BC421A" w14:paraId="792F5539" w14:textId="77777777" w:rsidTr="00585467">
        <w:trPr>
          <w:trHeight w:val="288"/>
        </w:trPr>
        <w:tc>
          <w:tcPr>
            <w:tcW w:w="339" w:type="pct"/>
            <w:shd w:val="clear" w:color="auto" w:fill="auto"/>
            <w:vAlign w:val="center"/>
            <w:hideMark/>
          </w:tcPr>
          <w:p w14:paraId="6614F5A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D205EF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DE8AB2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9,950.0</w:t>
            </w:r>
          </w:p>
        </w:tc>
        <w:tc>
          <w:tcPr>
            <w:tcW w:w="772" w:type="pct"/>
            <w:shd w:val="clear" w:color="auto" w:fill="auto"/>
            <w:vAlign w:val="center"/>
            <w:hideMark/>
          </w:tcPr>
          <w:p w14:paraId="11FC086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12,667.7</w:t>
            </w:r>
          </w:p>
        </w:tc>
        <w:tc>
          <w:tcPr>
            <w:tcW w:w="588" w:type="pct"/>
            <w:shd w:val="clear" w:color="auto" w:fill="auto"/>
            <w:vAlign w:val="center"/>
            <w:hideMark/>
          </w:tcPr>
          <w:p w14:paraId="0CDB720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13,520.6</w:t>
            </w:r>
          </w:p>
        </w:tc>
        <w:tc>
          <w:tcPr>
            <w:tcW w:w="591" w:type="pct"/>
            <w:shd w:val="clear" w:color="auto" w:fill="auto"/>
            <w:vAlign w:val="center"/>
            <w:hideMark/>
          </w:tcPr>
          <w:p w14:paraId="59B112E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106.7%</w:t>
            </w:r>
          </w:p>
        </w:tc>
      </w:tr>
      <w:tr w:rsidR="00BC421A" w:rsidRPr="00BC421A" w14:paraId="618CACA8" w14:textId="77777777" w:rsidTr="00585467">
        <w:trPr>
          <w:trHeight w:val="288"/>
        </w:trPr>
        <w:tc>
          <w:tcPr>
            <w:tcW w:w="339" w:type="pct"/>
            <w:shd w:val="clear" w:color="auto" w:fill="auto"/>
            <w:vAlign w:val="center"/>
            <w:hideMark/>
          </w:tcPr>
          <w:p w14:paraId="27E5711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82FF26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272D64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6,070.0</w:t>
            </w:r>
          </w:p>
        </w:tc>
        <w:tc>
          <w:tcPr>
            <w:tcW w:w="772" w:type="pct"/>
            <w:shd w:val="clear" w:color="auto" w:fill="auto"/>
            <w:vAlign w:val="center"/>
            <w:hideMark/>
          </w:tcPr>
          <w:p w14:paraId="1A92FD2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5,909.5</w:t>
            </w:r>
          </w:p>
        </w:tc>
        <w:tc>
          <w:tcPr>
            <w:tcW w:w="588" w:type="pct"/>
            <w:shd w:val="clear" w:color="auto" w:fill="auto"/>
            <w:vAlign w:val="center"/>
            <w:hideMark/>
          </w:tcPr>
          <w:p w14:paraId="1406336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5,991.4</w:t>
            </w:r>
          </w:p>
        </w:tc>
        <w:tc>
          <w:tcPr>
            <w:tcW w:w="591" w:type="pct"/>
            <w:shd w:val="clear" w:color="auto" w:fill="auto"/>
            <w:vAlign w:val="center"/>
            <w:hideMark/>
          </w:tcPr>
          <w:p w14:paraId="4CEE004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101.4%</w:t>
            </w:r>
          </w:p>
        </w:tc>
      </w:tr>
      <w:tr w:rsidR="00BC421A" w:rsidRPr="00BC421A" w14:paraId="621662F0" w14:textId="77777777" w:rsidTr="00585467">
        <w:trPr>
          <w:trHeight w:val="288"/>
        </w:trPr>
        <w:tc>
          <w:tcPr>
            <w:tcW w:w="339" w:type="pct"/>
            <w:shd w:val="clear" w:color="auto" w:fill="auto"/>
            <w:vAlign w:val="center"/>
            <w:hideMark/>
          </w:tcPr>
          <w:p w14:paraId="6CC88A3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46B2A0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E377A3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2,945.0</w:t>
            </w:r>
          </w:p>
        </w:tc>
        <w:tc>
          <w:tcPr>
            <w:tcW w:w="772" w:type="pct"/>
            <w:shd w:val="clear" w:color="auto" w:fill="auto"/>
            <w:vAlign w:val="center"/>
            <w:hideMark/>
          </w:tcPr>
          <w:p w14:paraId="3159B5D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3,080.0</w:t>
            </w:r>
          </w:p>
        </w:tc>
        <w:tc>
          <w:tcPr>
            <w:tcW w:w="588" w:type="pct"/>
            <w:shd w:val="clear" w:color="auto" w:fill="auto"/>
            <w:vAlign w:val="center"/>
            <w:hideMark/>
          </w:tcPr>
          <w:p w14:paraId="59A1521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3,931.5</w:t>
            </w:r>
          </w:p>
        </w:tc>
        <w:tc>
          <w:tcPr>
            <w:tcW w:w="591" w:type="pct"/>
            <w:shd w:val="clear" w:color="auto" w:fill="auto"/>
            <w:vAlign w:val="center"/>
            <w:hideMark/>
          </w:tcPr>
          <w:p w14:paraId="1CD63E0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127.6%</w:t>
            </w:r>
          </w:p>
        </w:tc>
      </w:tr>
      <w:tr w:rsidR="00BC421A" w:rsidRPr="00BC421A" w14:paraId="42823322" w14:textId="77777777" w:rsidTr="00585467">
        <w:trPr>
          <w:trHeight w:val="288"/>
        </w:trPr>
        <w:tc>
          <w:tcPr>
            <w:tcW w:w="339" w:type="pct"/>
            <w:shd w:val="clear" w:color="auto" w:fill="auto"/>
            <w:vAlign w:val="center"/>
            <w:hideMark/>
          </w:tcPr>
          <w:p w14:paraId="0FDE8D9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7E9E19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12806FF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750.0</w:t>
            </w:r>
          </w:p>
        </w:tc>
        <w:tc>
          <w:tcPr>
            <w:tcW w:w="772" w:type="pct"/>
            <w:shd w:val="clear" w:color="auto" w:fill="auto"/>
            <w:vAlign w:val="center"/>
            <w:hideMark/>
          </w:tcPr>
          <w:p w14:paraId="6454383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3,545.2</w:t>
            </w:r>
          </w:p>
        </w:tc>
        <w:tc>
          <w:tcPr>
            <w:tcW w:w="588" w:type="pct"/>
            <w:shd w:val="clear" w:color="auto" w:fill="auto"/>
            <w:vAlign w:val="center"/>
            <w:hideMark/>
          </w:tcPr>
          <w:p w14:paraId="0DFD558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3,486.8</w:t>
            </w:r>
          </w:p>
        </w:tc>
        <w:tc>
          <w:tcPr>
            <w:tcW w:w="591" w:type="pct"/>
            <w:shd w:val="clear" w:color="auto" w:fill="auto"/>
            <w:vAlign w:val="center"/>
            <w:hideMark/>
          </w:tcPr>
          <w:p w14:paraId="4AC6AA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98.4%</w:t>
            </w:r>
          </w:p>
        </w:tc>
      </w:tr>
      <w:tr w:rsidR="00BC421A" w:rsidRPr="00BC421A" w14:paraId="16C6F683" w14:textId="77777777" w:rsidTr="00585467">
        <w:trPr>
          <w:trHeight w:val="288"/>
        </w:trPr>
        <w:tc>
          <w:tcPr>
            <w:tcW w:w="339" w:type="pct"/>
            <w:shd w:val="clear" w:color="auto" w:fill="auto"/>
            <w:vAlign w:val="center"/>
            <w:hideMark/>
          </w:tcPr>
          <w:p w14:paraId="17F0838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0F2CCA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DA0F64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135.0</w:t>
            </w:r>
          </w:p>
        </w:tc>
        <w:tc>
          <w:tcPr>
            <w:tcW w:w="772" w:type="pct"/>
            <w:shd w:val="clear" w:color="auto" w:fill="auto"/>
            <w:vAlign w:val="center"/>
            <w:hideMark/>
          </w:tcPr>
          <w:p w14:paraId="23141D8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106.0</w:t>
            </w:r>
          </w:p>
        </w:tc>
        <w:tc>
          <w:tcPr>
            <w:tcW w:w="588" w:type="pct"/>
            <w:shd w:val="clear" w:color="auto" w:fill="auto"/>
            <w:vAlign w:val="center"/>
            <w:hideMark/>
          </w:tcPr>
          <w:p w14:paraId="55BE1B2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84.2</w:t>
            </w:r>
          </w:p>
        </w:tc>
        <w:tc>
          <w:tcPr>
            <w:tcW w:w="591" w:type="pct"/>
            <w:shd w:val="clear" w:color="auto" w:fill="auto"/>
            <w:vAlign w:val="center"/>
            <w:hideMark/>
          </w:tcPr>
          <w:p w14:paraId="7924E08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79.5%</w:t>
            </w:r>
          </w:p>
        </w:tc>
      </w:tr>
      <w:tr w:rsidR="00BC421A" w:rsidRPr="00BC421A" w14:paraId="30D9AADA" w14:textId="77777777" w:rsidTr="00585467">
        <w:trPr>
          <w:trHeight w:val="288"/>
        </w:trPr>
        <w:tc>
          <w:tcPr>
            <w:tcW w:w="339" w:type="pct"/>
            <w:shd w:val="clear" w:color="auto" w:fill="auto"/>
            <w:vAlign w:val="center"/>
            <w:hideMark/>
          </w:tcPr>
          <w:p w14:paraId="69EBB41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269A30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79A07CB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w:t>
            </w:r>
          </w:p>
        </w:tc>
        <w:tc>
          <w:tcPr>
            <w:tcW w:w="772" w:type="pct"/>
            <w:shd w:val="clear" w:color="auto" w:fill="auto"/>
            <w:vAlign w:val="center"/>
            <w:hideMark/>
          </w:tcPr>
          <w:p w14:paraId="1CDC65C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27.0</w:t>
            </w:r>
          </w:p>
        </w:tc>
        <w:tc>
          <w:tcPr>
            <w:tcW w:w="588" w:type="pct"/>
            <w:shd w:val="clear" w:color="auto" w:fill="auto"/>
            <w:vAlign w:val="center"/>
            <w:hideMark/>
          </w:tcPr>
          <w:p w14:paraId="4E391DE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26.7</w:t>
            </w:r>
          </w:p>
        </w:tc>
        <w:tc>
          <w:tcPr>
            <w:tcW w:w="591" w:type="pct"/>
            <w:shd w:val="clear" w:color="auto" w:fill="auto"/>
            <w:vAlign w:val="center"/>
            <w:hideMark/>
          </w:tcPr>
          <w:p w14:paraId="003CA02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98.7%</w:t>
            </w:r>
          </w:p>
        </w:tc>
      </w:tr>
      <w:tr w:rsidR="00BC421A" w:rsidRPr="00BC421A" w14:paraId="6F6F0B24" w14:textId="77777777" w:rsidTr="00585467">
        <w:trPr>
          <w:trHeight w:val="288"/>
        </w:trPr>
        <w:tc>
          <w:tcPr>
            <w:tcW w:w="339" w:type="pct"/>
            <w:shd w:val="clear" w:color="auto" w:fill="auto"/>
            <w:vAlign w:val="center"/>
            <w:hideMark/>
          </w:tcPr>
          <w:p w14:paraId="297C322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C9C086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28FB779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c>
          <w:tcPr>
            <w:tcW w:w="772" w:type="pct"/>
            <w:shd w:val="clear" w:color="auto" w:fill="auto"/>
            <w:vAlign w:val="center"/>
            <w:hideMark/>
          </w:tcPr>
          <w:p w14:paraId="5228A93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423.8</w:t>
            </w:r>
          </w:p>
        </w:tc>
        <w:tc>
          <w:tcPr>
            <w:tcW w:w="588" w:type="pct"/>
            <w:shd w:val="clear" w:color="auto" w:fill="auto"/>
            <w:vAlign w:val="center"/>
            <w:hideMark/>
          </w:tcPr>
          <w:p w14:paraId="7CF05B0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371.2</w:t>
            </w:r>
          </w:p>
        </w:tc>
        <w:tc>
          <w:tcPr>
            <w:tcW w:w="591" w:type="pct"/>
            <w:shd w:val="clear" w:color="auto" w:fill="auto"/>
            <w:vAlign w:val="center"/>
            <w:hideMark/>
          </w:tcPr>
          <w:p w14:paraId="2BE0F04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87.6%</w:t>
            </w:r>
          </w:p>
        </w:tc>
      </w:tr>
      <w:tr w:rsidR="00BC421A" w:rsidRPr="00BC421A" w14:paraId="65D0EF9D" w14:textId="77777777" w:rsidTr="00585467">
        <w:trPr>
          <w:trHeight w:val="288"/>
        </w:trPr>
        <w:tc>
          <w:tcPr>
            <w:tcW w:w="339" w:type="pct"/>
            <w:shd w:val="clear" w:color="auto" w:fill="auto"/>
            <w:vAlign w:val="center"/>
            <w:hideMark/>
          </w:tcPr>
          <w:p w14:paraId="120B502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31 01 01</w:t>
            </w:r>
          </w:p>
        </w:tc>
        <w:tc>
          <w:tcPr>
            <w:tcW w:w="1928" w:type="pct"/>
            <w:shd w:val="clear" w:color="auto" w:fill="auto"/>
            <w:vAlign w:val="center"/>
            <w:hideMark/>
          </w:tcPr>
          <w:p w14:paraId="570DB2C4"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გარემოს დაცვის და სოფლის მეურნეობის განვითარების პოლიტიკის შემუშავება და მართვა</w:t>
            </w:r>
          </w:p>
        </w:tc>
        <w:tc>
          <w:tcPr>
            <w:tcW w:w="783" w:type="pct"/>
            <w:shd w:val="clear" w:color="auto" w:fill="auto"/>
            <w:vAlign w:val="center"/>
            <w:hideMark/>
          </w:tcPr>
          <w:p w14:paraId="438FEC8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8,220.0</w:t>
            </w:r>
          </w:p>
        </w:tc>
        <w:tc>
          <w:tcPr>
            <w:tcW w:w="772" w:type="pct"/>
            <w:shd w:val="clear" w:color="auto" w:fill="auto"/>
            <w:vAlign w:val="center"/>
            <w:hideMark/>
          </w:tcPr>
          <w:p w14:paraId="0372FE3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11,727.4</w:t>
            </w:r>
          </w:p>
        </w:tc>
        <w:tc>
          <w:tcPr>
            <w:tcW w:w="588" w:type="pct"/>
            <w:shd w:val="clear" w:color="auto" w:fill="auto"/>
            <w:vAlign w:val="center"/>
            <w:hideMark/>
          </w:tcPr>
          <w:p w14:paraId="6D90779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11,881.8</w:t>
            </w:r>
          </w:p>
        </w:tc>
        <w:tc>
          <w:tcPr>
            <w:tcW w:w="591" w:type="pct"/>
            <w:shd w:val="clear" w:color="auto" w:fill="auto"/>
            <w:vAlign w:val="center"/>
            <w:hideMark/>
          </w:tcPr>
          <w:p w14:paraId="5A4A0C9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101.3%</w:t>
            </w:r>
          </w:p>
        </w:tc>
      </w:tr>
      <w:tr w:rsidR="00BC421A" w:rsidRPr="00BC421A" w14:paraId="0F908929" w14:textId="77777777" w:rsidTr="00585467">
        <w:trPr>
          <w:trHeight w:val="288"/>
        </w:trPr>
        <w:tc>
          <w:tcPr>
            <w:tcW w:w="339" w:type="pct"/>
            <w:shd w:val="clear" w:color="auto" w:fill="auto"/>
            <w:vAlign w:val="center"/>
            <w:hideMark/>
          </w:tcPr>
          <w:p w14:paraId="1B854B2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3A1E1D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4614BB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8,120.0</w:t>
            </w:r>
          </w:p>
        </w:tc>
        <w:tc>
          <w:tcPr>
            <w:tcW w:w="772" w:type="pct"/>
            <w:shd w:val="clear" w:color="auto" w:fill="auto"/>
            <w:vAlign w:val="center"/>
            <w:hideMark/>
          </w:tcPr>
          <w:p w14:paraId="33A3AE0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11,303.6</w:t>
            </w:r>
          </w:p>
        </w:tc>
        <w:tc>
          <w:tcPr>
            <w:tcW w:w="588" w:type="pct"/>
            <w:shd w:val="clear" w:color="auto" w:fill="auto"/>
            <w:vAlign w:val="center"/>
            <w:hideMark/>
          </w:tcPr>
          <w:p w14:paraId="29586C5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11,510.6</w:t>
            </w:r>
          </w:p>
        </w:tc>
        <w:tc>
          <w:tcPr>
            <w:tcW w:w="591" w:type="pct"/>
            <w:shd w:val="clear" w:color="auto" w:fill="auto"/>
            <w:vAlign w:val="center"/>
            <w:hideMark/>
          </w:tcPr>
          <w:p w14:paraId="4040C34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101.8%</w:t>
            </w:r>
          </w:p>
        </w:tc>
      </w:tr>
      <w:tr w:rsidR="00BC421A" w:rsidRPr="00BC421A" w14:paraId="77D19FCA" w14:textId="77777777" w:rsidTr="00585467">
        <w:trPr>
          <w:trHeight w:val="288"/>
        </w:trPr>
        <w:tc>
          <w:tcPr>
            <w:tcW w:w="339" w:type="pct"/>
            <w:shd w:val="clear" w:color="auto" w:fill="auto"/>
            <w:vAlign w:val="center"/>
            <w:hideMark/>
          </w:tcPr>
          <w:p w14:paraId="36EAA1D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2508F6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479B10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5,300.0</w:t>
            </w:r>
          </w:p>
        </w:tc>
        <w:tc>
          <w:tcPr>
            <w:tcW w:w="772" w:type="pct"/>
            <w:shd w:val="clear" w:color="auto" w:fill="auto"/>
            <w:vAlign w:val="center"/>
            <w:hideMark/>
          </w:tcPr>
          <w:p w14:paraId="22E452A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5,381.5</w:t>
            </w:r>
          </w:p>
        </w:tc>
        <w:tc>
          <w:tcPr>
            <w:tcW w:w="588" w:type="pct"/>
            <w:shd w:val="clear" w:color="auto" w:fill="auto"/>
            <w:vAlign w:val="center"/>
            <w:hideMark/>
          </w:tcPr>
          <w:p w14:paraId="2C427C6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5,470.2</w:t>
            </w:r>
          </w:p>
        </w:tc>
        <w:tc>
          <w:tcPr>
            <w:tcW w:w="591" w:type="pct"/>
            <w:shd w:val="clear" w:color="auto" w:fill="auto"/>
            <w:vAlign w:val="center"/>
            <w:hideMark/>
          </w:tcPr>
          <w:p w14:paraId="0DAB185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101.6%</w:t>
            </w:r>
          </w:p>
        </w:tc>
      </w:tr>
      <w:tr w:rsidR="00BC421A" w:rsidRPr="00BC421A" w14:paraId="59A7494C" w14:textId="77777777" w:rsidTr="00585467">
        <w:trPr>
          <w:trHeight w:val="288"/>
        </w:trPr>
        <w:tc>
          <w:tcPr>
            <w:tcW w:w="339" w:type="pct"/>
            <w:shd w:val="clear" w:color="auto" w:fill="auto"/>
            <w:vAlign w:val="center"/>
            <w:hideMark/>
          </w:tcPr>
          <w:p w14:paraId="3FEBEE9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92CC10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4F6809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1,900.0</w:t>
            </w:r>
          </w:p>
        </w:tc>
        <w:tc>
          <w:tcPr>
            <w:tcW w:w="772" w:type="pct"/>
            <w:shd w:val="clear" w:color="auto" w:fill="auto"/>
            <w:vAlign w:val="center"/>
            <w:hideMark/>
          </w:tcPr>
          <w:p w14:paraId="1FAFE02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2,284.9</w:t>
            </w:r>
          </w:p>
        </w:tc>
        <w:tc>
          <w:tcPr>
            <w:tcW w:w="588" w:type="pct"/>
            <w:shd w:val="clear" w:color="auto" w:fill="auto"/>
            <w:vAlign w:val="center"/>
            <w:hideMark/>
          </w:tcPr>
          <w:p w14:paraId="3937BE1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2,479.4</w:t>
            </w:r>
          </w:p>
        </w:tc>
        <w:tc>
          <w:tcPr>
            <w:tcW w:w="591" w:type="pct"/>
            <w:shd w:val="clear" w:color="auto" w:fill="auto"/>
            <w:vAlign w:val="center"/>
            <w:hideMark/>
          </w:tcPr>
          <w:p w14:paraId="2A855F5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108.5%</w:t>
            </w:r>
          </w:p>
        </w:tc>
      </w:tr>
      <w:tr w:rsidR="00BC421A" w:rsidRPr="00BC421A" w14:paraId="3DFB2DEC" w14:textId="77777777" w:rsidTr="00585467">
        <w:trPr>
          <w:trHeight w:val="288"/>
        </w:trPr>
        <w:tc>
          <w:tcPr>
            <w:tcW w:w="339" w:type="pct"/>
            <w:shd w:val="clear" w:color="auto" w:fill="auto"/>
            <w:vAlign w:val="center"/>
            <w:hideMark/>
          </w:tcPr>
          <w:p w14:paraId="01B3C76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8F53EE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237B6CF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750.0</w:t>
            </w:r>
          </w:p>
        </w:tc>
        <w:tc>
          <w:tcPr>
            <w:tcW w:w="772" w:type="pct"/>
            <w:shd w:val="clear" w:color="auto" w:fill="auto"/>
            <w:vAlign w:val="center"/>
            <w:hideMark/>
          </w:tcPr>
          <w:p w14:paraId="510FA43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3,545.2</w:t>
            </w:r>
          </w:p>
        </w:tc>
        <w:tc>
          <w:tcPr>
            <w:tcW w:w="588" w:type="pct"/>
            <w:shd w:val="clear" w:color="auto" w:fill="auto"/>
            <w:vAlign w:val="center"/>
            <w:hideMark/>
          </w:tcPr>
          <w:p w14:paraId="601C523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3,486.8</w:t>
            </w:r>
          </w:p>
        </w:tc>
        <w:tc>
          <w:tcPr>
            <w:tcW w:w="591" w:type="pct"/>
            <w:shd w:val="clear" w:color="auto" w:fill="auto"/>
            <w:vAlign w:val="center"/>
            <w:hideMark/>
          </w:tcPr>
          <w:p w14:paraId="398BA9B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98.4%</w:t>
            </w:r>
          </w:p>
        </w:tc>
      </w:tr>
      <w:tr w:rsidR="00BC421A" w:rsidRPr="00BC421A" w14:paraId="251BC5F9" w14:textId="77777777" w:rsidTr="00585467">
        <w:trPr>
          <w:trHeight w:val="288"/>
        </w:trPr>
        <w:tc>
          <w:tcPr>
            <w:tcW w:w="339" w:type="pct"/>
            <w:shd w:val="clear" w:color="auto" w:fill="auto"/>
            <w:vAlign w:val="center"/>
            <w:hideMark/>
          </w:tcPr>
          <w:p w14:paraId="681D790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DB991A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6316B59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120.0</w:t>
            </w:r>
          </w:p>
        </w:tc>
        <w:tc>
          <w:tcPr>
            <w:tcW w:w="772" w:type="pct"/>
            <w:shd w:val="clear" w:color="auto" w:fill="auto"/>
            <w:vAlign w:val="center"/>
            <w:hideMark/>
          </w:tcPr>
          <w:p w14:paraId="794286C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65.0</w:t>
            </w:r>
          </w:p>
        </w:tc>
        <w:tc>
          <w:tcPr>
            <w:tcW w:w="588" w:type="pct"/>
            <w:shd w:val="clear" w:color="auto" w:fill="auto"/>
            <w:vAlign w:val="center"/>
            <w:hideMark/>
          </w:tcPr>
          <w:p w14:paraId="083A51D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47.5</w:t>
            </w:r>
          </w:p>
        </w:tc>
        <w:tc>
          <w:tcPr>
            <w:tcW w:w="591" w:type="pct"/>
            <w:shd w:val="clear" w:color="auto" w:fill="auto"/>
            <w:vAlign w:val="center"/>
            <w:hideMark/>
          </w:tcPr>
          <w:p w14:paraId="4062B08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73.1%</w:t>
            </w:r>
          </w:p>
        </w:tc>
      </w:tr>
      <w:tr w:rsidR="00BC421A" w:rsidRPr="00BC421A" w14:paraId="777508C7" w14:textId="77777777" w:rsidTr="00585467">
        <w:trPr>
          <w:trHeight w:val="288"/>
        </w:trPr>
        <w:tc>
          <w:tcPr>
            <w:tcW w:w="339" w:type="pct"/>
            <w:shd w:val="clear" w:color="auto" w:fill="auto"/>
            <w:vAlign w:val="center"/>
            <w:hideMark/>
          </w:tcPr>
          <w:p w14:paraId="3586B68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C142C9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7CFE3E8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w:t>
            </w:r>
          </w:p>
        </w:tc>
        <w:tc>
          <w:tcPr>
            <w:tcW w:w="772" w:type="pct"/>
            <w:shd w:val="clear" w:color="auto" w:fill="auto"/>
            <w:vAlign w:val="center"/>
            <w:hideMark/>
          </w:tcPr>
          <w:p w14:paraId="40B2371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27.0</w:t>
            </w:r>
          </w:p>
        </w:tc>
        <w:tc>
          <w:tcPr>
            <w:tcW w:w="588" w:type="pct"/>
            <w:shd w:val="clear" w:color="auto" w:fill="auto"/>
            <w:vAlign w:val="center"/>
            <w:hideMark/>
          </w:tcPr>
          <w:p w14:paraId="0FF8F42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26.7</w:t>
            </w:r>
          </w:p>
        </w:tc>
        <w:tc>
          <w:tcPr>
            <w:tcW w:w="591" w:type="pct"/>
            <w:shd w:val="clear" w:color="auto" w:fill="auto"/>
            <w:vAlign w:val="center"/>
            <w:hideMark/>
          </w:tcPr>
          <w:p w14:paraId="5CBA705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98.7%</w:t>
            </w:r>
          </w:p>
        </w:tc>
      </w:tr>
      <w:tr w:rsidR="00BC421A" w:rsidRPr="00BC421A" w14:paraId="75C9A6FA" w14:textId="77777777" w:rsidTr="00585467">
        <w:trPr>
          <w:trHeight w:val="288"/>
        </w:trPr>
        <w:tc>
          <w:tcPr>
            <w:tcW w:w="339" w:type="pct"/>
            <w:shd w:val="clear" w:color="auto" w:fill="auto"/>
            <w:vAlign w:val="center"/>
            <w:hideMark/>
          </w:tcPr>
          <w:p w14:paraId="5FDEC38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0013C2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4A6DCA5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c>
          <w:tcPr>
            <w:tcW w:w="772" w:type="pct"/>
            <w:shd w:val="clear" w:color="auto" w:fill="auto"/>
            <w:vAlign w:val="center"/>
            <w:hideMark/>
          </w:tcPr>
          <w:p w14:paraId="70F9009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423.8</w:t>
            </w:r>
          </w:p>
        </w:tc>
        <w:tc>
          <w:tcPr>
            <w:tcW w:w="588" w:type="pct"/>
            <w:shd w:val="clear" w:color="auto" w:fill="auto"/>
            <w:vAlign w:val="center"/>
            <w:hideMark/>
          </w:tcPr>
          <w:p w14:paraId="1B9982E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371.2</w:t>
            </w:r>
          </w:p>
        </w:tc>
        <w:tc>
          <w:tcPr>
            <w:tcW w:w="591" w:type="pct"/>
            <w:shd w:val="clear" w:color="auto" w:fill="auto"/>
            <w:vAlign w:val="center"/>
            <w:hideMark/>
          </w:tcPr>
          <w:p w14:paraId="6B3F486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87.6%</w:t>
            </w:r>
          </w:p>
        </w:tc>
      </w:tr>
      <w:tr w:rsidR="00BC421A" w:rsidRPr="00BC421A" w14:paraId="63B76A97" w14:textId="77777777" w:rsidTr="00585467">
        <w:trPr>
          <w:trHeight w:val="288"/>
        </w:trPr>
        <w:tc>
          <w:tcPr>
            <w:tcW w:w="339" w:type="pct"/>
            <w:shd w:val="clear" w:color="auto" w:fill="auto"/>
            <w:vAlign w:val="center"/>
            <w:hideMark/>
          </w:tcPr>
          <w:p w14:paraId="5417C5E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31 01 02</w:t>
            </w:r>
          </w:p>
        </w:tc>
        <w:tc>
          <w:tcPr>
            <w:tcW w:w="1928" w:type="pct"/>
            <w:shd w:val="clear" w:color="auto" w:fill="auto"/>
            <w:vAlign w:val="center"/>
            <w:hideMark/>
          </w:tcPr>
          <w:p w14:paraId="2F10C760"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გარემოზე ზემოქმედების შეფასების ღონისძიებები</w:t>
            </w:r>
          </w:p>
        </w:tc>
        <w:tc>
          <w:tcPr>
            <w:tcW w:w="783" w:type="pct"/>
            <w:shd w:val="clear" w:color="auto" w:fill="auto"/>
            <w:vAlign w:val="center"/>
            <w:hideMark/>
          </w:tcPr>
          <w:p w14:paraId="31BD832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930.0</w:t>
            </w:r>
          </w:p>
        </w:tc>
        <w:tc>
          <w:tcPr>
            <w:tcW w:w="772" w:type="pct"/>
            <w:shd w:val="clear" w:color="auto" w:fill="auto"/>
            <w:vAlign w:val="center"/>
            <w:hideMark/>
          </w:tcPr>
          <w:p w14:paraId="4E5CF10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644.0</w:t>
            </w:r>
          </w:p>
        </w:tc>
        <w:tc>
          <w:tcPr>
            <w:tcW w:w="588" w:type="pct"/>
            <w:shd w:val="clear" w:color="auto" w:fill="auto"/>
            <w:vAlign w:val="center"/>
            <w:hideMark/>
          </w:tcPr>
          <w:p w14:paraId="5E97FB3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592.0</w:t>
            </w:r>
          </w:p>
        </w:tc>
        <w:tc>
          <w:tcPr>
            <w:tcW w:w="591" w:type="pct"/>
            <w:shd w:val="clear" w:color="auto" w:fill="auto"/>
            <w:vAlign w:val="center"/>
            <w:hideMark/>
          </w:tcPr>
          <w:p w14:paraId="078DBDC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91.9%</w:t>
            </w:r>
          </w:p>
        </w:tc>
      </w:tr>
      <w:tr w:rsidR="00BC421A" w:rsidRPr="00BC421A" w14:paraId="0EE8F573" w14:textId="77777777" w:rsidTr="00585467">
        <w:trPr>
          <w:trHeight w:val="288"/>
        </w:trPr>
        <w:tc>
          <w:tcPr>
            <w:tcW w:w="339" w:type="pct"/>
            <w:shd w:val="clear" w:color="auto" w:fill="auto"/>
            <w:vAlign w:val="center"/>
            <w:hideMark/>
          </w:tcPr>
          <w:p w14:paraId="0E810C2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7BB2FB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321941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930.0</w:t>
            </w:r>
          </w:p>
        </w:tc>
        <w:tc>
          <w:tcPr>
            <w:tcW w:w="772" w:type="pct"/>
            <w:shd w:val="clear" w:color="auto" w:fill="auto"/>
            <w:vAlign w:val="center"/>
            <w:hideMark/>
          </w:tcPr>
          <w:p w14:paraId="2A3BC4D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644.0</w:t>
            </w:r>
          </w:p>
        </w:tc>
        <w:tc>
          <w:tcPr>
            <w:tcW w:w="588" w:type="pct"/>
            <w:shd w:val="clear" w:color="auto" w:fill="auto"/>
            <w:vAlign w:val="center"/>
            <w:hideMark/>
          </w:tcPr>
          <w:p w14:paraId="51FB880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592.0</w:t>
            </w:r>
          </w:p>
        </w:tc>
        <w:tc>
          <w:tcPr>
            <w:tcW w:w="591" w:type="pct"/>
            <w:shd w:val="clear" w:color="auto" w:fill="auto"/>
            <w:vAlign w:val="center"/>
            <w:hideMark/>
          </w:tcPr>
          <w:p w14:paraId="399E748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91.9%</w:t>
            </w:r>
          </w:p>
        </w:tc>
      </w:tr>
      <w:tr w:rsidR="00BC421A" w:rsidRPr="00BC421A" w14:paraId="4B83A73A" w14:textId="77777777" w:rsidTr="00585467">
        <w:trPr>
          <w:trHeight w:val="288"/>
        </w:trPr>
        <w:tc>
          <w:tcPr>
            <w:tcW w:w="339" w:type="pct"/>
            <w:shd w:val="clear" w:color="auto" w:fill="auto"/>
            <w:vAlign w:val="center"/>
            <w:hideMark/>
          </w:tcPr>
          <w:p w14:paraId="1A1CFC2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502CAB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3727F18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770.0</w:t>
            </w:r>
          </w:p>
        </w:tc>
        <w:tc>
          <w:tcPr>
            <w:tcW w:w="772" w:type="pct"/>
            <w:shd w:val="clear" w:color="auto" w:fill="auto"/>
            <w:vAlign w:val="center"/>
            <w:hideMark/>
          </w:tcPr>
          <w:p w14:paraId="1269851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528.0</w:t>
            </w:r>
          </w:p>
        </w:tc>
        <w:tc>
          <w:tcPr>
            <w:tcW w:w="588" w:type="pct"/>
            <w:shd w:val="clear" w:color="auto" w:fill="auto"/>
            <w:vAlign w:val="center"/>
            <w:hideMark/>
          </w:tcPr>
          <w:p w14:paraId="75245E6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521.2</w:t>
            </w:r>
          </w:p>
        </w:tc>
        <w:tc>
          <w:tcPr>
            <w:tcW w:w="591" w:type="pct"/>
            <w:shd w:val="clear" w:color="auto" w:fill="auto"/>
            <w:vAlign w:val="center"/>
            <w:hideMark/>
          </w:tcPr>
          <w:p w14:paraId="0F47AB4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98.7%</w:t>
            </w:r>
          </w:p>
        </w:tc>
      </w:tr>
      <w:tr w:rsidR="00BC421A" w:rsidRPr="00BC421A" w14:paraId="58DA6118" w14:textId="77777777" w:rsidTr="00585467">
        <w:trPr>
          <w:trHeight w:val="288"/>
        </w:trPr>
        <w:tc>
          <w:tcPr>
            <w:tcW w:w="339" w:type="pct"/>
            <w:shd w:val="clear" w:color="auto" w:fill="auto"/>
            <w:vAlign w:val="center"/>
            <w:hideMark/>
          </w:tcPr>
          <w:p w14:paraId="14B3386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A86D90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2418C3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145.0</w:t>
            </w:r>
          </w:p>
        </w:tc>
        <w:tc>
          <w:tcPr>
            <w:tcW w:w="772" w:type="pct"/>
            <w:shd w:val="clear" w:color="auto" w:fill="auto"/>
            <w:vAlign w:val="center"/>
            <w:hideMark/>
          </w:tcPr>
          <w:p w14:paraId="07ACA7D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75.0</w:t>
            </w:r>
          </w:p>
        </w:tc>
        <w:tc>
          <w:tcPr>
            <w:tcW w:w="588" w:type="pct"/>
            <w:shd w:val="clear" w:color="auto" w:fill="auto"/>
            <w:vAlign w:val="center"/>
            <w:hideMark/>
          </w:tcPr>
          <w:p w14:paraId="05AFD41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34.1</w:t>
            </w:r>
          </w:p>
        </w:tc>
        <w:tc>
          <w:tcPr>
            <w:tcW w:w="591" w:type="pct"/>
            <w:shd w:val="clear" w:color="auto" w:fill="auto"/>
            <w:vAlign w:val="center"/>
            <w:hideMark/>
          </w:tcPr>
          <w:p w14:paraId="456899A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45.4%</w:t>
            </w:r>
          </w:p>
        </w:tc>
      </w:tr>
      <w:tr w:rsidR="00BC421A" w:rsidRPr="00BC421A" w14:paraId="27DDE986" w14:textId="77777777" w:rsidTr="00585467">
        <w:trPr>
          <w:trHeight w:val="288"/>
        </w:trPr>
        <w:tc>
          <w:tcPr>
            <w:tcW w:w="339" w:type="pct"/>
            <w:shd w:val="clear" w:color="auto" w:fill="auto"/>
            <w:vAlign w:val="center"/>
            <w:hideMark/>
          </w:tcPr>
          <w:p w14:paraId="4CCBCAF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136E34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1BA5B2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w:t>
            </w:r>
          </w:p>
        </w:tc>
        <w:tc>
          <w:tcPr>
            <w:tcW w:w="772" w:type="pct"/>
            <w:shd w:val="clear" w:color="auto" w:fill="auto"/>
            <w:vAlign w:val="center"/>
            <w:hideMark/>
          </w:tcPr>
          <w:p w14:paraId="15470B9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41.0</w:t>
            </w:r>
          </w:p>
        </w:tc>
        <w:tc>
          <w:tcPr>
            <w:tcW w:w="588" w:type="pct"/>
            <w:shd w:val="clear" w:color="auto" w:fill="auto"/>
            <w:vAlign w:val="center"/>
            <w:hideMark/>
          </w:tcPr>
          <w:p w14:paraId="619514A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36.7</w:t>
            </w:r>
          </w:p>
        </w:tc>
        <w:tc>
          <w:tcPr>
            <w:tcW w:w="591" w:type="pct"/>
            <w:shd w:val="clear" w:color="auto" w:fill="auto"/>
            <w:vAlign w:val="center"/>
            <w:hideMark/>
          </w:tcPr>
          <w:p w14:paraId="2F45E7E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89.5%</w:t>
            </w:r>
          </w:p>
        </w:tc>
      </w:tr>
      <w:tr w:rsidR="00BC421A" w:rsidRPr="00BC421A" w14:paraId="4BBD1EE8" w14:textId="77777777" w:rsidTr="00585467">
        <w:trPr>
          <w:trHeight w:val="288"/>
        </w:trPr>
        <w:tc>
          <w:tcPr>
            <w:tcW w:w="339" w:type="pct"/>
            <w:shd w:val="clear" w:color="auto" w:fill="auto"/>
            <w:vAlign w:val="center"/>
            <w:hideMark/>
          </w:tcPr>
          <w:p w14:paraId="07548F6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31 01 03</w:t>
            </w:r>
          </w:p>
        </w:tc>
        <w:tc>
          <w:tcPr>
            <w:tcW w:w="1928" w:type="pct"/>
            <w:shd w:val="clear" w:color="auto" w:fill="auto"/>
            <w:vAlign w:val="center"/>
            <w:hideMark/>
          </w:tcPr>
          <w:p w14:paraId="520E0E1A"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ქართული აგროსასურსათო პროდუქციის პოპულარიზაცია</w:t>
            </w:r>
          </w:p>
        </w:tc>
        <w:tc>
          <w:tcPr>
            <w:tcW w:w="783" w:type="pct"/>
            <w:shd w:val="clear" w:color="auto" w:fill="auto"/>
            <w:vAlign w:val="center"/>
            <w:hideMark/>
          </w:tcPr>
          <w:p w14:paraId="003FD15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500.0</w:t>
            </w:r>
          </w:p>
        </w:tc>
        <w:tc>
          <w:tcPr>
            <w:tcW w:w="772" w:type="pct"/>
            <w:shd w:val="clear" w:color="auto" w:fill="auto"/>
            <w:vAlign w:val="center"/>
            <w:hideMark/>
          </w:tcPr>
          <w:p w14:paraId="2B4DCA0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500.0</w:t>
            </w:r>
          </w:p>
        </w:tc>
        <w:tc>
          <w:tcPr>
            <w:tcW w:w="588" w:type="pct"/>
            <w:shd w:val="clear" w:color="auto" w:fill="auto"/>
            <w:vAlign w:val="center"/>
            <w:hideMark/>
          </w:tcPr>
          <w:p w14:paraId="624CFBF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447.7</w:t>
            </w:r>
          </w:p>
        </w:tc>
        <w:tc>
          <w:tcPr>
            <w:tcW w:w="591" w:type="pct"/>
            <w:shd w:val="clear" w:color="auto" w:fill="auto"/>
            <w:vAlign w:val="center"/>
            <w:hideMark/>
          </w:tcPr>
          <w:p w14:paraId="3E6BE1A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89.5%</w:t>
            </w:r>
          </w:p>
        </w:tc>
      </w:tr>
      <w:tr w:rsidR="00BC421A" w:rsidRPr="00BC421A" w14:paraId="36C3C545" w14:textId="77777777" w:rsidTr="00585467">
        <w:trPr>
          <w:trHeight w:val="288"/>
        </w:trPr>
        <w:tc>
          <w:tcPr>
            <w:tcW w:w="339" w:type="pct"/>
            <w:shd w:val="clear" w:color="auto" w:fill="auto"/>
            <w:vAlign w:val="center"/>
            <w:hideMark/>
          </w:tcPr>
          <w:p w14:paraId="3157968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8378B2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5E0ED5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w:t>
            </w:r>
          </w:p>
        </w:tc>
        <w:tc>
          <w:tcPr>
            <w:tcW w:w="772" w:type="pct"/>
            <w:shd w:val="clear" w:color="auto" w:fill="auto"/>
            <w:vAlign w:val="center"/>
            <w:hideMark/>
          </w:tcPr>
          <w:p w14:paraId="30FD1A1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w:t>
            </w:r>
          </w:p>
        </w:tc>
        <w:tc>
          <w:tcPr>
            <w:tcW w:w="588" w:type="pct"/>
            <w:shd w:val="clear" w:color="auto" w:fill="auto"/>
            <w:vAlign w:val="center"/>
            <w:hideMark/>
          </w:tcPr>
          <w:p w14:paraId="78DE99C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447.7</w:t>
            </w:r>
          </w:p>
        </w:tc>
        <w:tc>
          <w:tcPr>
            <w:tcW w:w="591" w:type="pct"/>
            <w:shd w:val="clear" w:color="auto" w:fill="auto"/>
            <w:vAlign w:val="center"/>
            <w:hideMark/>
          </w:tcPr>
          <w:p w14:paraId="0EBE54B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89.5%</w:t>
            </w:r>
          </w:p>
        </w:tc>
      </w:tr>
      <w:tr w:rsidR="00BC421A" w:rsidRPr="00BC421A" w14:paraId="543473C8" w14:textId="77777777" w:rsidTr="00585467">
        <w:trPr>
          <w:trHeight w:val="288"/>
        </w:trPr>
        <w:tc>
          <w:tcPr>
            <w:tcW w:w="339" w:type="pct"/>
            <w:shd w:val="clear" w:color="auto" w:fill="auto"/>
            <w:vAlign w:val="center"/>
            <w:hideMark/>
          </w:tcPr>
          <w:p w14:paraId="0F73C00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69AD62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D17BCC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w:t>
            </w:r>
          </w:p>
        </w:tc>
        <w:tc>
          <w:tcPr>
            <w:tcW w:w="772" w:type="pct"/>
            <w:shd w:val="clear" w:color="auto" w:fill="auto"/>
            <w:vAlign w:val="center"/>
            <w:hideMark/>
          </w:tcPr>
          <w:p w14:paraId="72B1700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w:t>
            </w:r>
          </w:p>
        </w:tc>
        <w:tc>
          <w:tcPr>
            <w:tcW w:w="588" w:type="pct"/>
            <w:shd w:val="clear" w:color="auto" w:fill="auto"/>
            <w:vAlign w:val="center"/>
            <w:hideMark/>
          </w:tcPr>
          <w:p w14:paraId="1C24ECE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447.7</w:t>
            </w:r>
          </w:p>
        </w:tc>
        <w:tc>
          <w:tcPr>
            <w:tcW w:w="591" w:type="pct"/>
            <w:shd w:val="clear" w:color="auto" w:fill="auto"/>
            <w:vAlign w:val="center"/>
            <w:hideMark/>
          </w:tcPr>
          <w:p w14:paraId="4FA0504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89.5%</w:t>
            </w:r>
          </w:p>
        </w:tc>
      </w:tr>
      <w:tr w:rsidR="00BC421A" w:rsidRPr="00BC421A" w14:paraId="06677952" w14:textId="77777777" w:rsidTr="00585467">
        <w:trPr>
          <w:trHeight w:val="288"/>
        </w:trPr>
        <w:tc>
          <w:tcPr>
            <w:tcW w:w="339" w:type="pct"/>
            <w:shd w:val="clear" w:color="auto" w:fill="auto"/>
            <w:vAlign w:val="center"/>
            <w:hideMark/>
          </w:tcPr>
          <w:p w14:paraId="7B4A9E2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31 01 04</w:t>
            </w:r>
          </w:p>
        </w:tc>
        <w:tc>
          <w:tcPr>
            <w:tcW w:w="1928" w:type="pct"/>
            <w:shd w:val="clear" w:color="auto" w:fill="auto"/>
            <w:vAlign w:val="center"/>
            <w:hideMark/>
          </w:tcPr>
          <w:p w14:paraId="78A1A6CA"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ბიოლოგიური მრავალფეროვნების დაცვის ღონისძიებები</w:t>
            </w:r>
          </w:p>
        </w:tc>
        <w:tc>
          <w:tcPr>
            <w:tcW w:w="783" w:type="pct"/>
            <w:shd w:val="clear" w:color="auto" w:fill="auto"/>
            <w:vAlign w:val="center"/>
            <w:hideMark/>
          </w:tcPr>
          <w:p w14:paraId="6C8879C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400.0</w:t>
            </w:r>
          </w:p>
        </w:tc>
        <w:tc>
          <w:tcPr>
            <w:tcW w:w="772" w:type="pct"/>
            <w:shd w:val="clear" w:color="auto" w:fill="auto"/>
            <w:vAlign w:val="center"/>
            <w:hideMark/>
          </w:tcPr>
          <w:p w14:paraId="4AB5DFB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220.1</w:t>
            </w:r>
          </w:p>
        </w:tc>
        <w:tc>
          <w:tcPr>
            <w:tcW w:w="588" w:type="pct"/>
            <w:shd w:val="clear" w:color="auto" w:fill="auto"/>
            <w:vAlign w:val="center"/>
            <w:hideMark/>
          </w:tcPr>
          <w:p w14:paraId="3E54C13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970.4</w:t>
            </w:r>
          </w:p>
        </w:tc>
        <w:tc>
          <w:tcPr>
            <w:tcW w:w="591" w:type="pct"/>
            <w:shd w:val="clear" w:color="auto" w:fill="auto"/>
            <w:vAlign w:val="center"/>
            <w:hideMark/>
          </w:tcPr>
          <w:p w14:paraId="5484D18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440.8%</w:t>
            </w:r>
          </w:p>
        </w:tc>
      </w:tr>
      <w:tr w:rsidR="00BC421A" w:rsidRPr="00BC421A" w14:paraId="2C92CA60" w14:textId="77777777" w:rsidTr="00585467">
        <w:trPr>
          <w:trHeight w:val="288"/>
        </w:trPr>
        <w:tc>
          <w:tcPr>
            <w:tcW w:w="339" w:type="pct"/>
            <w:shd w:val="clear" w:color="auto" w:fill="auto"/>
            <w:vAlign w:val="center"/>
            <w:hideMark/>
          </w:tcPr>
          <w:p w14:paraId="4AA5FEA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D26370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E1A383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400.0</w:t>
            </w:r>
          </w:p>
        </w:tc>
        <w:tc>
          <w:tcPr>
            <w:tcW w:w="772" w:type="pct"/>
            <w:shd w:val="clear" w:color="auto" w:fill="auto"/>
            <w:vAlign w:val="center"/>
            <w:hideMark/>
          </w:tcPr>
          <w:p w14:paraId="6EEBC86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220.1</w:t>
            </w:r>
          </w:p>
        </w:tc>
        <w:tc>
          <w:tcPr>
            <w:tcW w:w="588" w:type="pct"/>
            <w:shd w:val="clear" w:color="auto" w:fill="auto"/>
            <w:vAlign w:val="center"/>
            <w:hideMark/>
          </w:tcPr>
          <w:p w14:paraId="6673441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970.4</w:t>
            </w:r>
          </w:p>
        </w:tc>
        <w:tc>
          <w:tcPr>
            <w:tcW w:w="591" w:type="pct"/>
            <w:shd w:val="clear" w:color="auto" w:fill="auto"/>
            <w:vAlign w:val="center"/>
            <w:hideMark/>
          </w:tcPr>
          <w:p w14:paraId="6F084D8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440.8%</w:t>
            </w:r>
          </w:p>
        </w:tc>
      </w:tr>
      <w:tr w:rsidR="00BC421A" w:rsidRPr="00BC421A" w14:paraId="4E46F38A" w14:textId="77777777" w:rsidTr="00585467">
        <w:trPr>
          <w:trHeight w:val="288"/>
        </w:trPr>
        <w:tc>
          <w:tcPr>
            <w:tcW w:w="339" w:type="pct"/>
            <w:shd w:val="clear" w:color="auto" w:fill="auto"/>
            <w:vAlign w:val="center"/>
            <w:hideMark/>
          </w:tcPr>
          <w:p w14:paraId="166A7D7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E5B5D9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2219E1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400.0</w:t>
            </w:r>
          </w:p>
        </w:tc>
        <w:tc>
          <w:tcPr>
            <w:tcW w:w="772" w:type="pct"/>
            <w:shd w:val="clear" w:color="auto" w:fill="auto"/>
            <w:vAlign w:val="center"/>
            <w:hideMark/>
          </w:tcPr>
          <w:p w14:paraId="3EBB332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220.1</w:t>
            </w:r>
          </w:p>
        </w:tc>
        <w:tc>
          <w:tcPr>
            <w:tcW w:w="588" w:type="pct"/>
            <w:shd w:val="clear" w:color="auto" w:fill="auto"/>
            <w:vAlign w:val="center"/>
            <w:hideMark/>
          </w:tcPr>
          <w:p w14:paraId="2EA5FB4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970.4</w:t>
            </w:r>
          </w:p>
        </w:tc>
        <w:tc>
          <w:tcPr>
            <w:tcW w:w="591" w:type="pct"/>
            <w:shd w:val="clear" w:color="auto" w:fill="auto"/>
            <w:vAlign w:val="center"/>
            <w:hideMark/>
          </w:tcPr>
          <w:p w14:paraId="30A53DF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440.8%</w:t>
            </w:r>
          </w:p>
        </w:tc>
      </w:tr>
      <w:tr w:rsidR="00BC421A" w:rsidRPr="00BC421A" w14:paraId="623D32EA" w14:textId="77777777" w:rsidTr="00585467">
        <w:trPr>
          <w:trHeight w:val="288"/>
        </w:trPr>
        <w:tc>
          <w:tcPr>
            <w:tcW w:w="339" w:type="pct"/>
            <w:shd w:val="clear" w:color="auto" w:fill="auto"/>
            <w:vAlign w:val="center"/>
            <w:hideMark/>
          </w:tcPr>
          <w:p w14:paraId="12F9C19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lastRenderedPageBreak/>
              <w:t>31 02</w:t>
            </w:r>
          </w:p>
        </w:tc>
        <w:tc>
          <w:tcPr>
            <w:tcW w:w="1928" w:type="pct"/>
            <w:shd w:val="clear" w:color="auto" w:fill="auto"/>
            <w:vAlign w:val="center"/>
            <w:hideMark/>
          </w:tcPr>
          <w:p w14:paraId="12836F48"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სურსათის უვნებლობა, მცენარეთა დაცვა და ეპიზოოტიური კეთილსაიმედოობა</w:t>
            </w:r>
          </w:p>
        </w:tc>
        <w:tc>
          <w:tcPr>
            <w:tcW w:w="783" w:type="pct"/>
            <w:shd w:val="clear" w:color="auto" w:fill="auto"/>
            <w:vAlign w:val="center"/>
            <w:hideMark/>
          </w:tcPr>
          <w:p w14:paraId="5750D8F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29,855.0</w:t>
            </w:r>
          </w:p>
        </w:tc>
        <w:tc>
          <w:tcPr>
            <w:tcW w:w="772" w:type="pct"/>
            <w:shd w:val="clear" w:color="auto" w:fill="auto"/>
            <w:vAlign w:val="center"/>
            <w:hideMark/>
          </w:tcPr>
          <w:p w14:paraId="539FBA2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30,165.6</w:t>
            </w:r>
          </w:p>
        </w:tc>
        <w:tc>
          <w:tcPr>
            <w:tcW w:w="588" w:type="pct"/>
            <w:shd w:val="clear" w:color="auto" w:fill="auto"/>
            <w:vAlign w:val="center"/>
            <w:hideMark/>
          </w:tcPr>
          <w:p w14:paraId="31B5DFE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31,356.0</w:t>
            </w:r>
          </w:p>
        </w:tc>
        <w:tc>
          <w:tcPr>
            <w:tcW w:w="591" w:type="pct"/>
            <w:shd w:val="clear" w:color="auto" w:fill="auto"/>
            <w:vAlign w:val="center"/>
            <w:hideMark/>
          </w:tcPr>
          <w:p w14:paraId="295CA54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103.9%</w:t>
            </w:r>
          </w:p>
        </w:tc>
      </w:tr>
      <w:tr w:rsidR="00BC421A" w:rsidRPr="00BC421A" w14:paraId="7150E2FB" w14:textId="77777777" w:rsidTr="00585467">
        <w:trPr>
          <w:trHeight w:val="288"/>
        </w:trPr>
        <w:tc>
          <w:tcPr>
            <w:tcW w:w="339" w:type="pct"/>
            <w:shd w:val="clear" w:color="auto" w:fill="auto"/>
            <w:vAlign w:val="center"/>
            <w:hideMark/>
          </w:tcPr>
          <w:p w14:paraId="60D7159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664593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2BF432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29,003.0</w:t>
            </w:r>
          </w:p>
        </w:tc>
        <w:tc>
          <w:tcPr>
            <w:tcW w:w="772" w:type="pct"/>
            <w:shd w:val="clear" w:color="auto" w:fill="auto"/>
            <w:vAlign w:val="center"/>
            <w:hideMark/>
          </w:tcPr>
          <w:p w14:paraId="3E804DD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29,646.6</w:t>
            </w:r>
          </w:p>
        </w:tc>
        <w:tc>
          <w:tcPr>
            <w:tcW w:w="588" w:type="pct"/>
            <w:shd w:val="clear" w:color="auto" w:fill="auto"/>
            <w:vAlign w:val="center"/>
            <w:hideMark/>
          </w:tcPr>
          <w:p w14:paraId="5B380C8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30,634.9</w:t>
            </w:r>
          </w:p>
        </w:tc>
        <w:tc>
          <w:tcPr>
            <w:tcW w:w="591" w:type="pct"/>
            <w:shd w:val="clear" w:color="auto" w:fill="auto"/>
            <w:vAlign w:val="center"/>
            <w:hideMark/>
          </w:tcPr>
          <w:p w14:paraId="10463AF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103.3%</w:t>
            </w:r>
          </w:p>
        </w:tc>
      </w:tr>
      <w:tr w:rsidR="00BC421A" w:rsidRPr="00BC421A" w14:paraId="074B5702" w14:textId="77777777" w:rsidTr="00585467">
        <w:trPr>
          <w:trHeight w:val="288"/>
        </w:trPr>
        <w:tc>
          <w:tcPr>
            <w:tcW w:w="339" w:type="pct"/>
            <w:shd w:val="clear" w:color="auto" w:fill="auto"/>
            <w:vAlign w:val="center"/>
            <w:hideMark/>
          </w:tcPr>
          <w:p w14:paraId="47209B7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8F7F30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6B33172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7,155.0</w:t>
            </w:r>
          </w:p>
        </w:tc>
        <w:tc>
          <w:tcPr>
            <w:tcW w:w="772" w:type="pct"/>
            <w:shd w:val="clear" w:color="auto" w:fill="auto"/>
            <w:vAlign w:val="center"/>
            <w:hideMark/>
          </w:tcPr>
          <w:p w14:paraId="220B20A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7,105.0</w:t>
            </w:r>
          </w:p>
        </w:tc>
        <w:tc>
          <w:tcPr>
            <w:tcW w:w="588" w:type="pct"/>
            <w:shd w:val="clear" w:color="auto" w:fill="auto"/>
            <w:vAlign w:val="center"/>
            <w:hideMark/>
          </w:tcPr>
          <w:p w14:paraId="1FF1AF5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7,105.0</w:t>
            </w:r>
          </w:p>
        </w:tc>
        <w:tc>
          <w:tcPr>
            <w:tcW w:w="591" w:type="pct"/>
            <w:shd w:val="clear" w:color="auto" w:fill="auto"/>
            <w:vAlign w:val="center"/>
            <w:hideMark/>
          </w:tcPr>
          <w:p w14:paraId="15E1822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EFB9522" w14:textId="77777777" w:rsidTr="00585467">
        <w:trPr>
          <w:trHeight w:val="288"/>
        </w:trPr>
        <w:tc>
          <w:tcPr>
            <w:tcW w:w="339" w:type="pct"/>
            <w:shd w:val="clear" w:color="auto" w:fill="auto"/>
            <w:vAlign w:val="center"/>
            <w:hideMark/>
          </w:tcPr>
          <w:p w14:paraId="7055A1B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02A005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65AC94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21,165.0</w:t>
            </w:r>
          </w:p>
        </w:tc>
        <w:tc>
          <w:tcPr>
            <w:tcW w:w="772" w:type="pct"/>
            <w:shd w:val="clear" w:color="auto" w:fill="auto"/>
            <w:vAlign w:val="center"/>
            <w:hideMark/>
          </w:tcPr>
          <w:p w14:paraId="63E8052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21,849.2</w:t>
            </w:r>
          </w:p>
        </w:tc>
        <w:tc>
          <w:tcPr>
            <w:tcW w:w="588" w:type="pct"/>
            <w:shd w:val="clear" w:color="auto" w:fill="auto"/>
            <w:vAlign w:val="center"/>
            <w:hideMark/>
          </w:tcPr>
          <w:p w14:paraId="57198B2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22,866.9</w:t>
            </w:r>
          </w:p>
        </w:tc>
        <w:tc>
          <w:tcPr>
            <w:tcW w:w="591" w:type="pct"/>
            <w:shd w:val="clear" w:color="auto" w:fill="auto"/>
            <w:vAlign w:val="center"/>
            <w:hideMark/>
          </w:tcPr>
          <w:p w14:paraId="09FBE13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104.7%</w:t>
            </w:r>
          </w:p>
        </w:tc>
      </w:tr>
      <w:tr w:rsidR="00BC421A" w:rsidRPr="00BC421A" w14:paraId="5A8291C1" w14:textId="77777777" w:rsidTr="00585467">
        <w:trPr>
          <w:trHeight w:val="288"/>
        </w:trPr>
        <w:tc>
          <w:tcPr>
            <w:tcW w:w="339" w:type="pct"/>
            <w:shd w:val="clear" w:color="auto" w:fill="auto"/>
            <w:vAlign w:val="center"/>
            <w:hideMark/>
          </w:tcPr>
          <w:p w14:paraId="3494FBE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29018B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7D10275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6FC2747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134.0</w:t>
            </w:r>
          </w:p>
        </w:tc>
        <w:tc>
          <w:tcPr>
            <w:tcW w:w="588" w:type="pct"/>
            <w:shd w:val="clear" w:color="auto" w:fill="auto"/>
            <w:vAlign w:val="center"/>
            <w:hideMark/>
          </w:tcPr>
          <w:p w14:paraId="11FC0D0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134.0</w:t>
            </w:r>
          </w:p>
        </w:tc>
        <w:tc>
          <w:tcPr>
            <w:tcW w:w="591" w:type="pct"/>
            <w:shd w:val="clear" w:color="auto" w:fill="auto"/>
            <w:vAlign w:val="center"/>
            <w:hideMark/>
          </w:tcPr>
          <w:p w14:paraId="0D8C4D6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40C8A1A" w14:textId="77777777" w:rsidTr="00585467">
        <w:trPr>
          <w:trHeight w:val="288"/>
        </w:trPr>
        <w:tc>
          <w:tcPr>
            <w:tcW w:w="339" w:type="pct"/>
            <w:shd w:val="clear" w:color="auto" w:fill="auto"/>
            <w:vAlign w:val="center"/>
            <w:hideMark/>
          </w:tcPr>
          <w:p w14:paraId="5E1E866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4182AB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3E2A7E0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145.0</w:t>
            </w:r>
          </w:p>
        </w:tc>
        <w:tc>
          <w:tcPr>
            <w:tcW w:w="772" w:type="pct"/>
            <w:shd w:val="clear" w:color="auto" w:fill="auto"/>
            <w:vAlign w:val="center"/>
            <w:hideMark/>
          </w:tcPr>
          <w:p w14:paraId="7F318F1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177.0</w:t>
            </w:r>
          </w:p>
        </w:tc>
        <w:tc>
          <w:tcPr>
            <w:tcW w:w="588" w:type="pct"/>
            <w:shd w:val="clear" w:color="auto" w:fill="auto"/>
            <w:vAlign w:val="center"/>
            <w:hideMark/>
          </w:tcPr>
          <w:p w14:paraId="2B4B0FD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172.0</w:t>
            </w:r>
          </w:p>
        </w:tc>
        <w:tc>
          <w:tcPr>
            <w:tcW w:w="591" w:type="pct"/>
            <w:shd w:val="clear" w:color="auto" w:fill="auto"/>
            <w:vAlign w:val="center"/>
            <w:hideMark/>
          </w:tcPr>
          <w:p w14:paraId="79AB84A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97.2%</w:t>
            </w:r>
          </w:p>
        </w:tc>
      </w:tr>
      <w:tr w:rsidR="00BC421A" w:rsidRPr="00BC421A" w14:paraId="47A6B5EC" w14:textId="77777777" w:rsidTr="00585467">
        <w:trPr>
          <w:trHeight w:val="288"/>
        </w:trPr>
        <w:tc>
          <w:tcPr>
            <w:tcW w:w="339" w:type="pct"/>
            <w:shd w:val="clear" w:color="auto" w:fill="auto"/>
            <w:vAlign w:val="center"/>
            <w:hideMark/>
          </w:tcPr>
          <w:p w14:paraId="301AF17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4AE634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0122AC9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40.0</w:t>
            </w:r>
          </w:p>
        </w:tc>
        <w:tc>
          <w:tcPr>
            <w:tcW w:w="772" w:type="pct"/>
            <w:shd w:val="clear" w:color="auto" w:fill="auto"/>
            <w:vAlign w:val="center"/>
            <w:hideMark/>
          </w:tcPr>
          <w:p w14:paraId="2A4355D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40.0</w:t>
            </w:r>
          </w:p>
        </w:tc>
        <w:tc>
          <w:tcPr>
            <w:tcW w:w="588" w:type="pct"/>
            <w:shd w:val="clear" w:color="auto" w:fill="auto"/>
            <w:vAlign w:val="center"/>
            <w:hideMark/>
          </w:tcPr>
          <w:p w14:paraId="744051F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36.5</w:t>
            </w:r>
          </w:p>
        </w:tc>
        <w:tc>
          <w:tcPr>
            <w:tcW w:w="591" w:type="pct"/>
            <w:shd w:val="clear" w:color="auto" w:fill="auto"/>
            <w:vAlign w:val="center"/>
            <w:hideMark/>
          </w:tcPr>
          <w:p w14:paraId="6296A0E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91.3%</w:t>
            </w:r>
          </w:p>
        </w:tc>
      </w:tr>
      <w:tr w:rsidR="00BC421A" w:rsidRPr="00BC421A" w14:paraId="2AF69817" w14:textId="77777777" w:rsidTr="00585467">
        <w:trPr>
          <w:trHeight w:val="288"/>
        </w:trPr>
        <w:tc>
          <w:tcPr>
            <w:tcW w:w="339" w:type="pct"/>
            <w:shd w:val="clear" w:color="auto" w:fill="auto"/>
            <w:vAlign w:val="center"/>
            <w:hideMark/>
          </w:tcPr>
          <w:p w14:paraId="619E04E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6303BB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3707F4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498.0</w:t>
            </w:r>
          </w:p>
        </w:tc>
        <w:tc>
          <w:tcPr>
            <w:tcW w:w="772" w:type="pct"/>
            <w:shd w:val="clear" w:color="auto" w:fill="auto"/>
            <w:vAlign w:val="center"/>
            <w:hideMark/>
          </w:tcPr>
          <w:p w14:paraId="0DCE9FE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341.4</w:t>
            </w:r>
          </w:p>
        </w:tc>
        <w:tc>
          <w:tcPr>
            <w:tcW w:w="588" w:type="pct"/>
            <w:shd w:val="clear" w:color="auto" w:fill="auto"/>
            <w:vAlign w:val="center"/>
            <w:hideMark/>
          </w:tcPr>
          <w:p w14:paraId="4ADA339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320.5</w:t>
            </w:r>
          </w:p>
        </w:tc>
        <w:tc>
          <w:tcPr>
            <w:tcW w:w="591" w:type="pct"/>
            <w:shd w:val="clear" w:color="auto" w:fill="auto"/>
            <w:vAlign w:val="center"/>
            <w:hideMark/>
          </w:tcPr>
          <w:p w14:paraId="2FFA28A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93.9%</w:t>
            </w:r>
          </w:p>
        </w:tc>
      </w:tr>
      <w:tr w:rsidR="00BC421A" w:rsidRPr="00BC421A" w14:paraId="2D48CC3E" w14:textId="77777777" w:rsidTr="00585467">
        <w:trPr>
          <w:trHeight w:val="288"/>
        </w:trPr>
        <w:tc>
          <w:tcPr>
            <w:tcW w:w="339" w:type="pct"/>
            <w:shd w:val="clear" w:color="auto" w:fill="auto"/>
            <w:vAlign w:val="center"/>
            <w:hideMark/>
          </w:tcPr>
          <w:p w14:paraId="513562C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81B3D8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813C6E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852.0</w:t>
            </w:r>
          </w:p>
        </w:tc>
        <w:tc>
          <w:tcPr>
            <w:tcW w:w="772" w:type="pct"/>
            <w:shd w:val="clear" w:color="auto" w:fill="auto"/>
            <w:vAlign w:val="center"/>
            <w:hideMark/>
          </w:tcPr>
          <w:p w14:paraId="49C2262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519.0</w:t>
            </w:r>
          </w:p>
        </w:tc>
        <w:tc>
          <w:tcPr>
            <w:tcW w:w="588" w:type="pct"/>
            <w:shd w:val="clear" w:color="auto" w:fill="auto"/>
            <w:vAlign w:val="center"/>
            <w:hideMark/>
          </w:tcPr>
          <w:p w14:paraId="383E22F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721.1</w:t>
            </w:r>
          </w:p>
        </w:tc>
        <w:tc>
          <w:tcPr>
            <w:tcW w:w="591" w:type="pct"/>
            <w:shd w:val="clear" w:color="auto" w:fill="auto"/>
            <w:vAlign w:val="center"/>
            <w:hideMark/>
          </w:tcPr>
          <w:p w14:paraId="42CF7F0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138.9%</w:t>
            </w:r>
          </w:p>
        </w:tc>
      </w:tr>
      <w:tr w:rsidR="00BC421A" w:rsidRPr="00BC421A" w14:paraId="3BDBFF31" w14:textId="77777777" w:rsidTr="00585467">
        <w:trPr>
          <w:trHeight w:val="288"/>
        </w:trPr>
        <w:tc>
          <w:tcPr>
            <w:tcW w:w="339" w:type="pct"/>
            <w:shd w:val="clear" w:color="auto" w:fill="auto"/>
            <w:vAlign w:val="center"/>
            <w:hideMark/>
          </w:tcPr>
          <w:p w14:paraId="5CD02FC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31 03</w:t>
            </w:r>
          </w:p>
        </w:tc>
        <w:tc>
          <w:tcPr>
            <w:tcW w:w="1928" w:type="pct"/>
            <w:shd w:val="clear" w:color="auto" w:fill="auto"/>
            <w:vAlign w:val="center"/>
            <w:hideMark/>
          </w:tcPr>
          <w:p w14:paraId="39C6BE0A"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მევენახეობა-მეღვინეობის განვითარება</w:t>
            </w:r>
          </w:p>
        </w:tc>
        <w:tc>
          <w:tcPr>
            <w:tcW w:w="783" w:type="pct"/>
            <w:shd w:val="clear" w:color="auto" w:fill="auto"/>
            <w:vAlign w:val="center"/>
            <w:hideMark/>
          </w:tcPr>
          <w:p w14:paraId="1875550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152,800.0</w:t>
            </w:r>
          </w:p>
        </w:tc>
        <w:tc>
          <w:tcPr>
            <w:tcW w:w="772" w:type="pct"/>
            <w:shd w:val="clear" w:color="auto" w:fill="auto"/>
            <w:vAlign w:val="center"/>
            <w:hideMark/>
          </w:tcPr>
          <w:p w14:paraId="684CE89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157,046.1</w:t>
            </w:r>
          </w:p>
        </w:tc>
        <w:tc>
          <w:tcPr>
            <w:tcW w:w="588" w:type="pct"/>
            <w:shd w:val="clear" w:color="auto" w:fill="auto"/>
            <w:vAlign w:val="center"/>
            <w:hideMark/>
          </w:tcPr>
          <w:p w14:paraId="6984591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155,213.6</w:t>
            </w:r>
          </w:p>
        </w:tc>
        <w:tc>
          <w:tcPr>
            <w:tcW w:w="591" w:type="pct"/>
            <w:shd w:val="clear" w:color="auto" w:fill="auto"/>
            <w:vAlign w:val="center"/>
            <w:hideMark/>
          </w:tcPr>
          <w:p w14:paraId="155A14C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98.8%</w:t>
            </w:r>
          </w:p>
        </w:tc>
      </w:tr>
      <w:tr w:rsidR="00BC421A" w:rsidRPr="00BC421A" w14:paraId="77319BBF" w14:textId="77777777" w:rsidTr="00585467">
        <w:trPr>
          <w:trHeight w:val="288"/>
        </w:trPr>
        <w:tc>
          <w:tcPr>
            <w:tcW w:w="339" w:type="pct"/>
            <w:shd w:val="clear" w:color="auto" w:fill="auto"/>
            <w:vAlign w:val="center"/>
            <w:hideMark/>
          </w:tcPr>
          <w:p w14:paraId="01D9E00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E74559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004750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152,630.0</w:t>
            </w:r>
          </w:p>
        </w:tc>
        <w:tc>
          <w:tcPr>
            <w:tcW w:w="772" w:type="pct"/>
            <w:shd w:val="clear" w:color="auto" w:fill="auto"/>
            <w:vAlign w:val="center"/>
            <w:hideMark/>
          </w:tcPr>
          <w:p w14:paraId="760A38A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156,556.1</w:t>
            </w:r>
          </w:p>
        </w:tc>
        <w:tc>
          <w:tcPr>
            <w:tcW w:w="588" w:type="pct"/>
            <w:shd w:val="clear" w:color="auto" w:fill="auto"/>
            <w:vAlign w:val="center"/>
            <w:hideMark/>
          </w:tcPr>
          <w:p w14:paraId="012B3D0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154,830.8</w:t>
            </w:r>
          </w:p>
        </w:tc>
        <w:tc>
          <w:tcPr>
            <w:tcW w:w="591" w:type="pct"/>
            <w:shd w:val="clear" w:color="auto" w:fill="auto"/>
            <w:vAlign w:val="center"/>
            <w:hideMark/>
          </w:tcPr>
          <w:p w14:paraId="72D1D6F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98.9%</w:t>
            </w:r>
          </w:p>
        </w:tc>
      </w:tr>
      <w:tr w:rsidR="00BC421A" w:rsidRPr="00BC421A" w14:paraId="579C4D99" w14:textId="77777777" w:rsidTr="00585467">
        <w:trPr>
          <w:trHeight w:val="288"/>
        </w:trPr>
        <w:tc>
          <w:tcPr>
            <w:tcW w:w="339" w:type="pct"/>
            <w:shd w:val="clear" w:color="auto" w:fill="auto"/>
            <w:vAlign w:val="center"/>
            <w:hideMark/>
          </w:tcPr>
          <w:p w14:paraId="4530F31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1EA60D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17920DB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1,200.0</w:t>
            </w:r>
          </w:p>
        </w:tc>
        <w:tc>
          <w:tcPr>
            <w:tcW w:w="772" w:type="pct"/>
            <w:shd w:val="clear" w:color="auto" w:fill="auto"/>
            <w:vAlign w:val="center"/>
            <w:hideMark/>
          </w:tcPr>
          <w:p w14:paraId="5926129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1,200.0</w:t>
            </w:r>
          </w:p>
        </w:tc>
        <w:tc>
          <w:tcPr>
            <w:tcW w:w="588" w:type="pct"/>
            <w:shd w:val="clear" w:color="auto" w:fill="auto"/>
            <w:vAlign w:val="center"/>
            <w:hideMark/>
          </w:tcPr>
          <w:p w14:paraId="24A4BA5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1,200.0</w:t>
            </w:r>
          </w:p>
        </w:tc>
        <w:tc>
          <w:tcPr>
            <w:tcW w:w="591" w:type="pct"/>
            <w:shd w:val="clear" w:color="auto" w:fill="auto"/>
            <w:vAlign w:val="center"/>
            <w:hideMark/>
          </w:tcPr>
          <w:p w14:paraId="5E8CB8D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95C6FFC" w14:textId="77777777" w:rsidTr="00585467">
        <w:trPr>
          <w:trHeight w:val="288"/>
        </w:trPr>
        <w:tc>
          <w:tcPr>
            <w:tcW w:w="339" w:type="pct"/>
            <w:shd w:val="clear" w:color="auto" w:fill="auto"/>
            <w:vAlign w:val="center"/>
            <w:hideMark/>
          </w:tcPr>
          <w:p w14:paraId="2259CE9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A57087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7EC8B0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13,339.0</w:t>
            </w:r>
          </w:p>
        </w:tc>
        <w:tc>
          <w:tcPr>
            <w:tcW w:w="772" w:type="pct"/>
            <w:shd w:val="clear" w:color="auto" w:fill="auto"/>
            <w:vAlign w:val="center"/>
            <w:hideMark/>
          </w:tcPr>
          <w:p w14:paraId="389D940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10,547.8</w:t>
            </w:r>
          </w:p>
        </w:tc>
        <w:tc>
          <w:tcPr>
            <w:tcW w:w="588" w:type="pct"/>
            <w:shd w:val="clear" w:color="auto" w:fill="auto"/>
            <w:vAlign w:val="center"/>
            <w:hideMark/>
          </w:tcPr>
          <w:p w14:paraId="1044DB9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10,086.2</w:t>
            </w:r>
          </w:p>
        </w:tc>
        <w:tc>
          <w:tcPr>
            <w:tcW w:w="591" w:type="pct"/>
            <w:shd w:val="clear" w:color="auto" w:fill="auto"/>
            <w:vAlign w:val="center"/>
            <w:hideMark/>
          </w:tcPr>
          <w:p w14:paraId="3CA9CE4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95.6%</w:t>
            </w:r>
          </w:p>
        </w:tc>
      </w:tr>
      <w:tr w:rsidR="00BC421A" w:rsidRPr="00BC421A" w14:paraId="599D7ADF" w14:textId="77777777" w:rsidTr="00585467">
        <w:trPr>
          <w:trHeight w:val="288"/>
        </w:trPr>
        <w:tc>
          <w:tcPr>
            <w:tcW w:w="339" w:type="pct"/>
            <w:shd w:val="clear" w:color="auto" w:fill="auto"/>
            <w:vAlign w:val="center"/>
            <w:hideMark/>
          </w:tcPr>
          <w:p w14:paraId="4A40F4B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8F9902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591B5F4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138,000.0</w:t>
            </w:r>
          </w:p>
        </w:tc>
        <w:tc>
          <w:tcPr>
            <w:tcW w:w="772" w:type="pct"/>
            <w:shd w:val="clear" w:color="auto" w:fill="auto"/>
            <w:vAlign w:val="center"/>
            <w:hideMark/>
          </w:tcPr>
          <w:p w14:paraId="0A22714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141,061.0</w:t>
            </w:r>
          </w:p>
        </w:tc>
        <w:tc>
          <w:tcPr>
            <w:tcW w:w="588" w:type="pct"/>
            <w:shd w:val="clear" w:color="auto" w:fill="auto"/>
            <w:vAlign w:val="center"/>
            <w:hideMark/>
          </w:tcPr>
          <w:p w14:paraId="66612FE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139,822.7</w:t>
            </w:r>
          </w:p>
        </w:tc>
        <w:tc>
          <w:tcPr>
            <w:tcW w:w="591" w:type="pct"/>
            <w:shd w:val="clear" w:color="auto" w:fill="auto"/>
            <w:vAlign w:val="center"/>
            <w:hideMark/>
          </w:tcPr>
          <w:p w14:paraId="39785D3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99.1%</w:t>
            </w:r>
          </w:p>
        </w:tc>
      </w:tr>
      <w:tr w:rsidR="00BC421A" w:rsidRPr="00BC421A" w14:paraId="32E3A18B" w14:textId="77777777" w:rsidTr="00585467">
        <w:trPr>
          <w:trHeight w:val="288"/>
        </w:trPr>
        <w:tc>
          <w:tcPr>
            <w:tcW w:w="339" w:type="pct"/>
            <w:shd w:val="clear" w:color="auto" w:fill="auto"/>
            <w:vAlign w:val="center"/>
            <w:hideMark/>
          </w:tcPr>
          <w:p w14:paraId="097FA01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02C8AF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47DBD09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60.0</w:t>
            </w:r>
          </w:p>
        </w:tc>
        <w:tc>
          <w:tcPr>
            <w:tcW w:w="772" w:type="pct"/>
            <w:shd w:val="clear" w:color="auto" w:fill="auto"/>
            <w:vAlign w:val="center"/>
            <w:hideMark/>
          </w:tcPr>
          <w:p w14:paraId="56DE06C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76.7</w:t>
            </w:r>
          </w:p>
        </w:tc>
        <w:tc>
          <w:tcPr>
            <w:tcW w:w="588" w:type="pct"/>
            <w:shd w:val="clear" w:color="auto" w:fill="auto"/>
            <w:vAlign w:val="center"/>
            <w:hideMark/>
          </w:tcPr>
          <w:p w14:paraId="1EB7B57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76.7</w:t>
            </w:r>
          </w:p>
        </w:tc>
        <w:tc>
          <w:tcPr>
            <w:tcW w:w="591" w:type="pct"/>
            <w:shd w:val="clear" w:color="auto" w:fill="auto"/>
            <w:vAlign w:val="center"/>
            <w:hideMark/>
          </w:tcPr>
          <w:p w14:paraId="08B8C17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7FACAAD" w14:textId="77777777" w:rsidTr="00585467">
        <w:trPr>
          <w:trHeight w:val="288"/>
        </w:trPr>
        <w:tc>
          <w:tcPr>
            <w:tcW w:w="339" w:type="pct"/>
            <w:shd w:val="clear" w:color="auto" w:fill="auto"/>
            <w:vAlign w:val="center"/>
            <w:hideMark/>
          </w:tcPr>
          <w:p w14:paraId="61B90FC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39E838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327D9A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w:t>
            </w:r>
          </w:p>
        </w:tc>
        <w:tc>
          <w:tcPr>
            <w:tcW w:w="772" w:type="pct"/>
            <w:shd w:val="clear" w:color="auto" w:fill="auto"/>
            <w:vAlign w:val="center"/>
            <w:hideMark/>
          </w:tcPr>
          <w:p w14:paraId="6AD4F9A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w:t>
            </w:r>
          </w:p>
        </w:tc>
        <w:tc>
          <w:tcPr>
            <w:tcW w:w="588" w:type="pct"/>
            <w:shd w:val="clear" w:color="auto" w:fill="auto"/>
            <w:vAlign w:val="center"/>
            <w:hideMark/>
          </w:tcPr>
          <w:p w14:paraId="077AB21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w:t>
            </w:r>
          </w:p>
        </w:tc>
        <w:tc>
          <w:tcPr>
            <w:tcW w:w="591" w:type="pct"/>
            <w:shd w:val="clear" w:color="auto" w:fill="auto"/>
            <w:vAlign w:val="center"/>
            <w:hideMark/>
          </w:tcPr>
          <w:p w14:paraId="09100E2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40.0%</w:t>
            </w:r>
          </w:p>
        </w:tc>
      </w:tr>
      <w:tr w:rsidR="00BC421A" w:rsidRPr="00BC421A" w14:paraId="7149668E" w14:textId="77777777" w:rsidTr="00585467">
        <w:trPr>
          <w:trHeight w:val="288"/>
        </w:trPr>
        <w:tc>
          <w:tcPr>
            <w:tcW w:w="339" w:type="pct"/>
            <w:shd w:val="clear" w:color="auto" w:fill="auto"/>
            <w:vAlign w:val="center"/>
            <w:hideMark/>
          </w:tcPr>
          <w:p w14:paraId="7B3E1BA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8B7901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520761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16.0</w:t>
            </w:r>
          </w:p>
        </w:tc>
        <w:tc>
          <w:tcPr>
            <w:tcW w:w="772" w:type="pct"/>
            <w:shd w:val="clear" w:color="auto" w:fill="auto"/>
            <w:vAlign w:val="center"/>
            <w:hideMark/>
          </w:tcPr>
          <w:p w14:paraId="595F03C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3,655.6</w:t>
            </w:r>
          </w:p>
        </w:tc>
        <w:tc>
          <w:tcPr>
            <w:tcW w:w="588" w:type="pct"/>
            <w:shd w:val="clear" w:color="auto" w:fill="auto"/>
            <w:vAlign w:val="center"/>
            <w:hideMark/>
          </w:tcPr>
          <w:p w14:paraId="2D1FF42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3,639.2</w:t>
            </w:r>
          </w:p>
        </w:tc>
        <w:tc>
          <w:tcPr>
            <w:tcW w:w="591" w:type="pct"/>
            <w:shd w:val="clear" w:color="auto" w:fill="auto"/>
            <w:vAlign w:val="center"/>
            <w:hideMark/>
          </w:tcPr>
          <w:p w14:paraId="3DE7663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99.6%</w:t>
            </w:r>
          </w:p>
        </w:tc>
      </w:tr>
      <w:tr w:rsidR="00BC421A" w:rsidRPr="00BC421A" w14:paraId="28503902" w14:textId="77777777" w:rsidTr="00585467">
        <w:trPr>
          <w:trHeight w:val="288"/>
        </w:trPr>
        <w:tc>
          <w:tcPr>
            <w:tcW w:w="339" w:type="pct"/>
            <w:shd w:val="clear" w:color="auto" w:fill="auto"/>
            <w:vAlign w:val="center"/>
            <w:hideMark/>
          </w:tcPr>
          <w:p w14:paraId="27F04B3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882AA7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7D177A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170.0</w:t>
            </w:r>
          </w:p>
        </w:tc>
        <w:tc>
          <w:tcPr>
            <w:tcW w:w="772" w:type="pct"/>
            <w:shd w:val="clear" w:color="auto" w:fill="auto"/>
            <w:vAlign w:val="center"/>
            <w:hideMark/>
          </w:tcPr>
          <w:p w14:paraId="19E75FB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490.0</w:t>
            </w:r>
          </w:p>
        </w:tc>
        <w:tc>
          <w:tcPr>
            <w:tcW w:w="588" w:type="pct"/>
            <w:shd w:val="clear" w:color="auto" w:fill="auto"/>
            <w:vAlign w:val="center"/>
            <w:hideMark/>
          </w:tcPr>
          <w:p w14:paraId="5C509FF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382.7</w:t>
            </w:r>
          </w:p>
        </w:tc>
        <w:tc>
          <w:tcPr>
            <w:tcW w:w="591" w:type="pct"/>
            <w:shd w:val="clear" w:color="auto" w:fill="auto"/>
            <w:vAlign w:val="center"/>
            <w:hideMark/>
          </w:tcPr>
          <w:p w14:paraId="1C168DF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78.1%</w:t>
            </w:r>
          </w:p>
        </w:tc>
      </w:tr>
      <w:tr w:rsidR="00BC421A" w:rsidRPr="00BC421A" w14:paraId="557DAFC4" w14:textId="77777777" w:rsidTr="00585467">
        <w:trPr>
          <w:trHeight w:val="288"/>
        </w:trPr>
        <w:tc>
          <w:tcPr>
            <w:tcW w:w="339" w:type="pct"/>
            <w:shd w:val="clear" w:color="auto" w:fill="auto"/>
            <w:vAlign w:val="center"/>
            <w:hideMark/>
          </w:tcPr>
          <w:p w14:paraId="28A7CF2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31 04</w:t>
            </w:r>
          </w:p>
        </w:tc>
        <w:tc>
          <w:tcPr>
            <w:tcW w:w="1928" w:type="pct"/>
            <w:shd w:val="clear" w:color="auto" w:fill="auto"/>
            <w:vAlign w:val="center"/>
            <w:hideMark/>
          </w:tcPr>
          <w:p w14:paraId="48C1F0D1"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სოფლის მეურნეობის დარგში სამეცნიერო-კვლევითი ღონისძიებების განხორციელება</w:t>
            </w:r>
          </w:p>
        </w:tc>
        <w:tc>
          <w:tcPr>
            <w:tcW w:w="783" w:type="pct"/>
            <w:shd w:val="clear" w:color="auto" w:fill="auto"/>
            <w:vAlign w:val="center"/>
            <w:hideMark/>
          </w:tcPr>
          <w:p w14:paraId="534054D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5,850.0</w:t>
            </w:r>
          </w:p>
        </w:tc>
        <w:tc>
          <w:tcPr>
            <w:tcW w:w="772" w:type="pct"/>
            <w:shd w:val="clear" w:color="auto" w:fill="auto"/>
            <w:vAlign w:val="center"/>
            <w:hideMark/>
          </w:tcPr>
          <w:p w14:paraId="6604CBC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6,027.4</w:t>
            </w:r>
          </w:p>
        </w:tc>
        <w:tc>
          <w:tcPr>
            <w:tcW w:w="588" w:type="pct"/>
            <w:shd w:val="clear" w:color="auto" w:fill="auto"/>
            <w:vAlign w:val="center"/>
            <w:hideMark/>
          </w:tcPr>
          <w:p w14:paraId="610A3FD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5,985.9</w:t>
            </w:r>
          </w:p>
        </w:tc>
        <w:tc>
          <w:tcPr>
            <w:tcW w:w="591" w:type="pct"/>
            <w:shd w:val="clear" w:color="auto" w:fill="auto"/>
            <w:vAlign w:val="center"/>
            <w:hideMark/>
          </w:tcPr>
          <w:p w14:paraId="613F53C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99.3%</w:t>
            </w:r>
          </w:p>
        </w:tc>
      </w:tr>
      <w:tr w:rsidR="00BC421A" w:rsidRPr="00BC421A" w14:paraId="4F88E93B" w14:textId="77777777" w:rsidTr="00585467">
        <w:trPr>
          <w:trHeight w:val="288"/>
        </w:trPr>
        <w:tc>
          <w:tcPr>
            <w:tcW w:w="339" w:type="pct"/>
            <w:shd w:val="clear" w:color="auto" w:fill="auto"/>
            <w:vAlign w:val="center"/>
            <w:hideMark/>
          </w:tcPr>
          <w:p w14:paraId="51CCCE1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90A302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6E70B8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4,468.0</w:t>
            </w:r>
          </w:p>
        </w:tc>
        <w:tc>
          <w:tcPr>
            <w:tcW w:w="772" w:type="pct"/>
            <w:shd w:val="clear" w:color="auto" w:fill="auto"/>
            <w:vAlign w:val="center"/>
            <w:hideMark/>
          </w:tcPr>
          <w:p w14:paraId="78B3454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4,674.4</w:t>
            </w:r>
          </w:p>
        </w:tc>
        <w:tc>
          <w:tcPr>
            <w:tcW w:w="588" w:type="pct"/>
            <w:shd w:val="clear" w:color="auto" w:fill="auto"/>
            <w:vAlign w:val="center"/>
            <w:hideMark/>
          </w:tcPr>
          <w:p w14:paraId="107607A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4,666.7</w:t>
            </w:r>
          </w:p>
        </w:tc>
        <w:tc>
          <w:tcPr>
            <w:tcW w:w="591" w:type="pct"/>
            <w:shd w:val="clear" w:color="auto" w:fill="auto"/>
            <w:vAlign w:val="center"/>
            <w:hideMark/>
          </w:tcPr>
          <w:p w14:paraId="1B0FFDD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99.8%</w:t>
            </w:r>
          </w:p>
        </w:tc>
      </w:tr>
      <w:tr w:rsidR="00BC421A" w:rsidRPr="00BC421A" w14:paraId="1903E92A" w14:textId="77777777" w:rsidTr="00585467">
        <w:trPr>
          <w:trHeight w:val="288"/>
        </w:trPr>
        <w:tc>
          <w:tcPr>
            <w:tcW w:w="339" w:type="pct"/>
            <w:shd w:val="clear" w:color="auto" w:fill="auto"/>
            <w:vAlign w:val="center"/>
            <w:hideMark/>
          </w:tcPr>
          <w:p w14:paraId="5268600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9383C4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4D6DBD9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1,785.0</w:t>
            </w:r>
          </w:p>
        </w:tc>
        <w:tc>
          <w:tcPr>
            <w:tcW w:w="772" w:type="pct"/>
            <w:shd w:val="clear" w:color="auto" w:fill="auto"/>
            <w:vAlign w:val="center"/>
            <w:hideMark/>
          </w:tcPr>
          <w:p w14:paraId="0610555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1,803.5</w:t>
            </w:r>
          </w:p>
        </w:tc>
        <w:tc>
          <w:tcPr>
            <w:tcW w:w="588" w:type="pct"/>
            <w:shd w:val="clear" w:color="auto" w:fill="auto"/>
            <w:vAlign w:val="center"/>
            <w:hideMark/>
          </w:tcPr>
          <w:p w14:paraId="3BA645D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1,801.5</w:t>
            </w:r>
          </w:p>
        </w:tc>
        <w:tc>
          <w:tcPr>
            <w:tcW w:w="591" w:type="pct"/>
            <w:shd w:val="clear" w:color="auto" w:fill="auto"/>
            <w:vAlign w:val="center"/>
            <w:hideMark/>
          </w:tcPr>
          <w:p w14:paraId="74D135A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41194D59" w14:textId="77777777" w:rsidTr="00585467">
        <w:trPr>
          <w:trHeight w:val="288"/>
        </w:trPr>
        <w:tc>
          <w:tcPr>
            <w:tcW w:w="339" w:type="pct"/>
            <w:shd w:val="clear" w:color="auto" w:fill="auto"/>
            <w:vAlign w:val="center"/>
            <w:hideMark/>
          </w:tcPr>
          <w:p w14:paraId="4614AB3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1F9A80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1B0448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2,588.0</w:t>
            </w:r>
          </w:p>
        </w:tc>
        <w:tc>
          <w:tcPr>
            <w:tcW w:w="772" w:type="pct"/>
            <w:shd w:val="clear" w:color="auto" w:fill="auto"/>
            <w:vAlign w:val="center"/>
            <w:hideMark/>
          </w:tcPr>
          <w:p w14:paraId="6242A28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2,801.4</w:t>
            </w:r>
          </w:p>
        </w:tc>
        <w:tc>
          <w:tcPr>
            <w:tcW w:w="588" w:type="pct"/>
            <w:shd w:val="clear" w:color="auto" w:fill="auto"/>
            <w:vAlign w:val="center"/>
            <w:hideMark/>
          </w:tcPr>
          <w:p w14:paraId="3162C01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2,755.2</w:t>
            </w:r>
          </w:p>
        </w:tc>
        <w:tc>
          <w:tcPr>
            <w:tcW w:w="591" w:type="pct"/>
            <w:shd w:val="clear" w:color="auto" w:fill="auto"/>
            <w:vAlign w:val="center"/>
            <w:hideMark/>
          </w:tcPr>
          <w:p w14:paraId="346FD3B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98.4%</w:t>
            </w:r>
          </w:p>
        </w:tc>
      </w:tr>
      <w:tr w:rsidR="00BC421A" w:rsidRPr="00BC421A" w14:paraId="711BBA4C" w14:textId="77777777" w:rsidTr="00585467">
        <w:trPr>
          <w:trHeight w:val="288"/>
        </w:trPr>
        <w:tc>
          <w:tcPr>
            <w:tcW w:w="339" w:type="pct"/>
            <w:shd w:val="clear" w:color="auto" w:fill="auto"/>
            <w:vAlign w:val="center"/>
            <w:hideMark/>
          </w:tcPr>
          <w:p w14:paraId="02B9289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4564FB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4E3C0D4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w:t>
            </w:r>
          </w:p>
        </w:tc>
        <w:tc>
          <w:tcPr>
            <w:tcW w:w="772" w:type="pct"/>
            <w:shd w:val="clear" w:color="auto" w:fill="auto"/>
            <w:vAlign w:val="center"/>
            <w:hideMark/>
          </w:tcPr>
          <w:p w14:paraId="70D6FED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11.9</w:t>
            </w:r>
          </w:p>
        </w:tc>
        <w:tc>
          <w:tcPr>
            <w:tcW w:w="588" w:type="pct"/>
            <w:shd w:val="clear" w:color="auto" w:fill="auto"/>
            <w:vAlign w:val="center"/>
            <w:hideMark/>
          </w:tcPr>
          <w:p w14:paraId="02FB5CF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54.2</w:t>
            </w:r>
          </w:p>
        </w:tc>
        <w:tc>
          <w:tcPr>
            <w:tcW w:w="591" w:type="pct"/>
            <w:shd w:val="clear" w:color="auto" w:fill="auto"/>
            <w:vAlign w:val="center"/>
            <w:hideMark/>
          </w:tcPr>
          <w:p w14:paraId="002A481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455.5%</w:t>
            </w:r>
          </w:p>
        </w:tc>
      </w:tr>
      <w:tr w:rsidR="00BC421A" w:rsidRPr="00BC421A" w14:paraId="484A70D1" w14:textId="77777777" w:rsidTr="00585467">
        <w:trPr>
          <w:trHeight w:val="288"/>
        </w:trPr>
        <w:tc>
          <w:tcPr>
            <w:tcW w:w="339" w:type="pct"/>
            <w:shd w:val="clear" w:color="auto" w:fill="auto"/>
            <w:vAlign w:val="center"/>
            <w:hideMark/>
          </w:tcPr>
          <w:p w14:paraId="4FC6EBB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D4CB92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2367A41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70.0</w:t>
            </w:r>
          </w:p>
        </w:tc>
        <w:tc>
          <w:tcPr>
            <w:tcW w:w="772" w:type="pct"/>
            <w:shd w:val="clear" w:color="auto" w:fill="auto"/>
            <w:vAlign w:val="center"/>
            <w:hideMark/>
          </w:tcPr>
          <w:p w14:paraId="5A0F1CE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20.1</w:t>
            </w:r>
          </w:p>
        </w:tc>
        <w:tc>
          <w:tcPr>
            <w:tcW w:w="588" w:type="pct"/>
            <w:shd w:val="clear" w:color="auto" w:fill="auto"/>
            <w:vAlign w:val="center"/>
            <w:hideMark/>
          </w:tcPr>
          <w:p w14:paraId="10D4071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18.2</w:t>
            </w:r>
          </w:p>
        </w:tc>
        <w:tc>
          <w:tcPr>
            <w:tcW w:w="591" w:type="pct"/>
            <w:shd w:val="clear" w:color="auto" w:fill="auto"/>
            <w:vAlign w:val="center"/>
            <w:hideMark/>
          </w:tcPr>
          <w:p w14:paraId="3120899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90.8%</w:t>
            </w:r>
          </w:p>
        </w:tc>
      </w:tr>
      <w:tr w:rsidR="00BC421A" w:rsidRPr="00BC421A" w14:paraId="4FB73430" w14:textId="77777777" w:rsidTr="00585467">
        <w:trPr>
          <w:trHeight w:val="288"/>
        </w:trPr>
        <w:tc>
          <w:tcPr>
            <w:tcW w:w="339" w:type="pct"/>
            <w:shd w:val="clear" w:color="auto" w:fill="auto"/>
            <w:vAlign w:val="center"/>
            <w:hideMark/>
          </w:tcPr>
          <w:p w14:paraId="6AD6E66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151ED8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F118A3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w:t>
            </w:r>
          </w:p>
        </w:tc>
        <w:tc>
          <w:tcPr>
            <w:tcW w:w="772" w:type="pct"/>
            <w:shd w:val="clear" w:color="auto" w:fill="auto"/>
            <w:vAlign w:val="center"/>
            <w:hideMark/>
          </w:tcPr>
          <w:p w14:paraId="6EF1233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37.5</w:t>
            </w:r>
          </w:p>
        </w:tc>
        <w:tc>
          <w:tcPr>
            <w:tcW w:w="588" w:type="pct"/>
            <w:shd w:val="clear" w:color="auto" w:fill="auto"/>
            <w:vAlign w:val="center"/>
            <w:hideMark/>
          </w:tcPr>
          <w:p w14:paraId="33E10C1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37.5</w:t>
            </w:r>
          </w:p>
        </w:tc>
        <w:tc>
          <w:tcPr>
            <w:tcW w:w="591" w:type="pct"/>
            <w:shd w:val="clear" w:color="auto" w:fill="auto"/>
            <w:vAlign w:val="center"/>
            <w:hideMark/>
          </w:tcPr>
          <w:p w14:paraId="5B9A763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CE643E5" w14:textId="77777777" w:rsidTr="00585467">
        <w:trPr>
          <w:trHeight w:val="288"/>
        </w:trPr>
        <w:tc>
          <w:tcPr>
            <w:tcW w:w="339" w:type="pct"/>
            <w:shd w:val="clear" w:color="auto" w:fill="auto"/>
            <w:vAlign w:val="center"/>
            <w:hideMark/>
          </w:tcPr>
          <w:p w14:paraId="425A057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290223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E7C464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1,382.0</w:t>
            </w:r>
          </w:p>
        </w:tc>
        <w:tc>
          <w:tcPr>
            <w:tcW w:w="772" w:type="pct"/>
            <w:shd w:val="clear" w:color="auto" w:fill="auto"/>
            <w:vAlign w:val="center"/>
            <w:hideMark/>
          </w:tcPr>
          <w:p w14:paraId="40A01C0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1,353.0</w:t>
            </w:r>
          </w:p>
        </w:tc>
        <w:tc>
          <w:tcPr>
            <w:tcW w:w="588" w:type="pct"/>
            <w:shd w:val="clear" w:color="auto" w:fill="auto"/>
            <w:vAlign w:val="center"/>
            <w:hideMark/>
          </w:tcPr>
          <w:p w14:paraId="595F3DE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1,319.2</w:t>
            </w:r>
          </w:p>
        </w:tc>
        <w:tc>
          <w:tcPr>
            <w:tcW w:w="591" w:type="pct"/>
            <w:shd w:val="clear" w:color="auto" w:fill="auto"/>
            <w:vAlign w:val="center"/>
            <w:hideMark/>
          </w:tcPr>
          <w:p w14:paraId="35D5FA0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97.5%</w:t>
            </w:r>
          </w:p>
        </w:tc>
      </w:tr>
      <w:tr w:rsidR="00BC421A" w:rsidRPr="00BC421A" w14:paraId="7891548E" w14:textId="77777777" w:rsidTr="00585467">
        <w:trPr>
          <w:trHeight w:val="288"/>
        </w:trPr>
        <w:tc>
          <w:tcPr>
            <w:tcW w:w="339" w:type="pct"/>
            <w:shd w:val="clear" w:color="auto" w:fill="auto"/>
            <w:vAlign w:val="center"/>
            <w:hideMark/>
          </w:tcPr>
          <w:p w14:paraId="58C7A87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31 05</w:t>
            </w:r>
          </w:p>
        </w:tc>
        <w:tc>
          <w:tcPr>
            <w:tcW w:w="1928" w:type="pct"/>
            <w:shd w:val="clear" w:color="auto" w:fill="auto"/>
            <w:vAlign w:val="center"/>
            <w:hideMark/>
          </w:tcPr>
          <w:p w14:paraId="7E96DC3B"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ერთიანი აგროპროექტი</w:t>
            </w:r>
          </w:p>
        </w:tc>
        <w:tc>
          <w:tcPr>
            <w:tcW w:w="783" w:type="pct"/>
            <w:shd w:val="clear" w:color="auto" w:fill="auto"/>
            <w:vAlign w:val="center"/>
            <w:hideMark/>
          </w:tcPr>
          <w:p w14:paraId="7C8BBF1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280,680.0</w:t>
            </w:r>
          </w:p>
        </w:tc>
        <w:tc>
          <w:tcPr>
            <w:tcW w:w="772" w:type="pct"/>
            <w:shd w:val="clear" w:color="auto" w:fill="auto"/>
            <w:vAlign w:val="center"/>
            <w:hideMark/>
          </w:tcPr>
          <w:p w14:paraId="182DBDE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293,679.1</w:t>
            </w:r>
          </w:p>
        </w:tc>
        <w:tc>
          <w:tcPr>
            <w:tcW w:w="588" w:type="pct"/>
            <w:shd w:val="clear" w:color="auto" w:fill="auto"/>
            <w:vAlign w:val="center"/>
            <w:hideMark/>
          </w:tcPr>
          <w:p w14:paraId="2DDC035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296,033.9</w:t>
            </w:r>
          </w:p>
        </w:tc>
        <w:tc>
          <w:tcPr>
            <w:tcW w:w="591" w:type="pct"/>
            <w:shd w:val="clear" w:color="auto" w:fill="auto"/>
            <w:vAlign w:val="center"/>
            <w:hideMark/>
          </w:tcPr>
          <w:p w14:paraId="6C78FD1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100.8%</w:t>
            </w:r>
          </w:p>
        </w:tc>
      </w:tr>
      <w:tr w:rsidR="00BC421A" w:rsidRPr="00BC421A" w14:paraId="37E1BB79" w14:textId="77777777" w:rsidTr="00585467">
        <w:trPr>
          <w:trHeight w:val="288"/>
        </w:trPr>
        <w:tc>
          <w:tcPr>
            <w:tcW w:w="339" w:type="pct"/>
            <w:shd w:val="clear" w:color="auto" w:fill="auto"/>
            <w:vAlign w:val="center"/>
            <w:hideMark/>
          </w:tcPr>
          <w:p w14:paraId="7A65D4A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F9B06D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9635F8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280,030.0</w:t>
            </w:r>
          </w:p>
        </w:tc>
        <w:tc>
          <w:tcPr>
            <w:tcW w:w="772" w:type="pct"/>
            <w:shd w:val="clear" w:color="auto" w:fill="auto"/>
            <w:vAlign w:val="center"/>
            <w:hideMark/>
          </w:tcPr>
          <w:p w14:paraId="2454483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274,581.4</w:t>
            </w:r>
          </w:p>
        </w:tc>
        <w:tc>
          <w:tcPr>
            <w:tcW w:w="588" w:type="pct"/>
            <w:shd w:val="clear" w:color="auto" w:fill="auto"/>
            <w:vAlign w:val="center"/>
            <w:hideMark/>
          </w:tcPr>
          <w:p w14:paraId="5063F43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277,445.5</w:t>
            </w:r>
          </w:p>
        </w:tc>
        <w:tc>
          <w:tcPr>
            <w:tcW w:w="591" w:type="pct"/>
            <w:shd w:val="clear" w:color="auto" w:fill="auto"/>
            <w:vAlign w:val="center"/>
            <w:hideMark/>
          </w:tcPr>
          <w:p w14:paraId="259DF58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101.0%</w:t>
            </w:r>
          </w:p>
        </w:tc>
      </w:tr>
      <w:tr w:rsidR="00BC421A" w:rsidRPr="00BC421A" w14:paraId="057A8702" w14:textId="77777777" w:rsidTr="00585467">
        <w:trPr>
          <w:trHeight w:val="288"/>
        </w:trPr>
        <w:tc>
          <w:tcPr>
            <w:tcW w:w="339" w:type="pct"/>
            <w:shd w:val="clear" w:color="auto" w:fill="auto"/>
            <w:vAlign w:val="center"/>
            <w:hideMark/>
          </w:tcPr>
          <w:p w14:paraId="69E1F2F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C32B7B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60BD992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7,500.0</w:t>
            </w:r>
          </w:p>
        </w:tc>
        <w:tc>
          <w:tcPr>
            <w:tcW w:w="772" w:type="pct"/>
            <w:shd w:val="clear" w:color="auto" w:fill="auto"/>
            <w:vAlign w:val="center"/>
            <w:hideMark/>
          </w:tcPr>
          <w:p w14:paraId="64A857A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7,475.8</w:t>
            </w:r>
          </w:p>
        </w:tc>
        <w:tc>
          <w:tcPr>
            <w:tcW w:w="588" w:type="pct"/>
            <w:shd w:val="clear" w:color="auto" w:fill="auto"/>
            <w:vAlign w:val="center"/>
            <w:hideMark/>
          </w:tcPr>
          <w:p w14:paraId="2938C67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8,031.4</w:t>
            </w:r>
          </w:p>
        </w:tc>
        <w:tc>
          <w:tcPr>
            <w:tcW w:w="591" w:type="pct"/>
            <w:shd w:val="clear" w:color="auto" w:fill="auto"/>
            <w:vAlign w:val="center"/>
            <w:hideMark/>
          </w:tcPr>
          <w:p w14:paraId="0222A0A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107.4%</w:t>
            </w:r>
          </w:p>
        </w:tc>
      </w:tr>
      <w:tr w:rsidR="00BC421A" w:rsidRPr="00BC421A" w14:paraId="5C1CF631" w14:textId="77777777" w:rsidTr="00585467">
        <w:trPr>
          <w:trHeight w:val="288"/>
        </w:trPr>
        <w:tc>
          <w:tcPr>
            <w:tcW w:w="339" w:type="pct"/>
            <w:shd w:val="clear" w:color="auto" w:fill="auto"/>
            <w:vAlign w:val="center"/>
            <w:hideMark/>
          </w:tcPr>
          <w:p w14:paraId="489A04C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7B57DA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8A3466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2,850.0</w:t>
            </w:r>
          </w:p>
        </w:tc>
        <w:tc>
          <w:tcPr>
            <w:tcW w:w="772" w:type="pct"/>
            <w:shd w:val="clear" w:color="auto" w:fill="auto"/>
            <w:vAlign w:val="center"/>
            <w:hideMark/>
          </w:tcPr>
          <w:p w14:paraId="5AD03D6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3,350.0</w:t>
            </w:r>
          </w:p>
        </w:tc>
        <w:tc>
          <w:tcPr>
            <w:tcW w:w="588" w:type="pct"/>
            <w:shd w:val="clear" w:color="auto" w:fill="auto"/>
            <w:vAlign w:val="center"/>
            <w:hideMark/>
          </w:tcPr>
          <w:p w14:paraId="01D142F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3,513.4</w:t>
            </w:r>
          </w:p>
        </w:tc>
        <w:tc>
          <w:tcPr>
            <w:tcW w:w="591" w:type="pct"/>
            <w:shd w:val="clear" w:color="auto" w:fill="auto"/>
            <w:vAlign w:val="center"/>
            <w:hideMark/>
          </w:tcPr>
          <w:p w14:paraId="5401977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104.9%</w:t>
            </w:r>
          </w:p>
        </w:tc>
      </w:tr>
      <w:tr w:rsidR="00BC421A" w:rsidRPr="00BC421A" w14:paraId="55213656" w14:textId="77777777" w:rsidTr="00585467">
        <w:trPr>
          <w:trHeight w:val="288"/>
        </w:trPr>
        <w:tc>
          <w:tcPr>
            <w:tcW w:w="339" w:type="pct"/>
            <w:shd w:val="clear" w:color="auto" w:fill="auto"/>
            <w:vAlign w:val="center"/>
            <w:hideMark/>
          </w:tcPr>
          <w:p w14:paraId="5E1DA29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1F3978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პროცენტი</w:t>
            </w:r>
          </w:p>
        </w:tc>
        <w:tc>
          <w:tcPr>
            <w:tcW w:w="783" w:type="pct"/>
            <w:shd w:val="clear" w:color="auto" w:fill="auto"/>
            <w:vAlign w:val="center"/>
            <w:hideMark/>
          </w:tcPr>
          <w:p w14:paraId="69090EF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1B906D1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210.0</w:t>
            </w:r>
          </w:p>
        </w:tc>
        <w:tc>
          <w:tcPr>
            <w:tcW w:w="588" w:type="pct"/>
            <w:shd w:val="clear" w:color="auto" w:fill="auto"/>
            <w:vAlign w:val="center"/>
            <w:hideMark/>
          </w:tcPr>
          <w:p w14:paraId="0EB667F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209.2</w:t>
            </w:r>
          </w:p>
        </w:tc>
        <w:tc>
          <w:tcPr>
            <w:tcW w:w="591" w:type="pct"/>
            <w:shd w:val="clear" w:color="auto" w:fill="auto"/>
            <w:vAlign w:val="center"/>
            <w:hideMark/>
          </w:tcPr>
          <w:p w14:paraId="06BE7F2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99.6%</w:t>
            </w:r>
          </w:p>
        </w:tc>
      </w:tr>
      <w:tr w:rsidR="00BC421A" w:rsidRPr="00BC421A" w14:paraId="2E3407F6" w14:textId="77777777" w:rsidTr="00585467">
        <w:trPr>
          <w:trHeight w:val="288"/>
        </w:trPr>
        <w:tc>
          <w:tcPr>
            <w:tcW w:w="339" w:type="pct"/>
            <w:shd w:val="clear" w:color="auto" w:fill="auto"/>
            <w:vAlign w:val="center"/>
            <w:hideMark/>
          </w:tcPr>
          <w:p w14:paraId="762E776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FA7956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0B1BEC0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216,750.0</w:t>
            </w:r>
          </w:p>
        </w:tc>
        <w:tc>
          <w:tcPr>
            <w:tcW w:w="772" w:type="pct"/>
            <w:shd w:val="clear" w:color="auto" w:fill="auto"/>
            <w:vAlign w:val="center"/>
            <w:hideMark/>
          </w:tcPr>
          <w:p w14:paraId="493AD7B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215,863.1</w:t>
            </w:r>
          </w:p>
        </w:tc>
        <w:tc>
          <w:tcPr>
            <w:tcW w:w="588" w:type="pct"/>
            <w:shd w:val="clear" w:color="auto" w:fill="auto"/>
            <w:vAlign w:val="center"/>
            <w:hideMark/>
          </w:tcPr>
          <w:p w14:paraId="7172FF3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215,858.4</w:t>
            </w:r>
          </w:p>
        </w:tc>
        <w:tc>
          <w:tcPr>
            <w:tcW w:w="591" w:type="pct"/>
            <w:shd w:val="clear" w:color="auto" w:fill="auto"/>
            <w:vAlign w:val="center"/>
            <w:hideMark/>
          </w:tcPr>
          <w:p w14:paraId="63B4E7F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7E22454" w14:textId="77777777" w:rsidTr="00585467">
        <w:trPr>
          <w:trHeight w:val="288"/>
        </w:trPr>
        <w:tc>
          <w:tcPr>
            <w:tcW w:w="339" w:type="pct"/>
            <w:shd w:val="clear" w:color="auto" w:fill="auto"/>
            <w:vAlign w:val="center"/>
            <w:hideMark/>
          </w:tcPr>
          <w:p w14:paraId="1D222D4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330C10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406941F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2115861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15,800.0</w:t>
            </w:r>
          </w:p>
        </w:tc>
        <w:tc>
          <w:tcPr>
            <w:tcW w:w="588" w:type="pct"/>
            <w:shd w:val="clear" w:color="auto" w:fill="auto"/>
            <w:vAlign w:val="center"/>
            <w:hideMark/>
          </w:tcPr>
          <w:p w14:paraId="51C4F70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16,509.3</w:t>
            </w:r>
          </w:p>
        </w:tc>
        <w:tc>
          <w:tcPr>
            <w:tcW w:w="591" w:type="pct"/>
            <w:shd w:val="clear" w:color="auto" w:fill="auto"/>
            <w:vAlign w:val="center"/>
            <w:hideMark/>
          </w:tcPr>
          <w:p w14:paraId="0C45412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104.5%</w:t>
            </w:r>
          </w:p>
        </w:tc>
      </w:tr>
      <w:tr w:rsidR="00BC421A" w:rsidRPr="00BC421A" w14:paraId="09AE326E" w14:textId="77777777" w:rsidTr="00585467">
        <w:trPr>
          <w:trHeight w:val="288"/>
        </w:trPr>
        <w:tc>
          <w:tcPr>
            <w:tcW w:w="339" w:type="pct"/>
            <w:shd w:val="clear" w:color="auto" w:fill="auto"/>
            <w:vAlign w:val="center"/>
            <w:hideMark/>
          </w:tcPr>
          <w:p w14:paraId="1998813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AA1AE2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7A347E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220.0</w:t>
            </w:r>
          </w:p>
        </w:tc>
        <w:tc>
          <w:tcPr>
            <w:tcW w:w="772" w:type="pct"/>
            <w:shd w:val="clear" w:color="auto" w:fill="auto"/>
            <w:vAlign w:val="center"/>
            <w:hideMark/>
          </w:tcPr>
          <w:p w14:paraId="4E0AC0D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115.1</w:t>
            </w:r>
          </w:p>
        </w:tc>
        <w:tc>
          <w:tcPr>
            <w:tcW w:w="588" w:type="pct"/>
            <w:shd w:val="clear" w:color="auto" w:fill="auto"/>
            <w:vAlign w:val="center"/>
            <w:hideMark/>
          </w:tcPr>
          <w:p w14:paraId="0D95A4A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108.4</w:t>
            </w:r>
          </w:p>
        </w:tc>
        <w:tc>
          <w:tcPr>
            <w:tcW w:w="591" w:type="pct"/>
            <w:shd w:val="clear" w:color="auto" w:fill="auto"/>
            <w:vAlign w:val="center"/>
            <w:hideMark/>
          </w:tcPr>
          <w:p w14:paraId="40DA16E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94.2%</w:t>
            </w:r>
          </w:p>
        </w:tc>
      </w:tr>
      <w:tr w:rsidR="00BC421A" w:rsidRPr="00BC421A" w14:paraId="7251680F" w14:textId="77777777" w:rsidTr="00585467">
        <w:trPr>
          <w:trHeight w:val="288"/>
        </w:trPr>
        <w:tc>
          <w:tcPr>
            <w:tcW w:w="339" w:type="pct"/>
            <w:shd w:val="clear" w:color="auto" w:fill="auto"/>
            <w:vAlign w:val="center"/>
            <w:hideMark/>
          </w:tcPr>
          <w:p w14:paraId="7AD15F8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D49C4E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212F70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52,710.0</w:t>
            </w:r>
          </w:p>
        </w:tc>
        <w:tc>
          <w:tcPr>
            <w:tcW w:w="772" w:type="pct"/>
            <w:shd w:val="clear" w:color="auto" w:fill="auto"/>
            <w:vAlign w:val="center"/>
            <w:hideMark/>
          </w:tcPr>
          <w:p w14:paraId="4C9BBB1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31,767.5</w:t>
            </w:r>
          </w:p>
        </w:tc>
        <w:tc>
          <w:tcPr>
            <w:tcW w:w="588" w:type="pct"/>
            <w:shd w:val="clear" w:color="auto" w:fill="auto"/>
            <w:vAlign w:val="center"/>
            <w:hideMark/>
          </w:tcPr>
          <w:p w14:paraId="0D64F1E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33,215.4</w:t>
            </w:r>
          </w:p>
        </w:tc>
        <w:tc>
          <w:tcPr>
            <w:tcW w:w="591" w:type="pct"/>
            <w:shd w:val="clear" w:color="auto" w:fill="auto"/>
            <w:vAlign w:val="center"/>
            <w:hideMark/>
          </w:tcPr>
          <w:p w14:paraId="74A17D5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104.6%</w:t>
            </w:r>
          </w:p>
        </w:tc>
      </w:tr>
      <w:tr w:rsidR="00BC421A" w:rsidRPr="00BC421A" w14:paraId="2C1FC633" w14:textId="77777777" w:rsidTr="00585467">
        <w:trPr>
          <w:trHeight w:val="288"/>
        </w:trPr>
        <w:tc>
          <w:tcPr>
            <w:tcW w:w="339" w:type="pct"/>
            <w:shd w:val="clear" w:color="auto" w:fill="auto"/>
            <w:vAlign w:val="center"/>
            <w:hideMark/>
          </w:tcPr>
          <w:p w14:paraId="38120D5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796D99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6126298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650.0</w:t>
            </w:r>
          </w:p>
        </w:tc>
        <w:tc>
          <w:tcPr>
            <w:tcW w:w="772" w:type="pct"/>
            <w:shd w:val="clear" w:color="auto" w:fill="auto"/>
            <w:vAlign w:val="center"/>
            <w:hideMark/>
          </w:tcPr>
          <w:p w14:paraId="1015132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677.4</w:t>
            </w:r>
          </w:p>
        </w:tc>
        <w:tc>
          <w:tcPr>
            <w:tcW w:w="588" w:type="pct"/>
            <w:shd w:val="clear" w:color="auto" w:fill="auto"/>
            <w:vAlign w:val="center"/>
            <w:hideMark/>
          </w:tcPr>
          <w:p w14:paraId="138CFF4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168.0</w:t>
            </w:r>
          </w:p>
        </w:tc>
        <w:tc>
          <w:tcPr>
            <w:tcW w:w="591" w:type="pct"/>
            <w:shd w:val="clear" w:color="auto" w:fill="auto"/>
            <w:vAlign w:val="center"/>
            <w:hideMark/>
          </w:tcPr>
          <w:p w14:paraId="232A62D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24.8%</w:t>
            </w:r>
          </w:p>
        </w:tc>
      </w:tr>
      <w:tr w:rsidR="00BC421A" w:rsidRPr="00BC421A" w14:paraId="2E2D7F97" w14:textId="77777777" w:rsidTr="00585467">
        <w:trPr>
          <w:trHeight w:val="288"/>
        </w:trPr>
        <w:tc>
          <w:tcPr>
            <w:tcW w:w="339" w:type="pct"/>
            <w:shd w:val="clear" w:color="auto" w:fill="auto"/>
            <w:vAlign w:val="center"/>
            <w:hideMark/>
          </w:tcPr>
          <w:p w14:paraId="5A036D6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089620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ვალდებულებების კლება</w:t>
            </w:r>
          </w:p>
        </w:tc>
        <w:tc>
          <w:tcPr>
            <w:tcW w:w="783" w:type="pct"/>
            <w:shd w:val="clear" w:color="auto" w:fill="auto"/>
            <w:vAlign w:val="center"/>
            <w:hideMark/>
          </w:tcPr>
          <w:p w14:paraId="4181D32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2C8E2C4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18,420.4</w:t>
            </w:r>
          </w:p>
        </w:tc>
        <w:tc>
          <w:tcPr>
            <w:tcW w:w="588" w:type="pct"/>
            <w:shd w:val="clear" w:color="auto" w:fill="auto"/>
            <w:vAlign w:val="center"/>
            <w:hideMark/>
          </w:tcPr>
          <w:p w14:paraId="6545609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18,420.4</w:t>
            </w:r>
          </w:p>
        </w:tc>
        <w:tc>
          <w:tcPr>
            <w:tcW w:w="591" w:type="pct"/>
            <w:shd w:val="clear" w:color="auto" w:fill="auto"/>
            <w:vAlign w:val="center"/>
            <w:hideMark/>
          </w:tcPr>
          <w:p w14:paraId="3197F8B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0C3A8C09" w14:textId="77777777" w:rsidTr="00585467">
        <w:trPr>
          <w:trHeight w:val="288"/>
        </w:trPr>
        <w:tc>
          <w:tcPr>
            <w:tcW w:w="339" w:type="pct"/>
            <w:shd w:val="clear" w:color="auto" w:fill="auto"/>
            <w:vAlign w:val="center"/>
            <w:hideMark/>
          </w:tcPr>
          <w:p w14:paraId="2284880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31 05 01</w:t>
            </w:r>
          </w:p>
        </w:tc>
        <w:tc>
          <w:tcPr>
            <w:tcW w:w="1928" w:type="pct"/>
            <w:shd w:val="clear" w:color="auto" w:fill="auto"/>
            <w:vAlign w:val="center"/>
            <w:hideMark/>
          </w:tcPr>
          <w:p w14:paraId="5163CCB6"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სოფლის მეურნეობის პროექტების მართვა</w:t>
            </w:r>
          </w:p>
        </w:tc>
        <w:tc>
          <w:tcPr>
            <w:tcW w:w="783" w:type="pct"/>
            <w:shd w:val="clear" w:color="auto" w:fill="auto"/>
            <w:vAlign w:val="center"/>
            <w:hideMark/>
          </w:tcPr>
          <w:p w14:paraId="7CB13D3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10,140.0</w:t>
            </w:r>
          </w:p>
        </w:tc>
        <w:tc>
          <w:tcPr>
            <w:tcW w:w="772" w:type="pct"/>
            <w:shd w:val="clear" w:color="auto" w:fill="auto"/>
            <w:vAlign w:val="center"/>
            <w:hideMark/>
          </w:tcPr>
          <w:p w14:paraId="3686D57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10,519.5</w:t>
            </w:r>
          </w:p>
        </w:tc>
        <w:tc>
          <w:tcPr>
            <w:tcW w:w="588" w:type="pct"/>
            <w:shd w:val="clear" w:color="auto" w:fill="auto"/>
            <w:vAlign w:val="center"/>
            <w:hideMark/>
          </w:tcPr>
          <w:p w14:paraId="6DB8897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14,429.3</w:t>
            </w:r>
          </w:p>
        </w:tc>
        <w:tc>
          <w:tcPr>
            <w:tcW w:w="591" w:type="pct"/>
            <w:shd w:val="clear" w:color="auto" w:fill="auto"/>
            <w:vAlign w:val="center"/>
            <w:hideMark/>
          </w:tcPr>
          <w:p w14:paraId="5B7E02B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137.2%</w:t>
            </w:r>
          </w:p>
        </w:tc>
      </w:tr>
      <w:tr w:rsidR="00BC421A" w:rsidRPr="00BC421A" w14:paraId="4BD8297A" w14:textId="77777777" w:rsidTr="00585467">
        <w:trPr>
          <w:trHeight w:val="288"/>
        </w:trPr>
        <w:tc>
          <w:tcPr>
            <w:tcW w:w="339" w:type="pct"/>
            <w:shd w:val="clear" w:color="auto" w:fill="auto"/>
            <w:vAlign w:val="center"/>
            <w:hideMark/>
          </w:tcPr>
          <w:p w14:paraId="3D1AE42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BB060F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884128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10,090.0</w:t>
            </w:r>
          </w:p>
        </w:tc>
        <w:tc>
          <w:tcPr>
            <w:tcW w:w="772" w:type="pct"/>
            <w:shd w:val="clear" w:color="auto" w:fill="auto"/>
            <w:vAlign w:val="center"/>
            <w:hideMark/>
          </w:tcPr>
          <w:p w14:paraId="0DC6E2F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10,455.7</w:t>
            </w:r>
          </w:p>
        </w:tc>
        <w:tc>
          <w:tcPr>
            <w:tcW w:w="588" w:type="pct"/>
            <w:shd w:val="clear" w:color="auto" w:fill="auto"/>
            <w:vAlign w:val="center"/>
            <w:hideMark/>
          </w:tcPr>
          <w:p w14:paraId="21FDDA2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14,313.6</w:t>
            </w:r>
          </w:p>
        </w:tc>
        <w:tc>
          <w:tcPr>
            <w:tcW w:w="591" w:type="pct"/>
            <w:shd w:val="clear" w:color="auto" w:fill="auto"/>
            <w:vAlign w:val="center"/>
            <w:hideMark/>
          </w:tcPr>
          <w:p w14:paraId="22A5C08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136.9%</w:t>
            </w:r>
          </w:p>
        </w:tc>
      </w:tr>
      <w:tr w:rsidR="00BC421A" w:rsidRPr="00BC421A" w14:paraId="58780047" w14:textId="77777777" w:rsidTr="00585467">
        <w:trPr>
          <w:trHeight w:val="288"/>
        </w:trPr>
        <w:tc>
          <w:tcPr>
            <w:tcW w:w="339" w:type="pct"/>
            <w:shd w:val="clear" w:color="auto" w:fill="auto"/>
            <w:vAlign w:val="center"/>
            <w:hideMark/>
          </w:tcPr>
          <w:p w14:paraId="3EBC01C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D9C8AE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0988A8F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7,500.0</w:t>
            </w:r>
          </w:p>
        </w:tc>
        <w:tc>
          <w:tcPr>
            <w:tcW w:w="772" w:type="pct"/>
            <w:shd w:val="clear" w:color="auto" w:fill="auto"/>
            <w:vAlign w:val="center"/>
            <w:hideMark/>
          </w:tcPr>
          <w:p w14:paraId="5AC5D8C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7,475.8</w:t>
            </w:r>
          </w:p>
        </w:tc>
        <w:tc>
          <w:tcPr>
            <w:tcW w:w="588" w:type="pct"/>
            <w:shd w:val="clear" w:color="auto" w:fill="auto"/>
            <w:vAlign w:val="center"/>
            <w:hideMark/>
          </w:tcPr>
          <w:p w14:paraId="731B139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8,031.4</w:t>
            </w:r>
          </w:p>
        </w:tc>
        <w:tc>
          <w:tcPr>
            <w:tcW w:w="591" w:type="pct"/>
            <w:shd w:val="clear" w:color="auto" w:fill="auto"/>
            <w:vAlign w:val="center"/>
            <w:hideMark/>
          </w:tcPr>
          <w:p w14:paraId="70CBE0B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107.4%</w:t>
            </w:r>
          </w:p>
        </w:tc>
      </w:tr>
      <w:tr w:rsidR="00BC421A" w:rsidRPr="00BC421A" w14:paraId="60D952E4" w14:textId="77777777" w:rsidTr="00585467">
        <w:trPr>
          <w:trHeight w:val="288"/>
        </w:trPr>
        <w:tc>
          <w:tcPr>
            <w:tcW w:w="339" w:type="pct"/>
            <w:shd w:val="clear" w:color="auto" w:fill="auto"/>
            <w:vAlign w:val="center"/>
            <w:hideMark/>
          </w:tcPr>
          <w:p w14:paraId="0EAF882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F05EF6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1BEB3C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2,300.0</w:t>
            </w:r>
          </w:p>
        </w:tc>
        <w:tc>
          <w:tcPr>
            <w:tcW w:w="772" w:type="pct"/>
            <w:shd w:val="clear" w:color="auto" w:fill="auto"/>
            <w:vAlign w:val="center"/>
            <w:hideMark/>
          </w:tcPr>
          <w:p w14:paraId="2C031C3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2,808.7</w:t>
            </w:r>
          </w:p>
        </w:tc>
        <w:tc>
          <w:tcPr>
            <w:tcW w:w="588" w:type="pct"/>
            <w:shd w:val="clear" w:color="auto" w:fill="auto"/>
            <w:vAlign w:val="center"/>
            <w:hideMark/>
          </w:tcPr>
          <w:p w14:paraId="0E5EB57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3,010.7</w:t>
            </w:r>
          </w:p>
        </w:tc>
        <w:tc>
          <w:tcPr>
            <w:tcW w:w="591" w:type="pct"/>
            <w:shd w:val="clear" w:color="auto" w:fill="auto"/>
            <w:vAlign w:val="center"/>
            <w:hideMark/>
          </w:tcPr>
          <w:p w14:paraId="62653CC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107.2%</w:t>
            </w:r>
          </w:p>
        </w:tc>
      </w:tr>
      <w:tr w:rsidR="00BC421A" w:rsidRPr="00BC421A" w14:paraId="316ACF6A" w14:textId="77777777" w:rsidTr="00585467">
        <w:trPr>
          <w:trHeight w:val="288"/>
        </w:trPr>
        <w:tc>
          <w:tcPr>
            <w:tcW w:w="339" w:type="pct"/>
            <w:shd w:val="clear" w:color="auto" w:fill="auto"/>
            <w:vAlign w:val="center"/>
            <w:hideMark/>
          </w:tcPr>
          <w:p w14:paraId="0C4DE24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lastRenderedPageBreak/>
              <w:t> </w:t>
            </w:r>
          </w:p>
        </w:tc>
        <w:tc>
          <w:tcPr>
            <w:tcW w:w="1928" w:type="pct"/>
            <w:shd w:val="clear" w:color="auto" w:fill="auto"/>
            <w:vAlign w:val="center"/>
            <w:hideMark/>
          </w:tcPr>
          <w:p w14:paraId="22EF65E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55256F7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1832F21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757D3FF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w:t>
            </w:r>
          </w:p>
        </w:tc>
        <w:tc>
          <w:tcPr>
            <w:tcW w:w="591" w:type="pct"/>
            <w:shd w:val="clear" w:color="auto" w:fill="auto"/>
            <w:vAlign w:val="center"/>
            <w:hideMark/>
          </w:tcPr>
          <w:p w14:paraId="610C56C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513FD8E4" w14:textId="77777777" w:rsidTr="00585467">
        <w:trPr>
          <w:trHeight w:val="288"/>
        </w:trPr>
        <w:tc>
          <w:tcPr>
            <w:tcW w:w="339" w:type="pct"/>
            <w:shd w:val="clear" w:color="auto" w:fill="auto"/>
            <w:vAlign w:val="center"/>
            <w:hideMark/>
          </w:tcPr>
          <w:p w14:paraId="69A3E04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EE034F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0A5E0AB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54CE779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0FCE6C3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9.3</w:t>
            </w:r>
          </w:p>
        </w:tc>
        <w:tc>
          <w:tcPr>
            <w:tcW w:w="591" w:type="pct"/>
            <w:shd w:val="clear" w:color="auto" w:fill="auto"/>
            <w:vAlign w:val="center"/>
            <w:hideMark/>
          </w:tcPr>
          <w:p w14:paraId="7D195E3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6ECE2E36" w14:textId="77777777" w:rsidTr="00585467">
        <w:trPr>
          <w:trHeight w:val="288"/>
        </w:trPr>
        <w:tc>
          <w:tcPr>
            <w:tcW w:w="339" w:type="pct"/>
            <w:shd w:val="clear" w:color="auto" w:fill="auto"/>
            <w:vAlign w:val="center"/>
            <w:hideMark/>
          </w:tcPr>
          <w:p w14:paraId="1970812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C17F60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0E467F9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220.0</w:t>
            </w:r>
          </w:p>
        </w:tc>
        <w:tc>
          <w:tcPr>
            <w:tcW w:w="772" w:type="pct"/>
            <w:shd w:val="clear" w:color="auto" w:fill="auto"/>
            <w:vAlign w:val="center"/>
            <w:hideMark/>
          </w:tcPr>
          <w:p w14:paraId="41990F1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115.1</w:t>
            </w:r>
          </w:p>
        </w:tc>
        <w:tc>
          <w:tcPr>
            <w:tcW w:w="588" w:type="pct"/>
            <w:shd w:val="clear" w:color="auto" w:fill="auto"/>
            <w:vAlign w:val="center"/>
            <w:hideMark/>
          </w:tcPr>
          <w:p w14:paraId="27E55D7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108.4</w:t>
            </w:r>
          </w:p>
        </w:tc>
        <w:tc>
          <w:tcPr>
            <w:tcW w:w="591" w:type="pct"/>
            <w:shd w:val="clear" w:color="auto" w:fill="auto"/>
            <w:vAlign w:val="center"/>
            <w:hideMark/>
          </w:tcPr>
          <w:p w14:paraId="253EA1B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94.2%</w:t>
            </w:r>
          </w:p>
        </w:tc>
      </w:tr>
      <w:tr w:rsidR="00BC421A" w:rsidRPr="00BC421A" w14:paraId="14F32388" w14:textId="77777777" w:rsidTr="00585467">
        <w:trPr>
          <w:trHeight w:val="288"/>
        </w:trPr>
        <w:tc>
          <w:tcPr>
            <w:tcW w:w="339" w:type="pct"/>
            <w:shd w:val="clear" w:color="auto" w:fill="auto"/>
            <w:vAlign w:val="center"/>
            <w:hideMark/>
          </w:tcPr>
          <w:p w14:paraId="76CFB3D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9324FD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3A2DA8C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70.0</w:t>
            </w:r>
          </w:p>
        </w:tc>
        <w:tc>
          <w:tcPr>
            <w:tcW w:w="772" w:type="pct"/>
            <w:shd w:val="clear" w:color="auto" w:fill="auto"/>
            <w:vAlign w:val="center"/>
            <w:hideMark/>
          </w:tcPr>
          <w:p w14:paraId="04B07A3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56.2</w:t>
            </w:r>
          </w:p>
        </w:tc>
        <w:tc>
          <w:tcPr>
            <w:tcW w:w="588" w:type="pct"/>
            <w:shd w:val="clear" w:color="auto" w:fill="auto"/>
            <w:vAlign w:val="center"/>
            <w:hideMark/>
          </w:tcPr>
          <w:p w14:paraId="014D51F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3,151.8</w:t>
            </w:r>
          </w:p>
        </w:tc>
        <w:tc>
          <w:tcPr>
            <w:tcW w:w="591" w:type="pct"/>
            <w:shd w:val="clear" w:color="auto" w:fill="auto"/>
            <w:vAlign w:val="center"/>
            <w:hideMark/>
          </w:tcPr>
          <w:p w14:paraId="0E4F581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5608.2%</w:t>
            </w:r>
          </w:p>
        </w:tc>
      </w:tr>
      <w:tr w:rsidR="00BC421A" w:rsidRPr="00BC421A" w14:paraId="3F17F4D5" w14:textId="77777777" w:rsidTr="00585467">
        <w:trPr>
          <w:trHeight w:val="288"/>
        </w:trPr>
        <w:tc>
          <w:tcPr>
            <w:tcW w:w="339" w:type="pct"/>
            <w:shd w:val="clear" w:color="auto" w:fill="auto"/>
            <w:vAlign w:val="center"/>
            <w:hideMark/>
          </w:tcPr>
          <w:p w14:paraId="4EA6C7B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F48E5F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AAA866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w:t>
            </w:r>
          </w:p>
        </w:tc>
        <w:tc>
          <w:tcPr>
            <w:tcW w:w="772" w:type="pct"/>
            <w:shd w:val="clear" w:color="auto" w:fill="auto"/>
            <w:vAlign w:val="center"/>
            <w:hideMark/>
          </w:tcPr>
          <w:p w14:paraId="5AF3D3D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63.8</w:t>
            </w:r>
          </w:p>
        </w:tc>
        <w:tc>
          <w:tcPr>
            <w:tcW w:w="588" w:type="pct"/>
            <w:shd w:val="clear" w:color="auto" w:fill="auto"/>
            <w:vAlign w:val="center"/>
            <w:hideMark/>
          </w:tcPr>
          <w:p w14:paraId="5712F3E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115.7</w:t>
            </w:r>
          </w:p>
        </w:tc>
        <w:tc>
          <w:tcPr>
            <w:tcW w:w="591" w:type="pct"/>
            <w:shd w:val="clear" w:color="auto" w:fill="auto"/>
            <w:vAlign w:val="center"/>
            <w:hideMark/>
          </w:tcPr>
          <w:p w14:paraId="0D2427C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181.4%</w:t>
            </w:r>
          </w:p>
        </w:tc>
      </w:tr>
      <w:tr w:rsidR="00BC421A" w:rsidRPr="00BC421A" w14:paraId="16ADECFE" w14:textId="77777777" w:rsidTr="00585467">
        <w:trPr>
          <w:trHeight w:val="288"/>
        </w:trPr>
        <w:tc>
          <w:tcPr>
            <w:tcW w:w="339" w:type="pct"/>
            <w:shd w:val="clear" w:color="auto" w:fill="auto"/>
            <w:vAlign w:val="center"/>
            <w:hideMark/>
          </w:tcPr>
          <w:p w14:paraId="151877E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31 05 02</w:t>
            </w:r>
          </w:p>
        </w:tc>
        <w:tc>
          <w:tcPr>
            <w:tcW w:w="1928" w:type="pct"/>
            <w:shd w:val="clear" w:color="auto" w:fill="auto"/>
            <w:vAlign w:val="center"/>
            <w:hideMark/>
          </w:tcPr>
          <w:p w14:paraId="66BCC1AA"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შეღავათიანი აგროკრედიტები</w:t>
            </w:r>
          </w:p>
        </w:tc>
        <w:tc>
          <w:tcPr>
            <w:tcW w:w="783" w:type="pct"/>
            <w:shd w:val="clear" w:color="auto" w:fill="auto"/>
            <w:vAlign w:val="center"/>
            <w:hideMark/>
          </w:tcPr>
          <w:p w14:paraId="725E946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153,000.0</w:t>
            </w:r>
          </w:p>
        </w:tc>
        <w:tc>
          <w:tcPr>
            <w:tcW w:w="772" w:type="pct"/>
            <w:shd w:val="clear" w:color="auto" w:fill="auto"/>
            <w:vAlign w:val="center"/>
            <w:hideMark/>
          </w:tcPr>
          <w:p w14:paraId="3170717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154,640.7</w:t>
            </w:r>
          </w:p>
        </w:tc>
        <w:tc>
          <w:tcPr>
            <w:tcW w:w="588" w:type="pct"/>
            <w:shd w:val="clear" w:color="auto" w:fill="auto"/>
            <w:vAlign w:val="center"/>
            <w:hideMark/>
          </w:tcPr>
          <w:p w14:paraId="41BCA1B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154,617.8</w:t>
            </w:r>
          </w:p>
        </w:tc>
        <w:tc>
          <w:tcPr>
            <w:tcW w:w="591" w:type="pct"/>
            <w:shd w:val="clear" w:color="auto" w:fill="auto"/>
            <w:vAlign w:val="center"/>
            <w:hideMark/>
          </w:tcPr>
          <w:p w14:paraId="7C95B78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439EFA46" w14:textId="77777777" w:rsidTr="00585467">
        <w:trPr>
          <w:trHeight w:val="288"/>
        </w:trPr>
        <w:tc>
          <w:tcPr>
            <w:tcW w:w="339" w:type="pct"/>
            <w:shd w:val="clear" w:color="auto" w:fill="auto"/>
            <w:vAlign w:val="center"/>
            <w:hideMark/>
          </w:tcPr>
          <w:p w14:paraId="29697C0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EC700E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379EC1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153,000.0</w:t>
            </w:r>
          </w:p>
        </w:tc>
        <w:tc>
          <w:tcPr>
            <w:tcW w:w="772" w:type="pct"/>
            <w:shd w:val="clear" w:color="auto" w:fill="auto"/>
            <w:vAlign w:val="center"/>
            <w:hideMark/>
          </w:tcPr>
          <w:p w14:paraId="3763103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136,220.3</w:t>
            </w:r>
          </w:p>
        </w:tc>
        <w:tc>
          <w:tcPr>
            <w:tcW w:w="588" w:type="pct"/>
            <w:shd w:val="clear" w:color="auto" w:fill="auto"/>
            <w:vAlign w:val="center"/>
            <w:hideMark/>
          </w:tcPr>
          <w:p w14:paraId="6E71C9F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136,197.5</w:t>
            </w:r>
          </w:p>
        </w:tc>
        <w:tc>
          <w:tcPr>
            <w:tcW w:w="591" w:type="pct"/>
            <w:shd w:val="clear" w:color="auto" w:fill="auto"/>
            <w:vAlign w:val="center"/>
            <w:hideMark/>
          </w:tcPr>
          <w:p w14:paraId="1E5F286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133510BF" w14:textId="77777777" w:rsidTr="00585467">
        <w:trPr>
          <w:trHeight w:val="288"/>
        </w:trPr>
        <w:tc>
          <w:tcPr>
            <w:tcW w:w="339" w:type="pct"/>
            <w:shd w:val="clear" w:color="auto" w:fill="auto"/>
            <w:vAlign w:val="center"/>
            <w:hideMark/>
          </w:tcPr>
          <w:p w14:paraId="44F4220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4C93A4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6CDC5A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6F248E4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132.0</w:t>
            </w:r>
          </w:p>
        </w:tc>
        <w:tc>
          <w:tcPr>
            <w:tcW w:w="588" w:type="pct"/>
            <w:shd w:val="clear" w:color="auto" w:fill="auto"/>
            <w:vAlign w:val="center"/>
            <w:hideMark/>
          </w:tcPr>
          <w:p w14:paraId="6873283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110.2</w:t>
            </w:r>
          </w:p>
        </w:tc>
        <w:tc>
          <w:tcPr>
            <w:tcW w:w="591" w:type="pct"/>
            <w:shd w:val="clear" w:color="auto" w:fill="auto"/>
            <w:vAlign w:val="center"/>
            <w:hideMark/>
          </w:tcPr>
          <w:p w14:paraId="24DB7C1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83.5%</w:t>
            </w:r>
          </w:p>
        </w:tc>
      </w:tr>
      <w:tr w:rsidR="00BC421A" w:rsidRPr="00BC421A" w14:paraId="5B466CFB" w14:textId="77777777" w:rsidTr="00585467">
        <w:trPr>
          <w:trHeight w:val="288"/>
        </w:trPr>
        <w:tc>
          <w:tcPr>
            <w:tcW w:w="339" w:type="pct"/>
            <w:shd w:val="clear" w:color="auto" w:fill="auto"/>
            <w:vAlign w:val="center"/>
            <w:hideMark/>
          </w:tcPr>
          <w:p w14:paraId="75D0294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DCD7ED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პროცენტი</w:t>
            </w:r>
          </w:p>
        </w:tc>
        <w:tc>
          <w:tcPr>
            <w:tcW w:w="783" w:type="pct"/>
            <w:shd w:val="clear" w:color="auto" w:fill="auto"/>
            <w:vAlign w:val="center"/>
            <w:hideMark/>
          </w:tcPr>
          <w:p w14:paraId="5F87A7F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7244835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210.0</w:t>
            </w:r>
          </w:p>
        </w:tc>
        <w:tc>
          <w:tcPr>
            <w:tcW w:w="588" w:type="pct"/>
            <w:shd w:val="clear" w:color="auto" w:fill="auto"/>
            <w:vAlign w:val="center"/>
            <w:hideMark/>
          </w:tcPr>
          <w:p w14:paraId="497009D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209.2</w:t>
            </w:r>
          </w:p>
        </w:tc>
        <w:tc>
          <w:tcPr>
            <w:tcW w:w="591" w:type="pct"/>
            <w:shd w:val="clear" w:color="auto" w:fill="auto"/>
            <w:vAlign w:val="center"/>
            <w:hideMark/>
          </w:tcPr>
          <w:p w14:paraId="6A3701A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99.6%</w:t>
            </w:r>
          </w:p>
        </w:tc>
      </w:tr>
      <w:tr w:rsidR="00BC421A" w:rsidRPr="00BC421A" w14:paraId="665A7A39" w14:textId="77777777" w:rsidTr="00585467">
        <w:trPr>
          <w:trHeight w:val="288"/>
        </w:trPr>
        <w:tc>
          <w:tcPr>
            <w:tcW w:w="339" w:type="pct"/>
            <w:shd w:val="clear" w:color="auto" w:fill="auto"/>
            <w:vAlign w:val="center"/>
            <w:hideMark/>
          </w:tcPr>
          <w:p w14:paraId="37CFBDD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7B1AC3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36291AD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153,000.0</w:t>
            </w:r>
          </w:p>
        </w:tc>
        <w:tc>
          <w:tcPr>
            <w:tcW w:w="772" w:type="pct"/>
            <w:shd w:val="clear" w:color="auto" w:fill="auto"/>
            <w:vAlign w:val="center"/>
            <w:hideMark/>
          </w:tcPr>
          <w:p w14:paraId="61F787E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135,878.3</w:t>
            </w:r>
          </w:p>
        </w:tc>
        <w:tc>
          <w:tcPr>
            <w:tcW w:w="588" w:type="pct"/>
            <w:shd w:val="clear" w:color="auto" w:fill="auto"/>
            <w:vAlign w:val="center"/>
            <w:hideMark/>
          </w:tcPr>
          <w:p w14:paraId="702605B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135,878.0</w:t>
            </w:r>
          </w:p>
        </w:tc>
        <w:tc>
          <w:tcPr>
            <w:tcW w:w="591" w:type="pct"/>
            <w:shd w:val="clear" w:color="auto" w:fill="auto"/>
            <w:vAlign w:val="center"/>
            <w:hideMark/>
          </w:tcPr>
          <w:p w14:paraId="7DB6BC1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1ECA66D" w14:textId="77777777" w:rsidTr="00585467">
        <w:trPr>
          <w:trHeight w:val="288"/>
        </w:trPr>
        <w:tc>
          <w:tcPr>
            <w:tcW w:w="339" w:type="pct"/>
            <w:shd w:val="clear" w:color="auto" w:fill="auto"/>
            <w:vAlign w:val="center"/>
            <w:hideMark/>
          </w:tcPr>
          <w:p w14:paraId="380FBBA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E9E61B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ვალდებულებების კლება</w:t>
            </w:r>
          </w:p>
        </w:tc>
        <w:tc>
          <w:tcPr>
            <w:tcW w:w="783" w:type="pct"/>
            <w:shd w:val="clear" w:color="auto" w:fill="auto"/>
            <w:vAlign w:val="center"/>
            <w:hideMark/>
          </w:tcPr>
          <w:p w14:paraId="2D185D5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1AC27A2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18,420.4</w:t>
            </w:r>
          </w:p>
        </w:tc>
        <w:tc>
          <w:tcPr>
            <w:tcW w:w="588" w:type="pct"/>
            <w:shd w:val="clear" w:color="auto" w:fill="auto"/>
            <w:vAlign w:val="center"/>
            <w:hideMark/>
          </w:tcPr>
          <w:p w14:paraId="31D3E01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18,420.4</w:t>
            </w:r>
          </w:p>
        </w:tc>
        <w:tc>
          <w:tcPr>
            <w:tcW w:w="591" w:type="pct"/>
            <w:shd w:val="clear" w:color="auto" w:fill="auto"/>
            <w:vAlign w:val="center"/>
            <w:hideMark/>
          </w:tcPr>
          <w:p w14:paraId="28488A4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56EAE3BC" w14:textId="77777777" w:rsidTr="00585467">
        <w:trPr>
          <w:trHeight w:val="288"/>
        </w:trPr>
        <w:tc>
          <w:tcPr>
            <w:tcW w:w="339" w:type="pct"/>
            <w:shd w:val="clear" w:color="auto" w:fill="auto"/>
            <w:vAlign w:val="center"/>
            <w:hideMark/>
          </w:tcPr>
          <w:p w14:paraId="6EB949A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31 05 03</w:t>
            </w:r>
          </w:p>
        </w:tc>
        <w:tc>
          <w:tcPr>
            <w:tcW w:w="1928" w:type="pct"/>
            <w:shd w:val="clear" w:color="auto" w:fill="auto"/>
            <w:vAlign w:val="center"/>
            <w:hideMark/>
          </w:tcPr>
          <w:p w14:paraId="554BBCBA"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აგროდაზღვევა</w:t>
            </w:r>
          </w:p>
        </w:tc>
        <w:tc>
          <w:tcPr>
            <w:tcW w:w="783" w:type="pct"/>
            <w:shd w:val="clear" w:color="auto" w:fill="auto"/>
            <w:vAlign w:val="center"/>
            <w:hideMark/>
          </w:tcPr>
          <w:p w14:paraId="5593FE5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11,000.0</w:t>
            </w:r>
          </w:p>
        </w:tc>
        <w:tc>
          <w:tcPr>
            <w:tcW w:w="772" w:type="pct"/>
            <w:shd w:val="clear" w:color="auto" w:fill="auto"/>
            <w:vAlign w:val="center"/>
            <w:hideMark/>
          </w:tcPr>
          <w:p w14:paraId="29922AF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9,980.8</w:t>
            </w:r>
          </w:p>
        </w:tc>
        <w:tc>
          <w:tcPr>
            <w:tcW w:w="588" w:type="pct"/>
            <w:shd w:val="clear" w:color="auto" w:fill="auto"/>
            <w:vAlign w:val="center"/>
            <w:hideMark/>
          </w:tcPr>
          <w:p w14:paraId="67876F9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9,980.8</w:t>
            </w:r>
          </w:p>
        </w:tc>
        <w:tc>
          <w:tcPr>
            <w:tcW w:w="591" w:type="pct"/>
            <w:shd w:val="clear" w:color="auto" w:fill="auto"/>
            <w:vAlign w:val="center"/>
            <w:hideMark/>
          </w:tcPr>
          <w:p w14:paraId="51D0EB9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1D08F301" w14:textId="77777777" w:rsidTr="00585467">
        <w:trPr>
          <w:trHeight w:val="288"/>
        </w:trPr>
        <w:tc>
          <w:tcPr>
            <w:tcW w:w="339" w:type="pct"/>
            <w:shd w:val="clear" w:color="auto" w:fill="auto"/>
            <w:vAlign w:val="center"/>
            <w:hideMark/>
          </w:tcPr>
          <w:p w14:paraId="0C2F820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59B50F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27E874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11,000.0</w:t>
            </w:r>
          </w:p>
        </w:tc>
        <w:tc>
          <w:tcPr>
            <w:tcW w:w="772" w:type="pct"/>
            <w:shd w:val="clear" w:color="auto" w:fill="auto"/>
            <w:vAlign w:val="center"/>
            <w:hideMark/>
          </w:tcPr>
          <w:p w14:paraId="4B17627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9,980.8</w:t>
            </w:r>
          </w:p>
        </w:tc>
        <w:tc>
          <w:tcPr>
            <w:tcW w:w="588" w:type="pct"/>
            <w:shd w:val="clear" w:color="auto" w:fill="auto"/>
            <w:vAlign w:val="center"/>
            <w:hideMark/>
          </w:tcPr>
          <w:p w14:paraId="5B293C4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9,980.8</w:t>
            </w:r>
          </w:p>
        </w:tc>
        <w:tc>
          <w:tcPr>
            <w:tcW w:w="591" w:type="pct"/>
            <w:shd w:val="clear" w:color="auto" w:fill="auto"/>
            <w:vAlign w:val="center"/>
            <w:hideMark/>
          </w:tcPr>
          <w:p w14:paraId="57F9965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72268878" w14:textId="77777777" w:rsidTr="00585467">
        <w:trPr>
          <w:trHeight w:val="288"/>
        </w:trPr>
        <w:tc>
          <w:tcPr>
            <w:tcW w:w="339" w:type="pct"/>
            <w:shd w:val="clear" w:color="auto" w:fill="auto"/>
            <w:vAlign w:val="center"/>
            <w:hideMark/>
          </w:tcPr>
          <w:p w14:paraId="7B5F22B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BC3868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670D680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11,000.0</w:t>
            </w:r>
          </w:p>
        </w:tc>
        <w:tc>
          <w:tcPr>
            <w:tcW w:w="772" w:type="pct"/>
            <w:shd w:val="clear" w:color="auto" w:fill="auto"/>
            <w:vAlign w:val="center"/>
            <w:hideMark/>
          </w:tcPr>
          <w:p w14:paraId="085C8CB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9,980.8</w:t>
            </w:r>
          </w:p>
        </w:tc>
        <w:tc>
          <w:tcPr>
            <w:tcW w:w="588" w:type="pct"/>
            <w:shd w:val="clear" w:color="auto" w:fill="auto"/>
            <w:vAlign w:val="center"/>
            <w:hideMark/>
          </w:tcPr>
          <w:p w14:paraId="6190115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9,980.8</w:t>
            </w:r>
          </w:p>
        </w:tc>
        <w:tc>
          <w:tcPr>
            <w:tcW w:w="591" w:type="pct"/>
            <w:shd w:val="clear" w:color="auto" w:fill="auto"/>
            <w:vAlign w:val="center"/>
            <w:hideMark/>
          </w:tcPr>
          <w:p w14:paraId="6EF618E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EC9BE55" w14:textId="77777777" w:rsidTr="00585467">
        <w:trPr>
          <w:trHeight w:val="288"/>
        </w:trPr>
        <w:tc>
          <w:tcPr>
            <w:tcW w:w="339" w:type="pct"/>
            <w:shd w:val="clear" w:color="auto" w:fill="auto"/>
            <w:vAlign w:val="center"/>
            <w:hideMark/>
          </w:tcPr>
          <w:p w14:paraId="4B4E5E1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31 05 04</w:t>
            </w:r>
          </w:p>
        </w:tc>
        <w:tc>
          <w:tcPr>
            <w:tcW w:w="1928" w:type="pct"/>
            <w:shd w:val="clear" w:color="auto" w:fill="auto"/>
            <w:vAlign w:val="center"/>
            <w:hideMark/>
          </w:tcPr>
          <w:p w14:paraId="187CE4B0"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დანერგე მომავალი</w:t>
            </w:r>
          </w:p>
        </w:tc>
        <w:tc>
          <w:tcPr>
            <w:tcW w:w="783" w:type="pct"/>
            <w:shd w:val="clear" w:color="auto" w:fill="auto"/>
            <w:vAlign w:val="center"/>
            <w:hideMark/>
          </w:tcPr>
          <w:p w14:paraId="0A5DF43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40,000.0</w:t>
            </w:r>
          </w:p>
        </w:tc>
        <w:tc>
          <w:tcPr>
            <w:tcW w:w="772" w:type="pct"/>
            <w:shd w:val="clear" w:color="auto" w:fill="auto"/>
            <w:vAlign w:val="center"/>
            <w:hideMark/>
          </w:tcPr>
          <w:p w14:paraId="516F291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39,106.5</w:t>
            </w:r>
          </w:p>
        </w:tc>
        <w:tc>
          <w:tcPr>
            <w:tcW w:w="588" w:type="pct"/>
            <w:shd w:val="clear" w:color="auto" w:fill="auto"/>
            <w:vAlign w:val="center"/>
            <w:hideMark/>
          </w:tcPr>
          <w:p w14:paraId="30873C6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39,100.2</w:t>
            </w:r>
          </w:p>
        </w:tc>
        <w:tc>
          <w:tcPr>
            <w:tcW w:w="591" w:type="pct"/>
            <w:shd w:val="clear" w:color="auto" w:fill="auto"/>
            <w:vAlign w:val="center"/>
            <w:hideMark/>
          </w:tcPr>
          <w:p w14:paraId="4F25235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462F6123" w14:textId="77777777" w:rsidTr="00585467">
        <w:trPr>
          <w:trHeight w:val="288"/>
        </w:trPr>
        <w:tc>
          <w:tcPr>
            <w:tcW w:w="339" w:type="pct"/>
            <w:shd w:val="clear" w:color="auto" w:fill="auto"/>
            <w:vAlign w:val="center"/>
            <w:hideMark/>
          </w:tcPr>
          <w:p w14:paraId="7C97BB2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3F31C0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08660F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40,000.0</w:t>
            </w:r>
          </w:p>
        </w:tc>
        <w:tc>
          <w:tcPr>
            <w:tcW w:w="772" w:type="pct"/>
            <w:shd w:val="clear" w:color="auto" w:fill="auto"/>
            <w:vAlign w:val="center"/>
            <w:hideMark/>
          </w:tcPr>
          <w:p w14:paraId="3E423D8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39,106.5</w:t>
            </w:r>
          </w:p>
        </w:tc>
        <w:tc>
          <w:tcPr>
            <w:tcW w:w="588" w:type="pct"/>
            <w:shd w:val="clear" w:color="auto" w:fill="auto"/>
            <w:vAlign w:val="center"/>
            <w:hideMark/>
          </w:tcPr>
          <w:p w14:paraId="0E3ED8B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39,100.2</w:t>
            </w:r>
          </w:p>
        </w:tc>
        <w:tc>
          <w:tcPr>
            <w:tcW w:w="591" w:type="pct"/>
            <w:shd w:val="clear" w:color="auto" w:fill="auto"/>
            <w:vAlign w:val="center"/>
            <w:hideMark/>
          </w:tcPr>
          <w:p w14:paraId="1C0D52D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0A60C94B" w14:textId="77777777" w:rsidTr="00585467">
        <w:trPr>
          <w:trHeight w:val="288"/>
        </w:trPr>
        <w:tc>
          <w:tcPr>
            <w:tcW w:w="339" w:type="pct"/>
            <w:shd w:val="clear" w:color="auto" w:fill="auto"/>
            <w:vAlign w:val="center"/>
            <w:hideMark/>
          </w:tcPr>
          <w:p w14:paraId="22AE588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587F51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1BD21AF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40,000.0</w:t>
            </w:r>
          </w:p>
        </w:tc>
        <w:tc>
          <w:tcPr>
            <w:tcW w:w="772" w:type="pct"/>
            <w:shd w:val="clear" w:color="auto" w:fill="auto"/>
            <w:vAlign w:val="center"/>
            <w:hideMark/>
          </w:tcPr>
          <w:p w14:paraId="66625F7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39,106.5</w:t>
            </w:r>
          </w:p>
        </w:tc>
        <w:tc>
          <w:tcPr>
            <w:tcW w:w="588" w:type="pct"/>
            <w:shd w:val="clear" w:color="auto" w:fill="auto"/>
            <w:vAlign w:val="center"/>
            <w:hideMark/>
          </w:tcPr>
          <w:p w14:paraId="66F5F06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39,100.2</w:t>
            </w:r>
          </w:p>
        </w:tc>
        <w:tc>
          <w:tcPr>
            <w:tcW w:w="591" w:type="pct"/>
            <w:shd w:val="clear" w:color="auto" w:fill="auto"/>
            <w:vAlign w:val="center"/>
            <w:hideMark/>
          </w:tcPr>
          <w:p w14:paraId="0413E5B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8A93F03" w14:textId="77777777" w:rsidTr="00585467">
        <w:trPr>
          <w:trHeight w:val="288"/>
        </w:trPr>
        <w:tc>
          <w:tcPr>
            <w:tcW w:w="339" w:type="pct"/>
            <w:shd w:val="clear" w:color="auto" w:fill="auto"/>
            <w:vAlign w:val="center"/>
            <w:hideMark/>
          </w:tcPr>
          <w:p w14:paraId="3E1708F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31 05 05</w:t>
            </w:r>
          </w:p>
        </w:tc>
        <w:tc>
          <w:tcPr>
            <w:tcW w:w="1928" w:type="pct"/>
            <w:shd w:val="clear" w:color="auto" w:fill="auto"/>
            <w:vAlign w:val="center"/>
            <w:hideMark/>
          </w:tcPr>
          <w:p w14:paraId="14C04AA5"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ქართული ჩაი</w:t>
            </w:r>
          </w:p>
        </w:tc>
        <w:tc>
          <w:tcPr>
            <w:tcW w:w="783" w:type="pct"/>
            <w:shd w:val="clear" w:color="auto" w:fill="auto"/>
            <w:vAlign w:val="center"/>
            <w:hideMark/>
          </w:tcPr>
          <w:p w14:paraId="2FFC5E0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500.0</w:t>
            </w:r>
          </w:p>
        </w:tc>
        <w:tc>
          <w:tcPr>
            <w:tcW w:w="772" w:type="pct"/>
            <w:shd w:val="clear" w:color="auto" w:fill="auto"/>
            <w:vAlign w:val="center"/>
            <w:hideMark/>
          </w:tcPr>
          <w:p w14:paraId="7FB0145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95.0</w:t>
            </w:r>
          </w:p>
        </w:tc>
        <w:tc>
          <w:tcPr>
            <w:tcW w:w="588" w:type="pct"/>
            <w:shd w:val="clear" w:color="auto" w:fill="auto"/>
            <w:vAlign w:val="center"/>
            <w:hideMark/>
          </w:tcPr>
          <w:p w14:paraId="21088F9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94.9</w:t>
            </w:r>
          </w:p>
        </w:tc>
        <w:tc>
          <w:tcPr>
            <w:tcW w:w="591" w:type="pct"/>
            <w:shd w:val="clear" w:color="auto" w:fill="auto"/>
            <w:vAlign w:val="center"/>
            <w:hideMark/>
          </w:tcPr>
          <w:p w14:paraId="6078783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99.9%</w:t>
            </w:r>
          </w:p>
        </w:tc>
      </w:tr>
      <w:tr w:rsidR="00BC421A" w:rsidRPr="00BC421A" w14:paraId="7B0C3FAE" w14:textId="77777777" w:rsidTr="00585467">
        <w:trPr>
          <w:trHeight w:val="288"/>
        </w:trPr>
        <w:tc>
          <w:tcPr>
            <w:tcW w:w="339" w:type="pct"/>
            <w:shd w:val="clear" w:color="auto" w:fill="auto"/>
            <w:vAlign w:val="center"/>
            <w:hideMark/>
          </w:tcPr>
          <w:p w14:paraId="5FE305D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36317D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B956E3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w:t>
            </w:r>
          </w:p>
        </w:tc>
        <w:tc>
          <w:tcPr>
            <w:tcW w:w="772" w:type="pct"/>
            <w:shd w:val="clear" w:color="auto" w:fill="auto"/>
            <w:vAlign w:val="center"/>
            <w:hideMark/>
          </w:tcPr>
          <w:p w14:paraId="1EB1094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95.0</w:t>
            </w:r>
          </w:p>
        </w:tc>
        <w:tc>
          <w:tcPr>
            <w:tcW w:w="588" w:type="pct"/>
            <w:shd w:val="clear" w:color="auto" w:fill="auto"/>
            <w:vAlign w:val="center"/>
            <w:hideMark/>
          </w:tcPr>
          <w:p w14:paraId="08BE64A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94.9</w:t>
            </w:r>
          </w:p>
        </w:tc>
        <w:tc>
          <w:tcPr>
            <w:tcW w:w="591" w:type="pct"/>
            <w:shd w:val="clear" w:color="auto" w:fill="auto"/>
            <w:vAlign w:val="center"/>
            <w:hideMark/>
          </w:tcPr>
          <w:p w14:paraId="0B273AE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74768FD5" w14:textId="77777777" w:rsidTr="00585467">
        <w:trPr>
          <w:trHeight w:val="288"/>
        </w:trPr>
        <w:tc>
          <w:tcPr>
            <w:tcW w:w="339" w:type="pct"/>
            <w:shd w:val="clear" w:color="auto" w:fill="auto"/>
            <w:vAlign w:val="center"/>
            <w:hideMark/>
          </w:tcPr>
          <w:p w14:paraId="1FF3EF2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C2A3ED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2BBAE87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w:t>
            </w:r>
          </w:p>
        </w:tc>
        <w:tc>
          <w:tcPr>
            <w:tcW w:w="772" w:type="pct"/>
            <w:shd w:val="clear" w:color="auto" w:fill="auto"/>
            <w:vAlign w:val="center"/>
            <w:hideMark/>
          </w:tcPr>
          <w:p w14:paraId="3C744BE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95.0</w:t>
            </w:r>
          </w:p>
        </w:tc>
        <w:tc>
          <w:tcPr>
            <w:tcW w:w="588" w:type="pct"/>
            <w:shd w:val="clear" w:color="auto" w:fill="auto"/>
            <w:vAlign w:val="center"/>
            <w:hideMark/>
          </w:tcPr>
          <w:p w14:paraId="5491E69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94.9</w:t>
            </w:r>
          </w:p>
        </w:tc>
        <w:tc>
          <w:tcPr>
            <w:tcW w:w="591" w:type="pct"/>
            <w:shd w:val="clear" w:color="auto" w:fill="auto"/>
            <w:vAlign w:val="center"/>
            <w:hideMark/>
          </w:tcPr>
          <w:p w14:paraId="7C4815B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4A1AE019" w14:textId="77777777" w:rsidTr="00585467">
        <w:trPr>
          <w:trHeight w:val="288"/>
        </w:trPr>
        <w:tc>
          <w:tcPr>
            <w:tcW w:w="339" w:type="pct"/>
            <w:shd w:val="clear" w:color="auto" w:fill="auto"/>
            <w:vAlign w:val="center"/>
            <w:hideMark/>
          </w:tcPr>
          <w:p w14:paraId="0378C39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31 05 06</w:t>
            </w:r>
          </w:p>
        </w:tc>
        <w:tc>
          <w:tcPr>
            <w:tcW w:w="1928" w:type="pct"/>
            <w:shd w:val="clear" w:color="auto" w:fill="auto"/>
            <w:vAlign w:val="center"/>
            <w:hideMark/>
          </w:tcPr>
          <w:p w14:paraId="4AF4FA6F"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გადამამუშავებელი და შემნახველი საწარმოების თანადაფინანსების პროექტი</w:t>
            </w:r>
          </w:p>
        </w:tc>
        <w:tc>
          <w:tcPr>
            <w:tcW w:w="783" w:type="pct"/>
            <w:shd w:val="clear" w:color="auto" w:fill="auto"/>
            <w:vAlign w:val="center"/>
            <w:hideMark/>
          </w:tcPr>
          <w:p w14:paraId="3338481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22,000.0</w:t>
            </w:r>
          </w:p>
        </w:tc>
        <w:tc>
          <w:tcPr>
            <w:tcW w:w="772" w:type="pct"/>
            <w:shd w:val="clear" w:color="auto" w:fill="auto"/>
            <w:vAlign w:val="center"/>
            <w:hideMark/>
          </w:tcPr>
          <w:p w14:paraId="11329D6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12,340.0</w:t>
            </w:r>
          </w:p>
        </w:tc>
        <w:tc>
          <w:tcPr>
            <w:tcW w:w="588" w:type="pct"/>
            <w:shd w:val="clear" w:color="auto" w:fill="auto"/>
            <w:vAlign w:val="center"/>
            <w:hideMark/>
          </w:tcPr>
          <w:p w14:paraId="5DCD6CB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12,325.7</w:t>
            </w:r>
          </w:p>
        </w:tc>
        <w:tc>
          <w:tcPr>
            <w:tcW w:w="591" w:type="pct"/>
            <w:shd w:val="clear" w:color="auto" w:fill="auto"/>
            <w:vAlign w:val="center"/>
            <w:hideMark/>
          </w:tcPr>
          <w:p w14:paraId="2CD031F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99.9%</w:t>
            </w:r>
          </w:p>
        </w:tc>
      </w:tr>
      <w:tr w:rsidR="00BC421A" w:rsidRPr="00BC421A" w14:paraId="1F2E7682" w14:textId="77777777" w:rsidTr="00585467">
        <w:trPr>
          <w:trHeight w:val="288"/>
        </w:trPr>
        <w:tc>
          <w:tcPr>
            <w:tcW w:w="339" w:type="pct"/>
            <w:shd w:val="clear" w:color="auto" w:fill="auto"/>
            <w:vAlign w:val="center"/>
            <w:hideMark/>
          </w:tcPr>
          <w:p w14:paraId="0413FE7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E15FDD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CB7D61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22,000.0</w:t>
            </w:r>
          </w:p>
        </w:tc>
        <w:tc>
          <w:tcPr>
            <w:tcW w:w="772" w:type="pct"/>
            <w:shd w:val="clear" w:color="auto" w:fill="auto"/>
            <w:vAlign w:val="center"/>
            <w:hideMark/>
          </w:tcPr>
          <w:p w14:paraId="339CA73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12,340.0</w:t>
            </w:r>
          </w:p>
        </w:tc>
        <w:tc>
          <w:tcPr>
            <w:tcW w:w="588" w:type="pct"/>
            <w:shd w:val="clear" w:color="auto" w:fill="auto"/>
            <w:vAlign w:val="center"/>
            <w:hideMark/>
          </w:tcPr>
          <w:p w14:paraId="1BC7BCD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12,325.7</w:t>
            </w:r>
          </w:p>
        </w:tc>
        <w:tc>
          <w:tcPr>
            <w:tcW w:w="591" w:type="pct"/>
            <w:shd w:val="clear" w:color="auto" w:fill="auto"/>
            <w:vAlign w:val="center"/>
            <w:hideMark/>
          </w:tcPr>
          <w:p w14:paraId="58A3CE4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642B3F2E" w14:textId="77777777" w:rsidTr="00585467">
        <w:trPr>
          <w:trHeight w:val="288"/>
        </w:trPr>
        <w:tc>
          <w:tcPr>
            <w:tcW w:w="339" w:type="pct"/>
            <w:shd w:val="clear" w:color="auto" w:fill="auto"/>
            <w:vAlign w:val="center"/>
            <w:hideMark/>
          </w:tcPr>
          <w:p w14:paraId="5485097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EC98CA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524A0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22,000.0</w:t>
            </w:r>
          </w:p>
        </w:tc>
        <w:tc>
          <w:tcPr>
            <w:tcW w:w="772" w:type="pct"/>
            <w:shd w:val="clear" w:color="auto" w:fill="auto"/>
            <w:vAlign w:val="center"/>
            <w:hideMark/>
          </w:tcPr>
          <w:p w14:paraId="493DA26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12,340.0</w:t>
            </w:r>
          </w:p>
        </w:tc>
        <w:tc>
          <w:tcPr>
            <w:tcW w:w="588" w:type="pct"/>
            <w:shd w:val="clear" w:color="auto" w:fill="auto"/>
            <w:vAlign w:val="center"/>
            <w:hideMark/>
          </w:tcPr>
          <w:p w14:paraId="5C8BECC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12,325.7</w:t>
            </w:r>
          </w:p>
        </w:tc>
        <w:tc>
          <w:tcPr>
            <w:tcW w:w="591" w:type="pct"/>
            <w:shd w:val="clear" w:color="auto" w:fill="auto"/>
            <w:vAlign w:val="center"/>
            <w:hideMark/>
          </w:tcPr>
          <w:p w14:paraId="7F07AAA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4D5E288D" w14:textId="77777777" w:rsidTr="00585467">
        <w:trPr>
          <w:trHeight w:val="288"/>
        </w:trPr>
        <w:tc>
          <w:tcPr>
            <w:tcW w:w="339" w:type="pct"/>
            <w:shd w:val="clear" w:color="auto" w:fill="auto"/>
            <w:vAlign w:val="center"/>
            <w:hideMark/>
          </w:tcPr>
          <w:p w14:paraId="6A23B8A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31 05 07</w:t>
            </w:r>
          </w:p>
        </w:tc>
        <w:tc>
          <w:tcPr>
            <w:tcW w:w="1928" w:type="pct"/>
            <w:shd w:val="clear" w:color="auto" w:fill="auto"/>
            <w:vAlign w:val="center"/>
            <w:hideMark/>
          </w:tcPr>
          <w:p w14:paraId="776EC80F"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ფერმათა/ფერმერთა რეგისტრაციის პროექტი</w:t>
            </w:r>
          </w:p>
        </w:tc>
        <w:tc>
          <w:tcPr>
            <w:tcW w:w="783" w:type="pct"/>
            <w:shd w:val="clear" w:color="auto" w:fill="auto"/>
            <w:vAlign w:val="center"/>
            <w:hideMark/>
          </w:tcPr>
          <w:p w14:paraId="6FFDE3E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300.0</w:t>
            </w:r>
          </w:p>
        </w:tc>
        <w:tc>
          <w:tcPr>
            <w:tcW w:w="772" w:type="pct"/>
            <w:shd w:val="clear" w:color="auto" w:fill="auto"/>
            <w:vAlign w:val="center"/>
            <w:hideMark/>
          </w:tcPr>
          <w:p w14:paraId="7A1D09E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300.0</w:t>
            </w:r>
          </w:p>
        </w:tc>
        <w:tc>
          <w:tcPr>
            <w:tcW w:w="588" w:type="pct"/>
            <w:shd w:val="clear" w:color="auto" w:fill="auto"/>
            <w:vAlign w:val="center"/>
            <w:hideMark/>
          </w:tcPr>
          <w:p w14:paraId="4710EB6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283.5</w:t>
            </w:r>
          </w:p>
        </w:tc>
        <w:tc>
          <w:tcPr>
            <w:tcW w:w="591" w:type="pct"/>
            <w:shd w:val="clear" w:color="auto" w:fill="auto"/>
            <w:vAlign w:val="center"/>
            <w:hideMark/>
          </w:tcPr>
          <w:p w14:paraId="6F23D98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94.5%</w:t>
            </w:r>
          </w:p>
        </w:tc>
      </w:tr>
      <w:tr w:rsidR="00BC421A" w:rsidRPr="00BC421A" w14:paraId="0527ECE8" w14:textId="77777777" w:rsidTr="00585467">
        <w:trPr>
          <w:trHeight w:val="288"/>
        </w:trPr>
        <w:tc>
          <w:tcPr>
            <w:tcW w:w="339" w:type="pct"/>
            <w:shd w:val="clear" w:color="auto" w:fill="auto"/>
            <w:vAlign w:val="center"/>
            <w:hideMark/>
          </w:tcPr>
          <w:p w14:paraId="30468EC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DDF3A5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7CCCB6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300.0</w:t>
            </w:r>
          </w:p>
        </w:tc>
        <w:tc>
          <w:tcPr>
            <w:tcW w:w="772" w:type="pct"/>
            <w:shd w:val="clear" w:color="auto" w:fill="auto"/>
            <w:vAlign w:val="center"/>
            <w:hideMark/>
          </w:tcPr>
          <w:p w14:paraId="26A32A8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300.0</w:t>
            </w:r>
          </w:p>
        </w:tc>
        <w:tc>
          <w:tcPr>
            <w:tcW w:w="588" w:type="pct"/>
            <w:shd w:val="clear" w:color="auto" w:fill="auto"/>
            <w:vAlign w:val="center"/>
            <w:hideMark/>
          </w:tcPr>
          <w:p w14:paraId="5CA3FC5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283.5</w:t>
            </w:r>
          </w:p>
        </w:tc>
        <w:tc>
          <w:tcPr>
            <w:tcW w:w="591" w:type="pct"/>
            <w:shd w:val="clear" w:color="auto" w:fill="auto"/>
            <w:vAlign w:val="center"/>
            <w:hideMark/>
          </w:tcPr>
          <w:p w14:paraId="1A13D03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94.5%</w:t>
            </w:r>
          </w:p>
        </w:tc>
      </w:tr>
      <w:tr w:rsidR="00BC421A" w:rsidRPr="00BC421A" w14:paraId="52B5F4A0" w14:textId="77777777" w:rsidTr="00585467">
        <w:trPr>
          <w:trHeight w:val="288"/>
        </w:trPr>
        <w:tc>
          <w:tcPr>
            <w:tcW w:w="339" w:type="pct"/>
            <w:shd w:val="clear" w:color="auto" w:fill="auto"/>
            <w:vAlign w:val="center"/>
            <w:hideMark/>
          </w:tcPr>
          <w:p w14:paraId="67B83DB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224B9F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5FE6DA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300.0</w:t>
            </w:r>
          </w:p>
        </w:tc>
        <w:tc>
          <w:tcPr>
            <w:tcW w:w="772" w:type="pct"/>
            <w:shd w:val="clear" w:color="auto" w:fill="auto"/>
            <w:vAlign w:val="center"/>
            <w:hideMark/>
          </w:tcPr>
          <w:p w14:paraId="3CC1795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300.0</w:t>
            </w:r>
          </w:p>
        </w:tc>
        <w:tc>
          <w:tcPr>
            <w:tcW w:w="588" w:type="pct"/>
            <w:shd w:val="clear" w:color="auto" w:fill="auto"/>
            <w:vAlign w:val="center"/>
            <w:hideMark/>
          </w:tcPr>
          <w:p w14:paraId="6559823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283.5</w:t>
            </w:r>
          </w:p>
        </w:tc>
        <w:tc>
          <w:tcPr>
            <w:tcW w:w="591" w:type="pct"/>
            <w:shd w:val="clear" w:color="auto" w:fill="auto"/>
            <w:vAlign w:val="center"/>
            <w:hideMark/>
          </w:tcPr>
          <w:p w14:paraId="35E5FA0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94.5%</w:t>
            </w:r>
          </w:p>
        </w:tc>
      </w:tr>
      <w:tr w:rsidR="00BC421A" w:rsidRPr="00BC421A" w14:paraId="56F9B89F" w14:textId="77777777" w:rsidTr="00585467">
        <w:trPr>
          <w:trHeight w:val="288"/>
        </w:trPr>
        <w:tc>
          <w:tcPr>
            <w:tcW w:w="339" w:type="pct"/>
            <w:shd w:val="clear" w:color="auto" w:fill="auto"/>
            <w:vAlign w:val="center"/>
            <w:hideMark/>
          </w:tcPr>
          <w:p w14:paraId="2976714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31 05 08</w:t>
            </w:r>
          </w:p>
        </w:tc>
        <w:tc>
          <w:tcPr>
            <w:tcW w:w="1928" w:type="pct"/>
            <w:shd w:val="clear" w:color="auto" w:fill="auto"/>
            <w:vAlign w:val="center"/>
            <w:hideMark/>
          </w:tcPr>
          <w:p w14:paraId="3FE53BEA"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პროექტების ტექნიკური მხარდაჭერის პროგრამა</w:t>
            </w:r>
          </w:p>
        </w:tc>
        <w:tc>
          <w:tcPr>
            <w:tcW w:w="783" w:type="pct"/>
            <w:shd w:val="clear" w:color="auto" w:fill="auto"/>
            <w:vAlign w:val="center"/>
            <w:hideMark/>
          </w:tcPr>
          <w:p w14:paraId="5838488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500.0</w:t>
            </w:r>
          </w:p>
        </w:tc>
        <w:tc>
          <w:tcPr>
            <w:tcW w:w="772" w:type="pct"/>
            <w:shd w:val="clear" w:color="auto" w:fill="auto"/>
            <w:vAlign w:val="center"/>
            <w:hideMark/>
          </w:tcPr>
          <w:p w14:paraId="0243A96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281.8</w:t>
            </w:r>
          </w:p>
        </w:tc>
        <w:tc>
          <w:tcPr>
            <w:tcW w:w="588" w:type="pct"/>
            <w:shd w:val="clear" w:color="auto" w:fill="auto"/>
            <w:vAlign w:val="center"/>
            <w:hideMark/>
          </w:tcPr>
          <w:p w14:paraId="78C5C08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273.4</w:t>
            </w:r>
          </w:p>
        </w:tc>
        <w:tc>
          <w:tcPr>
            <w:tcW w:w="591" w:type="pct"/>
            <w:shd w:val="clear" w:color="auto" w:fill="auto"/>
            <w:vAlign w:val="center"/>
            <w:hideMark/>
          </w:tcPr>
          <w:p w14:paraId="5577260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97.0%</w:t>
            </w:r>
          </w:p>
        </w:tc>
      </w:tr>
      <w:tr w:rsidR="00BC421A" w:rsidRPr="00BC421A" w14:paraId="0F735990" w14:textId="77777777" w:rsidTr="00585467">
        <w:trPr>
          <w:trHeight w:val="288"/>
        </w:trPr>
        <w:tc>
          <w:tcPr>
            <w:tcW w:w="339" w:type="pct"/>
            <w:shd w:val="clear" w:color="auto" w:fill="auto"/>
            <w:vAlign w:val="center"/>
            <w:hideMark/>
          </w:tcPr>
          <w:p w14:paraId="452C97C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AC8B73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128A83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w:t>
            </w:r>
          </w:p>
        </w:tc>
        <w:tc>
          <w:tcPr>
            <w:tcW w:w="772" w:type="pct"/>
            <w:shd w:val="clear" w:color="auto" w:fill="auto"/>
            <w:vAlign w:val="center"/>
            <w:hideMark/>
          </w:tcPr>
          <w:p w14:paraId="6FCA48E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281.8</w:t>
            </w:r>
          </w:p>
        </w:tc>
        <w:tc>
          <w:tcPr>
            <w:tcW w:w="588" w:type="pct"/>
            <w:shd w:val="clear" w:color="auto" w:fill="auto"/>
            <w:vAlign w:val="center"/>
            <w:hideMark/>
          </w:tcPr>
          <w:p w14:paraId="3E5AC61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273.4</w:t>
            </w:r>
          </w:p>
        </w:tc>
        <w:tc>
          <w:tcPr>
            <w:tcW w:w="591" w:type="pct"/>
            <w:shd w:val="clear" w:color="auto" w:fill="auto"/>
            <w:vAlign w:val="center"/>
            <w:hideMark/>
          </w:tcPr>
          <w:p w14:paraId="3B6E3EF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97.0%</w:t>
            </w:r>
          </w:p>
        </w:tc>
      </w:tr>
      <w:tr w:rsidR="00BC421A" w:rsidRPr="00BC421A" w14:paraId="301300EF" w14:textId="77777777" w:rsidTr="00585467">
        <w:trPr>
          <w:trHeight w:val="288"/>
        </w:trPr>
        <w:tc>
          <w:tcPr>
            <w:tcW w:w="339" w:type="pct"/>
            <w:shd w:val="clear" w:color="auto" w:fill="auto"/>
            <w:vAlign w:val="center"/>
            <w:hideMark/>
          </w:tcPr>
          <w:p w14:paraId="573FA12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F157B8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3631C72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250.0</w:t>
            </w:r>
          </w:p>
        </w:tc>
        <w:tc>
          <w:tcPr>
            <w:tcW w:w="772" w:type="pct"/>
            <w:shd w:val="clear" w:color="auto" w:fill="auto"/>
            <w:vAlign w:val="center"/>
            <w:hideMark/>
          </w:tcPr>
          <w:p w14:paraId="2EB1474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6209610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1CDB9C9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36DD40A8" w14:textId="77777777" w:rsidTr="00585467">
        <w:trPr>
          <w:trHeight w:val="288"/>
        </w:trPr>
        <w:tc>
          <w:tcPr>
            <w:tcW w:w="339" w:type="pct"/>
            <w:shd w:val="clear" w:color="auto" w:fill="auto"/>
            <w:vAlign w:val="center"/>
            <w:hideMark/>
          </w:tcPr>
          <w:p w14:paraId="64178D8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69CDFB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7B4026E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250.0</w:t>
            </w:r>
          </w:p>
        </w:tc>
        <w:tc>
          <w:tcPr>
            <w:tcW w:w="772" w:type="pct"/>
            <w:shd w:val="clear" w:color="auto" w:fill="auto"/>
            <w:vAlign w:val="center"/>
            <w:hideMark/>
          </w:tcPr>
          <w:p w14:paraId="6720820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254.3</w:t>
            </w:r>
          </w:p>
        </w:tc>
        <w:tc>
          <w:tcPr>
            <w:tcW w:w="588" w:type="pct"/>
            <w:shd w:val="clear" w:color="auto" w:fill="auto"/>
            <w:vAlign w:val="center"/>
            <w:hideMark/>
          </w:tcPr>
          <w:p w14:paraId="6529C70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254.3</w:t>
            </w:r>
          </w:p>
        </w:tc>
        <w:tc>
          <w:tcPr>
            <w:tcW w:w="591" w:type="pct"/>
            <w:shd w:val="clear" w:color="auto" w:fill="auto"/>
            <w:vAlign w:val="center"/>
            <w:hideMark/>
          </w:tcPr>
          <w:p w14:paraId="0EC501A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3A3B5D8" w14:textId="77777777" w:rsidTr="00585467">
        <w:trPr>
          <w:trHeight w:val="288"/>
        </w:trPr>
        <w:tc>
          <w:tcPr>
            <w:tcW w:w="339" w:type="pct"/>
            <w:shd w:val="clear" w:color="auto" w:fill="auto"/>
            <w:vAlign w:val="center"/>
            <w:hideMark/>
          </w:tcPr>
          <w:p w14:paraId="6106307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57E315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53827A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2656295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27.5</w:t>
            </w:r>
          </w:p>
        </w:tc>
        <w:tc>
          <w:tcPr>
            <w:tcW w:w="588" w:type="pct"/>
            <w:shd w:val="clear" w:color="auto" w:fill="auto"/>
            <w:vAlign w:val="center"/>
            <w:hideMark/>
          </w:tcPr>
          <w:p w14:paraId="527C586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19.1</w:t>
            </w:r>
          </w:p>
        </w:tc>
        <w:tc>
          <w:tcPr>
            <w:tcW w:w="591" w:type="pct"/>
            <w:shd w:val="clear" w:color="auto" w:fill="auto"/>
            <w:vAlign w:val="center"/>
            <w:hideMark/>
          </w:tcPr>
          <w:p w14:paraId="0759306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69.4%</w:t>
            </w:r>
          </w:p>
        </w:tc>
      </w:tr>
      <w:tr w:rsidR="00BC421A" w:rsidRPr="00BC421A" w14:paraId="7B2B19CD" w14:textId="77777777" w:rsidTr="00585467">
        <w:trPr>
          <w:trHeight w:val="288"/>
        </w:trPr>
        <w:tc>
          <w:tcPr>
            <w:tcW w:w="339" w:type="pct"/>
            <w:shd w:val="clear" w:color="auto" w:fill="auto"/>
            <w:vAlign w:val="center"/>
            <w:hideMark/>
          </w:tcPr>
          <w:p w14:paraId="3A83D6B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31 05 09</w:t>
            </w:r>
          </w:p>
        </w:tc>
        <w:tc>
          <w:tcPr>
            <w:tcW w:w="1928" w:type="pct"/>
            <w:shd w:val="clear" w:color="auto" w:fill="auto"/>
            <w:vAlign w:val="center"/>
            <w:hideMark/>
          </w:tcPr>
          <w:p w14:paraId="6ED0191E"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მეფუტკრეობის სასოფლო-სამეურნეო კოოპერატივების მხარდაჭერა</w:t>
            </w:r>
          </w:p>
        </w:tc>
        <w:tc>
          <w:tcPr>
            <w:tcW w:w="783" w:type="pct"/>
            <w:shd w:val="clear" w:color="auto" w:fill="auto"/>
            <w:vAlign w:val="center"/>
            <w:hideMark/>
          </w:tcPr>
          <w:p w14:paraId="4060856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150.0</w:t>
            </w:r>
          </w:p>
        </w:tc>
        <w:tc>
          <w:tcPr>
            <w:tcW w:w="772" w:type="pct"/>
            <w:shd w:val="clear" w:color="auto" w:fill="auto"/>
            <w:vAlign w:val="center"/>
            <w:hideMark/>
          </w:tcPr>
          <w:p w14:paraId="51EB148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c>
          <w:tcPr>
            <w:tcW w:w="588" w:type="pct"/>
            <w:shd w:val="clear" w:color="auto" w:fill="auto"/>
            <w:vAlign w:val="center"/>
            <w:hideMark/>
          </w:tcPr>
          <w:p w14:paraId="427FD49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91.2</w:t>
            </w:r>
          </w:p>
        </w:tc>
        <w:tc>
          <w:tcPr>
            <w:tcW w:w="591" w:type="pct"/>
            <w:shd w:val="clear" w:color="auto" w:fill="auto"/>
            <w:vAlign w:val="center"/>
            <w:hideMark/>
          </w:tcPr>
          <w:p w14:paraId="3D0B724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91.2%</w:t>
            </w:r>
          </w:p>
        </w:tc>
      </w:tr>
      <w:tr w:rsidR="00BC421A" w:rsidRPr="00BC421A" w14:paraId="1B36E2D7" w14:textId="77777777" w:rsidTr="00585467">
        <w:trPr>
          <w:trHeight w:val="288"/>
        </w:trPr>
        <w:tc>
          <w:tcPr>
            <w:tcW w:w="339" w:type="pct"/>
            <w:shd w:val="clear" w:color="auto" w:fill="auto"/>
            <w:vAlign w:val="center"/>
            <w:hideMark/>
          </w:tcPr>
          <w:p w14:paraId="3F89C6C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39BC37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9A794A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150.0</w:t>
            </w:r>
          </w:p>
        </w:tc>
        <w:tc>
          <w:tcPr>
            <w:tcW w:w="772" w:type="pct"/>
            <w:shd w:val="clear" w:color="auto" w:fill="auto"/>
            <w:vAlign w:val="center"/>
            <w:hideMark/>
          </w:tcPr>
          <w:p w14:paraId="1CFDFF3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c>
          <w:tcPr>
            <w:tcW w:w="588" w:type="pct"/>
            <w:shd w:val="clear" w:color="auto" w:fill="auto"/>
            <w:vAlign w:val="center"/>
            <w:hideMark/>
          </w:tcPr>
          <w:p w14:paraId="5734BE3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91.2</w:t>
            </w:r>
          </w:p>
        </w:tc>
        <w:tc>
          <w:tcPr>
            <w:tcW w:w="591" w:type="pct"/>
            <w:shd w:val="clear" w:color="auto" w:fill="auto"/>
            <w:vAlign w:val="center"/>
            <w:hideMark/>
          </w:tcPr>
          <w:p w14:paraId="1D71362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91.2%</w:t>
            </w:r>
          </w:p>
        </w:tc>
      </w:tr>
      <w:tr w:rsidR="00BC421A" w:rsidRPr="00BC421A" w14:paraId="45F32E9C" w14:textId="77777777" w:rsidTr="00585467">
        <w:trPr>
          <w:trHeight w:val="288"/>
        </w:trPr>
        <w:tc>
          <w:tcPr>
            <w:tcW w:w="339" w:type="pct"/>
            <w:shd w:val="clear" w:color="auto" w:fill="auto"/>
            <w:vAlign w:val="center"/>
            <w:hideMark/>
          </w:tcPr>
          <w:p w14:paraId="23A90AD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7112DC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914E43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150.0</w:t>
            </w:r>
          </w:p>
        </w:tc>
        <w:tc>
          <w:tcPr>
            <w:tcW w:w="772" w:type="pct"/>
            <w:shd w:val="clear" w:color="auto" w:fill="auto"/>
            <w:vAlign w:val="center"/>
            <w:hideMark/>
          </w:tcPr>
          <w:p w14:paraId="1183ADB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c>
          <w:tcPr>
            <w:tcW w:w="588" w:type="pct"/>
            <w:shd w:val="clear" w:color="auto" w:fill="auto"/>
            <w:vAlign w:val="center"/>
            <w:hideMark/>
          </w:tcPr>
          <w:p w14:paraId="03ABB42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91.2</w:t>
            </w:r>
          </w:p>
        </w:tc>
        <w:tc>
          <w:tcPr>
            <w:tcW w:w="591" w:type="pct"/>
            <w:shd w:val="clear" w:color="auto" w:fill="auto"/>
            <w:vAlign w:val="center"/>
            <w:hideMark/>
          </w:tcPr>
          <w:p w14:paraId="6D2BD76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91.2%</w:t>
            </w:r>
          </w:p>
        </w:tc>
      </w:tr>
      <w:tr w:rsidR="00BC421A" w:rsidRPr="00BC421A" w14:paraId="7117BFE6" w14:textId="77777777" w:rsidTr="00585467">
        <w:trPr>
          <w:trHeight w:val="288"/>
        </w:trPr>
        <w:tc>
          <w:tcPr>
            <w:tcW w:w="339" w:type="pct"/>
            <w:shd w:val="clear" w:color="auto" w:fill="auto"/>
            <w:vAlign w:val="center"/>
            <w:hideMark/>
          </w:tcPr>
          <w:p w14:paraId="1D4FE65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31 05 10</w:t>
            </w:r>
          </w:p>
        </w:tc>
        <w:tc>
          <w:tcPr>
            <w:tcW w:w="1928" w:type="pct"/>
            <w:shd w:val="clear" w:color="auto" w:fill="auto"/>
            <w:vAlign w:val="center"/>
            <w:hideMark/>
          </w:tcPr>
          <w:p w14:paraId="1D43B4DA"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სასოფლო-სამეურნეო კოოპერატივების ინფრასტრუქტურული განვითარება</w:t>
            </w:r>
          </w:p>
        </w:tc>
        <w:tc>
          <w:tcPr>
            <w:tcW w:w="783" w:type="pct"/>
            <w:shd w:val="clear" w:color="auto" w:fill="auto"/>
            <w:vAlign w:val="center"/>
            <w:hideMark/>
          </w:tcPr>
          <w:p w14:paraId="497DD99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3,500.0</w:t>
            </w:r>
          </w:p>
        </w:tc>
        <w:tc>
          <w:tcPr>
            <w:tcW w:w="772" w:type="pct"/>
            <w:shd w:val="clear" w:color="auto" w:fill="auto"/>
            <w:vAlign w:val="center"/>
            <w:hideMark/>
          </w:tcPr>
          <w:p w14:paraId="7C11AA9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2,700.3</w:t>
            </w:r>
          </w:p>
        </w:tc>
        <w:tc>
          <w:tcPr>
            <w:tcW w:w="588" w:type="pct"/>
            <w:shd w:val="clear" w:color="auto" w:fill="auto"/>
            <w:vAlign w:val="center"/>
            <w:hideMark/>
          </w:tcPr>
          <w:p w14:paraId="4CC9F47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2,693.5</w:t>
            </w:r>
          </w:p>
        </w:tc>
        <w:tc>
          <w:tcPr>
            <w:tcW w:w="591" w:type="pct"/>
            <w:shd w:val="clear" w:color="auto" w:fill="auto"/>
            <w:vAlign w:val="center"/>
            <w:hideMark/>
          </w:tcPr>
          <w:p w14:paraId="7AB4471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99.7%</w:t>
            </w:r>
          </w:p>
        </w:tc>
      </w:tr>
      <w:tr w:rsidR="00BC421A" w:rsidRPr="00BC421A" w14:paraId="534C564E" w14:textId="77777777" w:rsidTr="00585467">
        <w:trPr>
          <w:trHeight w:val="288"/>
        </w:trPr>
        <w:tc>
          <w:tcPr>
            <w:tcW w:w="339" w:type="pct"/>
            <w:shd w:val="clear" w:color="auto" w:fill="auto"/>
            <w:vAlign w:val="center"/>
            <w:hideMark/>
          </w:tcPr>
          <w:p w14:paraId="3729E1A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CC28A5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E41770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3,500.0</w:t>
            </w:r>
          </w:p>
        </w:tc>
        <w:tc>
          <w:tcPr>
            <w:tcW w:w="772" w:type="pct"/>
            <w:shd w:val="clear" w:color="auto" w:fill="auto"/>
            <w:vAlign w:val="center"/>
            <w:hideMark/>
          </w:tcPr>
          <w:p w14:paraId="207F4DF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2,686.8</w:t>
            </w:r>
          </w:p>
        </w:tc>
        <w:tc>
          <w:tcPr>
            <w:tcW w:w="588" w:type="pct"/>
            <w:shd w:val="clear" w:color="auto" w:fill="auto"/>
            <w:vAlign w:val="center"/>
            <w:hideMark/>
          </w:tcPr>
          <w:p w14:paraId="4EDDAB3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2,679.9</w:t>
            </w:r>
          </w:p>
        </w:tc>
        <w:tc>
          <w:tcPr>
            <w:tcW w:w="591" w:type="pct"/>
            <w:shd w:val="clear" w:color="auto" w:fill="auto"/>
            <w:vAlign w:val="center"/>
            <w:hideMark/>
          </w:tcPr>
          <w:p w14:paraId="28FED55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99.7%</w:t>
            </w:r>
          </w:p>
        </w:tc>
      </w:tr>
      <w:tr w:rsidR="00BC421A" w:rsidRPr="00BC421A" w14:paraId="1109F1B5" w14:textId="77777777" w:rsidTr="00585467">
        <w:trPr>
          <w:trHeight w:val="288"/>
        </w:trPr>
        <w:tc>
          <w:tcPr>
            <w:tcW w:w="339" w:type="pct"/>
            <w:shd w:val="clear" w:color="auto" w:fill="auto"/>
            <w:vAlign w:val="center"/>
            <w:hideMark/>
          </w:tcPr>
          <w:p w14:paraId="3297E26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lastRenderedPageBreak/>
              <w:t> </w:t>
            </w:r>
          </w:p>
        </w:tc>
        <w:tc>
          <w:tcPr>
            <w:tcW w:w="1928" w:type="pct"/>
            <w:shd w:val="clear" w:color="auto" w:fill="auto"/>
            <w:vAlign w:val="center"/>
            <w:hideMark/>
          </w:tcPr>
          <w:p w14:paraId="07D54AC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CA1B6F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02F3F37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w:t>
            </w:r>
          </w:p>
        </w:tc>
        <w:tc>
          <w:tcPr>
            <w:tcW w:w="588" w:type="pct"/>
            <w:shd w:val="clear" w:color="auto" w:fill="auto"/>
            <w:vAlign w:val="center"/>
            <w:hideMark/>
          </w:tcPr>
          <w:p w14:paraId="63CF499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6.6</w:t>
            </w:r>
          </w:p>
        </w:tc>
        <w:tc>
          <w:tcPr>
            <w:tcW w:w="591" w:type="pct"/>
            <w:shd w:val="clear" w:color="auto" w:fill="auto"/>
            <w:vAlign w:val="center"/>
            <w:hideMark/>
          </w:tcPr>
          <w:p w14:paraId="2246CBE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97.1%</w:t>
            </w:r>
          </w:p>
        </w:tc>
      </w:tr>
      <w:tr w:rsidR="00BC421A" w:rsidRPr="00BC421A" w14:paraId="185DDC77" w14:textId="77777777" w:rsidTr="00585467">
        <w:trPr>
          <w:trHeight w:val="288"/>
        </w:trPr>
        <w:tc>
          <w:tcPr>
            <w:tcW w:w="339" w:type="pct"/>
            <w:shd w:val="clear" w:color="auto" w:fill="auto"/>
            <w:vAlign w:val="center"/>
            <w:hideMark/>
          </w:tcPr>
          <w:p w14:paraId="458A5F7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87DCA6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3CCA874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3,500.0</w:t>
            </w:r>
          </w:p>
        </w:tc>
        <w:tc>
          <w:tcPr>
            <w:tcW w:w="772" w:type="pct"/>
            <w:shd w:val="clear" w:color="auto" w:fill="auto"/>
            <w:vAlign w:val="center"/>
            <w:hideMark/>
          </w:tcPr>
          <w:p w14:paraId="40B512B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2,680.0</w:t>
            </w:r>
          </w:p>
        </w:tc>
        <w:tc>
          <w:tcPr>
            <w:tcW w:w="588" w:type="pct"/>
            <w:shd w:val="clear" w:color="auto" w:fill="auto"/>
            <w:vAlign w:val="center"/>
            <w:hideMark/>
          </w:tcPr>
          <w:p w14:paraId="7D9C322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2,673.3</w:t>
            </w:r>
          </w:p>
        </w:tc>
        <w:tc>
          <w:tcPr>
            <w:tcW w:w="591" w:type="pct"/>
            <w:shd w:val="clear" w:color="auto" w:fill="auto"/>
            <w:vAlign w:val="center"/>
            <w:hideMark/>
          </w:tcPr>
          <w:p w14:paraId="6C3DC28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644FA1E7" w14:textId="77777777" w:rsidTr="00585467">
        <w:trPr>
          <w:trHeight w:val="288"/>
        </w:trPr>
        <w:tc>
          <w:tcPr>
            <w:tcW w:w="339" w:type="pct"/>
            <w:shd w:val="clear" w:color="auto" w:fill="auto"/>
            <w:vAlign w:val="center"/>
            <w:hideMark/>
          </w:tcPr>
          <w:p w14:paraId="63DF861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127F76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454BC69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070F9A2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13.6</w:t>
            </w:r>
          </w:p>
        </w:tc>
        <w:tc>
          <w:tcPr>
            <w:tcW w:w="588" w:type="pct"/>
            <w:shd w:val="clear" w:color="auto" w:fill="auto"/>
            <w:vAlign w:val="center"/>
            <w:hideMark/>
          </w:tcPr>
          <w:p w14:paraId="7C9A971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13.6</w:t>
            </w:r>
          </w:p>
        </w:tc>
        <w:tc>
          <w:tcPr>
            <w:tcW w:w="591" w:type="pct"/>
            <w:shd w:val="clear" w:color="auto" w:fill="auto"/>
            <w:vAlign w:val="center"/>
            <w:hideMark/>
          </w:tcPr>
          <w:p w14:paraId="51A28ED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27C3739F" w14:textId="77777777" w:rsidTr="00585467">
        <w:trPr>
          <w:trHeight w:val="288"/>
        </w:trPr>
        <w:tc>
          <w:tcPr>
            <w:tcW w:w="339" w:type="pct"/>
            <w:shd w:val="clear" w:color="auto" w:fill="auto"/>
            <w:vAlign w:val="center"/>
            <w:hideMark/>
          </w:tcPr>
          <w:p w14:paraId="5E03112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31 05 11</w:t>
            </w:r>
          </w:p>
        </w:tc>
        <w:tc>
          <w:tcPr>
            <w:tcW w:w="1928" w:type="pct"/>
            <w:shd w:val="clear" w:color="auto" w:fill="auto"/>
            <w:vAlign w:val="center"/>
            <w:hideMark/>
          </w:tcPr>
          <w:p w14:paraId="36B5F723"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აგროსექტორის განვითარების ხელშეწყობა</w:t>
            </w:r>
          </w:p>
        </w:tc>
        <w:tc>
          <w:tcPr>
            <w:tcW w:w="783" w:type="pct"/>
            <w:shd w:val="clear" w:color="auto" w:fill="auto"/>
            <w:vAlign w:val="center"/>
            <w:hideMark/>
          </w:tcPr>
          <w:p w14:paraId="7DD6B7C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20,590.0</w:t>
            </w:r>
          </w:p>
        </w:tc>
        <w:tc>
          <w:tcPr>
            <w:tcW w:w="772" w:type="pct"/>
            <w:shd w:val="clear" w:color="auto" w:fill="auto"/>
            <w:vAlign w:val="center"/>
            <w:hideMark/>
          </w:tcPr>
          <w:p w14:paraId="3154503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21,590.0</w:t>
            </w:r>
          </w:p>
        </w:tc>
        <w:tc>
          <w:tcPr>
            <w:tcW w:w="588" w:type="pct"/>
            <w:shd w:val="clear" w:color="auto" w:fill="auto"/>
            <w:vAlign w:val="center"/>
            <w:hideMark/>
          </w:tcPr>
          <w:p w14:paraId="0A97080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20,146.4</w:t>
            </w:r>
          </w:p>
        </w:tc>
        <w:tc>
          <w:tcPr>
            <w:tcW w:w="591" w:type="pct"/>
            <w:shd w:val="clear" w:color="auto" w:fill="auto"/>
            <w:vAlign w:val="center"/>
            <w:hideMark/>
          </w:tcPr>
          <w:p w14:paraId="5F1AF20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93.3%</w:t>
            </w:r>
          </w:p>
        </w:tc>
      </w:tr>
      <w:tr w:rsidR="00BC421A" w:rsidRPr="00BC421A" w14:paraId="5DC6AE88" w14:textId="77777777" w:rsidTr="00585467">
        <w:trPr>
          <w:trHeight w:val="288"/>
        </w:trPr>
        <w:tc>
          <w:tcPr>
            <w:tcW w:w="339" w:type="pct"/>
            <w:shd w:val="clear" w:color="auto" w:fill="auto"/>
            <w:vAlign w:val="center"/>
            <w:hideMark/>
          </w:tcPr>
          <w:p w14:paraId="1037716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A056F2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D87027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19,990.0</w:t>
            </w:r>
          </w:p>
        </w:tc>
        <w:tc>
          <w:tcPr>
            <w:tcW w:w="772" w:type="pct"/>
            <w:shd w:val="clear" w:color="auto" w:fill="auto"/>
            <w:vAlign w:val="center"/>
            <w:hideMark/>
          </w:tcPr>
          <w:p w14:paraId="3F7759E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20,990.0</w:t>
            </w:r>
          </w:p>
        </w:tc>
        <w:tc>
          <w:tcPr>
            <w:tcW w:w="588" w:type="pct"/>
            <w:shd w:val="clear" w:color="auto" w:fill="auto"/>
            <w:vAlign w:val="center"/>
            <w:hideMark/>
          </w:tcPr>
          <w:p w14:paraId="60C049A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20,107.6</w:t>
            </w:r>
          </w:p>
        </w:tc>
        <w:tc>
          <w:tcPr>
            <w:tcW w:w="591" w:type="pct"/>
            <w:shd w:val="clear" w:color="auto" w:fill="auto"/>
            <w:vAlign w:val="center"/>
            <w:hideMark/>
          </w:tcPr>
          <w:p w14:paraId="4BD5A27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95.8%</w:t>
            </w:r>
          </w:p>
        </w:tc>
      </w:tr>
      <w:tr w:rsidR="00BC421A" w:rsidRPr="00BC421A" w14:paraId="5523B76F" w14:textId="77777777" w:rsidTr="00585467">
        <w:trPr>
          <w:trHeight w:val="288"/>
        </w:trPr>
        <w:tc>
          <w:tcPr>
            <w:tcW w:w="339" w:type="pct"/>
            <w:shd w:val="clear" w:color="auto" w:fill="auto"/>
            <w:vAlign w:val="center"/>
            <w:hideMark/>
          </w:tcPr>
          <w:p w14:paraId="2A22888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9DD475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09069E5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5DF518E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15,800.0</w:t>
            </w:r>
          </w:p>
        </w:tc>
        <w:tc>
          <w:tcPr>
            <w:tcW w:w="588" w:type="pct"/>
            <w:shd w:val="clear" w:color="auto" w:fill="auto"/>
            <w:vAlign w:val="center"/>
            <w:hideMark/>
          </w:tcPr>
          <w:p w14:paraId="1EC8BFE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16,500.0</w:t>
            </w:r>
          </w:p>
        </w:tc>
        <w:tc>
          <w:tcPr>
            <w:tcW w:w="591" w:type="pct"/>
            <w:shd w:val="clear" w:color="auto" w:fill="auto"/>
            <w:vAlign w:val="center"/>
            <w:hideMark/>
          </w:tcPr>
          <w:p w14:paraId="1676583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104.4%</w:t>
            </w:r>
          </w:p>
        </w:tc>
      </w:tr>
      <w:tr w:rsidR="00BC421A" w:rsidRPr="00BC421A" w14:paraId="1AAC549E" w14:textId="77777777" w:rsidTr="00585467">
        <w:trPr>
          <w:trHeight w:val="288"/>
        </w:trPr>
        <w:tc>
          <w:tcPr>
            <w:tcW w:w="339" w:type="pct"/>
            <w:shd w:val="clear" w:color="auto" w:fill="auto"/>
            <w:vAlign w:val="center"/>
            <w:hideMark/>
          </w:tcPr>
          <w:p w14:paraId="5640FBA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603502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827704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19,990.0</w:t>
            </w:r>
          </w:p>
        </w:tc>
        <w:tc>
          <w:tcPr>
            <w:tcW w:w="772" w:type="pct"/>
            <w:shd w:val="clear" w:color="auto" w:fill="auto"/>
            <w:vAlign w:val="center"/>
            <w:hideMark/>
          </w:tcPr>
          <w:p w14:paraId="3C0BAB9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5,190.0</w:t>
            </w:r>
          </w:p>
        </w:tc>
        <w:tc>
          <w:tcPr>
            <w:tcW w:w="588" w:type="pct"/>
            <w:shd w:val="clear" w:color="auto" w:fill="auto"/>
            <w:vAlign w:val="center"/>
            <w:hideMark/>
          </w:tcPr>
          <w:p w14:paraId="26C2782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3,607.6</w:t>
            </w:r>
          </w:p>
        </w:tc>
        <w:tc>
          <w:tcPr>
            <w:tcW w:w="591" w:type="pct"/>
            <w:shd w:val="clear" w:color="auto" w:fill="auto"/>
            <w:vAlign w:val="center"/>
            <w:hideMark/>
          </w:tcPr>
          <w:p w14:paraId="0D874D4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69.5%</w:t>
            </w:r>
          </w:p>
        </w:tc>
      </w:tr>
      <w:tr w:rsidR="00BC421A" w:rsidRPr="00BC421A" w14:paraId="67E53B9B" w14:textId="77777777" w:rsidTr="00585467">
        <w:trPr>
          <w:trHeight w:val="288"/>
        </w:trPr>
        <w:tc>
          <w:tcPr>
            <w:tcW w:w="339" w:type="pct"/>
            <w:shd w:val="clear" w:color="auto" w:fill="auto"/>
            <w:vAlign w:val="center"/>
            <w:hideMark/>
          </w:tcPr>
          <w:p w14:paraId="6036F13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6D181B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E69E0B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600.0</w:t>
            </w:r>
          </w:p>
        </w:tc>
        <w:tc>
          <w:tcPr>
            <w:tcW w:w="772" w:type="pct"/>
            <w:shd w:val="clear" w:color="auto" w:fill="auto"/>
            <w:vAlign w:val="center"/>
            <w:hideMark/>
          </w:tcPr>
          <w:p w14:paraId="5EDE656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600.0</w:t>
            </w:r>
          </w:p>
        </w:tc>
        <w:tc>
          <w:tcPr>
            <w:tcW w:w="588" w:type="pct"/>
            <w:shd w:val="clear" w:color="auto" w:fill="auto"/>
            <w:vAlign w:val="center"/>
            <w:hideMark/>
          </w:tcPr>
          <w:p w14:paraId="14E6197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38.7</w:t>
            </w:r>
          </w:p>
        </w:tc>
        <w:tc>
          <w:tcPr>
            <w:tcW w:w="591" w:type="pct"/>
            <w:shd w:val="clear" w:color="auto" w:fill="auto"/>
            <w:vAlign w:val="center"/>
            <w:hideMark/>
          </w:tcPr>
          <w:p w14:paraId="5A6B77F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6.5%</w:t>
            </w:r>
          </w:p>
        </w:tc>
      </w:tr>
      <w:tr w:rsidR="00BC421A" w:rsidRPr="00BC421A" w14:paraId="60D24126" w14:textId="77777777" w:rsidTr="00585467">
        <w:trPr>
          <w:trHeight w:val="288"/>
        </w:trPr>
        <w:tc>
          <w:tcPr>
            <w:tcW w:w="339" w:type="pct"/>
            <w:shd w:val="clear" w:color="auto" w:fill="auto"/>
            <w:vAlign w:val="center"/>
            <w:hideMark/>
          </w:tcPr>
          <w:p w14:paraId="602C881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31 05 11 01</w:t>
            </w:r>
          </w:p>
        </w:tc>
        <w:tc>
          <w:tcPr>
            <w:tcW w:w="1928" w:type="pct"/>
            <w:shd w:val="clear" w:color="auto" w:fill="auto"/>
            <w:vAlign w:val="center"/>
            <w:hideMark/>
          </w:tcPr>
          <w:p w14:paraId="276DD1F1"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სოფლის მეურნეობის მოდერნიზაციის, ბაზარზე წვდომისა და მდგრადობის პროექტი</w:t>
            </w:r>
          </w:p>
        </w:tc>
        <w:tc>
          <w:tcPr>
            <w:tcW w:w="783" w:type="pct"/>
            <w:shd w:val="clear" w:color="auto" w:fill="auto"/>
            <w:vAlign w:val="center"/>
            <w:hideMark/>
          </w:tcPr>
          <w:p w14:paraId="3B1BE07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590.0</w:t>
            </w:r>
          </w:p>
        </w:tc>
        <w:tc>
          <w:tcPr>
            <w:tcW w:w="772" w:type="pct"/>
            <w:shd w:val="clear" w:color="auto" w:fill="auto"/>
            <w:vAlign w:val="center"/>
            <w:hideMark/>
          </w:tcPr>
          <w:p w14:paraId="378028B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677.5</w:t>
            </w:r>
          </w:p>
        </w:tc>
        <w:tc>
          <w:tcPr>
            <w:tcW w:w="588" w:type="pct"/>
            <w:shd w:val="clear" w:color="auto" w:fill="auto"/>
            <w:vAlign w:val="center"/>
            <w:hideMark/>
          </w:tcPr>
          <w:p w14:paraId="4AA7311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535.2</w:t>
            </w:r>
          </w:p>
        </w:tc>
        <w:tc>
          <w:tcPr>
            <w:tcW w:w="591" w:type="pct"/>
            <w:shd w:val="clear" w:color="auto" w:fill="auto"/>
            <w:vAlign w:val="center"/>
            <w:hideMark/>
          </w:tcPr>
          <w:p w14:paraId="0B12870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79.0%</w:t>
            </w:r>
          </w:p>
        </w:tc>
      </w:tr>
      <w:tr w:rsidR="00BC421A" w:rsidRPr="00BC421A" w14:paraId="30A3A4E1" w14:textId="77777777" w:rsidTr="00585467">
        <w:trPr>
          <w:trHeight w:val="288"/>
        </w:trPr>
        <w:tc>
          <w:tcPr>
            <w:tcW w:w="339" w:type="pct"/>
            <w:shd w:val="clear" w:color="auto" w:fill="auto"/>
            <w:vAlign w:val="center"/>
            <w:hideMark/>
          </w:tcPr>
          <w:p w14:paraId="7D1A3E7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2DA8DF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585A5A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590.0</w:t>
            </w:r>
          </w:p>
        </w:tc>
        <w:tc>
          <w:tcPr>
            <w:tcW w:w="772" w:type="pct"/>
            <w:shd w:val="clear" w:color="auto" w:fill="auto"/>
            <w:vAlign w:val="center"/>
            <w:hideMark/>
          </w:tcPr>
          <w:p w14:paraId="3331F9C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677.5</w:t>
            </w:r>
          </w:p>
        </w:tc>
        <w:tc>
          <w:tcPr>
            <w:tcW w:w="588" w:type="pct"/>
            <w:shd w:val="clear" w:color="auto" w:fill="auto"/>
            <w:vAlign w:val="center"/>
            <w:hideMark/>
          </w:tcPr>
          <w:p w14:paraId="1F47FA8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535.2</w:t>
            </w:r>
          </w:p>
        </w:tc>
        <w:tc>
          <w:tcPr>
            <w:tcW w:w="591" w:type="pct"/>
            <w:shd w:val="clear" w:color="auto" w:fill="auto"/>
            <w:vAlign w:val="center"/>
            <w:hideMark/>
          </w:tcPr>
          <w:p w14:paraId="276389A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79.0%</w:t>
            </w:r>
          </w:p>
        </w:tc>
      </w:tr>
      <w:tr w:rsidR="00BC421A" w:rsidRPr="00BC421A" w14:paraId="7CCC5970" w14:textId="77777777" w:rsidTr="00585467">
        <w:trPr>
          <w:trHeight w:val="288"/>
        </w:trPr>
        <w:tc>
          <w:tcPr>
            <w:tcW w:w="339" w:type="pct"/>
            <w:shd w:val="clear" w:color="auto" w:fill="auto"/>
            <w:vAlign w:val="center"/>
            <w:hideMark/>
          </w:tcPr>
          <w:p w14:paraId="10F918D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F3AC66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CDB00A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590.0</w:t>
            </w:r>
          </w:p>
        </w:tc>
        <w:tc>
          <w:tcPr>
            <w:tcW w:w="772" w:type="pct"/>
            <w:shd w:val="clear" w:color="auto" w:fill="auto"/>
            <w:vAlign w:val="center"/>
            <w:hideMark/>
          </w:tcPr>
          <w:p w14:paraId="08B5550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677.5</w:t>
            </w:r>
          </w:p>
        </w:tc>
        <w:tc>
          <w:tcPr>
            <w:tcW w:w="588" w:type="pct"/>
            <w:shd w:val="clear" w:color="auto" w:fill="auto"/>
            <w:vAlign w:val="center"/>
            <w:hideMark/>
          </w:tcPr>
          <w:p w14:paraId="2F8B83C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535.2</w:t>
            </w:r>
          </w:p>
        </w:tc>
        <w:tc>
          <w:tcPr>
            <w:tcW w:w="591" w:type="pct"/>
            <w:shd w:val="clear" w:color="auto" w:fill="auto"/>
            <w:vAlign w:val="center"/>
            <w:hideMark/>
          </w:tcPr>
          <w:p w14:paraId="164C00E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79.0%</w:t>
            </w:r>
          </w:p>
        </w:tc>
      </w:tr>
      <w:tr w:rsidR="00BC421A" w:rsidRPr="00BC421A" w14:paraId="08D0F086" w14:textId="77777777" w:rsidTr="00585467">
        <w:trPr>
          <w:trHeight w:val="288"/>
        </w:trPr>
        <w:tc>
          <w:tcPr>
            <w:tcW w:w="339" w:type="pct"/>
            <w:shd w:val="clear" w:color="auto" w:fill="auto"/>
            <w:vAlign w:val="center"/>
            <w:hideMark/>
          </w:tcPr>
          <w:p w14:paraId="4690199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31 05 11 02</w:t>
            </w:r>
          </w:p>
        </w:tc>
        <w:tc>
          <w:tcPr>
            <w:tcW w:w="1928" w:type="pct"/>
            <w:shd w:val="clear" w:color="auto" w:fill="auto"/>
            <w:vAlign w:val="center"/>
            <w:hideMark/>
          </w:tcPr>
          <w:p w14:paraId="2133AD06"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მერძევეობის დარგის მოდერნიზაციის და ბაზარზე წვდომის პროგრამა (DiMMA)</w:t>
            </w:r>
          </w:p>
        </w:tc>
        <w:tc>
          <w:tcPr>
            <w:tcW w:w="783" w:type="pct"/>
            <w:shd w:val="clear" w:color="auto" w:fill="auto"/>
            <w:vAlign w:val="center"/>
            <w:hideMark/>
          </w:tcPr>
          <w:p w14:paraId="568184D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20,000.0</w:t>
            </w:r>
          </w:p>
        </w:tc>
        <w:tc>
          <w:tcPr>
            <w:tcW w:w="772" w:type="pct"/>
            <w:shd w:val="clear" w:color="auto" w:fill="auto"/>
            <w:vAlign w:val="center"/>
            <w:hideMark/>
          </w:tcPr>
          <w:p w14:paraId="41D2E94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20,912.5</w:t>
            </w:r>
          </w:p>
        </w:tc>
        <w:tc>
          <w:tcPr>
            <w:tcW w:w="588" w:type="pct"/>
            <w:shd w:val="clear" w:color="auto" w:fill="auto"/>
            <w:vAlign w:val="center"/>
            <w:hideMark/>
          </w:tcPr>
          <w:p w14:paraId="534C1E3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19,611.1</w:t>
            </w:r>
          </w:p>
        </w:tc>
        <w:tc>
          <w:tcPr>
            <w:tcW w:w="591" w:type="pct"/>
            <w:shd w:val="clear" w:color="auto" w:fill="auto"/>
            <w:vAlign w:val="center"/>
            <w:hideMark/>
          </w:tcPr>
          <w:p w14:paraId="2A2FDA2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93.8%</w:t>
            </w:r>
          </w:p>
        </w:tc>
      </w:tr>
      <w:tr w:rsidR="00BC421A" w:rsidRPr="00BC421A" w14:paraId="53A94DBA" w14:textId="77777777" w:rsidTr="00585467">
        <w:trPr>
          <w:trHeight w:val="288"/>
        </w:trPr>
        <w:tc>
          <w:tcPr>
            <w:tcW w:w="339" w:type="pct"/>
            <w:shd w:val="clear" w:color="auto" w:fill="auto"/>
            <w:vAlign w:val="center"/>
            <w:hideMark/>
          </w:tcPr>
          <w:p w14:paraId="52A7FCC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19A203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0D1918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19,400.0</w:t>
            </w:r>
          </w:p>
        </w:tc>
        <w:tc>
          <w:tcPr>
            <w:tcW w:w="772" w:type="pct"/>
            <w:shd w:val="clear" w:color="auto" w:fill="auto"/>
            <w:vAlign w:val="center"/>
            <w:hideMark/>
          </w:tcPr>
          <w:p w14:paraId="62C7C0F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20,312.5</w:t>
            </w:r>
          </w:p>
        </w:tc>
        <w:tc>
          <w:tcPr>
            <w:tcW w:w="588" w:type="pct"/>
            <w:shd w:val="clear" w:color="auto" w:fill="auto"/>
            <w:vAlign w:val="center"/>
            <w:hideMark/>
          </w:tcPr>
          <w:p w14:paraId="2442283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19,572.4</w:t>
            </w:r>
          </w:p>
        </w:tc>
        <w:tc>
          <w:tcPr>
            <w:tcW w:w="591" w:type="pct"/>
            <w:shd w:val="clear" w:color="auto" w:fill="auto"/>
            <w:vAlign w:val="center"/>
            <w:hideMark/>
          </w:tcPr>
          <w:p w14:paraId="190E463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96.4%</w:t>
            </w:r>
          </w:p>
        </w:tc>
      </w:tr>
      <w:tr w:rsidR="00BC421A" w:rsidRPr="00BC421A" w14:paraId="0A6D247A" w14:textId="77777777" w:rsidTr="00585467">
        <w:trPr>
          <w:trHeight w:val="288"/>
        </w:trPr>
        <w:tc>
          <w:tcPr>
            <w:tcW w:w="339" w:type="pct"/>
            <w:shd w:val="clear" w:color="auto" w:fill="auto"/>
            <w:vAlign w:val="center"/>
            <w:hideMark/>
          </w:tcPr>
          <w:p w14:paraId="2117C1E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7773D0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246DC5A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224599A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15,800.0</w:t>
            </w:r>
          </w:p>
        </w:tc>
        <w:tc>
          <w:tcPr>
            <w:tcW w:w="588" w:type="pct"/>
            <w:shd w:val="clear" w:color="auto" w:fill="auto"/>
            <w:vAlign w:val="center"/>
            <w:hideMark/>
          </w:tcPr>
          <w:p w14:paraId="63235AC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16,500.0</w:t>
            </w:r>
          </w:p>
        </w:tc>
        <w:tc>
          <w:tcPr>
            <w:tcW w:w="591" w:type="pct"/>
            <w:shd w:val="clear" w:color="auto" w:fill="auto"/>
            <w:vAlign w:val="center"/>
            <w:hideMark/>
          </w:tcPr>
          <w:p w14:paraId="5E5F55D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104.4%</w:t>
            </w:r>
          </w:p>
        </w:tc>
      </w:tr>
      <w:tr w:rsidR="00BC421A" w:rsidRPr="00BC421A" w14:paraId="5E52476D" w14:textId="77777777" w:rsidTr="00585467">
        <w:trPr>
          <w:trHeight w:val="288"/>
        </w:trPr>
        <w:tc>
          <w:tcPr>
            <w:tcW w:w="339" w:type="pct"/>
            <w:shd w:val="clear" w:color="auto" w:fill="auto"/>
            <w:vAlign w:val="center"/>
            <w:hideMark/>
          </w:tcPr>
          <w:p w14:paraId="181D0A1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D19609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19C20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19,400.0</w:t>
            </w:r>
          </w:p>
        </w:tc>
        <w:tc>
          <w:tcPr>
            <w:tcW w:w="772" w:type="pct"/>
            <w:shd w:val="clear" w:color="auto" w:fill="auto"/>
            <w:vAlign w:val="center"/>
            <w:hideMark/>
          </w:tcPr>
          <w:p w14:paraId="1D921B2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4,512.5</w:t>
            </w:r>
          </w:p>
        </w:tc>
        <w:tc>
          <w:tcPr>
            <w:tcW w:w="588" w:type="pct"/>
            <w:shd w:val="clear" w:color="auto" w:fill="auto"/>
            <w:vAlign w:val="center"/>
            <w:hideMark/>
          </w:tcPr>
          <w:p w14:paraId="0929583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3,072.4</w:t>
            </w:r>
          </w:p>
        </w:tc>
        <w:tc>
          <w:tcPr>
            <w:tcW w:w="591" w:type="pct"/>
            <w:shd w:val="clear" w:color="auto" w:fill="auto"/>
            <w:vAlign w:val="center"/>
            <w:hideMark/>
          </w:tcPr>
          <w:p w14:paraId="122987F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68.1%</w:t>
            </w:r>
          </w:p>
        </w:tc>
      </w:tr>
      <w:tr w:rsidR="00BC421A" w:rsidRPr="00BC421A" w14:paraId="3F64F054" w14:textId="77777777" w:rsidTr="00585467">
        <w:trPr>
          <w:trHeight w:val="288"/>
        </w:trPr>
        <w:tc>
          <w:tcPr>
            <w:tcW w:w="339" w:type="pct"/>
            <w:shd w:val="clear" w:color="auto" w:fill="auto"/>
            <w:vAlign w:val="center"/>
            <w:hideMark/>
          </w:tcPr>
          <w:p w14:paraId="158B16F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3FD9B1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0333772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600.0</w:t>
            </w:r>
          </w:p>
        </w:tc>
        <w:tc>
          <w:tcPr>
            <w:tcW w:w="772" w:type="pct"/>
            <w:shd w:val="clear" w:color="auto" w:fill="auto"/>
            <w:vAlign w:val="center"/>
            <w:hideMark/>
          </w:tcPr>
          <w:p w14:paraId="686EFD0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600.0</w:t>
            </w:r>
          </w:p>
        </w:tc>
        <w:tc>
          <w:tcPr>
            <w:tcW w:w="588" w:type="pct"/>
            <w:shd w:val="clear" w:color="auto" w:fill="auto"/>
            <w:vAlign w:val="center"/>
            <w:hideMark/>
          </w:tcPr>
          <w:p w14:paraId="04EE5BB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38.7</w:t>
            </w:r>
          </w:p>
        </w:tc>
        <w:tc>
          <w:tcPr>
            <w:tcW w:w="591" w:type="pct"/>
            <w:shd w:val="clear" w:color="auto" w:fill="auto"/>
            <w:vAlign w:val="center"/>
            <w:hideMark/>
          </w:tcPr>
          <w:p w14:paraId="4741B90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6.5%</w:t>
            </w:r>
          </w:p>
        </w:tc>
      </w:tr>
      <w:tr w:rsidR="00BC421A" w:rsidRPr="00BC421A" w14:paraId="209F61E8" w14:textId="77777777" w:rsidTr="00585467">
        <w:trPr>
          <w:trHeight w:val="288"/>
        </w:trPr>
        <w:tc>
          <w:tcPr>
            <w:tcW w:w="339" w:type="pct"/>
            <w:shd w:val="clear" w:color="auto" w:fill="auto"/>
            <w:vAlign w:val="center"/>
            <w:hideMark/>
          </w:tcPr>
          <w:p w14:paraId="1E64A0B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31 05 12</w:t>
            </w:r>
          </w:p>
        </w:tc>
        <w:tc>
          <w:tcPr>
            <w:tcW w:w="1928" w:type="pct"/>
            <w:shd w:val="clear" w:color="auto" w:fill="auto"/>
            <w:vAlign w:val="center"/>
            <w:hideMark/>
          </w:tcPr>
          <w:p w14:paraId="1576F416"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მოსავლის ამღები ტექნიკის თანადაფინანსების პროექტი</w:t>
            </w:r>
          </w:p>
        </w:tc>
        <w:tc>
          <w:tcPr>
            <w:tcW w:w="783" w:type="pct"/>
            <w:shd w:val="clear" w:color="auto" w:fill="auto"/>
            <w:vAlign w:val="center"/>
            <w:hideMark/>
          </w:tcPr>
          <w:p w14:paraId="0F7EB4C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5,000.0</w:t>
            </w:r>
          </w:p>
        </w:tc>
        <w:tc>
          <w:tcPr>
            <w:tcW w:w="772" w:type="pct"/>
            <w:shd w:val="clear" w:color="auto" w:fill="auto"/>
            <w:vAlign w:val="center"/>
            <w:hideMark/>
          </w:tcPr>
          <w:p w14:paraId="0AEA066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4,483.0</w:t>
            </w:r>
          </w:p>
        </w:tc>
        <w:tc>
          <w:tcPr>
            <w:tcW w:w="588" w:type="pct"/>
            <w:shd w:val="clear" w:color="auto" w:fill="auto"/>
            <w:vAlign w:val="center"/>
            <w:hideMark/>
          </w:tcPr>
          <w:p w14:paraId="4F040AD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4,458.0</w:t>
            </w:r>
          </w:p>
        </w:tc>
        <w:tc>
          <w:tcPr>
            <w:tcW w:w="591" w:type="pct"/>
            <w:shd w:val="clear" w:color="auto" w:fill="auto"/>
            <w:vAlign w:val="center"/>
            <w:hideMark/>
          </w:tcPr>
          <w:p w14:paraId="69208BC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99.4%</w:t>
            </w:r>
          </w:p>
        </w:tc>
      </w:tr>
      <w:tr w:rsidR="00BC421A" w:rsidRPr="00BC421A" w14:paraId="7E10FBFB" w14:textId="77777777" w:rsidTr="00585467">
        <w:trPr>
          <w:trHeight w:val="288"/>
        </w:trPr>
        <w:tc>
          <w:tcPr>
            <w:tcW w:w="339" w:type="pct"/>
            <w:shd w:val="clear" w:color="auto" w:fill="auto"/>
            <w:vAlign w:val="center"/>
            <w:hideMark/>
          </w:tcPr>
          <w:p w14:paraId="1D7BCA7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113E2A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2EAA77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5,000.0</w:t>
            </w:r>
          </w:p>
        </w:tc>
        <w:tc>
          <w:tcPr>
            <w:tcW w:w="772" w:type="pct"/>
            <w:shd w:val="clear" w:color="auto" w:fill="auto"/>
            <w:vAlign w:val="center"/>
            <w:hideMark/>
          </w:tcPr>
          <w:p w14:paraId="5F282E3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4,483.0</w:t>
            </w:r>
          </w:p>
        </w:tc>
        <w:tc>
          <w:tcPr>
            <w:tcW w:w="588" w:type="pct"/>
            <w:shd w:val="clear" w:color="auto" w:fill="auto"/>
            <w:vAlign w:val="center"/>
            <w:hideMark/>
          </w:tcPr>
          <w:p w14:paraId="2380E81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4,458.0</w:t>
            </w:r>
          </w:p>
        </w:tc>
        <w:tc>
          <w:tcPr>
            <w:tcW w:w="591" w:type="pct"/>
            <w:shd w:val="clear" w:color="auto" w:fill="auto"/>
            <w:vAlign w:val="center"/>
            <w:hideMark/>
          </w:tcPr>
          <w:p w14:paraId="23548F7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99.4%</w:t>
            </w:r>
          </w:p>
        </w:tc>
      </w:tr>
      <w:tr w:rsidR="00BC421A" w:rsidRPr="00BC421A" w14:paraId="2F38F7CA" w14:textId="77777777" w:rsidTr="00585467">
        <w:trPr>
          <w:trHeight w:val="288"/>
        </w:trPr>
        <w:tc>
          <w:tcPr>
            <w:tcW w:w="339" w:type="pct"/>
            <w:shd w:val="clear" w:color="auto" w:fill="auto"/>
            <w:vAlign w:val="center"/>
            <w:hideMark/>
          </w:tcPr>
          <w:p w14:paraId="6C9FC30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80973F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DB2291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5,000.0</w:t>
            </w:r>
          </w:p>
        </w:tc>
        <w:tc>
          <w:tcPr>
            <w:tcW w:w="772" w:type="pct"/>
            <w:shd w:val="clear" w:color="auto" w:fill="auto"/>
            <w:vAlign w:val="center"/>
            <w:hideMark/>
          </w:tcPr>
          <w:p w14:paraId="26DF1BD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4,483.0</w:t>
            </w:r>
          </w:p>
        </w:tc>
        <w:tc>
          <w:tcPr>
            <w:tcW w:w="588" w:type="pct"/>
            <w:shd w:val="clear" w:color="auto" w:fill="auto"/>
            <w:vAlign w:val="center"/>
            <w:hideMark/>
          </w:tcPr>
          <w:p w14:paraId="583BE1B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4,458.0</w:t>
            </w:r>
          </w:p>
        </w:tc>
        <w:tc>
          <w:tcPr>
            <w:tcW w:w="591" w:type="pct"/>
            <w:shd w:val="clear" w:color="auto" w:fill="auto"/>
            <w:vAlign w:val="center"/>
            <w:hideMark/>
          </w:tcPr>
          <w:p w14:paraId="0C4E344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99.4%</w:t>
            </w:r>
          </w:p>
        </w:tc>
      </w:tr>
      <w:tr w:rsidR="00BC421A" w:rsidRPr="00BC421A" w14:paraId="796C9755" w14:textId="77777777" w:rsidTr="00585467">
        <w:trPr>
          <w:trHeight w:val="288"/>
        </w:trPr>
        <w:tc>
          <w:tcPr>
            <w:tcW w:w="339" w:type="pct"/>
            <w:shd w:val="clear" w:color="auto" w:fill="auto"/>
            <w:vAlign w:val="center"/>
            <w:hideMark/>
          </w:tcPr>
          <w:p w14:paraId="3786D25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31 05 13</w:t>
            </w:r>
          </w:p>
        </w:tc>
        <w:tc>
          <w:tcPr>
            <w:tcW w:w="1928" w:type="pct"/>
            <w:shd w:val="clear" w:color="auto" w:fill="auto"/>
            <w:vAlign w:val="center"/>
            <w:hideMark/>
          </w:tcPr>
          <w:p w14:paraId="4A40BBF5"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ახალი კორონავირუსიდან-COVID-19 - დან გამომდინარე სოფლის მეურნეობის  მხარდაჭერის ღონისძიებები</w:t>
            </w:r>
          </w:p>
        </w:tc>
        <w:tc>
          <w:tcPr>
            <w:tcW w:w="783" w:type="pct"/>
            <w:shd w:val="clear" w:color="auto" w:fill="auto"/>
            <w:vAlign w:val="center"/>
            <w:hideMark/>
          </w:tcPr>
          <w:p w14:paraId="30778A1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12,000.0</w:t>
            </w:r>
          </w:p>
        </w:tc>
        <w:tc>
          <w:tcPr>
            <w:tcW w:w="772" w:type="pct"/>
            <w:shd w:val="clear" w:color="auto" w:fill="auto"/>
            <w:vAlign w:val="center"/>
            <w:hideMark/>
          </w:tcPr>
          <w:p w14:paraId="74FA216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16,709.4</w:t>
            </w:r>
          </w:p>
        </w:tc>
        <w:tc>
          <w:tcPr>
            <w:tcW w:w="588" w:type="pct"/>
            <w:shd w:val="clear" w:color="auto" w:fill="auto"/>
            <w:vAlign w:val="center"/>
            <w:hideMark/>
          </w:tcPr>
          <w:p w14:paraId="3AE1107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16,709.3</w:t>
            </w:r>
          </w:p>
        </w:tc>
        <w:tc>
          <w:tcPr>
            <w:tcW w:w="591" w:type="pct"/>
            <w:shd w:val="clear" w:color="auto" w:fill="auto"/>
            <w:vAlign w:val="center"/>
            <w:hideMark/>
          </w:tcPr>
          <w:p w14:paraId="674266B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75691293" w14:textId="77777777" w:rsidTr="00585467">
        <w:trPr>
          <w:trHeight w:val="288"/>
        </w:trPr>
        <w:tc>
          <w:tcPr>
            <w:tcW w:w="339" w:type="pct"/>
            <w:shd w:val="clear" w:color="auto" w:fill="auto"/>
            <w:vAlign w:val="center"/>
            <w:hideMark/>
          </w:tcPr>
          <w:p w14:paraId="55F691F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F4979F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0D96B3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12,000.0</w:t>
            </w:r>
          </w:p>
        </w:tc>
        <w:tc>
          <w:tcPr>
            <w:tcW w:w="772" w:type="pct"/>
            <w:shd w:val="clear" w:color="auto" w:fill="auto"/>
            <w:vAlign w:val="center"/>
            <w:hideMark/>
          </w:tcPr>
          <w:p w14:paraId="5FF2554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16,709.4</w:t>
            </w:r>
          </w:p>
        </w:tc>
        <w:tc>
          <w:tcPr>
            <w:tcW w:w="588" w:type="pct"/>
            <w:shd w:val="clear" w:color="auto" w:fill="auto"/>
            <w:vAlign w:val="center"/>
            <w:hideMark/>
          </w:tcPr>
          <w:p w14:paraId="6EBE3ED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16,709.3</w:t>
            </w:r>
          </w:p>
        </w:tc>
        <w:tc>
          <w:tcPr>
            <w:tcW w:w="591" w:type="pct"/>
            <w:shd w:val="clear" w:color="auto" w:fill="auto"/>
            <w:vAlign w:val="center"/>
            <w:hideMark/>
          </w:tcPr>
          <w:p w14:paraId="137E755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2899EFDD" w14:textId="77777777" w:rsidTr="00585467">
        <w:trPr>
          <w:trHeight w:val="288"/>
        </w:trPr>
        <w:tc>
          <w:tcPr>
            <w:tcW w:w="339" w:type="pct"/>
            <w:shd w:val="clear" w:color="auto" w:fill="auto"/>
            <w:vAlign w:val="center"/>
            <w:hideMark/>
          </w:tcPr>
          <w:p w14:paraId="5AFA8E8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93ADE6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427418C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12,000.0</w:t>
            </w:r>
          </w:p>
        </w:tc>
        <w:tc>
          <w:tcPr>
            <w:tcW w:w="772" w:type="pct"/>
            <w:shd w:val="clear" w:color="auto" w:fill="auto"/>
            <w:vAlign w:val="center"/>
            <w:hideMark/>
          </w:tcPr>
          <w:p w14:paraId="7AE8271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16,709.4</w:t>
            </w:r>
          </w:p>
        </w:tc>
        <w:tc>
          <w:tcPr>
            <w:tcW w:w="588" w:type="pct"/>
            <w:shd w:val="clear" w:color="auto" w:fill="auto"/>
            <w:vAlign w:val="center"/>
            <w:hideMark/>
          </w:tcPr>
          <w:p w14:paraId="3730AD8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16,709.3</w:t>
            </w:r>
          </w:p>
        </w:tc>
        <w:tc>
          <w:tcPr>
            <w:tcW w:w="591" w:type="pct"/>
            <w:shd w:val="clear" w:color="auto" w:fill="auto"/>
            <w:vAlign w:val="center"/>
            <w:hideMark/>
          </w:tcPr>
          <w:p w14:paraId="617D8D1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BAE4CC4" w14:textId="77777777" w:rsidTr="00585467">
        <w:trPr>
          <w:trHeight w:val="288"/>
        </w:trPr>
        <w:tc>
          <w:tcPr>
            <w:tcW w:w="339" w:type="pct"/>
            <w:shd w:val="clear" w:color="auto" w:fill="auto"/>
            <w:vAlign w:val="center"/>
            <w:hideMark/>
          </w:tcPr>
          <w:p w14:paraId="3493C29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31 05 15</w:t>
            </w:r>
          </w:p>
        </w:tc>
        <w:tc>
          <w:tcPr>
            <w:tcW w:w="1928" w:type="pct"/>
            <w:shd w:val="clear" w:color="auto" w:fill="auto"/>
            <w:vAlign w:val="center"/>
            <w:hideMark/>
          </w:tcPr>
          <w:p w14:paraId="239CAB0B"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სასოფლო-სამეურნეო დანიშნულების მიწის ნაკვეთების მესაკუთრეთა ხელშეწყობის სახელმწიფო პროგრამა</w:t>
            </w:r>
          </w:p>
        </w:tc>
        <w:tc>
          <w:tcPr>
            <w:tcW w:w="783" w:type="pct"/>
            <w:shd w:val="clear" w:color="auto" w:fill="auto"/>
            <w:vAlign w:val="center"/>
            <w:hideMark/>
          </w:tcPr>
          <w:p w14:paraId="4C5A817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772" w:type="pct"/>
            <w:shd w:val="clear" w:color="auto" w:fill="auto"/>
            <w:vAlign w:val="center"/>
            <w:hideMark/>
          </w:tcPr>
          <w:p w14:paraId="47257C1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2,090.8</w:t>
            </w:r>
          </w:p>
        </w:tc>
        <w:tc>
          <w:tcPr>
            <w:tcW w:w="588" w:type="pct"/>
            <w:shd w:val="clear" w:color="auto" w:fill="auto"/>
            <w:vAlign w:val="center"/>
            <w:hideMark/>
          </w:tcPr>
          <w:p w14:paraId="04171BC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2,090.8</w:t>
            </w:r>
          </w:p>
        </w:tc>
        <w:tc>
          <w:tcPr>
            <w:tcW w:w="591" w:type="pct"/>
            <w:shd w:val="clear" w:color="auto" w:fill="auto"/>
            <w:vAlign w:val="center"/>
            <w:hideMark/>
          </w:tcPr>
          <w:p w14:paraId="0590B64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19F5C5FD" w14:textId="77777777" w:rsidTr="00585467">
        <w:trPr>
          <w:trHeight w:val="288"/>
        </w:trPr>
        <w:tc>
          <w:tcPr>
            <w:tcW w:w="339" w:type="pct"/>
            <w:shd w:val="clear" w:color="auto" w:fill="auto"/>
            <w:vAlign w:val="center"/>
            <w:hideMark/>
          </w:tcPr>
          <w:p w14:paraId="08C3B5C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7222E9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562751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3D33584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2,090.8</w:t>
            </w:r>
          </w:p>
        </w:tc>
        <w:tc>
          <w:tcPr>
            <w:tcW w:w="588" w:type="pct"/>
            <w:shd w:val="clear" w:color="auto" w:fill="auto"/>
            <w:vAlign w:val="center"/>
            <w:hideMark/>
          </w:tcPr>
          <w:p w14:paraId="75CDD8C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2,090.8</w:t>
            </w:r>
          </w:p>
        </w:tc>
        <w:tc>
          <w:tcPr>
            <w:tcW w:w="591" w:type="pct"/>
            <w:shd w:val="clear" w:color="auto" w:fill="auto"/>
            <w:vAlign w:val="center"/>
            <w:hideMark/>
          </w:tcPr>
          <w:p w14:paraId="7503483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3D59A2D2" w14:textId="77777777" w:rsidTr="00585467">
        <w:trPr>
          <w:trHeight w:val="288"/>
        </w:trPr>
        <w:tc>
          <w:tcPr>
            <w:tcW w:w="339" w:type="pct"/>
            <w:shd w:val="clear" w:color="auto" w:fill="auto"/>
            <w:vAlign w:val="center"/>
            <w:hideMark/>
          </w:tcPr>
          <w:p w14:paraId="04B93F5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1BF006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77F8AE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630049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2,090.8</w:t>
            </w:r>
          </w:p>
        </w:tc>
        <w:tc>
          <w:tcPr>
            <w:tcW w:w="588" w:type="pct"/>
            <w:shd w:val="clear" w:color="auto" w:fill="auto"/>
            <w:vAlign w:val="center"/>
            <w:hideMark/>
          </w:tcPr>
          <w:p w14:paraId="1D0B23E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2,090.8</w:t>
            </w:r>
          </w:p>
        </w:tc>
        <w:tc>
          <w:tcPr>
            <w:tcW w:w="591" w:type="pct"/>
            <w:shd w:val="clear" w:color="auto" w:fill="auto"/>
            <w:vAlign w:val="center"/>
            <w:hideMark/>
          </w:tcPr>
          <w:p w14:paraId="4F6DAB8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316BB95" w14:textId="77777777" w:rsidTr="00585467">
        <w:trPr>
          <w:trHeight w:val="288"/>
        </w:trPr>
        <w:tc>
          <w:tcPr>
            <w:tcW w:w="339" w:type="pct"/>
            <w:shd w:val="clear" w:color="auto" w:fill="auto"/>
            <w:vAlign w:val="center"/>
            <w:hideMark/>
          </w:tcPr>
          <w:p w14:paraId="32C8312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31 05 16</w:t>
            </w:r>
          </w:p>
        </w:tc>
        <w:tc>
          <w:tcPr>
            <w:tcW w:w="1928" w:type="pct"/>
            <w:shd w:val="clear" w:color="auto" w:fill="auto"/>
            <w:vAlign w:val="center"/>
            <w:hideMark/>
          </w:tcPr>
          <w:p w14:paraId="451256FF"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იმერეთის აგროზონა</w:t>
            </w:r>
          </w:p>
        </w:tc>
        <w:tc>
          <w:tcPr>
            <w:tcW w:w="783" w:type="pct"/>
            <w:shd w:val="clear" w:color="auto" w:fill="auto"/>
            <w:vAlign w:val="center"/>
            <w:hideMark/>
          </w:tcPr>
          <w:p w14:paraId="6BA0467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2,000.0</w:t>
            </w:r>
          </w:p>
        </w:tc>
        <w:tc>
          <w:tcPr>
            <w:tcW w:w="772" w:type="pct"/>
            <w:shd w:val="clear" w:color="auto" w:fill="auto"/>
            <w:vAlign w:val="center"/>
            <w:hideMark/>
          </w:tcPr>
          <w:p w14:paraId="7EBBDDD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2,000.0</w:t>
            </w:r>
          </w:p>
        </w:tc>
        <w:tc>
          <w:tcPr>
            <w:tcW w:w="588" w:type="pct"/>
            <w:shd w:val="clear" w:color="auto" w:fill="auto"/>
            <w:vAlign w:val="center"/>
            <w:hideMark/>
          </w:tcPr>
          <w:p w14:paraId="0839FA7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2,000.0</w:t>
            </w:r>
          </w:p>
        </w:tc>
        <w:tc>
          <w:tcPr>
            <w:tcW w:w="591" w:type="pct"/>
            <w:shd w:val="clear" w:color="auto" w:fill="auto"/>
            <w:vAlign w:val="center"/>
            <w:hideMark/>
          </w:tcPr>
          <w:p w14:paraId="33496E3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0702A551" w14:textId="77777777" w:rsidTr="00585467">
        <w:trPr>
          <w:trHeight w:val="288"/>
        </w:trPr>
        <w:tc>
          <w:tcPr>
            <w:tcW w:w="339" w:type="pct"/>
            <w:shd w:val="clear" w:color="auto" w:fill="auto"/>
            <w:vAlign w:val="center"/>
            <w:hideMark/>
          </w:tcPr>
          <w:p w14:paraId="3A26F70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3E0A93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CC816E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2,000.0</w:t>
            </w:r>
          </w:p>
        </w:tc>
        <w:tc>
          <w:tcPr>
            <w:tcW w:w="772" w:type="pct"/>
            <w:shd w:val="clear" w:color="auto" w:fill="auto"/>
            <w:vAlign w:val="center"/>
            <w:hideMark/>
          </w:tcPr>
          <w:p w14:paraId="032405D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2,000.0</w:t>
            </w:r>
          </w:p>
        </w:tc>
        <w:tc>
          <w:tcPr>
            <w:tcW w:w="588" w:type="pct"/>
            <w:shd w:val="clear" w:color="auto" w:fill="auto"/>
            <w:vAlign w:val="center"/>
            <w:hideMark/>
          </w:tcPr>
          <w:p w14:paraId="18010C7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2,000.0</w:t>
            </w:r>
          </w:p>
        </w:tc>
        <w:tc>
          <w:tcPr>
            <w:tcW w:w="591" w:type="pct"/>
            <w:shd w:val="clear" w:color="auto" w:fill="auto"/>
            <w:vAlign w:val="center"/>
            <w:hideMark/>
          </w:tcPr>
          <w:p w14:paraId="7B47A7F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58D133EB" w14:textId="77777777" w:rsidTr="00585467">
        <w:trPr>
          <w:trHeight w:val="288"/>
        </w:trPr>
        <w:tc>
          <w:tcPr>
            <w:tcW w:w="339" w:type="pct"/>
            <w:shd w:val="clear" w:color="auto" w:fill="auto"/>
            <w:vAlign w:val="center"/>
            <w:hideMark/>
          </w:tcPr>
          <w:p w14:paraId="0B8CC31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225C2D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6DB1933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506A8E2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2,000.0</w:t>
            </w:r>
          </w:p>
        </w:tc>
        <w:tc>
          <w:tcPr>
            <w:tcW w:w="588" w:type="pct"/>
            <w:shd w:val="clear" w:color="auto" w:fill="auto"/>
            <w:vAlign w:val="center"/>
            <w:hideMark/>
          </w:tcPr>
          <w:p w14:paraId="22DB9BA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2,000.0</w:t>
            </w:r>
          </w:p>
        </w:tc>
        <w:tc>
          <w:tcPr>
            <w:tcW w:w="591" w:type="pct"/>
            <w:shd w:val="clear" w:color="auto" w:fill="auto"/>
            <w:vAlign w:val="center"/>
            <w:hideMark/>
          </w:tcPr>
          <w:p w14:paraId="5DEFEFD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5E46F93" w14:textId="77777777" w:rsidTr="00585467">
        <w:trPr>
          <w:trHeight w:val="288"/>
        </w:trPr>
        <w:tc>
          <w:tcPr>
            <w:tcW w:w="339" w:type="pct"/>
            <w:shd w:val="clear" w:color="auto" w:fill="auto"/>
            <w:vAlign w:val="center"/>
            <w:hideMark/>
          </w:tcPr>
          <w:p w14:paraId="6CC1A14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B54F1A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4C6FA1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2,000.0</w:t>
            </w:r>
          </w:p>
        </w:tc>
        <w:tc>
          <w:tcPr>
            <w:tcW w:w="772" w:type="pct"/>
            <w:shd w:val="clear" w:color="auto" w:fill="auto"/>
            <w:vAlign w:val="center"/>
            <w:hideMark/>
          </w:tcPr>
          <w:p w14:paraId="40762D0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10AB825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1EB376E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321C008C" w14:textId="77777777" w:rsidTr="00585467">
        <w:trPr>
          <w:trHeight w:val="288"/>
        </w:trPr>
        <w:tc>
          <w:tcPr>
            <w:tcW w:w="339" w:type="pct"/>
            <w:shd w:val="clear" w:color="auto" w:fill="auto"/>
            <w:vAlign w:val="center"/>
            <w:hideMark/>
          </w:tcPr>
          <w:p w14:paraId="0799527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31 05 22</w:t>
            </w:r>
          </w:p>
        </w:tc>
        <w:tc>
          <w:tcPr>
            <w:tcW w:w="1928" w:type="pct"/>
            <w:shd w:val="clear" w:color="auto" w:fill="auto"/>
            <w:vAlign w:val="center"/>
            <w:hideMark/>
          </w:tcPr>
          <w:p w14:paraId="1FFC6C14"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არასტანდარტული ვაშლის მოსავლის რეალიზაციის ხელშეწყობის პროგრამა</w:t>
            </w:r>
          </w:p>
        </w:tc>
        <w:tc>
          <w:tcPr>
            <w:tcW w:w="783" w:type="pct"/>
            <w:shd w:val="clear" w:color="auto" w:fill="auto"/>
            <w:vAlign w:val="center"/>
            <w:hideMark/>
          </w:tcPr>
          <w:p w14:paraId="31CB097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772" w:type="pct"/>
            <w:shd w:val="clear" w:color="auto" w:fill="auto"/>
            <w:vAlign w:val="center"/>
            <w:hideMark/>
          </w:tcPr>
          <w:p w14:paraId="5537F28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3,641.4</w:t>
            </w:r>
          </w:p>
        </w:tc>
        <w:tc>
          <w:tcPr>
            <w:tcW w:w="588" w:type="pct"/>
            <w:shd w:val="clear" w:color="auto" w:fill="auto"/>
            <w:vAlign w:val="center"/>
            <w:hideMark/>
          </w:tcPr>
          <w:p w14:paraId="5E5FF10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3,641.3</w:t>
            </w:r>
          </w:p>
        </w:tc>
        <w:tc>
          <w:tcPr>
            <w:tcW w:w="591" w:type="pct"/>
            <w:shd w:val="clear" w:color="auto" w:fill="auto"/>
            <w:vAlign w:val="center"/>
            <w:hideMark/>
          </w:tcPr>
          <w:p w14:paraId="21AE2DB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5846F3D5" w14:textId="77777777" w:rsidTr="00585467">
        <w:trPr>
          <w:trHeight w:val="288"/>
        </w:trPr>
        <w:tc>
          <w:tcPr>
            <w:tcW w:w="339" w:type="pct"/>
            <w:shd w:val="clear" w:color="auto" w:fill="auto"/>
            <w:vAlign w:val="center"/>
            <w:hideMark/>
          </w:tcPr>
          <w:p w14:paraId="774DD08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F44AFF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91E8AB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73BB6F8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3,641.4</w:t>
            </w:r>
          </w:p>
        </w:tc>
        <w:tc>
          <w:tcPr>
            <w:tcW w:w="588" w:type="pct"/>
            <w:shd w:val="clear" w:color="auto" w:fill="auto"/>
            <w:vAlign w:val="center"/>
            <w:hideMark/>
          </w:tcPr>
          <w:p w14:paraId="78B390D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3,641.3</w:t>
            </w:r>
          </w:p>
        </w:tc>
        <w:tc>
          <w:tcPr>
            <w:tcW w:w="591" w:type="pct"/>
            <w:shd w:val="clear" w:color="auto" w:fill="auto"/>
            <w:vAlign w:val="center"/>
            <w:hideMark/>
          </w:tcPr>
          <w:p w14:paraId="1BC7BA6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42C8605C" w14:textId="77777777" w:rsidTr="00585467">
        <w:trPr>
          <w:trHeight w:val="288"/>
        </w:trPr>
        <w:tc>
          <w:tcPr>
            <w:tcW w:w="339" w:type="pct"/>
            <w:shd w:val="clear" w:color="auto" w:fill="auto"/>
            <w:vAlign w:val="center"/>
            <w:hideMark/>
          </w:tcPr>
          <w:p w14:paraId="35051A3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FCC19D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407D66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6BB8CE9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102.5</w:t>
            </w:r>
          </w:p>
        </w:tc>
        <w:tc>
          <w:tcPr>
            <w:tcW w:w="588" w:type="pct"/>
            <w:shd w:val="clear" w:color="auto" w:fill="auto"/>
            <w:vAlign w:val="center"/>
            <w:hideMark/>
          </w:tcPr>
          <w:p w14:paraId="2BDB227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102.5</w:t>
            </w:r>
          </w:p>
        </w:tc>
        <w:tc>
          <w:tcPr>
            <w:tcW w:w="591" w:type="pct"/>
            <w:shd w:val="clear" w:color="auto" w:fill="auto"/>
            <w:vAlign w:val="center"/>
            <w:hideMark/>
          </w:tcPr>
          <w:p w14:paraId="10C7244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330C48A" w14:textId="77777777" w:rsidTr="00585467">
        <w:trPr>
          <w:trHeight w:val="288"/>
        </w:trPr>
        <w:tc>
          <w:tcPr>
            <w:tcW w:w="339" w:type="pct"/>
            <w:shd w:val="clear" w:color="auto" w:fill="auto"/>
            <w:vAlign w:val="center"/>
            <w:hideMark/>
          </w:tcPr>
          <w:p w14:paraId="1C2580B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5C7B76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39D4033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158B7D0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3,538.9</w:t>
            </w:r>
          </w:p>
        </w:tc>
        <w:tc>
          <w:tcPr>
            <w:tcW w:w="588" w:type="pct"/>
            <w:shd w:val="clear" w:color="auto" w:fill="auto"/>
            <w:vAlign w:val="center"/>
            <w:hideMark/>
          </w:tcPr>
          <w:p w14:paraId="2347D2D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3,538.8</w:t>
            </w:r>
          </w:p>
        </w:tc>
        <w:tc>
          <w:tcPr>
            <w:tcW w:w="591" w:type="pct"/>
            <w:shd w:val="clear" w:color="auto" w:fill="auto"/>
            <w:vAlign w:val="center"/>
            <w:hideMark/>
          </w:tcPr>
          <w:p w14:paraId="1570CB3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D923349" w14:textId="77777777" w:rsidTr="00585467">
        <w:trPr>
          <w:trHeight w:val="288"/>
        </w:trPr>
        <w:tc>
          <w:tcPr>
            <w:tcW w:w="339" w:type="pct"/>
            <w:shd w:val="clear" w:color="auto" w:fill="auto"/>
            <w:vAlign w:val="center"/>
            <w:hideMark/>
          </w:tcPr>
          <w:p w14:paraId="20F0A78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lastRenderedPageBreak/>
              <w:t>31 05 23</w:t>
            </w:r>
          </w:p>
        </w:tc>
        <w:tc>
          <w:tcPr>
            <w:tcW w:w="1928" w:type="pct"/>
            <w:shd w:val="clear" w:color="auto" w:fill="auto"/>
            <w:vAlign w:val="center"/>
            <w:hideMark/>
          </w:tcPr>
          <w:p w14:paraId="4B57546F"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ყურძნის შესყიდვა-გადამუშავების ხელშეწყობის ღონისძიებები</w:t>
            </w:r>
          </w:p>
        </w:tc>
        <w:tc>
          <w:tcPr>
            <w:tcW w:w="783" w:type="pct"/>
            <w:shd w:val="clear" w:color="auto" w:fill="auto"/>
            <w:vAlign w:val="center"/>
            <w:hideMark/>
          </w:tcPr>
          <w:p w14:paraId="704F0C3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772" w:type="pct"/>
            <w:shd w:val="clear" w:color="auto" w:fill="auto"/>
            <w:vAlign w:val="center"/>
            <w:hideMark/>
          </w:tcPr>
          <w:p w14:paraId="2394E81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8,300.0</w:t>
            </w:r>
          </w:p>
        </w:tc>
        <w:tc>
          <w:tcPr>
            <w:tcW w:w="588" w:type="pct"/>
            <w:shd w:val="clear" w:color="auto" w:fill="auto"/>
            <w:vAlign w:val="center"/>
            <w:hideMark/>
          </w:tcPr>
          <w:p w14:paraId="2299485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8,300.0</w:t>
            </w:r>
          </w:p>
        </w:tc>
        <w:tc>
          <w:tcPr>
            <w:tcW w:w="591" w:type="pct"/>
            <w:shd w:val="clear" w:color="auto" w:fill="auto"/>
            <w:vAlign w:val="center"/>
            <w:hideMark/>
          </w:tcPr>
          <w:p w14:paraId="6D785CE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07634823" w14:textId="77777777" w:rsidTr="00585467">
        <w:trPr>
          <w:trHeight w:val="288"/>
        </w:trPr>
        <w:tc>
          <w:tcPr>
            <w:tcW w:w="339" w:type="pct"/>
            <w:shd w:val="clear" w:color="auto" w:fill="auto"/>
            <w:vAlign w:val="center"/>
            <w:hideMark/>
          </w:tcPr>
          <w:p w14:paraId="2CC6581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02EBC7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C00944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2D44E4A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8,300.0</w:t>
            </w:r>
          </w:p>
        </w:tc>
        <w:tc>
          <w:tcPr>
            <w:tcW w:w="588" w:type="pct"/>
            <w:shd w:val="clear" w:color="auto" w:fill="auto"/>
            <w:vAlign w:val="center"/>
            <w:hideMark/>
          </w:tcPr>
          <w:p w14:paraId="4704760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8,300.0</w:t>
            </w:r>
          </w:p>
        </w:tc>
        <w:tc>
          <w:tcPr>
            <w:tcW w:w="591" w:type="pct"/>
            <w:shd w:val="clear" w:color="auto" w:fill="auto"/>
            <w:vAlign w:val="center"/>
            <w:hideMark/>
          </w:tcPr>
          <w:p w14:paraId="11305CC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699D83A8" w14:textId="77777777" w:rsidTr="00585467">
        <w:trPr>
          <w:trHeight w:val="288"/>
        </w:trPr>
        <w:tc>
          <w:tcPr>
            <w:tcW w:w="339" w:type="pct"/>
            <w:shd w:val="clear" w:color="auto" w:fill="auto"/>
            <w:vAlign w:val="center"/>
            <w:hideMark/>
          </w:tcPr>
          <w:p w14:paraId="06D3090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90E591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667C916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53E2481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8,300.0</w:t>
            </w:r>
          </w:p>
        </w:tc>
        <w:tc>
          <w:tcPr>
            <w:tcW w:w="588" w:type="pct"/>
            <w:shd w:val="clear" w:color="auto" w:fill="auto"/>
            <w:vAlign w:val="center"/>
            <w:hideMark/>
          </w:tcPr>
          <w:p w14:paraId="2AF5C03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8,300.0</w:t>
            </w:r>
          </w:p>
        </w:tc>
        <w:tc>
          <w:tcPr>
            <w:tcW w:w="591" w:type="pct"/>
            <w:shd w:val="clear" w:color="auto" w:fill="auto"/>
            <w:vAlign w:val="center"/>
            <w:hideMark/>
          </w:tcPr>
          <w:p w14:paraId="30DB56C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B86EFA2" w14:textId="77777777" w:rsidTr="00585467">
        <w:trPr>
          <w:trHeight w:val="288"/>
        </w:trPr>
        <w:tc>
          <w:tcPr>
            <w:tcW w:w="339" w:type="pct"/>
            <w:shd w:val="clear" w:color="auto" w:fill="auto"/>
            <w:vAlign w:val="center"/>
            <w:hideMark/>
          </w:tcPr>
          <w:p w14:paraId="5AD0C30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31 05 24</w:t>
            </w:r>
          </w:p>
        </w:tc>
        <w:tc>
          <w:tcPr>
            <w:tcW w:w="1928" w:type="pct"/>
            <w:shd w:val="clear" w:color="auto" w:fill="auto"/>
            <w:vAlign w:val="center"/>
            <w:hideMark/>
          </w:tcPr>
          <w:p w14:paraId="15D7058A"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სასოფლო-სამეურნეო მექანიზაციის თანადაფინანსების სახელმწიფო პროგრამა</w:t>
            </w:r>
          </w:p>
        </w:tc>
        <w:tc>
          <w:tcPr>
            <w:tcW w:w="783" w:type="pct"/>
            <w:shd w:val="clear" w:color="auto" w:fill="auto"/>
            <w:vAlign w:val="center"/>
            <w:hideMark/>
          </w:tcPr>
          <w:p w14:paraId="74FC4DB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772" w:type="pct"/>
            <w:shd w:val="clear" w:color="auto" w:fill="auto"/>
            <w:vAlign w:val="center"/>
            <w:hideMark/>
          </w:tcPr>
          <w:p w14:paraId="0E3EED8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4,800.0</w:t>
            </w:r>
          </w:p>
        </w:tc>
        <w:tc>
          <w:tcPr>
            <w:tcW w:w="588" w:type="pct"/>
            <w:shd w:val="clear" w:color="auto" w:fill="auto"/>
            <w:vAlign w:val="center"/>
            <w:hideMark/>
          </w:tcPr>
          <w:p w14:paraId="1F2B31C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4,797.8</w:t>
            </w:r>
          </w:p>
        </w:tc>
        <w:tc>
          <w:tcPr>
            <w:tcW w:w="591" w:type="pct"/>
            <w:shd w:val="clear" w:color="auto" w:fill="auto"/>
            <w:vAlign w:val="center"/>
            <w:hideMark/>
          </w:tcPr>
          <w:p w14:paraId="5721820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064D74C1" w14:textId="77777777" w:rsidTr="00585467">
        <w:trPr>
          <w:trHeight w:val="288"/>
        </w:trPr>
        <w:tc>
          <w:tcPr>
            <w:tcW w:w="339" w:type="pct"/>
            <w:shd w:val="clear" w:color="auto" w:fill="auto"/>
            <w:vAlign w:val="center"/>
            <w:hideMark/>
          </w:tcPr>
          <w:p w14:paraId="42A3FB8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7F6716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468FE5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3AF32B5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4,800.0</w:t>
            </w:r>
          </w:p>
        </w:tc>
        <w:tc>
          <w:tcPr>
            <w:tcW w:w="588" w:type="pct"/>
            <w:shd w:val="clear" w:color="auto" w:fill="auto"/>
            <w:vAlign w:val="center"/>
            <w:hideMark/>
          </w:tcPr>
          <w:p w14:paraId="1DD2CEF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4,797.8</w:t>
            </w:r>
          </w:p>
        </w:tc>
        <w:tc>
          <w:tcPr>
            <w:tcW w:w="591" w:type="pct"/>
            <w:shd w:val="clear" w:color="auto" w:fill="auto"/>
            <w:vAlign w:val="center"/>
            <w:hideMark/>
          </w:tcPr>
          <w:p w14:paraId="3B59FD0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6DED0B83" w14:textId="77777777" w:rsidTr="00585467">
        <w:trPr>
          <w:trHeight w:val="288"/>
        </w:trPr>
        <w:tc>
          <w:tcPr>
            <w:tcW w:w="339" w:type="pct"/>
            <w:shd w:val="clear" w:color="auto" w:fill="auto"/>
            <w:vAlign w:val="center"/>
            <w:hideMark/>
          </w:tcPr>
          <w:p w14:paraId="6484B6D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2679F8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C5F480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1E5AC31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4,800.0</w:t>
            </w:r>
          </w:p>
        </w:tc>
        <w:tc>
          <w:tcPr>
            <w:tcW w:w="588" w:type="pct"/>
            <w:shd w:val="clear" w:color="auto" w:fill="auto"/>
            <w:vAlign w:val="center"/>
            <w:hideMark/>
          </w:tcPr>
          <w:p w14:paraId="1AFAB96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4,797.8</w:t>
            </w:r>
          </w:p>
        </w:tc>
        <w:tc>
          <w:tcPr>
            <w:tcW w:w="591" w:type="pct"/>
            <w:shd w:val="clear" w:color="auto" w:fill="auto"/>
            <w:vAlign w:val="center"/>
            <w:hideMark/>
          </w:tcPr>
          <w:p w14:paraId="1FA73D7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9F664D0" w14:textId="77777777" w:rsidTr="00585467">
        <w:trPr>
          <w:trHeight w:val="288"/>
        </w:trPr>
        <w:tc>
          <w:tcPr>
            <w:tcW w:w="339" w:type="pct"/>
            <w:shd w:val="clear" w:color="auto" w:fill="auto"/>
            <w:vAlign w:val="center"/>
            <w:hideMark/>
          </w:tcPr>
          <w:p w14:paraId="39DF9D4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31 06</w:t>
            </w:r>
          </w:p>
        </w:tc>
        <w:tc>
          <w:tcPr>
            <w:tcW w:w="1928" w:type="pct"/>
            <w:shd w:val="clear" w:color="auto" w:fill="auto"/>
            <w:vAlign w:val="center"/>
            <w:hideMark/>
          </w:tcPr>
          <w:p w14:paraId="52A1437F"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სამელიორაციო სისტემების მოდერნიზაცია</w:t>
            </w:r>
          </w:p>
        </w:tc>
        <w:tc>
          <w:tcPr>
            <w:tcW w:w="783" w:type="pct"/>
            <w:shd w:val="clear" w:color="auto" w:fill="auto"/>
            <w:vAlign w:val="center"/>
            <w:hideMark/>
          </w:tcPr>
          <w:p w14:paraId="0FA73A6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90,675.0</w:t>
            </w:r>
          </w:p>
        </w:tc>
        <w:tc>
          <w:tcPr>
            <w:tcW w:w="772" w:type="pct"/>
            <w:shd w:val="clear" w:color="auto" w:fill="auto"/>
            <w:vAlign w:val="center"/>
            <w:hideMark/>
          </w:tcPr>
          <w:p w14:paraId="1D783E0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68,925.0</w:t>
            </w:r>
          </w:p>
        </w:tc>
        <w:tc>
          <w:tcPr>
            <w:tcW w:w="588" w:type="pct"/>
            <w:shd w:val="clear" w:color="auto" w:fill="auto"/>
            <w:vAlign w:val="center"/>
            <w:hideMark/>
          </w:tcPr>
          <w:p w14:paraId="28F0B71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80,278.1</w:t>
            </w:r>
          </w:p>
        </w:tc>
        <w:tc>
          <w:tcPr>
            <w:tcW w:w="591" w:type="pct"/>
            <w:shd w:val="clear" w:color="auto" w:fill="auto"/>
            <w:vAlign w:val="center"/>
            <w:hideMark/>
          </w:tcPr>
          <w:p w14:paraId="35AC9C5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116.5%</w:t>
            </w:r>
          </w:p>
        </w:tc>
      </w:tr>
      <w:tr w:rsidR="00BC421A" w:rsidRPr="00BC421A" w14:paraId="5696C683" w14:textId="77777777" w:rsidTr="00585467">
        <w:trPr>
          <w:trHeight w:val="288"/>
        </w:trPr>
        <w:tc>
          <w:tcPr>
            <w:tcW w:w="339" w:type="pct"/>
            <w:shd w:val="clear" w:color="auto" w:fill="auto"/>
            <w:vAlign w:val="center"/>
            <w:hideMark/>
          </w:tcPr>
          <w:p w14:paraId="3C8643A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5DEFB9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666D57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89,175.0</w:t>
            </w:r>
          </w:p>
        </w:tc>
        <w:tc>
          <w:tcPr>
            <w:tcW w:w="772" w:type="pct"/>
            <w:shd w:val="clear" w:color="auto" w:fill="auto"/>
            <w:vAlign w:val="center"/>
            <w:hideMark/>
          </w:tcPr>
          <w:p w14:paraId="421797C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67,725.0</w:t>
            </w:r>
          </w:p>
        </w:tc>
        <w:tc>
          <w:tcPr>
            <w:tcW w:w="588" w:type="pct"/>
            <w:shd w:val="clear" w:color="auto" w:fill="auto"/>
            <w:vAlign w:val="center"/>
            <w:hideMark/>
          </w:tcPr>
          <w:p w14:paraId="1E27C3C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80,265.6</w:t>
            </w:r>
          </w:p>
        </w:tc>
        <w:tc>
          <w:tcPr>
            <w:tcW w:w="591" w:type="pct"/>
            <w:shd w:val="clear" w:color="auto" w:fill="auto"/>
            <w:vAlign w:val="center"/>
            <w:hideMark/>
          </w:tcPr>
          <w:p w14:paraId="768E927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118.5%</w:t>
            </w:r>
          </w:p>
        </w:tc>
      </w:tr>
      <w:tr w:rsidR="00BC421A" w:rsidRPr="00BC421A" w14:paraId="7BDC6040" w14:textId="77777777" w:rsidTr="00585467">
        <w:trPr>
          <w:trHeight w:val="288"/>
        </w:trPr>
        <w:tc>
          <w:tcPr>
            <w:tcW w:w="339" w:type="pct"/>
            <w:shd w:val="clear" w:color="auto" w:fill="auto"/>
            <w:vAlign w:val="center"/>
            <w:hideMark/>
          </w:tcPr>
          <w:p w14:paraId="714A683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E8D74B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23C2EC2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20,675.0</w:t>
            </w:r>
          </w:p>
        </w:tc>
        <w:tc>
          <w:tcPr>
            <w:tcW w:w="772" w:type="pct"/>
            <w:shd w:val="clear" w:color="auto" w:fill="auto"/>
            <w:vAlign w:val="center"/>
            <w:hideMark/>
          </w:tcPr>
          <w:p w14:paraId="07E9F74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24,175.0</w:t>
            </w:r>
          </w:p>
        </w:tc>
        <w:tc>
          <w:tcPr>
            <w:tcW w:w="588" w:type="pct"/>
            <w:shd w:val="clear" w:color="auto" w:fill="auto"/>
            <w:vAlign w:val="center"/>
            <w:hideMark/>
          </w:tcPr>
          <w:p w14:paraId="35BF016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24,175.0</w:t>
            </w:r>
          </w:p>
        </w:tc>
        <w:tc>
          <w:tcPr>
            <w:tcW w:w="591" w:type="pct"/>
            <w:shd w:val="clear" w:color="auto" w:fill="auto"/>
            <w:vAlign w:val="center"/>
            <w:hideMark/>
          </w:tcPr>
          <w:p w14:paraId="7BA4C9B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FF73FFB" w14:textId="77777777" w:rsidTr="00585467">
        <w:trPr>
          <w:trHeight w:val="288"/>
        </w:trPr>
        <w:tc>
          <w:tcPr>
            <w:tcW w:w="339" w:type="pct"/>
            <w:shd w:val="clear" w:color="auto" w:fill="auto"/>
            <w:vAlign w:val="center"/>
            <w:hideMark/>
          </w:tcPr>
          <w:p w14:paraId="50657C8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067E61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CF2FB6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68,500.0</w:t>
            </w:r>
          </w:p>
        </w:tc>
        <w:tc>
          <w:tcPr>
            <w:tcW w:w="772" w:type="pct"/>
            <w:shd w:val="clear" w:color="auto" w:fill="auto"/>
            <w:vAlign w:val="center"/>
            <w:hideMark/>
          </w:tcPr>
          <w:p w14:paraId="60A2E88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43,550.0</w:t>
            </w:r>
          </w:p>
        </w:tc>
        <w:tc>
          <w:tcPr>
            <w:tcW w:w="588" w:type="pct"/>
            <w:shd w:val="clear" w:color="auto" w:fill="auto"/>
            <w:vAlign w:val="center"/>
            <w:hideMark/>
          </w:tcPr>
          <w:p w14:paraId="64C005B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56,090.6</w:t>
            </w:r>
          </w:p>
        </w:tc>
        <w:tc>
          <w:tcPr>
            <w:tcW w:w="591" w:type="pct"/>
            <w:shd w:val="clear" w:color="auto" w:fill="auto"/>
            <w:vAlign w:val="center"/>
            <w:hideMark/>
          </w:tcPr>
          <w:p w14:paraId="35A7586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128.8%</w:t>
            </w:r>
          </w:p>
        </w:tc>
      </w:tr>
      <w:tr w:rsidR="00BC421A" w:rsidRPr="00BC421A" w14:paraId="5FA4D49B" w14:textId="77777777" w:rsidTr="00585467">
        <w:trPr>
          <w:trHeight w:val="288"/>
        </w:trPr>
        <w:tc>
          <w:tcPr>
            <w:tcW w:w="339" w:type="pct"/>
            <w:shd w:val="clear" w:color="auto" w:fill="auto"/>
            <w:vAlign w:val="center"/>
            <w:hideMark/>
          </w:tcPr>
          <w:p w14:paraId="7B5E74D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1B57BA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A549E6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1,500.0</w:t>
            </w:r>
          </w:p>
        </w:tc>
        <w:tc>
          <w:tcPr>
            <w:tcW w:w="772" w:type="pct"/>
            <w:shd w:val="clear" w:color="auto" w:fill="auto"/>
            <w:vAlign w:val="center"/>
            <w:hideMark/>
          </w:tcPr>
          <w:p w14:paraId="7B4D202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1,200.0</w:t>
            </w:r>
          </w:p>
        </w:tc>
        <w:tc>
          <w:tcPr>
            <w:tcW w:w="588" w:type="pct"/>
            <w:shd w:val="clear" w:color="auto" w:fill="auto"/>
            <w:vAlign w:val="center"/>
            <w:hideMark/>
          </w:tcPr>
          <w:p w14:paraId="58D6FFA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12.5</w:t>
            </w:r>
          </w:p>
        </w:tc>
        <w:tc>
          <w:tcPr>
            <w:tcW w:w="591" w:type="pct"/>
            <w:shd w:val="clear" w:color="auto" w:fill="auto"/>
            <w:vAlign w:val="center"/>
            <w:hideMark/>
          </w:tcPr>
          <w:p w14:paraId="4B1AD68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w:t>
            </w:r>
          </w:p>
        </w:tc>
      </w:tr>
      <w:tr w:rsidR="00BC421A" w:rsidRPr="00BC421A" w14:paraId="70F1C12C" w14:textId="77777777" w:rsidTr="00585467">
        <w:trPr>
          <w:trHeight w:val="288"/>
        </w:trPr>
        <w:tc>
          <w:tcPr>
            <w:tcW w:w="339" w:type="pct"/>
            <w:shd w:val="clear" w:color="auto" w:fill="auto"/>
            <w:vAlign w:val="center"/>
            <w:hideMark/>
          </w:tcPr>
          <w:p w14:paraId="517D16C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31 06 01</w:t>
            </w:r>
          </w:p>
        </w:tc>
        <w:tc>
          <w:tcPr>
            <w:tcW w:w="1928" w:type="pct"/>
            <w:shd w:val="clear" w:color="auto" w:fill="auto"/>
            <w:vAlign w:val="center"/>
            <w:hideMark/>
          </w:tcPr>
          <w:p w14:paraId="46E07DCE"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სამელიორაციო სისტემების რეაბილიტაცია და ტექნიკის შეძენა</w:t>
            </w:r>
          </w:p>
        </w:tc>
        <w:tc>
          <w:tcPr>
            <w:tcW w:w="783" w:type="pct"/>
            <w:shd w:val="clear" w:color="auto" w:fill="auto"/>
            <w:vAlign w:val="center"/>
            <w:hideMark/>
          </w:tcPr>
          <w:p w14:paraId="2D471EA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50,000.0</w:t>
            </w:r>
          </w:p>
        </w:tc>
        <w:tc>
          <w:tcPr>
            <w:tcW w:w="772" w:type="pct"/>
            <w:shd w:val="clear" w:color="auto" w:fill="auto"/>
            <w:vAlign w:val="center"/>
            <w:hideMark/>
          </w:tcPr>
          <w:p w14:paraId="1C70C0B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26,550.0</w:t>
            </w:r>
          </w:p>
        </w:tc>
        <w:tc>
          <w:tcPr>
            <w:tcW w:w="588" w:type="pct"/>
            <w:shd w:val="clear" w:color="auto" w:fill="auto"/>
            <w:vAlign w:val="center"/>
            <w:hideMark/>
          </w:tcPr>
          <w:p w14:paraId="2C9D2B1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26,550.0</w:t>
            </w:r>
          </w:p>
        </w:tc>
        <w:tc>
          <w:tcPr>
            <w:tcW w:w="591" w:type="pct"/>
            <w:shd w:val="clear" w:color="auto" w:fill="auto"/>
            <w:vAlign w:val="center"/>
            <w:hideMark/>
          </w:tcPr>
          <w:p w14:paraId="248A83D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051085EA" w14:textId="77777777" w:rsidTr="00585467">
        <w:trPr>
          <w:trHeight w:val="288"/>
        </w:trPr>
        <w:tc>
          <w:tcPr>
            <w:tcW w:w="339" w:type="pct"/>
            <w:shd w:val="clear" w:color="auto" w:fill="auto"/>
            <w:vAlign w:val="center"/>
            <w:hideMark/>
          </w:tcPr>
          <w:p w14:paraId="058CB9E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2C4DC1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53D0E6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50,000.0</w:t>
            </w:r>
          </w:p>
        </w:tc>
        <w:tc>
          <w:tcPr>
            <w:tcW w:w="772" w:type="pct"/>
            <w:shd w:val="clear" w:color="auto" w:fill="auto"/>
            <w:vAlign w:val="center"/>
            <w:hideMark/>
          </w:tcPr>
          <w:p w14:paraId="225ED61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26,550.0</w:t>
            </w:r>
          </w:p>
        </w:tc>
        <w:tc>
          <w:tcPr>
            <w:tcW w:w="588" w:type="pct"/>
            <w:shd w:val="clear" w:color="auto" w:fill="auto"/>
            <w:vAlign w:val="center"/>
            <w:hideMark/>
          </w:tcPr>
          <w:p w14:paraId="2B48428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26,550.0</w:t>
            </w:r>
          </w:p>
        </w:tc>
        <w:tc>
          <w:tcPr>
            <w:tcW w:w="591" w:type="pct"/>
            <w:shd w:val="clear" w:color="auto" w:fill="auto"/>
            <w:vAlign w:val="center"/>
            <w:hideMark/>
          </w:tcPr>
          <w:p w14:paraId="0E2D909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2A404501" w14:textId="77777777" w:rsidTr="00585467">
        <w:trPr>
          <w:trHeight w:val="288"/>
        </w:trPr>
        <w:tc>
          <w:tcPr>
            <w:tcW w:w="339" w:type="pct"/>
            <w:shd w:val="clear" w:color="auto" w:fill="auto"/>
            <w:vAlign w:val="center"/>
            <w:hideMark/>
          </w:tcPr>
          <w:p w14:paraId="65EE170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9F7650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2EAA6F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50,000.0</w:t>
            </w:r>
          </w:p>
        </w:tc>
        <w:tc>
          <w:tcPr>
            <w:tcW w:w="772" w:type="pct"/>
            <w:shd w:val="clear" w:color="auto" w:fill="auto"/>
            <w:vAlign w:val="center"/>
            <w:hideMark/>
          </w:tcPr>
          <w:p w14:paraId="1F131B6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26,550.0</w:t>
            </w:r>
          </w:p>
        </w:tc>
        <w:tc>
          <w:tcPr>
            <w:tcW w:w="588" w:type="pct"/>
            <w:shd w:val="clear" w:color="auto" w:fill="auto"/>
            <w:vAlign w:val="center"/>
            <w:hideMark/>
          </w:tcPr>
          <w:p w14:paraId="3B10276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26,550.0</w:t>
            </w:r>
          </w:p>
        </w:tc>
        <w:tc>
          <w:tcPr>
            <w:tcW w:w="591" w:type="pct"/>
            <w:shd w:val="clear" w:color="auto" w:fill="auto"/>
            <w:vAlign w:val="center"/>
            <w:hideMark/>
          </w:tcPr>
          <w:p w14:paraId="75C5399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603F85A" w14:textId="77777777" w:rsidTr="00585467">
        <w:trPr>
          <w:trHeight w:val="288"/>
        </w:trPr>
        <w:tc>
          <w:tcPr>
            <w:tcW w:w="339" w:type="pct"/>
            <w:shd w:val="clear" w:color="auto" w:fill="auto"/>
            <w:vAlign w:val="center"/>
            <w:hideMark/>
          </w:tcPr>
          <w:p w14:paraId="7EA412B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31 06 02</w:t>
            </w:r>
          </w:p>
        </w:tc>
        <w:tc>
          <w:tcPr>
            <w:tcW w:w="1928" w:type="pct"/>
            <w:shd w:val="clear" w:color="auto" w:fill="auto"/>
            <w:vAlign w:val="center"/>
            <w:hideMark/>
          </w:tcPr>
          <w:p w14:paraId="776E46F9"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სამელიორაციო ინფრასტრუქტურის მიმდინარე ტექნიკური ექსპლუატაცია</w:t>
            </w:r>
          </w:p>
        </w:tc>
        <w:tc>
          <w:tcPr>
            <w:tcW w:w="783" w:type="pct"/>
            <w:shd w:val="clear" w:color="auto" w:fill="auto"/>
            <w:vAlign w:val="center"/>
            <w:hideMark/>
          </w:tcPr>
          <w:p w14:paraId="5CA5B8A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20,675.0</w:t>
            </w:r>
          </w:p>
        </w:tc>
        <w:tc>
          <w:tcPr>
            <w:tcW w:w="772" w:type="pct"/>
            <w:shd w:val="clear" w:color="auto" w:fill="auto"/>
            <w:vAlign w:val="center"/>
            <w:hideMark/>
          </w:tcPr>
          <w:p w14:paraId="5CAA357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24,175.0</w:t>
            </w:r>
          </w:p>
        </w:tc>
        <w:tc>
          <w:tcPr>
            <w:tcW w:w="588" w:type="pct"/>
            <w:shd w:val="clear" w:color="auto" w:fill="auto"/>
            <w:vAlign w:val="center"/>
            <w:hideMark/>
          </w:tcPr>
          <w:p w14:paraId="08D2CD3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24,175.0</w:t>
            </w:r>
          </w:p>
        </w:tc>
        <w:tc>
          <w:tcPr>
            <w:tcW w:w="591" w:type="pct"/>
            <w:shd w:val="clear" w:color="auto" w:fill="auto"/>
            <w:vAlign w:val="center"/>
            <w:hideMark/>
          </w:tcPr>
          <w:p w14:paraId="1A16569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616F9C9A" w14:textId="77777777" w:rsidTr="00585467">
        <w:trPr>
          <w:trHeight w:val="288"/>
        </w:trPr>
        <w:tc>
          <w:tcPr>
            <w:tcW w:w="339" w:type="pct"/>
            <w:shd w:val="clear" w:color="auto" w:fill="auto"/>
            <w:vAlign w:val="center"/>
            <w:hideMark/>
          </w:tcPr>
          <w:p w14:paraId="415B825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EA32D4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50DAE9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20,675.0</w:t>
            </w:r>
          </w:p>
        </w:tc>
        <w:tc>
          <w:tcPr>
            <w:tcW w:w="772" w:type="pct"/>
            <w:shd w:val="clear" w:color="auto" w:fill="auto"/>
            <w:vAlign w:val="center"/>
            <w:hideMark/>
          </w:tcPr>
          <w:p w14:paraId="78EF21E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24,175.0</w:t>
            </w:r>
          </w:p>
        </w:tc>
        <w:tc>
          <w:tcPr>
            <w:tcW w:w="588" w:type="pct"/>
            <w:shd w:val="clear" w:color="auto" w:fill="auto"/>
            <w:vAlign w:val="center"/>
            <w:hideMark/>
          </w:tcPr>
          <w:p w14:paraId="08F3A4D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24,175.0</w:t>
            </w:r>
          </w:p>
        </w:tc>
        <w:tc>
          <w:tcPr>
            <w:tcW w:w="591" w:type="pct"/>
            <w:shd w:val="clear" w:color="auto" w:fill="auto"/>
            <w:vAlign w:val="center"/>
            <w:hideMark/>
          </w:tcPr>
          <w:p w14:paraId="06074F0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239BDFEC" w14:textId="77777777" w:rsidTr="00585467">
        <w:trPr>
          <w:trHeight w:val="288"/>
        </w:trPr>
        <w:tc>
          <w:tcPr>
            <w:tcW w:w="339" w:type="pct"/>
            <w:shd w:val="clear" w:color="auto" w:fill="auto"/>
            <w:vAlign w:val="center"/>
            <w:hideMark/>
          </w:tcPr>
          <w:p w14:paraId="11D7B0B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AA31E1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7EC7433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20,675.0</w:t>
            </w:r>
          </w:p>
        </w:tc>
        <w:tc>
          <w:tcPr>
            <w:tcW w:w="772" w:type="pct"/>
            <w:shd w:val="clear" w:color="auto" w:fill="auto"/>
            <w:vAlign w:val="center"/>
            <w:hideMark/>
          </w:tcPr>
          <w:p w14:paraId="3D6B229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24,175.0</w:t>
            </w:r>
          </w:p>
        </w:tc>
        <w:tc>
          <w:tcPr>
            <w:tcW w:w="588" w:type="pct"/>
            <w:shd w:val="clear" w:color="auto" w:fill="auto"/>
            <w:vAlign w:val="center"/>
            <w:hideMark/>
          </w:tcPr>
          <w:p w14:paraId="521A29D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24,175.0</w:t>
            </w:r>
          </w:p>
        </w:tc>
        <w:tc>
          <w:tcPr>
            <w:tcW w:w="591" w:type="pct"/>
            <w:shd w:val="clear" w:color="auto" w:fill="auto"/>
            <w:vAlign w:val="center"/>
            <w:hideMark/>
          </w:tcPr>
          <w:p w14:paraId="50C4A93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112C3A8" w14:textId="77777777" w:rsidTr="00585467">
        <w:trPr>
          <w:trHeight w:val="288"/>
        </w:trPr>
        <w:tc>
          <w:tcPr>
            <w:tcW w:w="339" w:type="pct"/>
            <w:shd w:val="clear" w:color="auto" w:fill="auto"/>
            <w:vAlign w:val="center"/>
            <w:hideMark/>
          </w:tcPr>
          <w:p w14:paraId="2DEA24C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31 06 03</w:t>
            </w:r>
          </w:p>
        </w:tc>
        <w:tc>
          <w:tcPr>
            <w:tcW w:w="1928" w:type="pct"/>
            <w:shd w:val="clear" w:color="auto" w:fill="auto"/>
            <w:vAlign w:val="center"/>
            <w:hideMark/>
          </w:tcPr>
          <w:p w14:paraId="0A9170B6"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ირიგაციისა და დრენაჟის სისტემების გაუმჯობესება (WB)</w:t>
            </w:r>
          </w:p>
        </w:tc>
        <w:tc>
          <w:tcPr>
            <w:tcW w:w="783" w:type="pct"/>
            <w:shd w:val="clear" w:color="auto" w:fill="auto"/>
            <w:vAlign w:val="center"/>
            <w:hideMark/>
          </w:tcPr>
          <w:p w14:paraId="089DB31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20,000.0</w:t>
            </w:r>
          </w:p>
        </w:tc>
        <w:tc>
          <w:tcPr>
            <w:tcW w:w="772" w:type="pct"/>
            <w:shd w:val="clear" w:color="auto" w:fill="auto"/>
            <w:vAlign w:val="center"/>
            <w:hideMark/>
          </w:tcPr>
          <w:p w14:paraId="24ED0D7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18,200.0</w:t>
            </w:r>
          </w:p>
        </w:tc>
        <w:tc>
          <w:tcPr>
            <w:tcW w:w="588" w:type="pct"/>
            <w:shd w:val="clear" w:color="auto" w:fill="auto"/>
            <w:vAlign w:val="center"/>
            <w:hideMark/>
          </w:tcPr>
          <w:p w14:paraId="352A755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29,553.1</w:t>
            </w:r>
          </w:p>
        </w:tc>
        <w:tc>
          <w:tcPr>
            <w:tcW w:w="591" w:type="pct"/>
            <w:shd w:val="clear" w:color="auto" w:fill="auto"/>
            <w:vAlign w:val="center"/>
            <w:hideMark/>
          </w:tcPr>
          <w:p w14:paraId="38E4155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162.4%</w:t>
            </w:r>
          </w:p>
        </w:tc>
      </w:tr>
      <w:tr w:rsidR="00BC421A" w:rsidRPr="00BC421A" w14:paraId="24DC359D" w14:textId="77777777" w:rsidTr="00585467">
        <w:trPr>
          <w:trHeight w:val="288"/>
        </w:trPr>
        <w:tc>
          <w:tcPr>
            <w:tcW w:w="339" w:type="pct"/>
            <w:shd w:val="clear" w:color="auto" w:fill="auto"/>
            <w:vAlign w:val="center"/>
            <w:hideMark/>
          </w:tcPr>
          <w:p w14:paraId="67E8C7D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8476BB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6FBC81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18,500.0</w:t>
            </w:r>
          </w:p>
        </w:tc>
        <w:tc>
          <w:tcPr>
            <w:tcW w:w="772" w:type="pct"/>
            <w:shd w:val="clear" w:color="auto" w:fill="auto"/>
            <w:vAlign w:val="center"/>
            <w:hideMark/>
          </w:tcPr>
          <w:p w14:paraId="5438AD5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17,000.0</w:t>
            </w:r>
          </w:p>
        </w:tc>
        <w:tc>
          <w:tcPr>
            <w:tcW w:w="588" w:type="pct"/>
            <w:shd w:val="clear" w:color="auto" w:fill="auto"/>
            <w:vAlign w:val="center"/>
            <w:hideMark/>
          </w:tcPr>
          <w:p w14:paraId="1D5ED44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29,540.6</w:t>
            </w:r>
          </w:p>
        </w:tc>
        <w:tc>
          <w:tcPr>
            <w:tcW w:w="591" w:type="pct"/>
            <w:shd w:val="clear" w:color="auto" w:fill="auto"/>
            <w:vAlign w:val="center"/>
            <w:hideMark/>
          </w:tcPr>
          <w:p w14:paraId="5A0249F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173.8%</w:t>
            </w:r>
          </w:p>
        </w:tc>
      </w:tr>
      <w:tr w:rsidR="00BC421A" w:rsidRPr="00BC421A" w14:paraId="20B20786" w14:textId="77777777" w:rsidTr="00585467">
        <w:trPr>
          <w:trHeight w:val="288"/>
        </w:trPr>
        <w:tc>
          <w:tcPr>
            <w:tcW w:w="339" w:type="pct"/>
            <w:shd w:val="clear" w:color="auto" w:fill="auto"/>
            <w:vAlign w:val="center"/>
            <w:hideMark/>
          </w:tcPr>
          <w:p w14:paraId="2F019A4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B898D1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6F73EC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18,500.0</w:t>
            </w:r>
          </w:p>
        </w:tc>
        <w:tc>
          <w:tcPr>
            <w:tcW w:w="772" w:type="pct"/>
            <w:shd w:val="clear" w:color="auto" w:fill="auto"/>
            <w:vAlign w:val="center"/>
            <w:hideMark/>
          </w:tcPr>
          <w:p w14:paraId="2630C07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17,000.0</w:t>
            </w:r>
          </w:p>
        </w:tc>
        <w:tc>
          <w:tcPr>
            <w:tcW w:w="588" w:type="pct"/>
            <w:shd w:val="clear" w:color="auto" w:fill="auto"/>
            <w:vAlign w:val="center"/>
            <w:hideMark/>
          </w:tcPr>
          <w:p w14:paraId="37559E4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29,540.6</w:t>
            </w:r>
          </w:p>
        </w:tc>
        <w:tc>
          <w:tcPr>
            <w:tcW w:w="591" w:type="pct"/>
            <w:shd w:val="clear" w:color="auto" w:fill="auto"/>
            <w:vAlign w:val="center"/>
            <w:hideMark/>
          </w:tcPr>
          <w:p w14:paraId="6AA6EBD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173.8%</w:t>
            </w:r>
          </w:p>
        </w:tc>
      </w:tr>
      <w:tr w:rsidR="00BC421A" w:rsidRPr="00BC421A" w14:paraId="49499865" w14:textId="77777777" w:rsidTr="00585467">
        <w:trPr>
          <w:trHeight w:val="288"/>
        </w:trPr>
        <w:tc>
          <w:tcPr>
            <w:tcW w:w="339" w:type="pct"/>
            <w:shd w:val="clear" w:color="auto" w:fill="auto"/>
            <w:vAlign w:val="center"/>
            <w:hideMark/>
          </w:tcPr>
          <w:p w14:paraId="68D75B8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8DFE8B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0EFB30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1,500.0</w:t>
            </w:r>
          </w:p>
        </w:tc>
        <w:tc>
          <w:tcPr>
            <w:tcW w:w="772" w:type="pct"/>
            <w:shd w:val="clear" w:color="auto" w:fill="auto"/>
            <w:vAlign w:val="center"/>
            <w:hideMark/>
          </w:tcPr>
          <w:p w14:paraId="76B4321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1,200.0</w:t>
            </w:r>
          </w:p>
        </w:tc>
        <w:tc>
          <w:tcPr>
            <w:tcW w:w="588" w:type="pct"/>
            <w:shd w:val="clear" w:color="auto" w:fill="auto"/>
            <w:vAlign w:val="center"/>
            <w:hideMark/>
          </w:tcPr>
          <w:p w14:paraId="79F283A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12.5</w:t>
            </w:r>
          </w:p>
        </w:tc>
        <w:tc>
          <w:tcPr>
            <w:tcW w:w="591" w:type="pct"/>
            <w:shd w:val="clear" w:color="auto" w:fill="auto"/>
            <w:vAlign w:val="center"/>
            <w:hideMark/>
          </w:tcPr>
          <w:p w14:paraId="67B296A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w:t>
            </w:r>
          </w:p>
        </w:tc>
      </w:tr>
      <w:tr w:rsidR="00BC421A" w:rsidRPr="00BC421A" w14:paraId="254E1363" w14:textId="77777777" w:rsidTr="00585467">
        <w:trPr>
          <w:trHeight w:val="288"/>
        </w:trPr>
        <w:tc>
          <w:tcPr>
            <w:tcW w:w="339" w:type="pct"/>
            <w:shd w:val="clear" w:color="auto" w:fill="auto"/>
            <w:vAlign w:val="center"/>
            <w:hideMark/>
          </w:tcPr>
          <w:p w14:paraId="276848D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31 07</w:t>
            </w:r>
          </w:p>
        </w:tc>
        <w:tc>
          <w:tcPr>
            <w:tcW w:w="1928" w:type="pct"/>
            <w:shd w:val="clear" w:color="auto" w:fill="auto"/>
            <w:vAlign w:val="center"/>
            <w:hideMark/>
          </w:tcPr>
          <w:p w14:paraId="66BF1407"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გარემოსდაცვითი ზედამხედველობა</w:t>
            </w:r>
          </w:p>
        </w:tc>
        <w:tc>
          <w:tcPr>
            <w:tcW w:w="783" w:type="pct"/>
            <w:shd w:val="clear" w:color="auto" w:fill="auto"/>
            <w:vAlign w:val="center"/>
            <w:hideMark/>
          </w:tcPr>
          <w:p w14:paraId="4B704C0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16,850.0</w:t>
            </w:r>
          </w:p>
        </w:tc>
        <w:tc>
          <w:tcPr>
            <w:tcW w:w="772" w:type="pct"/>
            <w:shd w:val="clear" w:color="auto" w:fill="auto"/>
            <w:vAlign w:val="center"/>
            <w:hideMark/>
          </w:tcPr>
          <w:p w14:paraId="2E21693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16,328.8</w:t>
            </w:r>
          </w:p>
        </w:tc>
        <w:tc>
          <w:tcPr>
            <w:tcW w:w="588" w:type="pct"/>
            <w:shd w:val="clear" w:color="auto" w:fill="auto"/>
            <w:vAlign w:val="center"/>
            <w:hideMark/>
          </w:tcPr>
          <w:p w14:paraId="52CDE6B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16,035.5</w:t>
            </w:r>
          </w:p>
        </w:tc>
        <w:tc>
          <w:tcPr>
            <w:tcW w:w="591" w:type="pct"/>
            <w:shd w:val="clear" w:color="auto" w:fill="auto"/>
            <w:vAlign w:val="center"/>
            <w:hideMark/>
          </w:tcPr>
          <w:p w14:paraId="40194A8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98.2%</w:t>
            </w:r>
          </w:p>
        </w:tc>
      </w:tr>
      <w:tr w:rsidR="00BC421A" w:rsidRPr="00BC421A" w14:paraId="1BEFF91F" w14:textId="77777777" w:rsidTr="00585467">
        <w:trPr>
          <w:trHeight w:val="288"/>
        </w:trPr>
        <w:tc>
          <w:tcPr>
            <w:tcW w:w="339" w:type="pct"/>
            <w:shd w:val="clear" w:color="auto" w:fill="auto"/>
            <w:vAlign w:val="center"/>
            <w:hideMark/>
          </w:tcPr>
          <w:p w14:paraId="3F4A82B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885D12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0B62FE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16,550.0</w:t>
            </w:r>
          </w:p>
        </w:tc>
        <w:tc>
          <w:tcPr>
            <w:tcW w:w="772" w:type="pct"/>
            <w:shd w:val="clear" w:color="auto" w:fill="auto"/>
            <w:vAlign w:val="center"/>
            <w:hideMark/>
          </w:tcPr>
          <w:p w14:paraId="5859274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15,878.8</w:t>
            </w:r>
          </w:p>
        </w:tc>
        <w:tc>
          <w:tcPr>
            <w:tcW w:w="588" w:type="pct"/>
            <w:shd w:val="clear" w:color="auto" w:fill="auto"/>
            <w:vAlign w:val="center"/>
            <w:hideMark/>
          </w:tcPr>
          <w:p w14:paraId="6F44D7F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15,663.6</w:t>
            </w:r>
          </w:p>
        </w:tc>
        <w:tc>
          <w:tcPr>
            <w:tcW w:w="591" w:type="pct"/>
            <w:shd w:val="clear" w:color="auto" w:fill="auto"/>
            <w:vAlign w:val="center"/>
            <w:hideMark/>
          </w:tcPr>
          <w:p w14:paraId="3F1ECEC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98.6%</w:t>
            </w:r>
          </w:p>
        </w:tc>
      </w:tr>
      <w:tr w:rsidR="00BC421A" w:rsidRPr="00BC421A" w14:paraId="2E00C1D3" w14:textId="77777777" w:rsidTr="00585467">
        <w:trPr>
          <w:trHeight w:val="288"/>
        </w:trPr>
        <w:tc>
          <w:tcPr>
            <w:tcW w:w="339" w:type="pct"/>
            <w:shd w:val="clear" w:color="auto" w:fill="auto"/>
            <w:vAlign w:val="center"/>
            <w:hideMark/>
          </w:tcPr>
          <w:p w14:paraId="6034D6A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61BADF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4EECD84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11,000.0</w:t>
            </w:r>
          </w:p>
        </w:tc>
        <w:tc>
          <w:tcPr>
            <w:tcW w:w="772" w:type="pct"/>
            <w:shd w:val="clear" w:color="auto" w:fill="auto"/>
            <w:vAlign w:val="center"/>
            <w:hideMark/>
          </w:tcPr>
          <w:p w14:paraId="6F31306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10,130.0</w:t>
            </w:r>
          </w:p>
        </w:tc>
        <w:tc>
          <w:tcPr>
            <w:tcW w:w="588" w:type="pct"/>
            <w:shd w:val="clear" w:color="auto" w:fill="auto"/>
            <w:vAlign w:val="center"/>
            <w:hideMark/>
          </w:tcPr>
          <w:p w14:paraId="4D1B6DE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10,112.7</w:t>
            </w:r>
          </w:p>
        </w:tc>
        <w:tc>
          <w:tcPr>
            <w:tcW w:w="591" w:type="pct"/>
            <w:shd w:val="clear" w:color="auto" w:fill="auto"/>
            <w:vAlign w:val="center"/>
            <w:hideMark/>
          </w:tcPr>
          <w:p w14:paraId="305452F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0FD8375F" w14:textId="77777777" w:rsidTr="00585467">
        <w:trPr>
          <w:trHeight w:val="288"/>
        </w:trPr>
        <w:tc>
          <w:tcPr>
            <w:tcW w:w="339" w:type="pct"/>
            <w:shd w:val="clear" w:color="auto" w:fill="auto"/>
            <w:vAlign w:val="center"/>
            <w:hideMark/>
          </w:tcPr>
          <w:p w14:paraId="6E18968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05412A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45BBD4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5,000.0</w:t>
            </w:r>
          </w:p>
        </w:tc>
        <w:tc>
          <w:tcPr>
            <w:tcW w:w="772" w:type="pct"/>
            <w:shd w:val="clear" w:color="auto" w:fill="auto"/>
            <w:vAlign w:val="center"/>
            <w:hideMark/>
          </w:tcPr>
          <w:p w14:paraId="7E78F9E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5,168.8</w:t>
            </w:r>
          </w:p>
        </w:tc>
        <w:tc>
          <w:tcPr>
            <w:tcW w:w="588" w:type="pct"/>
            <w:shd w:val="clear" w:color="auto" w:fill="auto"/>
            <w:vAlign w:val="center"/>
            <w:hideMark/>
          </w:tcPr>
          <w:p w14:paraId="0217D3E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5,057.1</w:t>
            </w:r>
          </w:p>
        </w:tc>
        <w:tc>
          <w:tcPr>
            <w:tcW w:w="591" w:type="pct"/>
            <w:shd w:val="clear" w:color="auto" w:fill="auto"/>
            <w:vAlign w:val="center"/>
            <w:hideMark/>
          </w:tcPr>
          <w:p w14:paraId="67284B2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97.8%</w:t>
            </w:r>
          </w:p>
        </w:tc>
      </w:tr>
      <w:tr w:rsidR="00BC421A" w:rsidRPr="00BC421A" w14:paraId="6C95F1EE" w14:textId="77777777" w:rsidTr="00585467">
        <w:trPr>
          <w:trHeight w:val="288"/>
        </w:trPr>
        <w:tc>
          <w:tcPr>
            <w:tcW w:w="339" w:type="pct"/>
            <w:shd w:val="clear" w:color="auto" w:fill="auto"/>
            <w:vAlign w:val="center"/>
            <w:hideMark/>
          </w:tcPr>
          <w:p w14:paraId="74D0E8F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D86211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6DAFAB8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150.0</w:t>
            </w:r>
          </w:p>
        </w:tc>
        <w:tc>
          <w:tcPr>
            <w:tcW w:w="772" w:type="pct"/>
            <w:shd w:val="clear" w:color="auto" w:fill="auto"/>
            <w:vAlign w:val="center"/>
            <w:hideMark/>
          </w:tcPr>
          <w:p w14:paraId="0754E4F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180.0</w:t>
            </w:r>
          </w:p>
        </w:tc>
        <w:tc>
          <w:tcPr>
            <w:tcW w:w="588" w:type="pct"/>
            <w:shd w:val="clear" w:color="auto" w:fill="auto"/>
            <w:vAlign w:val="center"/>
            <w:hideMark/>
          </w:tcPr>
          <w:p w14:paraId="5EDFA55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166.2</w:t>
            </w:r>
          </w:p>
        </w:tc>
        <w:tc>
          <w:tcPr>
            <w:tcW w:w="591" w:type="pct"/>
            <w:shd w:val="clear" w:color="auto" w:fill="auto"/>
            <w:vAlign w:val="center"/>
            <w:hideMark/>
          </w:tcPr>
          <w:p w14:paraId="44D64EB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92.3%</w:t>
            </w:r>
          </w:p>
        </w:tc>
      </w:tr>
      <w:tr w:rsidR="00BC421A" w:rsidRPr="00BC421A" w14:paraId="50555BB2" w14:textId="77777777" w:rsidTr="00585467">
        <w:trPr>
          <w:trHeight w:val="288"/>
        </w:trPr>
        <w:tc>
          <w:tcPr>
            <w:tcW w:w="339" w:type="pct"/>
            <w:shd w:val="clear" w:color="auto" w:fill="auto"/>
            <w:vAlign w:val="center"/>
            <w:hideMark/>
          </w:tcPr>
          <w:p w14:paraId="4F6F2D8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73337E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2F3EC1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400.0</w:t>
            </w:r>
          </w:p>
        </w:tc>
        <w:tc>
          <w:tcPr>
            <w:tcW w:w="772" w:type="pct"/>
            <w:shd w:val="clear" w:color="auto" w:fill="auto"/>
            <w:vAlign w:val="center"/>
            <w:hideMark/>
          </w:tcPr>
          <w:p w14:paraId="62B5D6B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400.0</w:t>
            </w:r>
          </w:p>
        </w:tc>
        <w:tc>
          <w:tcPr>
            <w:tcW w:w="588" w:type="pct"/>
            <w:shd w:val="clear" w:color="auto" w:fill="auto"/>
            <w:vAlign w:val="center"/>
            <w:hideMark/>
          </w:tcPr>
          <w:p w14:paraId="74FA536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327.6</w:t>
            </w:r>
          </w:p>
        </w:tc>
        <w:tc>
          <w:tcPr>
            <w:tcW w:w="591" w:type="pct"/>
            <w:shd w:val="clear" w:color="auto" w:fill="auto"/>
            <w:vAlign w:val="center"/>
            <w:hideMark/>
          </w:tcPr>
          <w:p w14:paraId="425EF7C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81.9%</w:t>
            </w:r>
          </w:p>
        </w:tc>
      </w:tr>
      <w:tr w:rsidR="00BC421A" w:rsidRPr="00BC421A" w14:paraId="0E2DBDBA" w14:textId="77777777" w:rsidTr="00585467">
        <w:trPr>
          <w:trHeight w:val="288"/>
        </w:trPr>
        <w:tc>
          <w:tcPr>
            <w:tcW w:w="339" w:type="pct"/>
            <w:shd w:val="clear" w:color="auto" w:fill="auto"/>
            <w:vAlign w:val="center"/>
            <w:hideMark/>
          </w:tcPr>
          <w:p w14:paraId="75ABAEE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661BBB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E6A652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300.0</w:t>
            </w:r>
          </w:p>
        </w:tc>
        <w:tc>
          <w:tcPr>
            <w:tcW w:w="772" w:type="pct"/>
            <w:shd w:val="clear" w:color="auto" w:fill="auto"/>
            <w:vAlign w:val="center"/>
            <w:hideMark/>
          </w:tcPr>
          <w:p w14:paraId="52B803B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450.0</w:t>
            </w:r>
          </w:p>
        </w:tc>
        <w:tc>
          <w:tcPr>
            <w:tcW w:w="588" w:type="pct"/>
            <w:shd w:val="clear" w:color="auto" w:fill="auto"/>
            <w:vAlign w:val="center"/>
            <w:hideMark/>
          </w:tcPr>
          <w:p w14:paraId="7873DFF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372.0</w:t>
            </w:r>
          </w:p>
        </w:tc>
        <w:tc>
          <w:tcPr>
            <w:tcW w:w="591" w:type="pct"/>
            <w:shd w:val="clear" w:color="auto" w:fill="auto"/>
            <w:vAlign w:val="center"/>
            <w:hideMark/>
          </w:tcPr>
          <w:p w14:paraId="106502E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82.7%</w:t>
            </w:r>
          </w:p>
        </w:tc>
      </w:tr>
      <w:tr w:rsidR="00BC421A" w:rsidRPr="00BC421A" w14:paraId="1F61ECAE" w14:textId="77777777" w:rsidTr="00585467">
        <w:trPr>
          <w:trHeight w:val="288"/>
        </w:trPr>
        <w:tc>
          <w:tcPr>
            <w:tcW w:w="339" w:type="pct"/>
            <w:shd w:val="clear" w:color="auto" w:fill="auto"/>
            <w:vAlign w:val="center"/>
            <w:hideMark/>
          </w:tcPr>
          <w:p w14:paraId="0BD43F9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31 08</w:t>
            </w:r>
          </w:p>
        </w:tc>
        <w:tc>
          <w:tcPr>
            <w:tcW w:w="1928" w:type="pct"/>
            <w:shd w:val="clear" w:color="auto" w:fill="auto"/>
            <w:vAlign w:val="center"/>
            <w:hideMark/>
          </w:tcPr>
          <w:p w14:paraId="689783F3"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დაცული ტერიტორიების სისტემის ჩამოყალიბება და მართვა</w:t>
            </w:r>
          </w:p>
        </w:tc>
        <w:tc>
          <w:tcPr>
            <w:tcW w:w="783" w:type="pct"/>
            <w:shd w:val="clear" w:color="auto" w:fill="auto"/>
            <w:vAlign w:val="center"/>
            <w:hideMark/>
          </w:tcPr>
          <w:p w14:paraId="17ADFF2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15,180.0</w:t>
            </w:r>
          </w:p>
        </w:tc>
        <w:tc>
          <w:tcPr>
            <w:tcW w:w="772" w:type="pct"/>
            <w:shd w:val="clear" w:color="auto" w:fill="auto"/>
            <w:vAlign w:val="center"/>
            <w:hideMark/>
          </w:tcPr>
          <w:p w14:paraId="0922815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21,981.6</w:t>
            </w:r>
          </w:p>
        </w:tc>
        <w:tc>
          <w:tcPr>
            <w:tcW w:w="588" w:type="pct"/>
            <w:shd w:val="clear" w:color="auto" w:fill="auto"/>
            <w:vAlign w:val="center"/>
            <w:hideMark/>
          </w:tcPr>
          <w:p w14:paraId="0BC9B2D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25,078.4</w:t>
            </w:r>
          </w:p>
        </w:tc>
        <w:tc>
          <w:tcPr>
            <w:tcW w:w="591" w:type="pct"/>
            <w:shd w:val="clear" w:color="auto" w:fill="auto"/>
            <w:vAlign w:val="center"/>
            <w:hideMark/>
          </w:tcPr>
          <w:p w14:paraId="53DEA4B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114.1%</w:t>
            </w:r>
          </w:p>
        </w:tc>
      </w:tr>
      <w:tr w:rsidR="00BC421A" w:rsidRPr="00BC421A" w14:paraId="4056E24B" w14:textId="77777777" w:rsidTr="00585467">
        <w:trPr>
          <w:trHeight w:val="288"/>
        </w:trPr>
        <w:tc>
          <w:tcPr>
            <w:tcW w:w="339" w:type="pct"/>
            <w:shd w:val="clear" w:color="auto" w:fill="auto"/>
            <w:vAlign w:val="center"/>
            <w:hideMark/>
          </w:tcPr>
          <w:p w14:paraId="0AC18DC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E68D87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74550E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11,600.0</w:t>
            </w:r>
          </w:p>
        </w:tc>
        <w:tc>
          <w:tcPr>
            <w:tcW w:w="772" w:type="pct"/>
            <w:shd w:val="clear" w:color="auto" w:fill="auto"/>
            <w:vAlign w:val="center"/>
            <w:hideMark/>
          </w:tcPr>
          <w:p w14:paraId="193CA70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11,010.8</w:t>
            </w:r>
          </w:p>
        </w:tc>
        <w:tc>
          <w:tcPr>
            <w:tcW w:w="588" w:type="pct"/>
            <w:shd w:val="clear" w:color="auto" w:fill="auto"/>
            <w:vAlign w:val="center"/>
            <w:hideMark/>
          </w:tcPr>
          <w:p w14:paraId="46E152F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14,312.8</w:t>
            </w:r>
          </w:p>
        </w:tc>
        <w:tc>
          <w:tcPr>
            <w:tcW w:w="591" w:type="pct"/>
            <w:shd w:val="clear" w:color="auto" w:fill="auto"/>
            <w:vAlign w:val="center"/>
            <w:hideMark/>
          </w:tcPr>
          <w:p w14:paraId="4D39E01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130.0%</w:t>
            </w:r>
          </w:p>
        </w:tc>
      </w:tr>
      <w:tr w:rsidR="00BC421A" w:rsidRPr="00BC421A" w14:paraId="2D656DFE" w14:textId="77777777" w:rsidTr="00585467">
        <w:trPr>
          <w:trHeight w:val="288"/>
        </w:trPr>
        <w:tc>
          <w:tcPr>
            <w:tcW w:w="339" w:type="pct"/>
            <w:shd w:val="clear" w:color="auto" w:fill="auto"/>
            <w:vAlign w:val="center"/>
            <w:hideMark/>
          </w:tcPr>
          <w:p w14:paraId="60342E7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CE74F3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60D5DAF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5,630.0</w:t>
            </w:r>
          </w:p>
        </w:tc>
        <w:tc>
          <w:tcPr>
            <w:tcW w:w="772" w:type="pct"/>
            <w:shd w:val="clear" w:color="auto" w:fill="auto"/>
            <w:vAlign w:val="center"/>
            <w:hideMark/>
          </w:tcPr>
          <w:p w14:paraId="073E69F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5,630.0</w:t>
            </w:r>
          </w:p>
        </w:tc>
        <w:tc>
          <w:tcPr>
            <w:tcW w:w="588" w:type="pct"/>
            <w:shd w:val="clear" w:color="auto" w:fill="auto"/>
            <w:vAlign w:val="center"/>
            <w:hideMark/>
          </w:tcPr>
          <w:p w14:paraId="0072C9C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6,062.7</w:t>
            </w:r>
          </w:p>
        </w:tc>
        <w:tc>
          <w:tcPr>
            <w:tcW w:w="591" w:type="pct"/>
            <w:shd w:val="clear" w:color="auto" w:fill="auto"/>
            <w:vAlign w:val="center"/>
            <w:hideMark/>
          </w:tcPr>
          <w:p w14:paraId="4EB268A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107.7%</w:t>
            </w:r>
          </w:p>
        </w:tc>
      </w:tr>
      <w:tr w:rsidR="00BC421A" w:rsidRPr="00BC421A" w14:paraId="0421D2A7" w14:textId="77777777" w:rsidTr="00585467">
        <w:trPr>
          <w:trHeight w:val="288"/>
        </w:trPr>
        <w:tc>
          <w:tcPr>
            <w:tcW w:w="339" w:type="pct"/>
            <w:shd w:val="clear" w:color="auto" w:fill="auto"/>
            <w:vAlign w:val="center"/>
            <w:hideMark/>
          </w:tcPr>
          <w:p w14:paraId="2739655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FF2948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839B10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5,670.0</w:t>
            </w:r>
          </w:p>
        </w:tc>
        <w:tc>
          <w:tcPr>
            <w:tcW w:w="772" w:type="pct"/>
            <w:shd w:val="clear" w:color="auto" w:fill="auto"/>
            <w:vAlign w:val="center"/>
            <w:hideMark/>
          </w:tcPr>
          <w:p w14:paraId="584A12A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4,955.7</w:t>
            </w:r>
          </w:p>
        </w:tc>
        <w:tc>
          <w:tcPr>
            <w:tcW w:w="588" w:type="pct"/>
            <w:shd w:val="clear" w:color="auto" w:fill="auto"/>
            <w:vAlign w:val="center"/>
            <w:hideMark/>
          </w:tcPr>
          <w:p w14:paraId="2CBB06F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4,550.2</w:t>
            </w:r>
          </w:p>
        </w:tc>
        <w:tc>
          <w:tcPr>
            <w:tcW w:w="591" w:type="pct"/>
            <w:shd w:val="clear" w:color="auto" w:fill="auto"/>
            <w:vAlign w:val="center"/>
            <w:hideMark/>
          </w:tcPr>
          <w:p w14:paraId="1E06C0D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91.8%</w:t>
            </w:r>
          </w:p>
        </w:tc>
      </w:tr>
      <w:tr w:rsidR="00BC421A" w:rsidRPr="00BC421A" w14:paraId="1ACBE738" w14:textId="77777777" w:rsidTr="00585467">
        <w:trPr>
          <w:trHeight w:val="288"/>
        </w:trPr>
        <w:tc>
          <w:tcPr>
            <w:tcW w:w="339" w:type="pct"/>
            <w:shd w:val="clear" w:color="auto" w:fill="auto"/>
            <w:vAlign w:val="center"/>
            <w:hideMark/>
          </w:tcPr>
          <w:p w14:paraId="209B078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67C2B4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1495BC0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4F5A519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100.2</w:t>
            </w:r>
          </w:p>
        </w:tc>
        <w:tc>
          <w:tcPr>
            <w:tcW w:w="588" w:type="pct"/>
            <w:shd w:val="clear" w:color="auto" w:fill="auto"/>
            <w:vAlign w:val="center"/>
            <w:hideMark/>
          </w:tcPr>
          <w:p w14:paraId="56F92F4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157.9</w:t>
            </w:r>
          </w:p>
        </w:tc>
        <w:tc>
          <w:tcPr>
            <w:tcW w:w="591" w:type="pct"/>
            <w:shd w:val="clear" w:color="auto" w:fill="auto"/>
            <w:vAlign w:val="center"/>
            <w:hideMark/>
          </w:tcPr>
          <w:p w14:paraId="30968DD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157.6%</w:t>
            </w:r>
          </w:p>
        </w:tc>
      </w:tr>
      <w:tr w:rsidR="00BC421A" w:rsidRPr="00BC421A" w14:paraId="2F7BE046" w14:textId="77777777" w:rsidTr="00585467">
        <w:trPr>
          <w:trHeight w:val="288"/>
        </w:trPr>
        <w:tc>
          <w:tcPr>
            <w:tcW w:w="339" w:type="pct"/>
            <w:shd w:val="clear" w:color="auto" w:fill="auto"/>
            <w:vAlign w:val="center"/>
            <w:hideMark/>
          </w:tcPr>
          <w:p w14:paraId="1B7203B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005826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E68C47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300.0</w:t>
            </w:r>
          </w:p>
        </w:tc>
        <w:tc>
          <w:tcPr>
            <w:tcW w:w="772" w:type="pct"/>
            <w:shd w:val="clear" w:color="auto" w:fill="auto"/>
            <w:vAlign w:val="center"/>
            <w:hideMark/>
          </w:tcPr>
          <w:p w14:paraId="44451C2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325.0</w:t>
            </w:r>
          </w:p>
        </w:tc>
        <w:tc>
          <w:tcPr>
            <w:tcW w:w="588" w:type="pct"/>
            <w:shd w:val="clear" w:color="auto" w:fill="auto"/>
            <w:vAlign w:val="center"/>
            <w:hideMark/>
          </w:tcPr>
          <w:p w14:paraId="2A55408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3,542.0</w:t>
            </w:r>
          </w:p>
        </w:tc>
        <w:tc>
          <w:tcPr>
            <w:tcW w:w="591" w:type="pct"/>
            <w:shd w:val="clear" w:color="auto" w:fill="auto"/>
            <w:vAlign w:val="center"/>
            <w:hideMark/>
          </w:tcPr>
          <w:p w14:paraId="2398943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1089.9%</w:t>
            </w:r>
          </w:p>
        </w:tc>
      </w:tr>
      <w:tr w:rsidR="00BC421A" w:rsidRPr="00BC421A" w14:paraId="64B1FC56" w14:textId="77777777" w:rsidTr="00585467">
        <w:trPr>
          <w:trHeight w:val="288"/>
        </w:trPr>
        <w:tc>
          <w:tcPr>
            <w:tcW w:w="339" w:type="pct"/>
            <w:shd w:val="clear" w:color="auto" w:fill="auto"/>
            <w:vAlign w:val="center"/>
            <w:hideMark/>
          </w:tcPr>
          <w:p w14:paraId="3E57976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158FAB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0D96978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3,580.0</w:t>
            </w:r>
          </w:p>
        </w:tc>
        <w:tc>
          <w:tcPr>
            <w:tcW w:w="772" w:type="pct"/>
            <w:shd w:val="clear" w:color="auto" w:fill="auto"/>
            <w:vAlign w:val="center"/>
            <w:hideMark/>
          </w:tcPr>
          <w:p w14:paraId="653F91C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10,970.8</w:t>
            </w:r>
          </w:p>
        </w:tc>
        <w:tc>
          <w:tcPr>
            <w:tcW w:w="588" w:type="pct"/>
            <w:shd w:val="clear" w:color="auto" w:fill="auto"/>
            <w:vAlign w:val="center"/>
            <w:hideMark/>
          </w:tcPr>
          <w:p w14:paraId="52C8253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10,765.6</w:t>
            </w:r>
          </w:p>
        </w:tc>
        <w:tc>
          <w:tcPr>
            <w:tcW w:w="591" w:type="pct"/>
            <w:shd w:val="clear" w:color="auto" w:fill="auto"/>
            <w:vAlign w:val="center"/>
            <w:hideMark/>
          </w:tcPr>
          <w:p w14:paraId="634838A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98.1%</w:t>
            </w:r>
          </w:p>
        </w:tc>
      </w:tr>
      <w:tr w:rsidR="00BC421A" w:rsidRPr="00BC421A" w14:paraId="3CD384D2" w14:textId="77777777" w:rsidTr="00585467">
        <w:trPr>
          <w:trHeight w:val="288"/>
        </w:trPr>
        <w:tc>
          <w:tcPr>
            <w:tcW w:w="339" w:type="pct"/>
            <w:shd w:val="clear" w:color="auto" w:fill="auto"/>
            <w:vAlign w:val="center"/>
            <w:hideMark/>
          </w:tcPr>
          <w:p w14:paraId="1B2A6CC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31 09</w:t>
            </w:r>
          </w:p>
        </w:tc>
        <w:tc>
          <w:tcPr>
            <w:tcW w:w="1928" w:type="pct"/>
            <w:shd w:val="clear" w:color="auto" w:fill="auto"/>
            <w:vAlign w:val="center"/>
            <w:hideMark/>
          </w:tcPr>
          <w:p w14:paraId="459ABEBE"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სატყეო სისტემის ჩამოყალიბება და მართვა</w:t>
            </w:r>
          </w:p>
        </w:tc>
        <w:tc>
          <w:tcPr>
            <w:tcW w:w="783" w:type="pct"/>
            <w:shd w:val="clear" w:color="auto" w:fill="auto"/>
            <w:vAlign w:val="center"/>
            <w:hideMark/>
          </w:tcPr>
          <w:p w14:paraId="5C94535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7,950.0</w:t>
            </w:r>
          </w:p>
        </w:tc>
        <w:tc>
          <w:tcPr>
            <w:tcW w:w="772" w:type="pct"/>
            <w:shd w:val="clear" w:color="auto" w:fill="auto"/>
            <w:vAlign w:val="center"/>
            <w:hideMark/>
          </w:tcPr>
          <w:p w14:paraId="414D318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8,321.7</w:t>
            </w:r>
          </w:p>
        </w:tc>
        <w:tc>
          <w:tcPr>
            <w:tcW w:w="588" w:type="pct"/>
            <w:shd w:val="clear" w:color="auto" w:fill="auto"/>
            <w:vAlign w:val="center"/>
            <w:hideMark/>
          </w:tcPr>
          <w:p w14:paraId="4971DF7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9,735.7</w:t>
            </w:r>
          </w:p>
        </w:tc>
        <w:tc>
          <w:tcPr>
            <w:tcW w:w="591" w:type="pct"/>
            <w:shd w:val="clear" w:color="auto" w:fill="auto"/>
            <w:vAlign w:val="center"/>
            <w:hideMark/>
          </w:tcPr>
          <w:p w14:paraId="309770E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117.0%</w:t>
            </w:r>
          </w:p>
        </w:tc>
      </w:tr>
      <w:tr w:rsidR="00BC421A" w:rsidRPr="00BC421A" w14:paraId="2432A0F7" w14:textId="77777777" w:rsidTr="00585467">
        <w:trPr>
          <w:trHeight w:val="288"/>
        </w:trPr>
        <w:tc>
          <w:tcPr>
            <w:tcW w:w="339" w:type="pct"/>
            <w:shd w:val="clear" w:color="auto" w:fill="auto"/>
            <w:vAlign w:val="center"/>
            <w:hideMark/>
          </w:tcPr>
          <w:p w14:paraId="199B2E8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154BA6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A7FAE3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6,945.0</w:t>
            </w:r>
          </w:p>
        </w:tc>
        <w:tc>
          <w:tcPr>
            <w:tcW w:w="772" w:type="pct"/>
            <w:shd w:val="clear" w:color="auto" w:fill="auto"/>
            <w:vAlign w:val="center"/>
            <w:hideMark/>
          </w:tcPr>
          <w:p w14:paraId="6F4BB28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6,861.7</w:t>
            </w:r>
          </w:p>
        </w:tc>
        <w:tc>
          <w:tcPr>
            <w:tcW w:w="588" w:type="pct"/>
            <w:shd w:val="clear" w:color="auto" w:fill="auto"/>
            <w:vAlign w:val="center"/>
            <w:hideMark/>
          </w:tcPr>
          <w:p w14:paraId="460C952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7,574.4</w:t>
            </w:r>
          </w:p>
        </w:tc>
        <w:tc>
          <w:tcPr>
            <w:tcW w:w="591" w:type="pct"/>
            <w:shd w:val="clear" w:color="auto" w:fill="auto"/>
            <w:vAlign w:val="center"/>
            <w:hideMark/>
          </w:tcPr>
          <w:p w14:paraId="6BC29DF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110.4%</w:t>
            </w:r>
          </w:p>
        </w:tc>
      </w:tr>
      <w:tr w:rsidR="00BC421A" w:rsidRPr="00BC421A" w14:paraId="448E0000" w14:textId="77777777" w:rsidTr="00585467">
        <w:trPr>
          <w:trHeight w:val="288"/>
        </w:trPr>
        <w:tc>
          <w:tcPr>
            <w:tcW w:w="339" w:type="pct"/>
            <w:shd w:val="clear" w:color="auto" w:fill="auto"/>
            <w:vAlign w:val="center"/>
            <w:hideMark/>
          </w:tcPr>
          <w:p w14:paraId="4555D90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972DAD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164193D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2,880.0</w:t>
            </w:r>
          </w:p>
        </w:tc>
        <w:tc>
          <w:tcPr>
            <w:tcW w:w="772" w:type="pct"/>
            <w:shd w:val="clear" w:color="auto" w:fill="auto"/>
            <w:vAlign w:val="center"/>
            <w:hideMark/>
          </w:tcPr>
          <w:p w14:paraId="6CD25C8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2,880.0</w:t>
            </w:r>
          </w:p>
        </w:tc>
        <w:tc>
          <w:tcPr>
            <w:tcW w:w="588" w:type="pct"/>
            <w:shd w:val="clear" w:color="auto" w:fill="auto"/>
            <w:vAlign w:val="center"/>
            <w:hideMark/>
          </w:tcPr>
          <w:p w14:paraId="5D3384D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2,905.1</w:t>
            </w:r>
          </w:p>
        </w:tc>
        <w:tc>
          <w:tcPr>
            <w:tcW w:w="591" w:type="pct"/>
            <w:shd w:val="clear" w:color="auto" w:fill="auto"/>
            <w:vAlign w:val="center"/>
            <w:hideMark/>
          </w:tcPr>
          <w:p w14:paraId="1C7B62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100.9%</w:t>
            </w:r>
          </w:p>
        </w:tc>
      </w:tr>
      <w:tr w:rsidR="00BC421A" w:rsidRPr="00BC421A" w14:paraId="49DBB9D2" w14:textId="77777777" w:rsidTr="00585467">
        <w:trPr>
          <w:trHeight w:val="288"/>
        </w:trPr>
        <w:tc>
          <w:tcPr>
            <w:tcW w:w="339" w:type="pct"/>
            <w:shd w:val="clear" w:color="auto" w:fill="auto"/>
            <w:vAlign w:val="center"/>
            <w:hideMark/>
          </w:tcPr>
          <w:p w14:paraId="16A2CFC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lastRenderedPageBreak/>
              <w:t> </w:t>
            </w:r>
          </w:p>
        </w:tc>
        <w:tc>
          <w:tcPr>
            <w:tcW w:w="1928" w:type="pct"/>
            <w:shd w:val="clear" w:color="auto" w:fill="auto"/>
            <w:vAlign w:val="center"/>
            <w:hideMark/>
          </w:tcPr>
          <w:p w14:paraId="7F0AB01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812E45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3,735.0</w:t>
            </w:r>
          </w:p>
        </w:tc>
        <w:tc>
          <w:tcPr>
            <w:tcW w:w="772" w:type="pct"/>
            <w:shd w:val="clear" w:color="auto" w:fill="auto"/>
            <w:vAlign w:val="center"/>
            <w:hideMark/>
          </w:tcPr>
          <w:p w14:paraId="67CE79B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3,651.7</w:t>
            </w:r>
          </w:p>
        </w:tc>
        <w:tc>
          <w:tcPr>
            <w:tcW w:w="588" w:type="pct"/>
            <w:shd w:val="clear" w:color="auto" w:fill="auto"/>
            <w:vAlign w:val="center"/>
            <w:hideMark/>
          </w:tcPr>
          <w:p w14:paraId="771FCCA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4,263.2</w:t>
            </w:r>
          </w:p>
        </w:tc>
        <w:tc>
          <w:tcPr>
            <w:tcW w:w="591" w:type="pct"/>
            <w:shd w:val="clear" w:color="auto" w:fill="auto"/>
            <w:vAlign w:val="center"/>
            <w:hideMark/>
          </w:tcPr>
          <w:p w14:paraId="19FAE97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116.7%</w:t>
            </w:r>
          </w:p>
        </w:tc>
      </w:tr>
      <w:tr w:rsidR="00BC421A" w:rsidRPr="00BC421A" w14:paraId="3006EE75" w14:textId="77777777" w:rsidTr="00585467">
        <w:trPr>
          <w:trHeight w:val="288"/>
        </w:trPr>
        <w:tc>
          <w:tcPr>
            <w:tcW w:w="339" w:type="pct"/>
            <w:shd w:val="clear" w:color="auto" w:fill="auto"/>
            <w:vAlign w:val="center"/>
            <w:hideMark/>
          </w:tcPr>
          <w:p w14:paraId="0D74989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D0E908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42CB634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0FADA67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13D8EC9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146.4</w:t>
            </w:r>
          </w:p>
        </w:tc>
        <w:tc>
          <w:tcPr>
            <w:tcW w:w="591" w:type="pct"/>
            <w:shd w:val="clear" w:color="auto" w:fill="auto"/>
            <w:vAlign w:val="center"/>
            <w:hideMark/>
          </w:tcPr>
          <w:p w14:paraId="03FA2FC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1C09024D" w14:textId="77777777" w:rsidTr="00585467">
        <w:trPr>
          <w:trHeight w:val="288"/>
        </w:trPr>
        <w:tc>
          <w:tcPr>
            <w:tcW w:w="339" w:type="pct"/>
            <w:shd w:val="clear" w:color="auto" w:fill="auto"/>
            <w:vAlign w:val="center"/>
            <w:hideMark/>
          </w:tcPr>
          <w:p w14:paraId="14F6D53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C5DBF1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1378029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c>
          <w:tcPr>
            <w:tcW w:w="772" w:type="pct"/>
            <w:shd w:val="clear" w:color="auto" w:fill="auto"/>
            <w:vAlign w:val="center"/>
            <w:hideMark/>
          </w:tcPr>
          <w:p w14:paraId="7E070CC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c>
          <w:tcPr>
            <w:tcW w:w="588" w:type="pct"/>
            <w:shd w:val="clear" w:color="auto" w:fill="auto"/>
            <w:vAlign w:val="center"/>
            <w:hideMark/>
          </w:tcPr>
          <w:p w14:paraId="6F83010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73.9</w:t>
            </w:r>
          </w:p>
        </w:tc>
        <w:tc>
          <w:tcPr>
            <w:tcW w:w="591" w:type="pct"/>
            <w:shd w:val="clear" w:color="auto" w:fill="auto"/>
            <w:vAlign w:val="center"/>
            <w:hideMark/>
          </w:tcPr>
          <w:p w14:paraId="0FCBE47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73.9%</w:t>
            </w:r>
          </w:p>
        </w:tc>
      </w:tr>
      <w:tr w:rsidR="00BC421A" w:rsidRPr="00BC421A" w14:paraId="100E8A51" w14:textId="77777777" w:rsidTr="00585467">
        <w:trPr>
          <w:trHeight w:val="288"/>
        </w:trPr>
        <w:tc>
          <w:tcPr>
            <w:tcW w:w="339" w:type="pct"/>
            <w:shd w:val="clear" w:color="auto" w:fill="auto"/>
            <w:vAlign w:val="center"/>
            <w:hideMark/>
          </w:tcPr>
          <w:p w14:paraId="20A9FF9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4C01A5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8BFD34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230.0</w:t>
            </w:r>
          </w:p>
        </w:tc>
        <w:tc>
          <w:tcPr>
            <w:tcW w:w="772" w:type="pct"/>
            <w:shd w:val="clear" w:color="auto" w:fill="auto"/>
            <w:vAlign w:val="center"/>
            <w:hideMark/>
          </w:tcPr>
          <w:p w14:paraId="02180EF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230.0</w:t>
            </w:r>
          </w:p>
        </w:tc>
        <w:tc>
          <w:tcPr>
            <w:tcW w:w="588" w:type="pct"/>
            <w:shd w:val="clear" w:color="auto" w:fill="auto"/>
            <w:vAlign w:val="center"/>
            <w:hideMark/>
          </w:tcPr>
          <w:p w14:paraId="70024BC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185.7</w:t>
            </w:r>
          </w:p>
        </w:tc>
        <w:tc>
          <w:tcPr>
            <w:tcW w:w="591" w:type="pct"/>
            <w:shd w:val="clear" w:color="auto" w:fill="auto"/>
            <w:vAlign w:val="center"/>
            <w:hideMark/>
          </w:tcPr>
          <w:p w14:paraId="2322FB4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80.8%</w:t>
            </w:r>
          </w:p>
        </w:tc>
      </w:tr>
      <w:tr w:rsidR="00BC421A" w:rsidRPr="00BC421A" w14:paraId="31F79665" w14:textId="77777777" w:rsidTr="00585467">
        <w:trPr>
          <w:trHeight w:val="288"/>
        </w:trPr>
        <w:tc>
          <w:tcPr>
            <w:tcW w:w="339" w:type="pct"/>
            <w:shd w:val="clear" w:color="auto" w:fill="auto"/>
            <w:vAlign w:val="center"/>
            <w:hideMark/>
          </w:tcPr>
          <w:p w14:paraId="18DD0FC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3B2402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853ADE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1,005.0</w:t>
            </w:r>
          </w:p>
        </w:tc>
        <w:tc>
          <w:tcPr>
            <w:tcW w:w="772" w:type="pct"/>
            <w:shd w:val="clear" w:color="auto" w:fill="auto"/>
            <w:vAlign w:val="center"/>
            <w:hideMark/>
          </w:tcPr>
          <w:p w14:paraId="5D431E1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1,460.0</w:t>
            </w:r>
          </w:p>
        </w:tc>
        <w:tc>
          <w:tcPr>
            <w:tcW w:w="588" w:type="pct"/>
            <w:shd w:val="clear" w:color="auto" w:fill="auto"/>
            <w:vAlign w:val="center"/>
            <w:hideMark/>
          </w:tcPr>
          <w:p w14:paraId="72E6CB9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2,161.3</w:t>
            </w:r>
          </w:p>
        </w:tc>
        <w:tc>
          <w:tcPr>
            <w:tcW w:w="591" w:type="pct"/>
            <w:shd w:val="clear" w:color="auto" w:fill="auto"/>
            <w:vAlign w:val="center"/>
            <w:hideMark/>
          </w:tcPr>
          <w:p w14:paraId="1B1C911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148.0%</w:t>
            </w:r>
          </w:p>
        </w:tc>
      </w:tr>
      <w:tr w:rsidR="00BC421A" w:rsidRPr="00BC421A" w14:paraId="0FAAD961" w14:textId="77777777" w:rsidTr="00585467">
        <w:trPr>
          <w:trHeight w:val="288"/>
        </w:trPr>
        <w:tc>
          <w:tcPr>
            <w:tcW w:w="339" w:type="pct"/>
            <w:shd w:val="clear" w:color="auto" w:fill="auto"/>
            <w:vAlign w:val="center"/>
            <w:hideMark/>
          </w:tcPr>
          <w:p w14:paraId="0251758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31 10</w:t>
            </w:r>
          </w:p>
        </w:tc>
        <w:tc>
          <w:tcPr>
            <w:tcW w:w="1928" w:type="pct"/>
            <w:shd w:val="clear" w:color="auto" w:fill="auto"/>
            <w:vAlign w:val="center"/>
            <w:hideMark/>
          </w:tcPr>
          <w:p w14:paraId="0A15EDBF"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ველური ბუნების ეროვნული სააგენტოს სისტემის ჩამოყალიბება და მართვა</w:t>
            </w:r>
          </w:p>
        </w:tc>
        <w:tc>
          <w:tcPr>
            <w:tcW w:w="783" w:type="pct"/>
            <w:shd w:val="clear" w:color="auto" w:fill="auto"/>
            <w:vAlign w:val="center"/>
            <w:hideMark/>
          </w:tcPr>
          <w:p w14:paraId="064E72F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620.0</w:t>
            </w:r>
          </w:p>
        </w:tc>
        <w:tc>
          <w:tcPr>
            <w:tcW w:w="772" w:type="pct"/>
            <w:shd w:val="clear" w:color="auto" w:fill="auto"/>
            <w:vAlign w:val="center"/>
            <w:hideMark/>
          </w:tcPr>
          <w:p w14:paraId="0A9DF9A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1,474.3</w:t>
            </w:r>
          </w:p>
        </w:tc>
        <w:tc>
          <w:tcPr>
            <w:tcW w:w="588" w:type="pct"/>
            <w:shd w:val="clear" w:color="auto" w:fill="auto"/>
            <w:vAlign w:val="center"/>
            <w:hideMark/>
          </w:tcPr>
          <w:p w14:paraId="697FCE5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1,449.6</w:t>
            </w:r>
          </w:p>
        </w:tc>
        <w:tc>
          <w:tcPr>
            <w:tcW w:w="591" w:type="pct"/>
            <w:shd w:val="clear" w:color="auto" w:fill="auto"/>
            <w:vAlign w:val="center"/>
            <w:hideMark/>
          </w:tcPr>
          <w:p w14:paraId="671AF16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98.3%</w:t>
            </w:r>
          </w:p>
        </w:tc>
      </w:tr>
      <w:tr w:rsidR="00BC421A" w:rsidRPr="00BC421A" w14:paraId="497E5F7F" w14:textId="77777777" w:rsidTr="00585467">
        <w:trPr>
          <w:trHeight w:val="288"/>
        </w:trPr>
        <w:tc>
          <w:tcPr>
            <w:tcW w:w="339" w:type="pct"/>
            <w:shd w:val="clear" w:color="auto" w:fill="auto"/>
            <w:vAlign w:val="center"/>
            <w:hideMark/>
          </w:tcPr>
          <w:p w14:paraId="2862082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3DE7BB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93C9E8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620.0</w:t>
            </w:r>
          </w:p>
        </w:tc>
        <w:tc>
          <w:tcPr>
            <w:tcW w:w="772" w:type="pct"/>
            <w:shd w:val="clear" w:color="auto" w:fill="auto"/>
            <w:vAlign w:val="center"/>
            <w:hideMark/>
          </w:tcPr>
          <w:p w14:paraId="459B723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1,345.8</w:t>
            </w:r>
          </w:p>
        </w:tc>
        <w:tc>
          <w:tcPr>
            <w:tcW w:w="588" w:type="pct"/>
            <w:shd w:val="clear" w:color="auto" w:fill="auto"/>
            <w:vAlign w:val="center"/>
            <w:hideMark/>
          </w:tcPr>
          <w:p w14:paraId="7779B6D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1,334.3</w:t>
            </w:r>
          </w:p>
        </w:tc>
        <w:tc>
          <w:tcPr>
            <w:tcW w:w="591" w:type="pct"/>
            <w:shd w:val="clear" w:color="auto" w:fill="auto"/>
            <w:vAlign w:val="center"/>
            <w:hideMark/>
          </w:tcPr>
          <w:p w14:paraId="13694B6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99.1%</w:t>
            </w:r>
          </w:p>
        </w:tc>
      </w:tr>
      <w:tr w:rsidR="00BC421A" w:rsidRPr="00BC421A" w14:paraId="1F0E42A7" w14:textId="77777777" w:rsidTr="00585467">
        <w:trPr>
          <w:trHeight w:val="288"/>
        </w:trPr>
        <w:tc>
          <w:tcPr>
            <w:tcW w:w="339" w:type="pct"/>
            <w:shd w:val="clear" w:color="auto" w:fill="auto"/>
            <w:vAlign w:val="center"/>
            <w:hideMark/>
          </w:tcPr>
          <w:p w14:paraId="1022640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2633E2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0455069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150.0</w:t>
            </w:r>
          </w:p>
        </w:tc>
        <w:tc>
          <w:tcPr>
            <w:tcW w:w="772" w:type="pct"/>
            <w:shd w:val="clear" w:color="auto" w:fill="auto"/>
            <w:vAlign w:val="center"/>
            <w:hideMark/>
          </w:tcPr>
          <w:p w14:paraId="4CEA71D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190.2</w:t>
            </w:r>
          </w:p>
        </w:tc>
        <w:tc>
          <w:tcPr>
            <w:tcW w:w="588" w:type="pct"/>
            <w:shd w:val="clear" w:color="auto" w:fill="auto"/>
            <w:vAlign w:val="center"/>
            <w:hideMark/>
          </w:tcPr>
          <w:p w14:paraId="591E650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189.1</w:t>
            </w:r>
          </w:p>
        </w:tc>
        <w:tc>
          <w:tcPr>
            <w:tcW w:w="591" w:type="pct"/>
            <w:shd w:val="clear" w:color="auto" w:fill="auto"/>
            <w:vAlign w:val="center"/>
            <w:hideMark/>
          </w:tcPr>
          <w:p w14:paraId="7E15A2A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99.4%</w:t>
            </w:r>
          </w:p>
        </w:tc>
      </w:tr>
      <w:tr w:rsidR="00BC421A" w:rsidRPr="00BC421A" w14:paraId="707CE05F" w14:textId="77777777" w:rsidTr="00585467">
        <w:trPr>
          <w:trHeight w:val="288"/>
        </w:trPr>
        <w:tc>
          <w:tcPr>
            <w:tcW w:w="339" w:type="pct"/>
            <w:shd w:val="clear" w:color="auto" w:fill="auto"/>
            <w:vAlign w:val="center"/>
            <w:hideMark/>
          </w:tcPr>
          <w:p w14:paraId="011FD3E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D118A4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4F2B09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470.0</w:t>
            </w:r>
          </w:p>
        </w:tc>
        <w:tc>
          <w:tcPr>
            <w:tcW w:w="772" w:type="pct"/>
            <w:shd w:val="clear" w:color="auto" w:fill="auto"/>
            <w:vAlign w:val="center"/>
            <w:hideMark/>
          </w:tcPr>
          <w:p w14:paraId="4D6C89C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1,025.6</w:t>
            </w:r>
          </w:p>
        </w:tc>
        <w:tc>
          <w:tcPr>
            <w:tcW w:w="588" w:type="pct"/>
            <w:shd w:val="clear" w:color="auto" w:fill="auto"/>
            <w:vAlign w:val="center"/>
            <w:hideMark/>
          </w:tcPr>
          <w:p w14:paraId="57EDC49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1,015.2</w:t>
            </w:r>
          </w:p>
        </w:tc>
        <w:tc>
          <w:tcPr>
            <w:tcW w:w="591" w:type="pct"/>
            <w:shd w:val="clear" w:color="auto" w:fill="auto"/>
            <w:vAlign w:val="center"/>
            <w:hideMark/>
          </w:tcPr>
          <w:p w14:paraId="579B00D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99.0%</w:t>
            </w:r>
          </w:p>
        </w:tc>
      </w:tr>
      <w:tr w:rsidR="00BC421A" w:rsidRPr="00BC421A" w14:paraId="1F43B891" w14:textId="77777777" w:rsidTr="00585467">
        <w:trPr>
          <w:trHeight w:val="288"/>
        </w:trPr>
        <w:tc>
          <w:tcPr>
            <w:tcW w:w="339" w:type="pct"/>
            <w:shd w:val="clear" w:color="auto" w:fill="auto"/>
            <w:vAlign w:val="center"/>
            <w:hideMark/>
          </w:tcPr>
          <w:p w14:paraId="01B87E4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DD1DEB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75AA3D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0B4B91C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130.0</w:t>
            </w:r>
          </w:p>
        </w:tc>
        <w:tc>
          <w:tcPr>
            <w:tcW w:w="588" w:type="pct"/>
            <w:shd w:val="clear" w:color="auto" w:fill="auto"/>
            <w:vAlign w:val="center"/>
            <w:hideMark/>
          </w:tcPr>
          <w:p w14:paraId="6D2319C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130.0</w:t>
            </w:r>
          </w:p>
        </w:tc>
        <w:tc>
          <w:tcPr>
            <w:tcW w:w="591" w:type="pct"/>
            <w:shd w:val="clear" w:color="auto" w:fill="auto"/>
            <w:vAlign w:val="center"/>
            <w:hideMark/>
          </w:tcPr>
          <w:p w14:paraId="76A1263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B86983B" w14:textId="77777777" w:rsidTr="00585467">
        <w:trPr>
          <w:trHeight w:val="288"/>
        </w:trPr>
        <w:tc>
          <w:tcPr>
            <w:tcW w:w="339" w:type="pct"/>
            <w:shd w:val="clear" w:color="auto" w:fill="auto"/>
            <w:vAlign w:val="center"/>
            <w:hideMark/>
          </w:tcPr>
          <w:p w14:paraId="040C492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65F12A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685BF81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2B4A9A7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128.5</w:t>
            </w:r>
          </w:p>
        </w:tc>
        <w:tc>
          <w:tcPr>
            <w:tcW w:w="588" w:type="pct"/>
            <w:shd w:val="clear" w:color="auto" w:fill="auto"/>
            <w:vAlign w:val="center"/>
            <w:hideMark/>
          </w:tcPr>
          <w:p w14:paraId="6814EC4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115.3</w:t>
            </w:r>
          </w:p>
        </w:tc>
        <w:tc>
          <w:tcPr>
            <w:tcW w:w="591" w:type="pct"/>
            <w:shd w:val="clear" w:color="auto" w:fill="auto"/>
            <w:vAlign w:val="center"/>
            <w:hideMark/>
          </w:tcPr>
          <w:p w14:paraId="05B9FF5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89.7%</w:t>
            </w:r>
          </w:p>
        </w:tc>
      </w:tr>
      <w:tr w:rsidR="00BC421A" w:rsidRPr="00BC421A" w14:paraId="1D1F97C8" w14:textId="77777777" w:rsidTr="00585467">
        <w:trPr>
          <w:trHeight w:val="288"/>
        </w:trPr>
        <w:tc>
          <w:tcPr>
            <w:tcW w:w="339" w:type="pct"/>
            <w:shd w:val="clear" w:color="auto" w:fill="auto"/>
            <w:vAlign w:val="center"/>
            <w:hideMark/>
          </w:tcPr>
          <w:p w14:paraId="058AFC8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31 11</w:t>
            </w:r>
          </w:p>
        </w:tc>
        <w:tc>
          <w:tcPr>
            <w:tcW w:w="1928" w:type="pct"/>
            <w:shd w:val="clear" w:color="auto" w:fill="auto"/>
            <w:vAlign w:val="center"/>
            <w:hideMark/>
          </w:tcPr>
          <w:p w14:paraId="4006B2D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გარემოს დაცვისა და სოფლის მეურნეობის მიმართულებით ინფორმაციის ხელმისაწვდომობის და "განათლება მდგრადი განვითარებისთვის" ხელშეწყობის პროგრამა</w:t>
            </w:r>
          </w:p>
        </w:tc>
        <w:tc>
          <w:tcPr>
            <w:tcW w:w="783" w:type="pct"/>
            <w:shd w:val="clear" w:color="auto" w:fill="auto"/>
            <w:vAlign w:val="center"/>
            <w:hideMark/>
          </w:tcPr>
          <w:p w14:paraId="5C08B0B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4,890.0</w:t>
            </w:r>
          </w:p>
        </w:tc>
        <w:tc>
          <w:tcPr>
            <w:tcW w:w="772" w:type="pct"/>
            <w:shd w:val="clear" w:color="auto" w:fill="auto"/>
            <w:vAlign w:val="center"/>
            <w:hideMark/>
          </w:tcPr>
          <w:p w14:paraId="5470FE1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4,842.4</w:t>
            </w:r>
          </w:p>
        </w:tc>
        <w:tc>
          <w:tcPr>
            <w:tcW w:w="588" w:type="pct"/>
            <w:shd w:val="clear" w:color="auto" w:fill="auto"/>
            <w:vAlign w:val="center"/>
            <w:hideMark/>
          </w:tcPr>
          <w:p w14:paraId="0DD020A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5,995.3</w:t>
            </w:r>
          </w:p>
        </w:tc>
        <w:tc>
          <w:tcPr>
            <w:tcW w:w="591" w:type="pct"/>
            <w:shd w:val="clear" w:color="auto" w:fill="auto"/>
            <w:vAlign w:val="center"/>
            <w:hideMark/>
          </w:tcPr>
          <w:p w14:paraId="04827DC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123.8%</w:t>
            </w:r>
          </w:p>
        </w:tc>
      </w:tr>
      <w:tr w:rsidR="00BC421A" w:rsidRPr="00BC421A" w14:paraId="7A33269F" w14:textId="77777777" w:rsidTr="00585467">
        <w:trPr>
          <w:trHeight w:val="288"/>
        </w:trPr>
        <w:tc>
          <w:tcPr>
            <w:tcW w:w="339" w:type="pct"/>
            <w:shd w:val="clear" w:color="auto" w:fill="auto"/>
            <w:vAlign w:val="center"/>
            <w:hideMark/>
          </w:tcPr>
          <w:p w14:paraId="600E836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7D33B7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D9E120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2,640.0</w:t>
            </w:r>
          </w:p>
        </w:tc>
        <w:tc>
          <w:tcPr>
            <w:tcW w:w="772" w:type="pct"/>
            <w:shd w:val="clear" w:color="auto" w:fill="auto"/>
            <w:vAlign w:val="center"/>
            <w:hideMark/>
          </w:tcPr>
          <w:p w14:paraId="6426C52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3,184.0</w:t>
            </w:r>
          </w:p>
        </w:tc>
        <w:tc>
          <w:tcPr>
            <w:tcW w:w="588" w:type="pct"/>
            <w:shd w:val="clear" w:color="auto" w:fill="auto"/>
            <w:vAlign w:val="center"/>
            <w:hideMark/>
          </w:tcPr>
          <w:p w14:paraId="3E653F2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4,330.4</w:t>
            </w:r>
          </w:p>
        </w:tc>
        <w:tc>
          <w:tcPr>
            <w:tcW w:w="591" w:type="pct"/>
            <w:shd w:val="clear" w:color="auto" w:fill="auto"/>
            <w:vAlign w:val="center"/>
            <w:hideMark/>
          </w:tcPr>
          <w:p w14:paraId="4D34B5E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136.0%</w:t>
            </w:r>
          </w:p>
        </w:tc>
      </w:tr>
      <w:tr w:rsidR="00BC421A" w:rsidRPr="00BC421A" w14:paraId="21B5463B" w14:textId="77777777" w:rsidTr="00585467">
        <w:trPr>
          <w:trHeight w:val="288"/>
        </w:trPr>
        <w:tc>
          <w:tcPr>
            <w:tcW w:w="339" w:type="pct"/>
            <w:shd w:val="clear" w:color="auto" w:fill="auto"/>
            <w:vAlign w:val="center"/>
            <w:hideMark/>
          </w:tcPr>
          <w:p w14:paraId="175D9B7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D213DA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7F47165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1,120.0</w:t>
            </w:r>
          </w:p>
        </w:tc>
        <w:tc>
          <w:tcPr>
            <w:tcW w:w="772" w:type="pct"/>
            <w:shd w:val="clear" w:color="auto" w:fill="auto"/>
            <w:vAlign w:val="center"/>
            <w:hideMark/>
          </w:tcPr>
          <w:p w14:paraId="65301BE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1,058.2</w:t>
            </w:r>
          </w:p>
        </w:tc>
        <w:tc>
          <w:tcPr>
            <w:tcW w:w="588" w:type="pct"/>
            <w:shd w:val="clear" w:color="auto" w:fill="auto"/>
            <w:vAlign w:val="center"/>
            <w:hideMark/>
          </w:tcPr>
          <w:p w14:paraId="01AC791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1,171.4</w:t>
            </w:r>
          </w:p>
        </w:tc>
        <w:tc>
          <w:tcPr>
            <w:tcW w:w="591" w:type="pct"/>
            <w:shd w:val="clear" w:color="auto" w:fill="auto"/>
            <w:vAlign w:val="center"/>
            <w:hideMark/>
          </w:tcPr>
          <w:p w14:paraId="50AD417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110.7%</w:t>
            </w:r>
          </w:p>
        </w:tc>
      </w:tr>
      <w:tr w:rsidR="00BC421A" w:rsidRPr="00BC421A" w14:paraId="3664B84D" w14:textId="77777777" w:rsidTr="00585467">
        <w:trPr>
          <w:trHeight w:val="288"/>
        </w:trPr>
        <w:tc>
          <w:tcPr>
            <w:tcW w:w="339" w:type="pct"/>
            <w:shd w:val="clear" w:color="auto" w:fill="auto"/>
            <w:vAlign w:val="center"/>
            <w:hideMark/>
          </w:tcPr>
          <w:p w14:paraId="4254014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BC2C5D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A2C549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1,503.0</w:t>
            </w:r>
          </w:p>
        </w:tc>
        <w:tc>
          <w:tcPr>
            <w:tcW w:w="772" w:type="pct"/>
            <w:shd w:val="clear" w:color="auto" w:fill="auto"/>
            <w:vAlign w:val="center"/>
            <w:hideMark/>
          </w:tcPr>
          <w:p w14:paraId="41B536D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2,107.2</w:t>
            </w:r>
          </w:p>
        </w:tc>
        <w:tc>
          <w:tcPr>
            <w:tcW w:w="588" w:type="pct"/>
            <w:shd w:val="clear" w:color="auto" w:fill="auto"/>
            <w:vAlign w:val="center"/>
            <w:hideMark/>
          </w:tcPr>
          <w:p w14:paraId="60067D3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3,140.3</w:t>
            </w:r>
          </w:p>
        </w:tc>
        <w:tc>
          <w:tcPr>
            <w:tcW w:w="591" w:type="pct"/>
            <w:shd w:val="clear" w:color="auto" w:fill="auto"/>
            <w:vAlign w:val="center"/>
            <w:hideMark/>
          </w:tcPr>
          <w:p w14:paraId="73FFC63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149.0%</w:t>
            </w:r>
          </w:p>
        </w:tc>
      </w:tr>
      <w:tr w:rsidR="00BC421A" w:rsidRPr="00BC421A" w14:paraId="1FE0349F" w14:textId="77777777" w:rsidTr="00585467">
        <w:trPr>
          <w:trHeight w:val="288"/>
        </w:trPr>
        <w:tc>
          <w:tcPr>
            <w:tcW w:w="339" w:type="pct"/>
            <w:shd w:val="clear" w:color="auto" w:fill="auto"/>
            <w:vAlign w:val="center"/>
            <w:hideMark/>
          </w:tcPr>
          <w:p w14:paraId="50FF26F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787502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4D1C159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4974CE4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211AF2E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0.6</w:t>
            </w:r>
          </w:p>
        </w:tc>
        <w:tc>
          <w:tcPr>
            <w:tcW w:w="591" w:type="pct"/>
            <w:shd w:val="clear" w:color="auto" w:fill="auto"/>
            <w:vAlign w:val="center"/>
            <w:hideMark/>
          </w:tcPr>
          <w:p w14:paraId="21E66C9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2F172CBE" w14:textId="77777777" w:rsidTr="00585467">
        <w:trPr>
          <w:trHeight w:val="288"/>
        </w:trPr>
        <w:tc>
          <w:tcPr>
            <w:tcW w:w="339" w:type="pct"/>
            <w:shd w:val="clear" w:color="auto" w:fill="auto"/>
            <w:vAlign w:val="center"/>
            <w:hideMark/>
          </w:tcPr>
          <w:p w14:paraId="774F7CD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F75567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1381FD2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w:t>
            </w:r>
          </w:p>
        </w:tc>
        <w:tc>
          <w:tcPr>
            <w:tcW w:w="772" w:type="pct"/>
            <w:shd w:val="clear" w:color="auto" w:fill="auto"/>
            <w:vAlign w:val="center"/>
            <w:hideMark/>
          </w:tcPr>
          <w:p w14:paraId="7CD97B4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17.5</w:t>
            </w:r>
          </w:p>
        </w:tc>
        <w:tc>
          <w:tcPr>
            <w:tcW w:w="588" w:type="pct"/>
            <w:shd w:val="clear" w:color="auto" w:fill="auto"/>
            <w:vAlign w:val="center"/>
            <w:hideMark/>
          </w:tcPr>
          <w:p w14:paraId="3E5C841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17.1</w:t>
            </w:r>
          </w:p>
        </w:tc>
        <w:tc>
          <w:tcPr>
            <w:tcW w:w="591" w:type="pct"/>
            <w:shd w:val="clear" w:color="auto" w:fill="auto"/>
            <w:vAlign w:val="center"/>
            <w:hideMark/>
          </w:tcPr>
          <w:p w14:paraId="7E44C3C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97.7%</w:t>
            </w:r>
          </w:p>
        </w:tc>
      </w:tr>
      <w:tr w:rsidR="00BC421A" w:rsidRPr="00BC421A" w14:paraId="14B48453" w14:textId="77777777" w:rsidTr="00585467">
        <w:trPr>
          <w:trHeight w:val="288"/>
        </w:trPr>
        <w:tc>
          <w:tcPr>
            <w:tcW w:w="339" w:type="pct"/>
            <w:shd w:val="clear" w:color="auto" w:fill="auto"/>
            <w:vAlign w:val="center"/>
            <w:hideMark/>
          </w:tcPr>
          <w:p w14:paraId="271C364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05B706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EF2F54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w:t>
            </w:r>
          </w:p>
        </w:tc>
        <w:tc>
          <w:tcPr>
            <w:tcW w:w="772" w:type="pct"/>
            <w:shd w:val="clear" w:color="auto" w:fill="auto"/>
            <w:vAlign w:val="center"/>
            <w:hideMark/>
          </w:tcPr>
          <w:p w14:paraId="59B7AB6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w:t>
            </w:r>
          </w:p>
        </w:tc>
        <w:tc>
          <w:tcPr>
            <w:tcW w:w="588" w:type="pct"/>
            <w:shd w:val="clear" w:color="auto" w:fill="auto"/>
            <w:vAlign w:val="center"/>
            <w:hideMark/>
          </w:tcPr>
          <w:p w14:paraId="7637B97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w:t>
            </w:r>
          </w:p>
        </w:tc>
        <w:tc>
          <w:tcPr>
            <w:tcW w:w="591" w:type="pct"/>
            <w:shd w:val="clear" w:color="auto" w:fill="auto"/>
            <w:vAlign w:val="center"/>
            <w:hideMark/>
          </w:tcPr>
          <w:p w14:paraId="52D3717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94.2%</w:t>
            </w:r>
          </w:p>
        </w:tc>
      </w:tr>
      <w:tr w:rsidR="00BC421A" w:rsidRPr="00BC421A" w14:paraId="1EDF7177" w14:textId="77777777" w:rsidTr="00585467">
        <w:trPr>
          <w:trHeight w:val="288"/>
        </w:trPr>
        <w:tc>
          <w:tcPr>
            <w:tcW w:w="339" w:type="pct"/>
            <w:shd w:val="clear" w:color="auto" w:fill="auto"/>
            <w:vAlign w:val="center"/>
            <w:hideMark/>
          </w:tcPr>
          <w:p w14:paraId="6C45306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55FC25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5AFE12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2,250.0</w:t>
            </w:r>
          </w:p>
        </w:tc>
        <w:tc>
          <w:tcPr>
            <w:tcW w:w="772" w:type="pct"/>
            <w:shd w:val="clear" w:color="auto" w:fill="auto"/>
            <w:vAlign w:val="center"/>
            <w:hideMark/>
          </w:tcPr>
          <w:p w14:paraId="375E0CB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1,658.4</w:t>
            </w:r>
          </w:p>
        </w:tc>
        <w:tc>
          <w:tcPr>
            <w:tcW w:w="588" w:type="pct"/>
            <w:shd w:val="clear" w:color="auto" w:fill="auto"/>
            <w:vAlign w:val="center"/>
            <w:hideMark/>
          </w:tcPr>
          <w:p w14:paraId="2E1B412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1,664.9</w:t>
            </w:r>
          </w:p>
        </w:tc>
        <w:tc>
          <w:tcPr>
            <w:tcW w:w="591" w:type="pct"/>
            <w:shd w:val="clear" w:color="auto" w:fill="auto"/>
            <w:vAlign w:val="center"/>
            <w:hideMark/>
          </w:tcPr>
          <w:p w14:paraId="669FE34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100.4%</w:t>
            </w:r>
          </w:p>
        </w:tc>
      </w:tr>
      <w:tr w:rsidR="00BC421A" w:rsidRPr="00BC421A" w14:paraId="33CD6A64" w14:textId="77777777" w:rsidTr="00585467">
        <w:trPr>
          <w:trHeight w:val="288"/>
        </w:trPr>
        <w:tc>
          <w:tcPr>
            <w:tcW w:w="339" w:type="pct"/>
            <w:shd w:val="clear" w:color="auto" w:fill="auto"/>
            <w:vAlign w:val="center"/>
            <w:hideMark/>
          </w:tcPr>
          <w:p w14:paraId="7D10A51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31 12</w:t>
            </w:r>
          </w:p>
        </w:tc>
        <w:tc>
          <w:tcPr>
            <w:tcW w:w="1928" w:type="pct"/>
            <w:shd w:val="clear" w:color="auto" w:fill="auto"/>
            <w:vAlign w:val="center"/>
            <w:hideMark/>
          </w:tcPr>
          <w:p w14:paraId="029957EB"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ბირთვული და რადიაციული უსაფრთხოების დაცვა</w:t>
            </w:r>
          </w:p>
        </w:tc>
        <w:tc>
          <w:tcPr>
            <w:tcW w:w="783" w:type="pct"/>
            <w:shd w:val="clear" w:color="auto" w:fill="auto"/>
            <w:vAlign w:val="center"/>
            <w:hideMark/>
          </w:tcPr>
          <w:p w14:paraId="4FCE84A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1,100.0</w:t>
            </w:r>
          </w:p>
        </w:tc>
        <w:tc>
          <w:tcPr>
            <w:tcW w:w="772" w:type="pct"/>
            <w:shd w:val="clear" w:color="auto" w:fill="auto"/>
            <w:vAlign w:val="center"/>
            <w:hideMark/>
          </w:tcPr>
          <w:p w14:paraId="40C3A99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1,161.3</w:t>
            </w:r>
          </w:p>
        </w:tc>
        <w:tc>
          <w:tcPr>
            <w:tcW w:w="588" w:type="pct"/>
            <w:shd w:val="clear" w:color="auto" w:fill="auto"/>
            <w:vAlign w:val="center"/>
            <w:hideMark/>
          </w:tcPr>
          <w:p w14:paraId="2D4D520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1,149.6</w:t>
            </w:r>
          </w:p>
        </w:tc>
        <w:tc>
          <w:tcPr>
            <w:tcW w:w="591" w:type="pct"/>
            <w:shd w:val="clear" w:color="auto" w:fill="auto"/>
            <w:vAlign w:val="center"/>
            <w:hideMark/>
          </w:tcPr>
          <w:p w14:paraId="0A4FD5E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99.0%</w:t>
            </w:r>
          </w:p>
        </w:tc>
      </w:tr>
      <w:tr w:rsidR="00BC421A" w:rsidRPr="00BC421A" w14:paraId="1F1791D6" w14:textId="77777777" w:rsidTr="00585467">
        <w:trPr>
          <w:trHeight w:val="288"/>
        </w:trPr>
        <w:tc>
          <w:tcPr>
            <w:tcW w:w="339" w:type="pct"/>
            <w:shd w:val="clear" w:color="auto" w:fill="auto"/>
            <w:vAlign w:val="center"/>
            <w:hideMark/>
          </w:tcPr>
          <w:p w14:paraId="6A773AA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B11AE3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0568CB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1,060.0</w:t>
            </w:r>
          </w:p>
        </w:tc>
        <w:tc>
          <w:tcPr>
            <w:tcW w:w="772" w:type="pct"/>
            <w:shd w:val="clear" w:color="auto" w:fill="auto"/>
            <w:vAlign w:val="center"/>
            <w:hideMark/>
          </w:tcPr>
          <w:p w14:paraId="43611CA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1,150.7</w:t>
            </w:r>
          </w:p>
        </w:tc>
        <w:tc>
          <w:tcPr>
            <w:tcW w:w="588" w:type="pct"/>
            <w:shd w:val="clear" w:color="auto" w:fill="auto"/>
            <w:vAlign w:val="center"/>
            <w:hideMark/>
          </w:tcPr>
          <w:p w14:paraId="7F93FF5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1,139.4</w:t>
            </w:r>
          </w:p>
        </w:tc>
        <w:tc>
          <w:tcPr>
            <w:tcW w:w="591" w:type="pct"/>
            <w:shd w:val="clear" w:color="auto" w:fill="auto"/>
            <w:vAlign w:val="center"/>
            <w:hideMark/>
          </w:tcPr>
          <w:p w14:paraId="6BB8796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99.0%</w:t>
            </w:r>
          </w:p>
        </w:tc>
      </w:tr>
      <w:tr w:rsidR="00BC421A" w:rsidRPr="00BC421A" w14:paraId="438FAE7B" w14:textId="77777777" w:rsidTr="00585467">
        <w:trPr>
          <w:trHeight w:val="288"/>
        </w:trPr>
        <w:tc>
          <w:tcPr>
            <w:tcW w:w="339" w:type="pct"/>
            <w:shd w:val="clear" w:color="auto" w:fill="auto"/>
            <w:vAlign w:val="center"/>
            <w:hideMark/>
          </w:tcPr>
          <w:p w14:paraId="6642719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E0DA10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0BE843B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630.0</w:t>
            </w:r>
          </w:p>
        </w:tc>
        <w:tc>
          <w:tcPr>
            <w:tcW w:w="772" w:type="pct"/>
            <w:shd w:val="clear" w:color="auto" w:fill="auto"/>
            <w:vAlign w:val="center"/>
            <w:hideMark/>
          </w:tcPr>
          <w:p w14:paraId="687AB51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599.3</w:t>
            </w:r>
          </w:p>
        </w:tc>
        <w:tc>
          <w:tcPr>
            <w:tcW w:w="588" w:type="pct"/>
            <w:shd w:val="clear" w:color="auto" w:fill="auto"/>
            <w:vAlign w:val="center"/>
            <w:hideMark/>
          </w:tcPr>
          <w:p w14:paraId="46815B7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597.4</w:t>
            </w:r>
          </w:p>
        </w:tc>
        <w:tc>
          <w:tcPr>
            <w:tcW w:w="591" w:type="pct"/>
            <w:shd w:val="clear" w:color="auto" w:fill="auto"/>
            <w:vAlign w:val="center"/>
            <w:hideMark/>
          </w:tcPr>
          <w:p w14:paraId="6B9EBB9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w:t>
            </w:r>
          </w:p>
        </w:tc>
      </w:tr>
      <w:tr w:rsidR="00BC421A" w:rsidRPr="00BC421A" w14:paraId="269CB593" w14:textId="77777777" w:rsidTr="00585467">
        <w:trPr>
          <w:trHeight w:val="288"/>
        </w:trPr>
        <w:tc>
          <w:tcPr>
            <w:tcW w:w="339" w:type="pct"/>
            <w:shd w:val="clear" w:color="auto" w:fill="auto"/>
            <w:vAlign w:val="center"/>
            <w:hideMark/>
          </w:tcPr>
          <w:p w14:paraId="7A256CB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8C78B2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A31601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420.0</w:t>
            </w:r>
          </w:p>
        </w:tc>
        <w:tc>
          <w:tcPr>
            <w:tcW w:w="772" w:type="pct"/>
            <w:shd w:val="clear" w:color="auto" w:fill="auto"/>
            <w:vAlign w:val="center"/>
            <w:hideMark/>
          </w:tcPr>
          <w:p w14:paraId="0340D3F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537.4</w:t>
            </w:r>
          </w:p>
        </w:tc>
        <w:tc>
          <w:tcPr>
            <w:tcW w:w="588" w:type="pct"/>
            <w:shd w:val="clear" w:color="auto" w:fill="auto"/>
            <w:vAlign w:val="center"/>
            <w:hideMark/>
          </w:tcPr>
          <w:p w14:paraId="69104A4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529.8</w:t>
            </w:r>
          </w:p>
        </w:tc>
        <w:tc>
          <w:tcPr>
            <w:tcW w:w="591" w:type="pct"/>
            <w:shd w:val="clear" w:color="auto" w:fill="auto"/>
            <w:vAlign w:val="center"/>
            <w:hideMark/>
          </w:tcPr>
          <w:p w14:paraId="30FE4B5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98.6%</w:t>
            </w:r>
          </w:p>
        </w:tc>
      </w:tr>
      <w:tr w:rsidR="00BC421A" w:rsidRPr="00BC421A" w14:paraId="757F956E" w14:textId="77777777" w:rsidTr="00585467">
        <w:trPr>
          <w:trHeight w:val="288"/>
        </w:trPr>
        <w:tc>
          <w:tcPr>
            <w:tcW w:w="339" w:type="pct"/>
            <w:shd w:val="clear" w:color="auto" w:fill="auto"/>
            <w:vAlign w:val="center"/>
            <w:hideMark/>
          </w:tcPr>
          <w:p w14:paraId="64EE9CF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109BF4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5DFAC13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w:t>
            </w:r>
          </w:p>
        </w:tc>
        <w:tc>
          <w:tcPr>
            <w:tcW w:w="772" w:type="pct"/>
            <w:shd w:val="clear" w:color="auto" w:fill="auto"/>
            <w:vAlign w:val="center"/>
            <w:hideMark/>
          </w:tcPr>
          <w:p w14:paraId="77D2E89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w:t>
            </w:r>
          </w:p>
        </w:tc>
        <w:tc>
          <w:tcPr>
            <w:tcW w:w="588" w:type="pct"/>
            <w:shd w:val="clear" w:color="auto" w:fill="auto"/>
            <w:vAlign w:val="center"/>
            <w:hideMark/>
          </w:tcPr>
          <w:p w14:paraId="7132D17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w:t>
            </w:r>
          </w:p>
        </w:tc>
        <w:tc>
          <w:tcPr>
            <w:tcW w:w="591" w:type="pct"/>
            <w:shd w:val="clear" w:color="auto" w:fill="auto"/>
            <w:vAlign w:val="center"/>
            <w:hideMark/>
          </w:tcPr>
          <w:p w14:paraId="459B650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75.7%</w:t>
            </w:r>
          </w:p>
        </w:tc>
      </w:tr>
      <w:tr w:rsidR="00BC421A" w:rsidRPr="00BC421A" w14:paraId="271FE6DA" w14:textId="77777777" w:rsidTr="00585467">
        <w:trPr>
          <w:trHeight w:val="288"/>
        </w:trPr>
        <w:tc>
          <w:tcPr>
            <w:tcW w:w="339" w:type="pct"/>
            <w:shd w:val="clear" w:color="auto" w:fill="auto"/>
            <w:vAlign w:val="center"/>
            <w:hideMark/>
          </w:tcPr>
          <w:p w14:paraId="3A949FA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2BD01A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7F59B3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w:t>
            </w:r>
          </w:p>
        </w:tc>
        <w:tc>
          <w:tcPr>
            <w:tcW w:w="772" w:type="pct"/>
            <w:shd w:val="clear" w:color="auto" w:fill="auto"/>
            <w:vAlign w:val="center"/>
            <w:hideMark/>
          </w:tcPr>
          <w:p w14:paraId="0451744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w:t>
            </w:r>
          </w:p>
        </w:tc>
        <w:tc>
          <w:tcPr>
            <w:tcW w:w="588" w:type="pct"/>
            <w:shd w:val="clear" w:color="auto" w:fill="auto"/>
            <w:vAlign w:val="center"/>
            <w:hideMark/>
          </w:tcPr>
          <w:p w14:paraId="43E606E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7.6</w:t>
            </w:r>
          </w:p>
        </w:tc>
        <w:tc>
          <w:tcPr>
            <w:tcW w:w="591" w:type="pct"/>
            <w:shd w:val="clear" w:color="auto" w:fill="auto"/>
            <w:vAlign w:val="center"/>
            <w:hideMark/>
          </w:tcPr>
          <w:p w14:paraId="6AA3C09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94.7%</w:t>
            </w:r>
          </w:p>
        </w:tc>
      </w:tr>
      <w:tr w:rsidR="00BC421A" w:rsidRPr="00BC421A" w14:paraId="432FEEED" w14:textId="77777777" w:rsidTr="00585467">
        <w:trPr>
          <w:trHeight w:val="288"/>
        </w:trPr>
        <w:tc>
          <w:tcPr>
            <w:tcW w:w="339" w:type="pct"/>
            <w:shd w:val="clear" w:color="auto" w:fill="auto"/>
            <w:vAlign w:val="center"/>
            <w:hideMark/>
          </w:tcPr>
          <w:p w14:paraId="0DE8010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87D30F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5CCDE2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40.0</w:t>
            </w:r>
          </w:p>
        </w:tc>
        <w:tc>
          <w:tcPr>
            <w:tcW w:w="772" w:type="pct"/>
            <w:shd w:val="clear" w:color="auto" w:fill="auto"/>
            <w:vAlign w:val="center"/>
            <w:hideMark/>
          </w:tcPr>
          <w:p w14:paraId="6F74721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10.6</w:t>
            </w:r>
          </w:p>
        </w:tc>
        <w:tc>
          <w:tcPr>
            <w:tcW w:w="588" w:type="pct"/>
            <w:shd w:val="clear" w:color="auto" w:fill="auto"/>
            <w:vAlign w:val="center"/>
            <w:hideMark/>
          </w:tcPr>
          <w:p w14:paraId="614A8F7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10.2</w:t>
            </w:r>
          </w:p>
        </w:tc>
        <w:tc>
          <w:tcPr>
            <w:tcW w:w="591" w:type="pct"/>
            <w:shd w:val="clear" w:color="auto" w:fill="auto"/>
            <w:vAlign w:val="center"/>
            <w:hideMark/>
          </w:tcPr>
          <w:p w14:paraId="046F76D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96.2%</w:t>
            </w:r>
          </w:p>
        </w:tc>
      </w:tr>
      <w:tr w:rsidR="00BC421A" w:rsidRPr="00BC421A" w14:paraId="5D353394" w14:textId="77777777" w:rsidTr="00585467">
        <w:trPr>
          <w:trHeight w:val="288"/>
        </w:trPr>
        <w:tc>
          <w:tcPr>
            <w:tcW w:w="339" w:type="pct"/>
            <w:shd w:val="clear" w:color="auto" w:fill="auto"/>
            <w:vAlign w:val="center"/>
            <w:hideMark/>
          </w:tcPr>
          <w:p w14:paraId="20EDD07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31 13</w:t>
            </w:r>
          </w:p>
        </w:tc>
        <w:tc>
          <w:tcPr>
            <w:tcW w:w="1928" w:type="pct"/>
            <w:shd w:val="clear" w:color="auto" w:fill="auto"/>
            <w:vAlign w:val="center"/>
            <w:hideMark/>
          </w:tcPr>
          <w:p w14:paraId="5E6435CF"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გარემოს დაცვის სფეროში მონიტორინგი, პროგნოზირება და პრევენცია</w:t>
            </w:r>
          </w:p>
        </w:tc>
        <w:tc>
          <w:tcPr>
            <w:tcW w:w="783" w:type="pct"/>
            <w:shd w:val="clear" w:color="auto" w:fill="auto"/>
            <w:vAlign w:val="center"/>
            <w:hideMark/>
          </w:tcPr>
          <w:p w14:paraId="45711D5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5,325.0</w:t>
            </w:r>
          </w:p>
        </w:tc>
        <w:tc>
          <w:tcPr>
            <w:tcW w:w="772" w:type="pct"/>
            <w:shd w:val="clear" w:color="auto" w:fill="auto"/>
            <w:vAlign w:val="center"/>
            <w:hideMark/>
          </w:tcPr>
          <w:p w14:paraId="1F7F75F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5,001.2</w:t>
            </w:r>
          </w:p>
        </w:tc>
        <w:tc>
          <w:tcPr>
            <w:tcW w:w="588" w:type="pct"/>
            <w:shd w:val="clear" w:color="auto" w:fill="auto"/>
            <w:vAlign w:val="center"/>
            <w:hideMark/>
          </w:tcPr>
          <w:p w14:paraId="77DD32A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15,886.7</w:t>
            </w:r>
          </w:p>
        </w:tc>
        <w:tc>
          <w:tcPr>
            <w:tcW w:w="591" w:type="pct"/>
            <w:shd w:val="clear" w:color="auto" w:fill="auto"/>
            <w:vAlign w:val="center"/>
            <w:hideMark/>
          </w:tcPr>
          <w:p w14:paraId="7BED647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317.7%</w:t>
            </w:r>
          </w:p>
        </w:tc>
      </w:tr>
      <w:tr w:rsidR="00BC421A" w:rsidRPr="00BC421A" w14:paraId="0B17C367" w14:textId="77777777" w:rsidTr="00585467">
        <w:trPr>
          <w:trHeight w:val="288"/>
        </w:trPr>
        <w:tc>
          <w:tcPr>
            <w:tcW w:w="339" w:type="pct"/>
            <w:shd w:val="clear" w:color="auto" w:fill="auto"/>
            <w:vAlign w:val="center"/>
            <w:hideMark/>
          </w:tcPr>
          <w:p w14:paraId="5D088DB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C31238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42CFCE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7CEE5A3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40.4</w:t>
            </w:r>
          </w:p>
        </w:tc>
        <w:tc>
          <w:tcPr>
            <w:tcW w:w="588" w:type="pct"/>
            <w:shd w:val="clear" w:color="auto" w:fill="auto"/>
            <w:vAlign w:val="center"/>
            <w:hideMark/>
          </w:tcPr>
          <w:p w14:paraId="5F06FFD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2,326.7</w:t>
            </w:r>
          </w:p>
        </w:tc>
        <w:tc>
          <w:tcPr>
            <w:tcW w:w="591" w:type="pct"/>
            <w:shd w:val="clear" w:color="auto" w:fill="auto"/>
            <w:vAlign w:val="center"/>
            <w:hideMark/>
          </w:tcPr>
          <w:p w14:paraId="2A90ABB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5755.0%</w:t>
            </w:r>
          </w:p>
        </w:tc>
      </w:tr>
      <w:tr w:rsidR="00BC421A" w:rsidRPr="00BC421A" w14:paraId="75E2144E" w14:textId="77777777" w:rsidTr="00585467">
        <w:trPr>
          <w:trHeight w:val="288"/>
        </w:trPr>
        <w:tc>
          <w:tcPr>
            <w:tcW w:w="339" w:type="pct"/>
            <w:shd w:val="clear" w:color="auto" w:fill="auto"/>
            <w:vAlign w:val="center"/>
            <w:hideMark/>
          </w:tcPr>
          <w:p w14:paraId="29B003F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093C68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2034400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0F89003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15DB311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830.5</w:t>
            </w:r>
          </w:p>
        </w:tc>
        <w:tc>
          <w:tcPr>
            <w:tcW w:w="591" w:type="pct"/>
            <w:shd w:val="clear" w:color="auto" w:fill="auto"/>
            <w:vAlign w:val="center"/>
            <w:hideMark/>
          </w:tcPr>
          <w:p w14:paraId="14F77F7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5B6E0E0D" w14:textId="77777777" w:rsidTr="00585467">
        <w:trPr>
          <w:trHeight w:val="288"/>
        </w:trPr>
        <w:tc>
          <w:tcPr>
            <w:tcW w:w="339" w:type="pct"/>
            <w:shd w:val="clear" w:color="auto" w:fill="auto"/>
            <w:vAlign w:val="center"/>
            <w:hideMark/>
          </w:tcPr>
          <w:p w14:paraId="7D31DBE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CCD6E8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015190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746D734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40.4</w:t>
            </w:r>
          </w:p>
        </w:tc>
        <w:tc>
          <w:tcPr>
            <w:tcW w:w="588" w:type="pct"/>
            <w:shd w:val="clear" w:color="auto" w:fill="auto"/>
            <w:vAlign w:val="center"/>
            <w:hideMark/>
          </w:tcPr>
          <w:p w14:paraId="25ED9B3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1,053.2</w:t>
            </w:r>
          </w:p>
        </w:tc>
        <w:tc>
          <w:tcPr>
            <w:tcW w:w="591" w:type="pct"/>
            <w:shd w:val="clear" w:color="auto" w:fill="auto"/>
            <w:vAlign w:val="center"/>
            <w:hideMark/>
          </w:tcPr>
          <w:p w14:paraId="2767FD5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2605.1%</w:t>
            </w:r>
          </w:p>
        </w:tc>
      </w:tr>
      <w:tr w:rsidR="00BC421A" w:rsidRPr="00BC421A" w14:paraId="7B86BB26" w14:textId="77777777" w:rsidTr="00585467">
        <w:trPr>
          <w:trHeight w:val="288"/>
        </w:trPr>
        <w:tc>
          <w:tcPr>
            <w:tcW w:w="339" w:type="pct"/>
            <w:shd w:val="clear" w:color="auto" w:fill="auto"/>
            <w:vAlign w:val="center"/>
            <w:hideMark/>
          </w:tcPr>
          <w:p w14:paraId="281DEBB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EE8303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4C8E369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06D1612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2988D94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443.0</w:t>
            </w:r>
          </w:p>
        </w:tc>
        <w:tc>
          <w:tcPr>
            <w:tcW w:w="591" w:type="pct"/>
            <w:shd w:val="clear" w:color="auto" w:fill="auto"/>
            <w:vAlign w:val="center"/>
            <w:hideMark/>
          </w:tcPr>
          <w:p w14:paraId="020456E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3F28CD35" w14:textId="77777777" w:rsidTr="00585467">
        <w:trPr>
          <w:trHeight w:val="288"/>
        </w:trPr>
        <w:tc>
          <w:tcPr>
            <w:tcW w:w="339" w:type="pct"/>
            <w:shd w:val="clear" w:color="auto" w:fill="auto"/>
            <w:vAlign w:val="center"/>
            <w:hideMark/>
          </w:tcPr>
          <w:p w14:paraId="7AC69BD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0555B6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5A03F3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5,325.0</w:t>
            </w:r>
          </w:p>
        </w:tc>
        <w:tc>
          <w:tcPr>
            <w:tcW w:w="772" w:type="pct"/>
            <w:shd w:val="clear" w:color="auto" w:fill="auto"/>
            <w:vAlign w:val="center"/>
            <w:hideMark/>
          </w:tcPr>
          <w:p w14:paraId="7FA698D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4,960.8</w:t>
            </w:r>
          </w:p>
        </w:tc>
        <w:tc>
          <w:tcPr>
            <w:tcW w:w="588" w:type="pct"/>
            <w:shd w:val="clear" w:color="auto" w:fill="auto"/>
            <w:vAlign w:val="center"/>
            <w:hideMark/>
          </w:tcPr>
          <w:p w14:paraId="35426B3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13,560.0</w:t>
            </w:r>
          </w:p>
        </w:tc>
        <w:tc>
          <w:tcPr>
            <w:tcW w:w="591" w:type="pct"/>
            <w:shd w:val="clear" w:color="auto" w:fill="auto"/>
            <w:vAlign w:val="center"/>
            <w:hideMark/>
          </w:tcPr>
          <w:p w14:paraId="5017E13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273.3%</w:t>
            </w:r>
          </w:p>
        </w:tc>
      </w:tr>
      <w:tr w:rsidR="00BC421A" w:rsidRPr="00BC421A" w14:paraId="59DDA8B8" w14:textId="77777777" w:rsidTr="00585467">
        <w:trPr>
          <w:trHeight w:val="288"/>
        </w:trPr>
        <w:tc>
          <w:tcPr>
            <w:tcW w:w="339" w:type="pct"/>
            <w:shd w:val="clear" w:color="auto" w:fill="auto"/>
            <w:vAlign w:val="center"/>
            <w:hideMark/>
          </w:tcPr>
          <w:p w14:paraId="1B55414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31 14</w:t>
            </w:r>
          </w:p>
        </w:tc>
        <w:tc>
          <w:tcPr>
            <w:tcW w:w="1928" w:type="pct"/>
            <w:shd w:val="clear" w:color="auto" w:fill="auto"/>
            <w:vAlign w:val="center"/>
            <w:hideMark/>
          </w:tcPr>
          <w:p w14:paraId="30B4E34E"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კვების პროდუქტების, ცხოველთა და მცენარეთა დაავადებების დიაგნოსტიკა</w:t>
            </w:r>
          </w:p>
        </w:tc>
        <w:tc>
          <w:tcPr>
            <w:tcW w:w="783" w:type="pct"/>
            <w:shd w:val="clear" w:color="auto" w:fill="auto"/>
            <w:vAlign w:val="center"/>
            <w:hideMark/>
          </w:tcPr>
          <w:p w14:paraId="268103E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4,650.0</w:t>
            </w:r>
          </w:p>
        </w:tc>
        <w:tc>
          <w:tcPr>
            <w:tcW w:w="772" w:type="pct"/>
            <w:shd w:val="clear" w:color="auto" w:fill="auto"/>
            <w:vAlign w:val="center"/>
            <w:hideMark/>
          </w:tcPr>
          <w:p w14:paraId="3E7E685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4,612.4</w:t>
            </w:r>
          </w:p>
        </w:tc>
        <w:tc>
          <w:tcPr>
            <w:tcW w:w="588" w:type="pct"/>
            <w:shd w:val="clear" w:color="auto" w:fill="auto"/>
            <w:vAlign w:val="center"/>
            <w:hideMark/>
          </w:tcPr>
          <w:p w14:paraId="1276964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5,602.6</w:t>
            </w:r>
          </w:p>
        </w:tc>
        <w:tc>
          <w:tcPr>
            <w:tcW w:w="591" w:type="pct"/>
            <w:shd w:val="clear" w:color="auto" w:fill="auto"/>
            <w:vAlign w:val="center"/>
            <w:hideMark/>
          </w:tcPr>
          <w:p w14:paraId="6A6FB0C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121.5%</w:t>
            </w:r>
          </w:p>
        </w:tc>
      </w:tr>
      <w:tr w:rsidR="00BC421A" w:rsidRPr="00BC421A" w14:paraId="6195F546" w14:textId="77777777" w:rsidTr="00585467">
        <w:trPr>
          <w:trHeight w:val="288"/>
        </w:trPr>
        <w:tc>
          <w:tcPr>
            <w:tcW w:w="339" w:type="pct"/>
            <w:shd w:val="clear" w:color="auto" w:fill="auto"/>
            <w:vAlign w:val="center"/>
            <w:hideMark/>
          </w:tcPr>
          <w:p w14:paraId="279E804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6ACBB3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B967A5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4,450.0</w:t>
            </w:r>
          </w:p>
        </w:tc>
        <w:tc>
          <w:tcPr>
            <w:tcW w:w="772" w:type="pct"/>
            <w:shd w:val="clear" w:color="auto" w:fill="auto"/>
            <w:vAlign w:val="center"/>
            <w:hideMark/>
          </w:tcPr>
          <w:p w14:paraId="46DFCA7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4,321.3</w:t>
            </w:r>
          </w:p>
        </w:tc>
        <w:tc>
          <w:tcPr>
            <w:tcW w:w="588" w:type="pct"/>
            <w:shd w:val="clear" w:color="auto" w:fill="auto"/>
            <w:vAlign w:val="center"/>
            <w:hideMark/>
          </w:tcPr>
          <w:p w14:paraId="126660C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5,374.1</w:t>
            </w:r>
          </w:p>
        </w:tc>
        <w:tc>
          <w:tcPr>
            <w:tcW w:w="591" w:type="pct"/>
            <w:shd w:val="clear" w:color="auto" w:fill="auto"/>
            <w:vAlign w:val="center"/>
            <w:hideMark/>
          </w:tcPr>
          <w:p w14:paraId="7C9B018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124.4%</w:t>
            </w:r>
          </w:p>
        </w:tc>
      </w:tr>
      <w:tr w:rsidR="00BC421A" w:rsidRPr="00BC421A" w14:paraId="5097EFD3" w14:textId="77777777" w:rsidTr="00585467">
        <w:trPr>
          <w:trHeight w:val="288"/>
        </w:trPr>
        <w:tc>
          <w:tcPr>
            <w:tcW w:w="339" w:type="pct"/>
            <w:shd w:val="clear" w:color="auto" w:fill="auto"/>
            <w:vAlign w:val="center"/>
            <w:hideMark/>
          </w:tcPr>
          <w:p w14:paraId="50EF73D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D3BF12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4F9F03D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1,820.0</w:t>
            </w:r>
          </w:p>
        </w:tc>
        <w:tc>
          <w:tcPr>
            <w:tcW w:w="772" w:type="pct"/>
            <w:shd w:val="clear" w:color="auto" w:fill="auto"/>
            <w:vAlign w:val="center"/>
            <w:hideMark/>
          </w:tcPr>
          <w:p w14:paraId="2262279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1,820.0</w:t>
            </w:r>
          </w:p>
        </w:tc>
        <w:tc>
          <w:tcPr>
            <w:tcW w:w="588" w:type="pct"/>
            <w:shd w:val="clear" w:color="auto" w:fill="auto"/>
            <w:vAlign w:val="center"/>
            <w:hideMark/>
          </w:tcPr>
          <w:p w14:paraId="2A94B9D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1,820.0</w:t>
            </w:r>
          </w:p>
        </w:tc>
        <w:tc>
          <w:tcPr>
            <w:tcW w:w="591" w:type="pct"/>
            <w:shd w:val="clear" w:color="auto" w:fill="auto"/>
            <w:vAlign w:val="center"/>
            <w:hideMark/>
          </w:tcPr>
          <w:p w14:paraId="26A9867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D825B5D" w14:textId="77777777" w:rsidTr="00585467">
        <w:trPr>
          <w:trHeight w:val="288"/>
        </w:trPr>
        <w:tc>
          <w:tcPr>
            <w:tcW w:w="339" w:type="pct"/>
            <w:shd w:val="clear" w:color="auto" w:fill="auto"/>
            <w:vAlign w:val="center"/>
            <w:hideMark/>
          </w:tcPr>
          <w:p w14:paraId="6FD849C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792D56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3712556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2,577.0</w:t>
            </w:r>
          </w:p>
        </w:tc>
        <w:tc>
          <w:tcPr>
            <w:tcW w:w="772" w:type="pct"/>
            <w:shd w:val="clear" w:color="auto" w:fill="auto"/>
            <w:vAlign w:val="center"/>
            <w:hideMark/>
          </w:tcPr>
          <w:p w14:paraId="5562D04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2,448.3</w:t>
            </w:r>
          </w:p>
        </w:tc>
        <w:tc>
          <w:tcPr>
            <w:tcW w:w="588" w:type="pct"/>
            <w:shd w:val="clear" w:color="auto" w:fill="auto"/>
            <w:vAlign w:val="center"/>
            <w:hideMark/>
          </w:tcPr>
          <w:p w14:paraId="4ADCB2F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3,378.9</w:t>
            </w:r>
          </w:p>
        </w:tc>
        <w:tc>
          <w:tcPr>
            <w:tcW w:w="591" w:type="pct"/>
            <w:shd w:val="clear" w:color="auto" w:fill="auto"/>
            <w:vAlign w:val="center"/>
            <w:hideMark/>
          </w:tcPr>
          <w:p w14:paraId="0FCAAE0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138.0%</w:t>
            </w:r>
          </w:p>
        </w:tc>
      </w:tr>
      <w:tr w:rsidR="00BC421A" w:rsidRPr="00BC421A" w14:paraId="71843B57" w14:textId="77777777" w:rsidTr="00585467">
        <w:trPr>
          <w:trHeight w:val="288"/>
        </w:trPr>
        <w:tc>
          <w:tcPr>
            <w:tcW w:w="339" w:type="pct"/>
            <w:shd w:val="clear" w:color="auto" w:fill="auto"/>
            <w:vAlign w:val="center"/>
            <w:hideMark/>
          </w:tcPr>
          <w:p w14:paraId="3CF7FA6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04EA9A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4CE0EE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40.0</w:t>
            </w:r>
          </w:p>
        </w:tc>
        <w:tc>
          <w:tcPr>
            <w:tcW w:w="772" w:type="pct"/>
            <w:shd w:val="clear" w:color="auto" w:fill="auto"/>
            <w:vAlign w:val="center"/>
            <w:hideMark/>
          </w:tcPr>
          <w:p w14:paraId="601F95F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40.0</w:t>
            </w:r>
          </w:p>
        </w:tc>
        <w:tc>
          <w:tcPr>
            <w:tcW w:w="588" w:type="pct"/>
            <w:shd w:val="clear" w:color="auto" w:fill="auto"/>
            <w:vAlign w:val="center"/>
            <w:hideMark/>
          </w:tcPr>
          <w:p w14:paraId="36C8952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24.0</w:t>
            </w:r>
          </w:p>
        </w:tc>
        <w:tc>
          <w:tcPr>
            <w:tcW w:w="591" w:type="pct"/>
            <w:shd w:val="clear" w:color="auto" w:fill="auto"/>
            <w:vAlign w:val="center"/>
            <w:hideMark/>
          </w:tcPr>
          <w:p w14:paraId="480E8EA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60.0%</w:t>
            </w:r>
          </w:p>
        </w:tc>
      </w:tr>
      <w:tr w:rsidR="00BC421A" w:rsidRPr="00BC421A" w14:paraId="5F2D9B7C" w14:textId="77777777" w:rsidTr="00585467">
        <w:trPr>
          <w:trHeight w:val="288"/>
        </w:trPr>
        <w:tc>
          <w:tcPr>
            <w:tcW w:w="339" w:type="pct"/>
            <w:shd w:val="clear" w:color="auto" w:fill="auto"/>
            <w:vAlign w:val="center"/>
            <w:hideMark/>
          </w:tcPr>
          <w:p w14:paraId="78E5772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lastRenderedPageBreak/>
              <w:t> </w:t>
            </w:r>
          </w:p>
        </w:tc>
        <w:tc>
          <w:tcPr>
            <w:tcW w:w="1928" w:type="pct"/>
            <w:shd w:val="clear" w:color="auto" w:fill="auto"/>
            <w:vAlign w:val="center"/>
            <w:hideMark/>
          </w:tcPr>
          <w:p w14:paraId="161931C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F9800C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13.0</w:t>
            </w:r>
          </w:p>
        </w:tc>
        <w:tc>
          <w:tcPr>
            <w:tcW w:w="772" w:type="pct"/>
            <w:shd w:val="clear" w:color="auto" w:fill="auto"/>
            <w:vAlign w:val="center"/>
            <w:hideMark/>
          </w:tcPr>
          <w:p w14:paraId="6561B4F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13.0</w:t>
            </w:r>
          </w:p>
        </w:tc>
        <w:tc>
          <w:tcPr>
            <w:tcW w:w="588" w:type="pct"/>
            <w:shd w:val="clear" w:color="auto" w:fill="auto"/>
            <w:vAlign w:val="center"/>
            <w:hideMark/>
          </w:tcPr>
          <w:p w14:paraId="706770A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151.2</w:t>
            </w:r>
          </w:p>
        </w:tc>
        <w:tc>
          <w:tcPr>
            <w:tcW w:w="591" w:type="pct"/>
            <w:shd w:val="clear" w:color="auto" w:fill="auto"/>
            <w:vAlign w:val="center"/>
            <w:hideMark/>
          </w:tcPr>
          <w:p w14:paraId="4B5A384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1162.9%</w:t>
            </w:r>
          </w:p>
        </w:tc>
      </w:tr>
      <w:tr w:rsidR="00BC421A" w:rsidRPr="00BC421A" w14:paraId="0FBC5CE4" w14:textId="77777777" w:rsidTr="00585467">
        <w:trPr>
          <w:trHeight w:val="288"/>
        </w:trPr>
        <w:tc>
          <w:tcPr>
            <w:tcW w:w="339" w:type="pct"/>
            <w:shd w:val="clear" w:color="auto" w:fill="auto"/>
            <w:vAlign w:val="center"/>
            <w:hideMark/>
          </w:tcPr>
          <w:p w14:paraId="73B2DDE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FF6E7E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2E2BDA7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200.0</w:t>
            </w:r>
          </w:p>
        </w:tc>
        <w:tc>
          <w:tcPr>
            <w:tcW w:w="772" w:type="pct"/>
            <w:shd w:val="clear" w:color="auto" w:fill="auto"/>
            <w:vAlign w:val="center"/>
            <w:hideMark/>
          </w:tcPr>
          <w:p w14:paraId="6369EF7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291.1</w:t>
            </w:r>
          </w:p>
        </w:tc>
        <w:tc>
          <w:tcPr>
            <w:tcW w:w="588" w:type="pct"/>
            <w:shd w:val="clear" w:color="auto" w:fill="auto"/>
            <w:vAlign w:val="center"/>
            <w:hideMark/>
          </w:tcPr>
          <w:p w14:paraId="72154E7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228.5</w:t>
            </w:r>
          </w:p>
        </w:tc>
        <w:tc>
          <w:tcPr>
            <w:tcW w:w="591" w:type="pct"/>
            <w:shd w:val="clear" w:color="auto" w:fill="auto"/>
            <w:vAlign w:val="center"/>
            <w:hideMark/>
          </w:tcPr>
          <w:p w14:paraId="36705D6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78.5%</w:t>
            </w:r>
          </w:p>
        </w:tc>
      </w:tr>
      <w:tr w:rsidR="00BC421A" w:rsidRPr="00BC421A" w14:paraId="69FCD23B" w14:textId="77777777" w:rsidTr="00585467">
        <w:trPr>
          <w:trHeight w:val="288"/>
        </w:trPr>
        <w:tc>
          <w:tcPr>
            <w:tcW w:w="339" w:type="pct"/>
            <w:shd w:val="clear" w:color="auto" w:fill="auto"/>
            <w:vAlign w:val="center"/>
            <w:hideMark/>
          </w:tcPr>
          <w:p w14:paraId="48443ED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31 15</w:t>
            </w:r>
          </w:p>
        </w:tc>
        <w:tc>
          <w:tcPr>
            <w:tcW w:w="1928" w:type="pct"/>
            <w:shd w:val="clear" w:color="auto" w:fill="auto"/>
            <w:vAlign w:val="center"/>
            <w:hideMark/>
          </w:tcPr>
          <w:p w14:paraId="7D2B97CB"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მიწის მდგრადი მართვისა და მიწათსარგებლობის მონიტორინგის სახელმწიფო პროგრამა</w:t>
            </w:r>
          </w:p>
        </w:tc>
        <w:tc>
          <w:tcPr>
            <w:tcW w:w="783" w:type="pct"/>
            <w:shd w:val="clear" w:color="auto" w:fill="auto"/>
            <w:vAlign w:val="center"/>
            <w:hideMark/>
          </w:tcPr>
          <w:p w14:paraId="0C6B30D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2,100.0</w:t>
            </w:r>
          </w:p>
        </w:tc>
        <w:tc>
          <w:tcPr>
            <w:tcW w:w="772" w:type="pct"/>
            <w:shd w:val="clear" w:color="auto" w:fill="auto"/>
            <w:vAlign w:val="center"/>
            <w:hideMark/>
          </w:tcPr>
          <w:p w14:paraId="073DB01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1,843.2</w:t>
            </w:r>
          </w:p>
        </w:tc>
        <w:tc>
          <w:tcPr>
            <w:tcW w:w="588" w:type="pct"/>
            <w:shd w:val="clear" w:color="auto" w:fill="auto"/>
            <w:vAlign w:val="center"/>
            <w:hideMark/>
          </w:tcPr>
          <w:p w14:paraId="6499A2E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1,686.9</w:t>
            </w:r>
          </w:p>
        </w:tc>
        <w:tc>
          <w:tcPr>
            <w:tcW w:w="591" w:type="pct"/>
            <w:shd w:val="clear" w:color="auto" w:fill="auto"/>
            <w:vAlign w:val="center"/>
            <w:hideMark/>
          </w:tcPr>
          <w:p w14:paraId="750C0A8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91.5%</w:t>
            </w:r>
          </w:p>
        </w:tc>
      </w:tr>
      <w:tr w:rsidR="00BC421A" w:rsidRPr="00BC421A" w14:paraId="30747907" w14:textId="77777777" w:rsidTr="00585467">
        <w:trPr>
          <w:trHeight w:val="288"/>
        </w:trPr>
        <w:tc>
          <w:tcPr>
            <w:tcW w:w="339" w:type="pct"/>
            <w:shd w:val="clear" w:color="auto" w:fill="auto"/>
            <w:vAlign w:val="center"/>
            <w:hideMark/>
          </w:tcPr>
          <w:p w14:paraId="2319FE9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747F86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F11B80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1,970.0</w:t>
            </w:r>
          </w:p>
        </w:tc>
        <w:tc>
          <w:tcPr>
            <w:tcW w:w="772" w:type="pct"/>
            <w:shd w:val="clear" w:color="auto" w:fill="auto"/>
            <w:vAlign w:val="center"/>
            <w:hideMark/>
          </w:tcPr>
          <w:p w14:paraId="45CD9CE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1,713.2</w:t>
            </w:r>
          </w:p>
        </w:tc>
        <w:tc>
          <w:tcPr>
            <w:tcW w:w="588" w:type="pct"/>
            <w:shd w:val="clear" w:color="auto" w:fill="auto"/>
            <w:vAlign w:val="center"/>
            <w:hideMark/>
          </w:tcPr>
          <w:p w14:paraId="7C08A11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1,640.5</w:t>
            </w:r>
          </w:p>
        </w:tc>
        <w:tc>
          <w:tcPr>
            <w:tcW w:w="591" w:type="pct"/>
            <w:shd w:val="clear" w:color="auto" w:fill="auto"/>
            <w:vAlign w:val="center"/>
            <w:hideMark/>
          </w:tcPr>
          <w:p w14:paraId="72187CB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95.8%</w:t>
            </w:r>
          </w:p>
        </w:tc>
      </w:tr>
      <w:tr w:rsidR="00BC421A" w:rsidRPr="00BC421A" w14:paraId="0DBDA5E6" w14:textId="77777777" w:rsidTr="00585467">
        <w:trPr>
          <w:trHeight w:val="288"/>
        </w:trPr>
        <w:tc>
          <w:tcPr>
            <w:tcW w:w="339" w:type="pct"/>
            <w:shd w:val="clear" w:color="auto" w:fill="auto"/>
            <w:vAlign w:val="center"/>
            <w:hideMark/>
          </w:tcPr>
          <w:p w14:paraId="7F53DC9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F420E3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3427C53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1,300.0</w:t>
            </w:r>
          </w:p>
        </w:tc>
        <w:tc>
          <w:tcPr>
            <w:tcW w:w="772" w:type="pct"/>
            <w:shd w:val="clear" w:color="auto" w:fill="auto"/>
            <w:vAlign w:val="center"/>
            <w:hideMark/>
          </w:tcPr>
          <w:p w14:paraId="74C5D77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1,119.8</w:t>
            </w:r>
          </w:p>
        </w:tc>
        <w:tc>
          <w:tcPr>
            <w:tcW w:w="588" w:type="pct"/>
            <w:shd w:val="clear" w:color="auto" w:fill="auto"/>
            <w:vAlign w:val="center"/>
            <w:hideMark/>
          </w:tcPr>
          <w:p w14:paraId="64E9216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1,116.5</w:t>
            </w:r>
          </w:p>
        </w:tc>
        <w:tc>
          <w:tcPr>
            <w:tcW w:w="591" w:type="pct"/>
            <w:shd w:val="clear" w:color="auto" w:fill="auto"/>
            <w:vAlign w:val="center"/>
            <w:hideMark/>
          </w:tcPr>
          <w:p w14:paraId="5EB2D5B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w:t>
            </w:r>
          </w:p>
        </w:tc>
      </w:tr>
      <w:tr w:rsidR="00BC421A" w:rsidRPr="00BC421A" w14:paraId="39FA3F77" w14:textId="77777777" w:rsidTr="00585467">
        <w:trPr>
          <w:trHeight w:val="288"/>
        </w:trPr>
        <w:tc>
          <w:tcPr>
            <w:tcW w:w="339" w:type="pct"/>
            <w:shd w:val="clear" w:color="auto" w:fill="auto"/>
            <w:vAlign w:val="center"/>
            <w:hideMark/>
          </w:tcPr>
          <w:p w14:paraId="3F9228E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5389A5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47859C5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600.0</w:t>
            </w:r>
          </w:p>
        </w:tc>
        <w:tc>
          <w:tcPr>
            <w:tcW w:w="772" w:type="pct"/>
            <w:shd w:val="clear" w:color="auto" w:fill="auto"/>
            <w:vAlign w:val="center"/>
            <w:hideMark/>
          </w:tcPr>
          <w:p w14:paraId="6BCBEAA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560.1</w:t>
            </w:r>
          </w:p>
        </w:tc>
        <w:tc>
          <w:tcPr>
            <w:tcW w:w="588" w:type="pct"/>
            <w:shd w:val="clear" w:color="auto" w:fill="auto"/>
            <w:vAlign w:val="center"/>
            <w:hideMark/>
          </w:tcPr>
          <w:p w14:paraId="08F51CB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493.9</w:t>
            </w:r>
          </w:p>
        </w:tc>
        <w:tc>
          <w:tcPr>
            <w:tcW w:w="591" w:type="pct"/>
            <w:shd w:val="clear" w:color="auto" w:fill="auto"/>
            <w:vAlign w:val="center"/>
            <w:hideMark/>
          </w:tcPr>
          <w:p w14:paraId="3E5ABC6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88.2%</w:t>
            </w:r>
          </w:p>
        </w:tc>
      </w:tr>
      <w:tr w:rsidR="00BC421A" w:rsidRPr="00BC421A" w14:paraId="69715CDD" w14:textId="77777777" w:rsidTr="00585467">
        <w:trPr>
          <w:trHeight w:val="288"/>
        </w:trPr>
        <w:tc>
          <w:tcPr>
            <w:tcW w:w="339" w:type="pct"/>
            <w:shd w:val="clear" w:color="auto" w:fill="auto"/>
            <w:vAlign w:val="center"/>
            <w:hideMark/>
          </w:tcPr>
          <w:p w14:paraId="50618AB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913DAE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19C0FDB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55.0</w:t>
            </w:r>
          </w:p>
        </w:tc>
        <w:tc>
          <w:tcPr>
            <w:tcW w:w="772" w:type="pct"/>
            <w:shd w:val="clear" w:color="auto" w:fill="auto"/>
            <w:vAlign w:val="center"/>
            <w:hideMark/>
          </w:tcPr>
          <w:p w14:paraId="1BD2721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25.0</w:t>
            </w:r>
          </w:p>
        </w:tc>
        <w:tc>
          <w:tcPr>
            <w:tcW w:w="588" w:type="pct"/>
            <w:shd w:val="clear" w:color="auto" w:fill="auto"/>
            <w:vAlign w:val="center"/>
            <w:hideMark/>
          </w:tcPr>
          <w:p w14:paraId="736F5B3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21.9</w:t>
            </w:r>
          </w:p>
        </w:tc>
        <w:tc>
          <w:tcPr>
            <w:tcW w:w="591" w:type="pct"/>
            <w:shd w:val="clear" w:color="auto" w:fill="auto"/>
            <w:vAlign w:val="center"/>
            <w:hideMark/>
          </w:tcPr>
          <w:p w14:paraId="120BCAD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87.6%</w:t>
            </w:r>
          </w:p>
        </w:tc>
      </w:tr>
      <w:tr w:rsidR="00BC421A" w:rsidRPr="00BC421A" w14:paraId="5D70BBFB" w14:textId="77777777" w:rsidTr="00585467">
        <w:trPr>
          <w:trHeight w:val="288"/>
        </w:trPr>
        <w:tc>
          <w:tcPr>
            <w:tcW w:w="339" w:type="pct"/>
            <w:shd w:val="clear" w:color="auto" w:fill="auto"/>
            <w:vAlign w:val="center"/>
            <w:hideMark/>
          </w:tcPr>
          <w:p w14:paraId="3D04846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158D98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789F10D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w:t>
            </w:r>
          </w:p>
        </w:tc>
        <w:tc>
          <w:tcPr>
            <w:tcW w:w="772" w:type="pct"/>
            <w:shd w:val="clear" w:color="auto" w:fill="auto"/>
            <w:vAlign w:val="center"/>
            <w:hideMark/>
          </w:tcPr>
          <w:p w14:paraId="0957379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w:t>
            </w:r>
          </w:p>
        </w:tc>
        <w:tc>
          <w:tcPr>
            <w:tcW w:w="588" w:type="pct"/>
            <w:shd w:val="clear" w:color="auto" w:fill="auto"/>
            <w:vAlign w:val="center"/>
            <w:hideMark/>
          </w:tcPr>
          <w:p w14:paraId="71FD84E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8.1</w:t>
            </w:r>
          </w:p>
        </w:tc>
        <w:tc>
          <w:tcPr>
            <w:tcW w:w="591" w:type="pct"/>
            <w:shd w:val="clear" w:color="auto" w:fill="auto"/>
            <w:vAlign w:val="center"/>
            <w:hideMark/>
          </w:tcPr>
          <w:p w14:paraId="25E1AB2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97.9%</w:t>
            </w:r>
          </w:p>
        </w:tc>
      </w:tr>
      <w:tr w:rsidR="00BC421A" w:rsidRPr="00BC421A" w14:paraId="58A23F7F" w14:textId="77777777" w:rsidTr="00585467">
        <w:trPr>
          <w:trHeight w:val="288"/>
        </w:trPr>
        <w:tc>
          <w:tcPr>
            <w:tcW w:w="339" w:type="pct"/>
            <w:shd w:val="clear" w:color="auto" w:fill="auto"/>
            <w:vAlign w:val="center"/>
            <w:hideMark/>
          </w:tcPr>
          <w:p w14:paraId="48E875D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8FD4A9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48225C8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130.0</w:t>
            </w:r>
          </w:p>
        </w:tc>
        <w:tc>
          <w:tcPr>
            <w:tcW w:w="772" w:type="pct"/>
            <w:shd w:val="clear" w:color="auto" w:fill="auto"/>
            <w:vAlign w:val="center"/>
            <w:hideMark/>
          </w:tcPr>
          <w:p w14:paraId="6944048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130.0</w:t>
            </w:r>
          </w:p>
        </w:tc>
        <w:tc>
          <w:tcPr>
            <w:tcW w:w="588" w:type="pct"/>
            <w:shd w:val="clear" w:color="auto" w:fill="auto"/>
            <w:vAlign w:val="center"/>
            <w:hideMark/>
          </w:tcPr>
          <w:p w14:paraId="716D867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46.5</w:t>
            </w:r>
          </w:p>
        </w:tc>
        <w:tc>
          <w:tcPr>
            <w:tcW w:w="591" w:type="pct"/>
            <w:shd w:val="clear" w:color="auto" w:fill="auto"/>
            <w:vAlign w:val="center"/>
            <w:hideMark/>
          </w:tcPr>
          <w:p w14:paraId="11CBF5D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35.7%</w:t>
            </w:r>
          </w:p>
        </w:tc>
      </w:tr>
      <w:tr w:rsidR="00BC421A" w:rsidRPr="00BC421A" w14:paraId="3E5D3443" w14:textId="77777777" w:rsidTr="00585467">
        <w:trPr>
          <w:trHeight w:val="288"/>
        </w:trPr>
        <w:tc>
          <w:tcPr>
            <w:tcW w:w="339" w:type="pct"/>
            <w:shd w:val="clear" w:color="auto" w:fill="auto"/>
            <w:vAlign w:val="center"/>
            <w:hideMark/>
          </w:tcPr>
          <w:p w14:paraId="636ACC8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32 00</w:t>
            </w:r>
          </w:p>
        </w:tc>
        <w:tc>
          <w:tcPr>
            <w:tcW w:w="1928" w:type="pct"/>
            <w:shd w:val="clear" w:color="auto" w:fill="auto"/>
            <w:vAlign w:val="center"/>
            <w:hideMark/>
          </w:tcPr>
          <w:p w14:paraId="1335CF6F"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განათლების, მეცნიერების, კულტურისა და სპორტის სამინისტრო</w:t>
            </w:r>
          </w:p>
        </w:tc>
        <w:tc>
          <w:tcPr>
            <w:tcW w:w="783" w:type="pct"/>
            <w:shd w:val="clear" w:color="auto" w:fill="auto"/>
            <w:vAlign w:val="center"/>
            <w:hideMark/>
          </w:tcPr>
          <w:p w14:paraId="12638E1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1,872,210.0</w:t>
            </w:r>
          </w:p>
        </w:tc>
        <w:tc>
          <w:tcPr>
            <w:tcW w:w="772" w:type="pct"/>
            <w:shd w:val="clear" w:color="auto" w:fill="auto"/>
            <w:vAlign w:val="center"/>
            <w:hideMark/>
          </w:tcPr>
          <w:p w14:paraId="105008F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1,872,210.0</w:t>
            </w:r>
          </w:p>
        </w:tc>
        <w:tc>
          <w:tcPr>
            <w:tcW w:w="588" w:type="pct"/>
            <w:shd w:val="clear" w:color="auto" w:fill="auto"/>
            <w:vAlign w:val="center"/>
            <w:hideMark/>
          </w:tcPr>
          <w:p w14:paraId="6974AD1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1,882,658.5</w:t>
            </w:r>
          </w:p>
        </w:tc>
        <w:tc>
          <w:tcPr>
            <w:tcW w:w="591" w:type="pct"/>
            <w:shd w:val="clear" w:color="auto" w:fill="auto"/>
            <w:vAlign w:val="center"/>
            <w:hideMark/>
          </w:tcPr>
          <w:p w14:paraId="3C204E0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100.6%</w:t>
            </w:r>
          </w:p>
        </w:tc>
      </w:tr>
      <w:tr w:rsidR="00BC421A" w:rsidRPr="00BC421A" w14:paraId="60754D81" w14:textId="77777777" w:rsidTr="00585467">
        <w:trPr>
          <w:trHeight w:val="288"/>
        </w:trPr>
        <w:tc>
          <w:tcPr>
            <w:tcW w:w="339" w:type="pct"/>
            <w:shd w:val="clear" w:color="auto" w:fill="auto"/>
            <w:vAlign w:val="center"/>
            <w:hideMark/>
          </w:tcPr>
          <w:p w14:paraId="18AAB52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7F43F3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02A9EC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1,751,472.5</w:t>
            </w:r>
          </w:p>
        </w:tc>
        <w:tc>
          <w:tcPr>
            <w:tcW w:w="772" w:type="pct"/>
            <w:shd w:val="clear" w:color="auto" w:fill="auto"/>
            <w:vAlign w:val="center"/>
            <w:hideMark/>
          </w:tcPr>
          <w:p w14:paraId="1E19810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1,763,319.0</w:t>
            </w:r>
          </w:p>
        </w:tc>
        <w:tc>
          <w:tcPr>
            <w:tcW w:w="588" w:type="pct"/>
            <w:shd w:val="clear" w:color="auto" w:fill="auto"/>
            <w:vAlign w:val="center"/>
            <w:hideMark/>
          </w:tcPr>
          <w:p w14:paraId="53768E8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1,786,811.4</w:t>
            </w:r>
          </w:p>
        </w:tc>
        <w:tc>
          <w:tcPr>
            <w:tcW w:w="591" w:type="pct"/>
            <w:shd w:val="clear" w:color="auto" w:fill="auto"/>
            <w:vAlign w:val="center"/>
            <w:hideMark/>
          </w:tcPr>
          <w:p w14:paraId="0646AD5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101.3%</w:t>
            </w:r>
          </w:p>
        </w:tc>
      </w:tr>
      <w:tr w:rsidR="00BC421A" w:rsidRPr="00BC421A" w14:paraId="6B3C4BB3" w14:textId="77777777" w:rsidTr="00585467">
        <w:trPr>
          <w:trHeight w:val="288"/>
        </w:trPr>
        <w:tc>
          <w:tcPr>
            <w:tcW w:w="339" w:type="pct"/>
            <w:shd w:val="clear" w:color="auto" w:fill="auto"/>
            <w:vAlign w:val="center"/>
            <w:hideMark/>
          </w:tcPr>
          <w:p w14:paraId="0F2B38B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82B78B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06C2826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86,283.0</w:t>
            </w:r>
          </w:p>
        </w:tc>
        <w:tc>
          <w:tcPr>
            <w:tcW w:w="772" w:type="pct"/>
            <w:shd w:val="clear" w:color="auto" w:fill="auto"/>
            <w:vAlign w:val="center"/>
            <w:hideMark/>
          </w:tcPr>
          <w:p w14:paraId="6F10C02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84,394.4</w:t>
            </w:r>
          </w:p>
        </w:tc>
        <w:tc>
          <w:tcPr>
            <w:tcW w:w="588" w:type="pct"/>
            <w:shd w:val="clear" w:color="auto" w:fill="auto"/>
            <w:vAlign w:val="center"/>
            <w:hideMark/>
          </w:tcPr>
          <w:p w14:paraId="70A81D6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84,847.9</w:t>
            </w:r>
          </w:p>
        </w:tc>
        <w:tc>
          <w:tcPr>
            <w:tcW w:w="591" w:type="pct"/>
            <w:shd w:val="clear" w:color="auto" w:fill="auto"/>
            <w:vAlign w:val="center"/>
            <w:hideMark/>
          </w:tcPr>
          <w:p w14:paraId="7C7D3A8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100.5%</w:t>
            </w:r>
          </w:p>
        </w:tc>
      </w:tr>
      <w:tr w:rsidR="00BC421A" w:rsidRPr="00BC421A" w14:paraId="5A7457F4" w14:textId="77777777" w:rsidTr="00585467">
        <w:trPr>
          <w:trHeight w:val="288"/>
        </w:trPr>
        <w:tc>
          <w:tcPr>
            <w:tcW w:w="339" w:type="pct"/>
            <w:shd w:val="clear" w:color="auto" w:fill="auto"/>
            <w:vAlign w:val="center"/>
            <w:hideMark/>
          </w:tcPr>
          <w:p w14:paraId="0331047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A844AF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03D303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171,508.8</w:t>
            </w:r>
          </w:p>
        </w:tc>
        <w:tc>
          <w:tcPr>
            <w:tcW w:w="772" w:type="pct"/>
            <w:shd w:val="clear" w:color="auto" w:fill="auto"/>
            <w:vAlign w:val="center"/>
            <w:hideMark/>
          </w:tcPr>
          <w:p w14:paraId="166E8A5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161,300.4</w:t>
            </w:r>
          </w:p>
        </w:tc>
        <w:tc>
          <w:tcPr>
            <w:tcW w:w="588" w:type="pct"/>
            <w:shd w:val="clear" w:color="auto" w:fill="auto"/>
            <w:vAlign w:val="center"/>
            <w:hideMark/>
          </w:tcPr>
          <w:p w14:paraId="29BD8E7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157,413.9</w:t>
            </w:r>
          </w:p>
        </w:tc>
        <w:tc>
          <w:tcPr>
            <w:tcW w:w="591" w:type="pct"/>
            <w:shd w:val="clear" w:color="auto" w:fill="auto"/>
            <w:vAlign w:val="center"/>
            <w:hideMark/>
          </w:tcPr>
          <w:p w14:paraId="6810756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97.6%</w:t>
            </w:r>
          </w:p>
        </w:tc>
      </w:tr>
      <w:tr w:rsidR="00BC421A" w:rsidRPr="00BC421A" w14:paraId="3B7BD08D" w14:textId="77777777" w:rsidTr="00585467">
        <w:trPr>
          <w:trHeight w:val="288"/>
        </w:trPr>
        <w:tc>
          <w:tcPr>
            <w:tcW w:w="339" w:type="pct"/>
            <w:shd w:val="clear" w:color="auto" w:fill="auto"/>
            <w:vAlign w:val="center"/>
            <w:hideMark/>
          </w:tcPr>
          <w:p w14:paraId="3C5F0CE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57EA48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067B9CA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200,838.0</w:t>
            </w:r>
          </w:p>
        </w:tc>
        <w:tc>
          <w:tcPr>
            <w:tcW w:w="772" w:type="pct"/>
            <w:shd w:val="clear" w:color="auto" w:fill="auto"/>
            <w:vAlign w:val="center"/>
            <w:hideMark/>
          </w:tcPr>
          <w:p w14:paraId="4F34731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190,648.1</w:t>
            </w:r>
          </w:p>
        </w:tc>
        <w:tc>
          <w:tcPr>
            <w:tcW w:w="588" w:type="pct"/>
            <w:shd w:val="clear" w:color="auto" w:fill="auto"/>
            <w:vAlign w:val="center"/>
            <w:hideMark/>
          </w:tcPr>
          <w:p w14:paraId="2A2F8EA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195,394.0</w:t>
            </w:r>
          </w:p>
        </w:tc>
        <w:tc>
          <w:tcPr>
            <w:tcW w:w="591" w:type="pct"/>
            <w:shd w:val="clear" w:color="auto" w:fill="auto"/>
            <w:vAlign w:val="center"/>
            <w:hideMark/>
          </w:tcPr>
          <w:p w14:paraId="7D803B9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102.5%</w:t>
            </w:r>
          </w:p>
        </w:tc>
      </w:tr>
      <w:tr w:rsidR="00BC421A" w:rsidRPr="00BC421A" w14:paraId="63CB6F16" w14:textId="77777777" w:rsidTr="00585467">
        <w:trPr>
          <w:trHeight w:val="288"/>
        </w:trPr>
        <w:tc>
          <w:tcPr>
            <w:tcW w:w="339" w:type="pct"/>
            <w:shd w:val="clear" w:color="auto" w:fill="auto"/>
            <w:vAlign w:val="center"/>
            <w:hideMark/>
          </w:tcPr>
          <w:p w14:paraId="17FC74E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B1CDCC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2D4E1CC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59,748.0</w:t>
            </w:r>
          </w:p>
        </w:tc>
        <w:tc>
          <w:tcPr>
            <w:tcW w:w="772" w:type="pct"/>
            <w:shd w:val="clear" w:color="auto" w:fill="auto"/>
            <w:vAlign w:val="center"/>
            <w:hideMark/>
          </w:tcPr>
          <w:p w14:paraId="28B3B6E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66,758.0</w:t>
            </w:r>
          </w:p>
        </w:tc>
        <w:tc>
          <w:tcPr>
            <w:tcW w:w="588" w:type="pct"/>
            <w:shd w:val="clear" w:color="auto" w:fill="auto"/>
            <w:vAlign w:val="center"/>
            <w:hideMark/>
          </w:tcPr>
          <w:p w14:paraId="117C418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82,792.4</w:t>
            </w:r>
          </w:p>
        </w:tc>
        <w:tc>
          <w:tcPr>
            <w:tcW w:w="591" w:type="pct"/>
            <w:shd w:val="clear" w:color="auto" w:fill="auto"/>
            <w:vAlign w:val="center"/>
            <w:hideMark/>
          </w:tcPr>
          <w:p w14:paraId="66EB168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124.0%</w:t>
            </w:r>
          </w:p>
        </w:tc>
      </w:tr>
      <w:tr w:rsidR="00BC421A" w:rsidRPr="00BC421A" w14:paraId="32A6DE0B" w14:textId="77777777" w:rsidTr="00585467">
        <w:trPr>
          <w:trHeight w:val="288"/>
        </w:trPr>
        <w:tc>
          <w:tcPr>
            <w:tcW w:w="339" w:type="pct"/>
            <w:shd w:val="clear" w:color="auto" w:fill="auto"/>
            <w:vAlign w:val="center"/>
            <w:hideMark/>
          </w:tcPr>
          <w:p w14:paraId="0E71947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65A055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68B4EC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5,740.0</w:t>
            </w:r>
          </w:p>
        </w:tc>
        <w:tc>
          <w:tcPr>
            <w:tcW w:w="772" w:type="pct"/>
            <w:shd w:val="clear" w:color="auto" w:fill="auto"/>
            <w:vAlign w:val="center"/>
            <w:hideMark/>
          </w:tcPr>
          <w:p w14:paraId="19599A9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6,159.1</w:t>
            </w:r>
          </w:p>
        </w:tc>
        <w:tc>
          <w:tcPr>
            <w:tcW w:w="588" w:type="pct"/>
            <w:shd w:val="clear" w:color="auto" w:fill="auto"/>
            <w:vAlign w:val="center"/>
            <w:hideMark/>
          </w:tcPr>
          <w:p w14:paraId="1D8C16C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6,105.0</w:t>
            </w:r>
          </w:p>
        </w:tc>
        <w:tc>
          <w:tcPr>
            <w:tcW w:w="591" w:type="pct"/>
            <w:shd w:val="clear" w:color="auto" w:fill="auto"/>
            <w:vAlign w:val="center"/>
            <w:hideMark/>
          </w:tcPr>
          <w:p w14:paraId="2251AEA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99.1%</w:t>
            </w:r>
          </w:p>
        </w:tc>
      </w:tr>
      <w:tr w:rsidR="00BC421A" w:rsidRPr="00BC421A" w14:paraId="2591FDCC" w14:textId="77777777" w:rsidTr="00585467">
        <w:trPr>
          <w:trHeight w:val="288"/>
        </w:trPr>
        <w:tc>
          <w:tcPr>
            <w:tcW w:w="339" w:type="pct"/>
            <w:shd w:val="clear" w:color="auto" w:fill="auto"/>
            <w:vAlign w:val="center"/>
            <w:hideMark/>
          </w:tcPr>
          <w:p w14:paraId="46A1128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C4FB5C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8FD881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1,227,354.7</w:t>
            </w:r>
          </w:p>
        </w:tc>
        <w:tc>
          <w:tcPr>
            <w:tcW w:w="772" w:type="pct"/>
            <w:shd w:val="clear" w:color="auto" w:fill="auto"/>
            <w:vAlign w:val="center"/>
            <w:hideMark/>
          </w:tcPr>
          <w:p w14:paraId="015B547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1,254,059.1</w:t>
            </w:r>
          </w:p>
        </w:tc>
        <w:tc>
          <w:tcPr>
            <w:tcW w:w="588" w:type="pct"/>
            <w:shd w:val="clear" w:color="auto" w:fill="auto"/>
            <w:vAlign w:val="center"/>
            <w:hideMark/>
          </w:tcPr>
          <w:p w14:paraId="27C43F3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1,260,258.1</w:t>
            </w:r>
          </w:p>
        </w:tc>
        <w:tc>
          <w:tcPr>
            <w:tcW w:w="591" w:type="pct"/>
            <w:shd w:val="clear" w:color="auto" w:fill="auto"/>
            <w:vAlign w:val="center"/>
            <w:hideMark/>
          </w:tcPr>
          <w:p w14:paraId="2EB9B64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100.5%</w:t>
            </w:r>
          </w:p>
        </w:tc>
      </w:tr>
      <w:tr w:rsidR="00BC421A" w:rsidRPr="00BC421A" w14:paraId="18BF1C70" w14:textId="77777777" w:rsidTr="00585467">
        <w:trPr>
          <w:trHeight w:val="288"/>
        </w:trPr>
        <w:tc>
          <w:tcPr>
            <w:tcW w:w="339" w:type="pct"/>
            <w:shd w:val="clear" w:color="auto" w:fill="auto"/>
            <w:vAlign w:val="center"/>
            <w:hideMark/>
          </w:tcPr>
          <w:p w14:paraId="6CC247F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44F066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6B4E2C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117,937.5</w:t>
            </w:r>
          </w:p>
        </w:tc>
        <w:tc>
          <w:tcPr>
            <w:tcW w:w="772" w:type="pct"/>
            <w:shd w:val="clear" w:color="auto" w:fill="auto"/>
            <w:vAlign w:val="center"/>
            <w:hideMark/>
          </w:tcPr>
          <w:p w14:paraId="346BB10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105,693.1</w:t>
            </w:r>
          </w:p>
        </w:tc>
        <w:tc>
          <w:tcPr>
            <w:tcW w:w="588" w:type="pct"/>
            <w:shd w:val="clear" w:color="auto" w:fill="auto"/>
            <w:vAlign w:val="center"/>
            <w:hideMark/>
          </w:tcPr>
          <w:p w14:paraId="2273F64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92,649.3</w:t>
            </w:r>
          </w:p>
        </w:tc>
        <w:tc>
          <w:tcPr>
            <w:tcW w:w="591" w:type="pct"/>
            <w:shd w:val="clear" w:color="auto" w:fill="auto"/>
            <w:vAlign w:val="center"/>
            <w:hideMark/>
          </w:tcPr>
          <w:p w14:paraId="55BB97E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87.7%</w:t>
            </w:r>
          </w:p>
        </w:tc>
      </w:tr>
      <w:tr w:rsidR="00BC421A" w:rsidRPr="00BC421A" w14:paraId="4BC9FBF1" w14:textId="77777777" w:rsidTr="00585467">
        <w:trPr>
          <w:trHeight w:val="288"/>
        </w:trPr>
        <w:tc>
          <w:tcPr>
            <w:tcW w:w="339" w:type="pct"/>
            <w:shd w:val="clear" w:color="auto" w:fill="auto"/>
            <w:vAlign w:val="center"/>
            <w:hideMark/>
          </w:tcPr>
          <w:p w14:paraId="76B2ABE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F79DE7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ვალდებულებების კლება</w:t>
            </w:r>
          </w:p>
        </w:tc>
        <w:tc>
          <w:tcPr>
            <w:tcW w:w="783" w:type="pct"/>
            <w:shd w:val="clear" w:color="auto" w:fill="auto"/>
            <w:vAlign w:val="center"/>
            <w:hideMark/>
          </w:tcPr>
          <w:p w14:paraId="4158466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2,800.0</w:t>
            </w:r>
          </w:p>
        </w:tc>
        <w:tc>
          <w:tcPr>
            <w:tcW w:w="772" w:type="pct"/>
            <w:shd w:val="clear" w:color="auto" w:fill="auto"/>
            <w:vAlign w:val="center"/>
            <w:hideMark/>
          </w:tcPr>
          <w:p w14:paraId="7290FE8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3,197.8</w:t>
            </w:r>
          </w:p>
        </w:tc>
        <w:tc>
          <w:tcPr>
            <w:tcW w:w="588" w:type="pct"/>
            <w:shd w:val="clear" w:color="auto" w:fill="auto"/>
            <w:vAlign w:val="center"/>
            <w:hideMark/>
          </w:tcPr>
          <w:p w14:paraId="3F828F7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3,197.8</w:t>
            </w:r>
          </w:p>
        </w:tc>
        <w:tc>
          <w:tcPr>
            <w:tcW w:w="591" w:type="pct"/>
            <w:shd w:val="clear" w:color="auto" w:fill="auto"/>
            <w:vAlign w:val="center"/>
            <w:hideMark/>
          </w:tcPr>
          <w:p w14:paraId="0EC58D4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4B7ED870" w14:textId="77777777" w:rsidTr="00585467">
        <w:trPr>
          <w:trHeight w:val="288"/>
        </w:trPr>
        <w:tc>
          <w:tcPr>
            <w:tcW w:w="339" w:type="pct"/>
            <w:shd w:val="clear" w:color="auto" w:fill="auto"/>
            <w:vAlign w:val="center"/>
            <w:hideMark/>
          </w:tcPr>
          <w:p w14:paraId="1ED31EE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32 01</w:t>
            </w:r>
          </w:p>
        </w:tc>
        <w:tc>
          <w:tcPr>
            <w:tcW w:w="1928" w:type="pct"/>
            <w:shd w:val="clear" w:color="auto" w:fill="auto"/>
            <w:vAlign w:val="center"/>
            <w:hideMark/>
          </w:tcPr>
          <w:p w14:paraId="245528EF"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განათლების, მეცნიერების, კულტურისა და სპორტის სფეროებში სახელმწიფო პოლიტიკის შემუშავება და პროგრამების მართვა</w:t>
            </w:r>
          </w:p>
        </w:tc>
        <w:tc>
          <w:tcPr>
            <w:tcW w:w="783" w:type="pct"/>
            <w:shd w:val="clear" w:color="auto" w:fill="auto"/>
            <w:vAlign w:val="center"/>
            <w:hideMark/>
          </w:tcPr>
          <w:p w14:paraId="7210285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42,415.0</w:t>
            </w:r>
          </w:p>
        </w:tc>
        <w:tc>
          <w:tcPr>
            <w:tcW w:w="772" w:type="pct"/>
            <w:shd w:val="clear" w:color="auto" w:fill="auto"/>
            <w:vAlign w:val="center"/>
            <w:hideMark/>
          </w:tcPr>
          <w:p w14:paraId="70E7C74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54,159.9</w:t>
            </w:r>
          </w:p>
        </w:tc>
        <w:tc>
          <w:tcPr>
            <w:tcW w:w="588" w:type="pct"/>
            <w:shd w:val="clear" w:color="auto" w:fill="auto"/>
            <w:vAlign w:val="center"/>
            <w:hideMark/>
          </w:tcPr>
          <w:p w14:paraId="06D4C17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54,680.9</w:t>
            </w:r>
          </w:p>
        </w:tc>
        <w:tc>
          <w:tcPr>
            <w:tcW w:w="591" w:type="pct"/>
            <w:shd w:val="clear" w:color="auto" w:fill="auto"/>
            <w:vAlign w:val="center"/>
            <w:hideMark/>
          </w:tcPr>
          <w:p w14:paraId="2B0DCD0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101.0%</w:t>
            </w:r>
          </w:p>
        </w:tc>
      </w:tr>
      <w:tr w:rsidR="00BC421A" w:rsidRPr="00BC421A" w14:paraId="2ED70424" w14:textId="77777777" w:rsidTr="00585467">
        <w:trPr>
          <w:trHeight w:val="288"/>
        </w:trPr>
        <w:tc>
          <w:tcPr>
            <w:tcW w:w="339" w:type="pct"/>
            <w:shd w:val="clear" w:color="auto" w:fill="auto"/>
            <w:vAlign w:val="center"/>
            <w:hideMark/>
          </w:tcPr>
          <w:p w14:paraId="5C420D3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D00D5B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4146B5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31,800.0</w:t>
            </w:r>
          </w:p>
        </w:tc>
        <w:tc>
          <w:tcPr>
            <w:tcW w:w="772" w:type="pct"/>
            <w:shd w:val="clear" w:color="auto" w:fill="auto"/>
            <w:vAlign w:val="center"/>
            <w:hideMark/>
          </w:tcPr>
          <w:p w14:paraId="2E66743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41,879.3</w:t>
            </w:r>
          </w:p>
        </w:tc>
        <w:tc>
          <w:tcPr>
            <w:tcW w:w="588" w:type="pct"/>
            <w:shd w:val="clear" w:color="auto" w:fill="auto"/>
            <w:vAlign w:val="center"/>
            <w:hideMark/>
          </w:tcPr>
          <w:p w14:paraId="2B85681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42,448.5</w:t>
            </w:r>
          </w:p>
        </w:tc>
        <w:tc>
          <w:tcPr>
            <w:tcW w:w="591" w:type="pct"/>
            <w:shd w:val="clear" w:color="auto" w:fill="auto"/>
            <w:vAlign w:val="center"/>
            <w:hideMark/>
          </w:tcPr>
          <w:p w14:paraId="37F78C8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101.4%</w:t>
            </w:r>
          </w:p>
        </w:tc>
      </w:tr>
      <w:tr w:rsidR="00BC421A" w:rsidRPr="00BC421A" w14:paraId="03A44730" w14:textId="77777777" w:rsidTr="00585467">
        <w:trPr>
          <w:trHeight w:val="288"/>
        </w:trPr>
        <w:tc>
          <w:tcPr>
            <w:tcW w:w="339" w:type="pct"/>
            <w:shd w:val="clear" w:color="auto" w:fill="auto"/>
            <w:vAlign w:val="center"/>
            <w:hideMark/>
          </w:tcPr>
          <w:p w14:paraId="09C69E8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3BCD63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1E73042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14,477.0</w:t>
            </w:r>
          </w:p>
        </w:tc>
        <w:tc>
          <w:tcPr>
            <w:tcW w:w="772" w:type="pct"/>
            <w:shd w:val="clear" w:color="auto" w:fill="auto"/>
            <w:vAlign w:val="center"/>
            <w:hideMark/>
          </w:tcPr>
          <w:p w14:paraId="3D721B0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14,093.1</w:t>
            </w:r>
          </w:p>
        </w:tc>
        <w:tc>
          <w:tcPr>
            <w:tcW w:w="588" w:type="pct"/>
            <w:shd w:val="clear" w:color="auto" w:fill="auto"/>
            <w:vAlign w:val="center"/>
            <w:hideMark/>
          </w:tcPr>
          <w:p w14:paraId="5D84192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14,084.3</w:t>
            </w:r>
          </w:p>
        </w:tc>
        <w:tc>
          <w:tcPr>
            <w:tcW w:w="591" w:type="pct"/>
            <w:shd w:val="clear" w:color="auto" w:fill="auto"/>
            <w:vAlign w:val="center"/>
            <w:hideMark/>
          </w:tcPr>
          <w:p w14:paraId="2FC7160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64B27CFD" w14:textId="77777777" w:rsidTr="00585467">
        <w:trPr>
          <w:trHeight w:val="288"/>
        </w:trPr>
        <w:tc>
          <w:tcPr>
            <w:tcW w:w="339" w:type="pct"/>
            <w:shd w:val="clear" w:color="auto" w:fill="auto"/>
            <w:vAlign w:val="center"/>
            <w:hideMark/>
          </w:tcPr>
          <w:p w14:paraId="504BA49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0F6693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82EF81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16,474.0</w:t>
            </w:r>
          </w:p>
        </w:tc>
        <w:tc>
          <w:tcPr>
            <w:tcW w:w="772" w:type="pct"/>
            <w:shd w:val="clear" w:color="auto" w:fill="auto"/>
            <w:vAlign w:val="center"/>
            <w:hideMark/>
          </w:tcPr>
          <w:p w14:paraId="0CF12C8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19,718.4</w:t>
            </w:r>
          </w:p>
        </w:tc>
        <w:tc>
          <w:tcPr>
            <w:tcW w:w="588" w:type="pct"/>
            <w:shd w:val="clear" w:color="auto" w:fill="auto"/>
            <w:vAlign w:val="center"/>
            <w:hideMark/>
          </w:tcPr>
          <w:p w14:paraId="1B47158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20,131.4</w:t>
            </w:r>
          </w:p>
        </w:tc>
        <w:tc>
          <w:tcPr>
            <w:tcW w:w="591" w:type="pct"/>
            <w:shd w:val="clear" w:color="auto" w:fill="auto"/>
            <w:vAlign w:val="center"/>
            <w:hideMark/>
          </w:tcPr>
          <w:p w14:paraId="11116DE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102.1%</w:t>
            </w:r>
          </w:p>
        </w:tc>
      </w:tr>
      <w:tr w:rsidR="00BC421A" w:rsidRPr="00BC421A" w14:paraId="70DDC831" w14:textId="77777777" w:rsidTr="00585467">
        <w:trPr>
          <w:trHeight w:val="288"/>
        </w:trPr>
        <w:tc>
          <w:tcPr>
            <w:tcW w:w="339" w:type="pct"/>
            <w:shd w:val="clear" w:color="auto" w:fill="auto"/>
            <w:vAlign w:val="center"/>
            <w:hideMark/>
          </w:tcPr>
          <w:p w14:paraId="2E71E95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3116E4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2EC11C3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485.0</w:t>
            </w:r>
          </w:p>
        </w:tc>
        <w:tc>
          <w:tcPr>
            <w:tcW w:w="772" w:type="pct"/>
            <w:shd w:val="clear" w:color="auto" w:fill="auto"/>
            <w:vAlign w:val="center"/>
            <w:hideMark/>
          </w:tcPr>
          <w:p w14:paraId="41647C8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567.3</w:t>
            </w:r>
          </w:p>
        </w:tc>
        <w:tc>
          <w:tcPr>
            <w:tcW w:w="588" w:type="pct"/>
            <w:shd w:val="clear" w:color="auto" w:fill="auto"/>
            <w:vAlign w:val="center"/>
            <w:hideMark/>
          </w:tcPr>
          <w:p w14:paraId="470A9F1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734.9</w:t>
            </w:r>
          </w:p>
        </w:tc>
        <w:tc>
          <w:tcPr>
            <w:tcW w:w="591" w:type="pct"/>
            <w:shd w:val="clear" w:color="auto" w:fill="auto"/>
            <w:vAlign w:val="center"/>
            <w:hideMark/>
          </w:tcPr>
          <w:p w14:paraId="7D84F5F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129.5%</w:t>
            </w:r>
          </w:p>
        </w:tc>
      </w:tr>
      <w:tr w:rsidR="00BC421A" w:rsidRPr="00BC421A" w14:paraId="5A6B1092" w14:textId="77777777" w:rsidTr="00585467">
        <w:trPr>
          <w:trHeight w:val="288"/>
        </w:trPr>
        <w:tc>
          <w:tcPr>
            <w:tcW w:w="339" w:type="pct"/>
            <w:shd w:val="clear" w:color="auto" w:fill="auto"/>
            <w:vAlign w:val="center"/>
            <w:hideMark/>
          </w:tcPr>
          <w:p w14:paraId="0756058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A1FAE8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C77C66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290.0</w:t>
            </w:r>
          </w:p>
        </w:tc>
        <w:tc>
          <w:tcPr>
            <w:tcW w:w="772" w:type="pct"/>
            <w:shd w:val="clear" w:color="auto" w:fill="auto"/>
            <w:vAlign w:val="center"/>
            <w:hideMark/>
          </w:tcPr>
          <w:p w14:paraId="1A049C8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402.2</w:t>
            </w:r>
          </w:p>
        </w:tc>
        <w:tc>
          <w:tcPr>
            <w:tcW w:w="588" w:type="pct"/>
            <w:shd w:val="clear" w:color="auto" w:fill="auto"/>
            <w:vAlign w:val="center"/>
            <w:hideMark/>
          </w:tcPr>
          <w:p w14:paraId="3DF5481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400.7</w:t>
            </w:r>
          </w:p>
        </w:tc>
        <w:tc>
          <w:tcPr>
            <w:tcW w:w="591" w:type="pct"/>
            <w:shd w:val="clear" w:color="auto" w:fill="auto"/>
            <w:vAlign w:val="center"/>
            <w:hideMark/>
          </w:tcPr>
          <w:p w14:paraId="05DBC04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99.6%</w:t>
            </w:r>
          </w:p>
        </w:tc>
      </w:tr>
      <w:tr w:rsidR="00BC421A" w:rsidRPr="00BC421A" w14:paraId="52CE24AA" w14:textId="77777777" w:rsidTr="00585467">
        <w:trPr>
          <w:trHeight w:val="288"/>
        </w:trPr>
        <w:tc>
          <w:tcPr>
            <w:tcW w:w="339" w:type="pct"/>
            <w:shd w:val="clear" w:color="auto" w:fill="auto"/>
            <w:vAlign w:val="center"/>
            <w:hideMark/>
          </w:tcPr>
          <w:p w14:paraId="5867892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7058E6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B34310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74.0</w:t>
            </w:r>
          </w:p>
        </w:tc>
        <w:tc>
          <w:tcPr>
            <w:tcW w:w="772" w:type="pct"/>
            <w:shd w:val="clear" w:color="auto" w:fill="auto"/>
            <w:vAlign w:val="center"/>
            <w:hideMark/>
          </w:tcPr>
          <w:p w14:paraId="2C4A855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7,098.2</w:t>
            </w:r>
          </w:p>
        </w:tc>
        <w:tc>
          <w:tcPr>
            <w:tcW w:w="588" w:type="pct"/>
            <w:shd w:val="clear" w:color="auto" w:fill="auto"/>
            <w:vAlign w:val="center"/>
            <w:hideMark/>
          </w:tcPr>
          <w:p w14:paraId="41E9DD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7,097.2</w:t>
            </w:r>
          </w:p>
        </w:tc>
        <w:tc>
          <w:tcPr>
            <w:tcW w:w="591" w:type="pct"/>
            <w:shd w:val="clear" w:color="auto" w:fill="auto"/>
            <w:vAlign w:val="center"/>
            <w:hideMark/>
          </w:tcPr>
          <w:p w14:paraId="43F2C07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C58173E" w14:textId="77777777" w:rsidTr="00585467">
        <w:trPr>
          <w:trHeight w:val="288"/>
        </w:trPr>
        <w:tc>
          <w:tcPr>
            <w:tcW w:w="339" w:type="pct"/>
            <w:shd w:val="clear" w:color="auto" w:fill="auto"/>
            <w:vAlign w:val="center"/>
            <w:hideMark/>
          </w:tcPr>
          <w:p w14:paraId="496177A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B374E9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3CE5D9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10,615.0</w:t>
            </w:r>
          </w:p>
        </w:tc>
        <w:tc>
          <w:tcPr>
            <w:tcW w:w="772" w:type="pct"/>
            <w:shd w:val="clear" w:color="auto" w:fill="auto"/>
            <w:vAlign w:val="center"/>
            <w:hideMark/>
          </w:tcPr>
          <w:p w14:paraId="2EE9D4F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12,280.6</w:t>
            </w:r>
          </w:p>
        </w:tc>
        <w:tc>
          <w:tcPr>
            <w:tcW w:w="588" w:type="pct"/>
            <w:shd w:val="clear" w:color="auto" w:fill="auto"/>
            <w:vAlign w:val="center"/>
            <w:hideMark/>
          </w:tcPr>
          <w:p w14:paraId="5B9C7A9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12,232.4</w:t>
            </w:r>
          </w:p>
        </w:tc>
        <w:tc>
          <w:tcPr>
            <w:tcW w:w="591" w:type="pct"/>
            <w:shd w:val="clear" w:color="auto" w:fill="auto"/>
            <w:vAlign w:val="center"/>
            <w:hideMark/>
          </w:tcPr>
          <w:p w14:paraId="1D1727A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99.6%</w:t>
            </w:r>
          </w:p>
        </w:tc>
      </w:tr>
      <w:tr w:rsidR="00BC421A" w:rsidRPr="00BC421A" w14:paraId="65CE031F" w14:textId="77777777" w:rsidTr="00585467">
        <w:trPr>
          <w:trHeight w:val="288"/>
        </w:trPr>
        <w:tc>
          <w:tcPr>
            <w:tcW w:w="339" w:type="pct"/>
            <w:shd w:val="clear" w:color="auto" w:fill="auto"/>
            <w:vAlign w:val="center"/>
            <w:hideMark/>
          </w:tcPr>
          <w:p w14:paraId="7A80717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32 02</w:t>
            </w:r>
          </w:p>
        </w:tc>
        <w:tc>
          <w:tcPr>
            <w:tcW w:w="1928" w:type="pct"/>
            <w:shd w:val="clear" w:color="auto" w:fill="auto"/>
            <w:vAlign w:val="center"/>
            <w:hideMark/>
          </w:tcPr>
          <w:p w14:paraId="2C8F1C62"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სკოლამდელი და ზოგადი განათლება</w:t>
            </w:r>
          </w:p>
        </w:tc>
        <w:tc>
          <w:tcPr>
            <w:tcW w:w="783" w:type="pct"/>
            <w:shd w:val="clear" w:color="auto" w:fill="auto"/>
            <w:vAlign w:val="center"/>
            <w:hideMark/>
          </w:tcPr>
          <w:p w14:paraId="0940B03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1,056,262.7</w:t>
            </w:r>
          </w:p>
        </w:tc>
        <w:tc>
          <w:tcPr>
            <w:tcW w:w="772" w:type="pct"/>
            <w:shd w:val="clear" w:color="auto" w:fill="auto"/>
            <w:vAlign w:val="center"/>
            <w:hideMark/>
          </w:tcPr>
          <w:p w14:paraId="11B44AC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1,069,433.0</w:t>
            </w:r>
          </w:p>
        </w:tc>
        <w:tc>
          <w:tcPr>
            <w:tcW w:w="588" w:type="pct"/>
            <w:shd w:val="clear" w:color="auto" w:fill="auto"/>
            <w:vAlign w:val="center"/>
            <w:hideMark/>
          </w:tcPr>
          <w:p w14:paraId="4CA57B4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1,069,899.8</w:t>
            </w:r>
          </w:p>
        </w:tc>
        <w:tc>
          <w:tcPr>
            <w:tcW w:w="591" w:type="pct"/>
            <w:shd w:val="clear" w:color="auto" w:fill="auto"/>
            <w:vAlign w:val="center"/>
            <w:hideMark/>
          </w:tcPr>
          <w:p w14:paraId="0376209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61F1A379" w14:textId="77777777" w:rsidTr="00585467">
        <w:trPr>
          <w:trHeight w:val="288"/>
        </w:trPr>
        <w:tc>
          <w:tcPr>
            <w:tcW w:w="339" w:type="pct"/>
            <w:shd w:val="clear" w:color="auto" w:fill="auto"/>
            <w:vAlign w:val="center"/>
            <w:hideMark/>
          </w:tcPr>
          <w:p w14:paraId="2B5A9F2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E99057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F73A60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1,056,172.7</w:t>
            </w:r>
          </w:p>
        </w:tc>
        <w:tc>
          <w:tcPr>
            <w:tcW w:w="772" w:type="pct"/>
            <w:shd w:val="clear" w:color="auto" w:fill="auto"/>
            <w:vAlign w:val="center"/>
            <w:hideMark/>
          </w:tcPr>
          <w:p w14:paraId="72B662A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1,068,042.5</w:t>
            </w:r>
          </w:p>
        </w:tc>
        <w:tc>
          <w:tcPr>
            <w:tcW w:w="588" w:type="pct"/>
            <w:shd w:val="clear" w:color="auto" w:fill="auto"/>
            <w:vAlign w:val="center"/>
            <w:hideMark/>
          </w:tcPr>
          <w:p w14:paraId="59F31B9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1,068,509.3</w:t>
            </w:r>
          </w:p>
        </w:tc>
        <w:tc>
          <w:tcPr>
            <w:tcW w:w="591" w:type="pct"/>
            <w:shd w:val="clear" w:color="auto" w:fill="auto"/>
            <w:vAlign w:val="center"/>
            <w:hideMark/>
          </w:tcPr>
          <w:p w14:paraId="5E75A2C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4C4BA816" w14:textId="77777777" w:rsidTr="00585467">
        <w:trPr>
          <w:trHeight w:val="288"/>
        </w:trPr>
        <w:tc>
          <w:tcPr>
            <w:tcW w:w="339" w:type="pct"/>
            <w:shd w:val="clear" w:color="auto" w:fill="auto"/>
            <w:vAlign w:val="center"/>
            <w:hideMark/>
          </w:tcPr>
          <w:p w14:paraId="0E193F3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99BB84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65FAB4E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2,000.0</w:t>
            </w:r>
          </w:p>
        </w:tc>
        <w:tc>
          <w:tcPr>
            <w:tcW w:w="772" w:type="pct"/>
            <w:shd w:val="clear" w:color="auto" w:fill="auto"/>
            <w:vAlign w:val="center"/>
            <w:hideMark/>
          </w:tcPr>
          <w:p w14:paraId="5DFA9B5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1,900.4</w:t>
            </w:r>
          </w:p>
        </w:tc>
        <w:tc>
          <w:tcPr>
            <w:tcW w:w="588" w:type="pct"/>
            <w:shd w:val="clear" w:color="auto" w:fill="auto"/>
            <w:vAlign w:val="center"/>
            <w:hideMark/>
          </w:tcPr>
          <w:p w14:paraId="7225625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1,895.1</w:t>
            </w:r>
          </w:p>
        </w:tc>
        <w:tc>
          <w:tcPr>
            <w:tcW w:w="591" w:type="pct"/>
            <w:shd w:val="clear" w:color="auto" w:fill="auto"/>
            <w:vAlign w:val="center"/>
            <w:hideMark/>
          </w:tcPr>
          <w:p w14:paraId="1F3B983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w:t>
            </w:r>
          </w:p>
        </w:tc>
      </w:tr>
      <w:tr w:rsidR="00BC421A" w:rsidRPr="00BC421A" w14:paraId="3FC04958" w14:textId="77777777" w:rsidTr="00585467">
        <w:trPr>
          <w:trHeight w:val="288"/>
        </w:trPr>
        <w:tc>
          <w:tcPr>
            <w:tcW w:w="339" w:type="pct"/>
            <w:shd w:val="clear" w:color="auto" w:fill="auto"/>
            <w:vAlign w:val="center"/>
            <w:hideMark/>
          </w:tcPr>
          <w:p w14:paraId="0D7C249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E9585F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940E98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75,395.0</w:t>
            </w:r>
          </w:p>
        </w:tc>
        <w:tc>
          <w:tcPr>
            <w:tcW w:w="772" w:type="pct"/>
            <w:shd w:val="clear" w:color="auto" w:fill="auto"/>
            <w:vAlign w:val="center"/>
            <w:hideMark/>
          </w:tcPr>
          <w:p w14:paraId="4A4CFFF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72,066.4</w:t>
            </w:r>
          </w:p>
        </w:tc>
        <w:tc>
          <w:tcPr>
            <w:tcW w:w="588" w:type="pct"/>
            <w:shd w:val="clear" w:color="auto" w:fill="auto"/>
            <w:vAlign w:val="center"/>
            <w:hideMark/>
          </w:tcPr>
          <w:p w14:paraId="0704B20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72,513.0</w:t>
            </w:r>
          </w:p>
        </w:tc>
        <w:tc>
          <w:tcPr>
            <w:tcW w:w="591" w:type="pct"/>
            <w:shd w:val="clear" w:color="auto" w:fill="auto"/>
            <w:vAlign w:val="center"/>
            <w:hideMark/>
          </w:tcPr>
          <w:p w14:paraId="5A2E5D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100.6%</w:t>
            </w:r>
          </w:p>
        </w:tc>
      </w:tr>
      <w:tr w:rsidR="00BC421A" w:rsidRPr="00BC421A" w14:paraId="3018F5BD" w14:textId="77777777" w:rsidTr="00585467">
        <w:trPr>
          <w:trHeight w:val="288"/>
        </w:trPr>
        <w:tc>
          <w:tcPr>
            <w:tcW w:w="339" w:type="pct"/>
            <w:shd w:val="clear" w:color="auto" w:fill="auto"/>
            <w:vAlign w:val="center"/>
            <w:hideMark/>
          </w:tcPr>
          <w:p w14:paraId="4ECA944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CA7436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47D2B26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6,985.0</w:t>
            </w:r>
          </w:p>
        </w:tc>
        <w:tc>
          <w:tcPr>
            <w:tcW w:w="772" w:type="pct"/>
            <w:shd w:val="clear" w:color="auto" w:fill="auto"/>
            <w:vAlign w:val="center"/>
            <w:hideMark/>
          </w:tcPr>
          <w:p w14:paraId="79139C7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6,893.7</w:t>
            </w:r>
          </w:p>
        </w:tc>
        <w:tc>
          <w:tcPr>
            <w:tcW w:w="588" w:type="pct"/>
            <w:shd w:val="clear" w:color="auto" w:fill="auto"/>
            <w:vAlign w:val="center"/>
            <w:hideMark/>
          </w:tcPr>
          <w:p w14:paraId="006598A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6,906.1</w:t>
            </w:r>
          </w:p>
        </w:tc>
        <w:tc>
          <w:tcPr>
            <w:tcW w:w="591" w:type="pct"/>
            <w:shd w:val="clear" w:color="auto" w:fill="auto"/>
            <w:vAlign w:val="center"/>
            <w:hideMark/>
          </w:tcPr>
          <w:p w14:paraId="549D42D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100.2%</w:t>
            </w:r>
          </w:p>
        </w:tc>
      </w:tr>
      <w:tr w:rsidR="00BC421A" w:rsidRPr="00BC421A" w14:paraId="31F7E46F" w14:textId="77777777" w:rsidTr="00585467">
        <w:trPr>
          <w:trHeight w:val="288"/>
        </w:trPr>
        <w:tc>
          <w:tcPr>
            <w:tcW w:w="339" w:type="pct"/>
            <w:shd w:val="clear" w:color="auto" w:fill="auto"/>
            <w:vAlign w:val="center"/>
            <w:hideMark/>
          </w:tcPr>
          <w:p w14:paraId="4898232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F89AB0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2F72B17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15,038.0</w:t>
            </w:r>
          </w:p>
        </w:tc>
        <w:tc>
          <w:tcPr>
            <w:tcW w:w="772" w:type="pct"/>
            <w:shd w:val="clear" w:color="auto" w:fill="auto"/>
            <w:vAlign w:val="center"/>
            <w:hideMark/>
          </w:tcPr>
          <w:p w14:paraId="5E0EE31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14,838.0</w:t>
            </w:r>
          </w:p>
        </w:tc>
        <w:tc>
          <w:tcPr>
            <w:tcW w:w="588" w:type="pct"/>
            <w:shd w:val="clear" w:color="auto" w:fill="auto"/>
            <w:vAlign w:val="center"/>
            <w:hideMark/>
          </w:tcPr>
          <w:p w14:paraId="7C2BDB4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14,855.4</w:t>
            </w:r>
          </w:p>
        </w:tc>
        <w:tc>
          <w:tcPr>
            <w:tcW w:w="591" w:type="pct"/>
            <w:shd w:val="clear" w:color="auto" w:fill="auto"/>
            <w:vAlign w:val="center"/>
            <w:hideMark/>
          </w:tcPr>
          <w:p w14:paraId="3988036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100.1%</w:t>
            </w:r>
          </w:p>
        </w:tc>
      </w:tr>
      <w:tr w:rsidR="00BC421A" w:rsidRPr="00BC421A" w14:paraId="34F8BCEB" w14:textId="77777777" w:rsidTr="00585467">
        <w:trPr>
          <w:trHeight w:val="288"/>
        </w:trPr>
        <w:tc>
          <w:tcPr>
            <w:tcW w:w="339" w:type="pct"/>
            <w:shd w:val="clear" w:color="auto" w:fill="auto"/>
            <w:vAlign w:val="center"/>
            <w:hideMark/>
          </w:tcPr>
          <w:p w14:paraId="0E03318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B8F81D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B74529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4,310.0</w:t>
            </w:r>
          </w:p>
        </w:tc>
        <w:tc>
          <w:tcPr>
            <w:tcW w:w="772" w:type="pct"/>
            <w:shd w:val="clear" w:color="auto" w:fill="auto"/>
            <w:vAlign w:val="center"/>
            <w:hideMark/>
          </w:tcPr>
          <w:p w14:paraId="7890797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4,570.4</w:t>
            </w:r>
          </w:p>
        </w:tc>
        <w:tc>
          <w:tcPr>
            <w:tcW w:w="588" w:type="pct"/>
            <w:shd w:val="clear" w:color="auto" w:fill="auto"/>
            <w:vAlign w:val="center"/>
            <w:hideMark/>
          </w:tcPr>
          <w:p w14:paraId="5991911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4,570.3</w:t>
            </w:r>
          </w:p>
        </w:tc>
        <w:tc>
          <w:tcPr>
            <w:tcW w:w="591" w:type="pct"/>
            <w:shd w:val="clear" w:color="auto" w:fill="auto"/>
            <w:vAlign w:val="center"/>
            <w:hideMark/>
          </w:tcPr>
          <w:p w14:paraId="40771F4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4E050C9" w14:textId="77777777" w:rsidTr="00585467">
        <w:trPr>
          <w:trHeight w:val="288"/>
        </w:trPr>
        <w:tc>
          <w:tcPr>
            <w:tcW w:w="339" w:type="pct"/>
            <w:shd w:val="clear" w:color="auto" w:fill="auto"/>
            <w:vAlign w:val="center"/>
            <w:hideMark/>
          </w:tcPr>
          <w:p w14:paraId="4574451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88B1BE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BBB697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952,444.7</w:t>
            </w:r>
          </w:p>
        </w:tc>
        <w:tc>
          <w:tcPr>
            <w:tcW w:w="772" w:type="pct"/>
            <w:shd w:val="clear" w:color="auto" w:fill="auto"/>
            <w:vAlign w:val="center"/>
            <w:hideMark/>
          </w:tcPr>
          <w:p w14:paraId="4FCA5C5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967,773.6</w:t>
            </w:r>
          </w:p>
        </w:tc>
        <w:tc>
          <w:tcPr>
            <w:tcW w:w="588" w:type="pct"/>
            <w:shd w:val="clear" w:color="auto" w:fill="auto"/>
            <w:vAlign w:val="center"/>
            <w:hideMark/>
          </w:tcPr>
          <w:p w14:paraId="21463CF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967,769.3</w:t>
            </w:r>
          </w:p>
        </w:tc>
        <w:tc>
          <w:tcPr>
            <w:tcW w:w="591" w:type="pct"/>
            <w:shd w:val="clear" w:color="auto" w:fill="auto"/>
            <w:vAlign w:val="center"/>
            <w:hideMark/>
          </w:tcPr>
          <w:p w14:paraId="1E9DC02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D478A34" w14:textId="77777777" w:rsidTr="00585467">
        <w:trPr>
          <w:trHeight w:val="288"/>
        </w:trPr>
        <w:tc>
          <w:tcPr>
            <w:tcW w:w="339" w:type="pct"/>
            <w:shd w:val="clear" w:color="auto" w:fill="auto"/>
            <w:vAlign w:val="center"/>
            <w:hideMark/>
          </w:tcPr>
          <w:p w14:paraId="4C87FB9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7CBE87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04A2B6F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90.0</w:t>
            </w:r>
          </w:p>
        </w:tc>
        <w:tc>
          <w:tcPr>
            <w:tcW w:w="772" w:type="pct"/>
            <w:shd w:val="clear" w:color="auto" w:fill="auto"/>
            <w:vAlign w:val="center"/>
            <w:hideMark/>
          </w:tcPr>
          <w:p w14:paraId="7151D40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1,390.5</w:t>
            </w:r>
          </w:p>
        </w:tc>
        <w:tc>
          <w:tcPr>
            <w:tcW w:w="588" w:type="pct"/>
            <w:shd w:val="clear" w:color="auto" w:fill="auto"/>
            <w:vAlign w:val="center"/>
            <w:hideMark/>
          </w:tcPr>
          <w:p w14:paraId="6B3F25F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1,390.4</w:t>
            </w:r>
          </w:p>
        </w:tc>
        <w:tc>
          <w:tcPr>
            <w:tcW w:w="591" w:type="pct"/>
            <w:shd w:val="clear" w:color="auto" w:fill="auto"/>
            <w:vAlign w:val="center"/>
            <w:hideMark/>
          </w:tcPr>
          <w:p w14:paraId="70A1766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4B1BF80E" w14:textId="77777777" w:rsidTr="00585467">
        <w:trPr>
          <w:trHeight w:val="288"/>
        </w:trPr>
        <w:tc>
          <w:tcPr>
            <w:tcW w:w="339" w:type="pct"/>
            <w:shd w:val="clear" w:color="auto" w:fill="auto"/>
            <w:vAlign w:val="center"/>
            <w:hideMark/>
          </w:tcPr>
          <w:p w14:paraId="3C8DEFC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32 02 01</w:t>
            </w:r>
          </w:p>
        </w:tc>
        <w:tc>
          <w:tcPr>
            <w:tcW w:w="1928" w:type="pct"/>
            <w:shd w:val="clear" w:color="auto" w:fill="auto"/>
            <w:vAlign w:val="center"/>
            <w:hideMark/>
          </w:tcPr>
          <w:p w14:paraId="2C34FED0"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ზოგადსაგანმანათლებლო სკოლების დაფინანსება</w:t>
            </w:r>
          </w:p>
        </w:tc>
        <w:tc>
          <w:tcPr>
            <w:tcW w:w="783" w:type="pct"/>
            <w:shd w:val="clear" w:color="auto" w:fill="auto"/>
            <w:vAlign w:val="center"/>
            <w:hideMark/>
          </w:tcPr>
          <w:p w14:paraId="082030A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895,568.0</w:t>
            </w:r>
          </w:p>
        </w:tc>
        <w:tc>
          <w:tcPr>
            <w:tcW w:w="772" w:type="pct"/>
            <w:shd w:val="clear" w:color="auto" w:fill="auto"/>
            <w:vAlign w:val="center"/>
            <w:hideMark/>
          </w:tcPr>
          <w:p w14:paraId="55F74E4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882,040.9</w:t>
            </w:r>
          </w:p>
        </w:tc>
        <w:tc>
          <w:tcPr>
            <w:tcW w:w="588" w:type="pct"/>
            <w:shd w:val="clear" w:color="auto" w:fill="auto"/>
            <w:vAlign w:val="center"/>
            <w:hideMark/>
          </w:tcPr>
          <w:p w14:paraId="0B8220C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882,039.0</w:t>
            </w:r>
          </w:p>
        </w:tc>
        <w:tc>
          <w:tcPr>
            <w:tcW w:w="591" w:type="pct"/>
            <w:shd w:val="clear" w:color="auto" w:fill="auto"/>
            <w:vAlign w:val="center"/>
            <w:hideMark/>
          </w:tcPr>
          <w:p w14:paraId="1A30543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05637002" w14:textId="77777777" w:rsidTr="00585467">
        <w:trPr>
          <w:trHeight w:val="288"/>
        </w:trPr>
        <w:tc>
          <w:tcPr>
            <w:tcW w:w="339" w:type="pct"/>
            <w:shd w:val="clear" w:color="auto" w:fill="auto"/>
            <w:vAlign w:val="center"/>
            <w:hideMark/>
          </w:tcPr>
          <w:p w14:paraId="0B0819C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lastRenderedPageBreak/>
              <w:t> </w:t>
            </w:r>
          </w:p>
        </w:tc>
        <w:tc>
          <w:tcPr>
            <w:tcW w:w="1928" w:type="pct"/>
            <w:shd w:val="clear" w:color="auto" w:fill="auto"/>
            <w:vAlign w:val="center"/>
            <w:hideMark/>
          </w:tcPr>
          <w:p w14:paraId="50D11E2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17F005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895,568.0</w:t>
            </w:r>
          </w:p>
        </w:tc>
        <w:tc>
          <w:tcPr>
            <w:tcW w:w="772" w:type="pct"/>
            <w:shd w:val="clear" w:color="auto" w:fill="auto"/>
            <w:vAlign w:val="center"/>
            <w:hideMark/>
          </w:tcPr>
          <w:p w14:paraId="003BA26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882,040.9</w:t>
            </w:r>
          </w:p>
        </w:tc>
        <w:tc>
          <w:tcPr>
            <w:tcW w:w="588" w:type="pct"/>
            <w:shd w:val="clear" w:color="auto" w:fill="auto"/>
            <w:vAlign w:val="center"/>
            <w:hideMark/>
          </w:tcPr>
          <w:p w14:paraId="0AD1284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882,039.0</w:t>
            </w:r>
          </w:p>
        </w:tc>
        <w:tc>
          <w:tcPr>
            <w:tcW w:w="591" w:type="pct"/>
            <w:shd w:val="clear" w:color="auto" w:fill="auto"/>
            <w:vAlign w:val="center"/>
            <w:hideMark/>
          </w:tcPr>
          <w:p w14:paraId="1501E96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467BE764" w14:textId="77777777" w:rsidTr="00585467">
        <w:trPr>
          <w:trHeight w:val="288"/>
        </w:trPr>
        <w:tc>
          <w:tcPr>
            <w:tcW w:w="339" w:type="pct"/>
            <w:shd w:val="clear" w:color="auto" w:fill="auto"/>
            <w:vAlign w:val="center"/>
            <w:hideMark/>
          </w:tcPr>
          <w:p w14:paraId="52CCA59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FF85EE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465E8D3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6,000.0</w:t>
            </w:r>
          </w:p>
        </w:tc>
        <w:tc>
          <w:tcPr>
            <w:tcW w:w="772" w:type="pct"/>
            <w:shd w:val="clear" w:color="auto" w:fill="auto"/>
            <w:vAlign w:val="center"/>
            <w:hideMark/>
          </w:tcPr>
          <w:p w14:paraId="345CCFD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6,288.7</w:t>
            </w:r>
          </w:p>
        </w:tc>
        <w:tc>
          <w:tcPr>
            <w:tcW w:w="588" w:type="pct"/>
            <w:shd w:val="clear" w:color="auto" w:fill="auto"/>
            <w:vAlign w:val="center"/>
            <w:hideMark/>
          </w:tcPr>
          <w:p w14:paraId="679D9EC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6,288.7</w:t>
            </w:r>
          </w:p>
        </w:tc>
        <w:tc>
          <w:tcPr>
            <w:tcW w:w="591" w:type="pct"/>
            <w:shd w:val="clear" w:color="auto" w:fill="auto"/>
            <w:vAlign w:val="center"/>
            <w:hideMark/>
          </w:tcPr>
          <w:p w14:paraId="24E0286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EE21862" w14:textId="77777777" w:rsidTr="00585467">
        <w:trPr>
          <w:trHeight w:val="288"/>
        </w:trPr>
        <w:tc>
          <w:tcPr>
            <w:tcW w:w="339" w:type="pct"/>
            <w:shd w:val="clear" w:color="auto" w:fill="auto"/>
            <w:vAlign w:val="center"/>
            <w:hideMark/>
          </w:tcPr>
          <w:p w14:paraId="1A68C29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FFDFDD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DFFD29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889,568.0</w:t>
            </w:r>
          </w:p>
        </w:tc>
        <w:tc>
          <w:tcPr>
            <w:tcW w:w="772" w:type="pct"/>
            <w:shd w:val="clear" w:color="auto" w:fill="auto"/>
            <w:vAlign w:val="center"/>
            <w:hideMark/>
          </w:tcPr>
          <w:p w14:paraId="2A3D8D4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875,752.3</w:t>
            </w:r>
          </w:p>
        </w:tc>
        <w:tc>
          <w:tcPr>
            <w:tcW w:w="588" w:type="pct"/>
            <w:shd w:val="clear" w:color="auto" w:fill="auto"/>
            <w:vAlign w:val="center"/>
            <w:hideMark/>
          </w:tcPr>
          <w:p w14:paraId="16624BD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875,750.3</w:t>
            </w:r>
          </w:p>
        </w:tc>
        <w:tc>
          <w:tcPr>
            <w:tcW w:w="591" w:type="pct"/>
            <w:shd w:val="clear" w:color="auto" w:fill="auto"/>
            <w:vAlign w:val="center"/>
            <w:hideMark/>
          </w:tcPr>
          <w:p w14:paraId="5403550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730D830" w14:textId="77777777" w:rsidTr="00585467">
        <w:trPr>
          <w:trHeight w:val="288"/>
        </w:trPr>
        <w:tc>
          <w:tcPr>
            <w:tcW w:w="339" w:type="pct"/>
            <w:shd w:val="clear" w:color="auto" w:fill="auto"/>
            <w:vAlign w:val="center"/>
            <w:hideMark/>
          </w:tcPr>
          <w:p w14:paraId="62CE207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32 02 02</w:t>
            </w:r>
          </w:p>
        </w:tc>
        <w:tc>
          <w:tcPr>
            <w:tcW w:w="1928" w:type="pct"/>
            <w:shd w:val="clear" w:color="auto" w:fill="auto"/>
            <w:vAlign w:val="center"/>
            <w:hideMark/>
          </w:tcPr>
          <w:p w14:paraId="18C096A1"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მასწავლებელთა პროფესიული განვითარების ხელშეწყობა</w:t>
            </w:r>
          </w:p>
        </w:tc>
        <w:tc>
          <w:tcPr>
            <w:tcW w:w="783" w:type="pct"/>
            <w:shd w:val="clear" w:color="auto" w:fill="auto"/>
            <w:vAlign w:val="center"/>
            <w:hideMark/>
          </w:tcPr>
          <w:p w14:paraId="2F5F5BB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10,282.0</w:t>
            </w:r>
          </w:p>
        </w:tc>
        <w:tc>
          <w:tcPr>
            <w:tcW w:w="772" w:type="pct"/>
            <w:shd w:val="clear" w:color="auto" w:fill="auto"/>
            <w:vAlign w:val="center"/>
            <w:hideMark/>
          </w:tcPr>
          <w:p w14:paraId="784DF19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9,831.2</w:t>
            </w:r>
          </w:p>
        </w:tc>
        <w:tc>
          <w:tcPr>
            <w:tcW w:w="588" w:type="pct"/>
            <w:shd w:val="clear" w:color="auto" w:fill="auto"/>
            <w:vAlign w:val="center"/>
            <w:hideMark/>
          </w:tcPr>
          <w:p w14:paraId="613A089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10,200.3</w:t>
            </w:r>
          </w:p>
        </w:tc>
        <w:tc>
          <w:tcPr>
            <w:tcW w:w="591" w:type="pct"/>
            <w:shd w:val="clear" w:color="auto" w:fill="auto"/>
            <w:vAlign w:val="center"/>
            <w:hideMark/>
          </w:tcPr>
          <w:p w14:paraId="0A6887D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103.8%</w:t>
            </w:r>
          </w:p>
        </w:tc>
      </w:tr>
      <w:tr w:rsidR="00BC421A" w:rsidRPr="00BC421A" w14:paraId="1ED64218" w14:textId="77777777" w:rsidTr="00585467">
        <w:trPr>
          <w:trHeight w:val="288"/>
        </w:trPr>
        <w:tc>
          <w:tcPr>
            <w:tcW w:w="339" w:type="pct"/>
            <w:shd w:val="clear" w:color="auto" w:fill="auto"/>
            <w:vAlign w:val="center"/>
            <w:hideMark/>
          </w:tcPr>
          <w:p w14:paraId="57E29E6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BE39DA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623C70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10,257.0</w:t>
            </w:r>
          </w:p>
        </w:tc>
        <w:tc>
          <w:tcPr>
            <w:tcW w:w="772" w:type="pct"/>
            <w:shd w:val="clear" w:color="auto" w:fill="auto"/>
            <w:vAlign w:val="center"/>
            <w:hideMark/>
          </w:tcPr>
          <w:p w14:paraId="3597AD6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9,812.1</w:t>
            </w:r>
          </w:p>
        </w:tc>
        <w:tc>
          <w:tcPr>
            <w:tcW w:w="588" w:type="pct"/>
            <w:shd w:val="clear" w:color="auto" w:fill="auto"/>
            <w:vAlign w:val="center"/>
            <w:hideMark/>
          </w:tcPr>
          <w:p w14:paraId="16E3983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10,181.1</w:t>
            </w:r>
          </w:p>
        </w:tc>
        <w:tc>
          <w:tcPr>
            <w:tcW w:w="591" w:type="pct"/>
            <w:shd w:val="clear" w:color="auto" w:fill="auto"/>
            <w:vAlign w:val="center"/>
            <w:hideMark/>
          </w:tcPr>
          <w:p w14:paraId="34543DD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103.8%</w:t>
            </w:r>
          </w:p>
        </w:tc>
      </w:tr>
      <w:tr w:rsidR="00BC421A" w:rsidRPr="00BC421A" w14:paraId="671BF7A1" w14:textId="77777777" w:rsidTr="00585467">
        <w:trPr>
          <w:trHeight w:val="288"/>
        </w:trPr>
        <w:tc>
          <w:tcPr>
            <w:tcW w:w="339" w:type="pct"/>
            <w:shd w:val="clear" w:color="auto" w:fill="auto"/>
            <w:vAlign w:val="center"/>
            <w:hideMark/>
          </w:tcPr>
          <w:p w14:paraId="1CB2616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24F2EE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32C6BA7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550.0</w:t>
            </w:r>
          </w:p>
        </w:tc>
        <w:tc>
          <w:tcPr>
            <w:tcW w:w="772" w:type="pct"/>
            <w:shd w:val="clear" w:color="auto" w:fill="auto"/>
            <w:vAlign w:val="center"/>
            <w:hideMark/>
          </w:tcPr>
          <w:p w14:paraId="0CEB643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495.1</w:t>
            </w:r>
          </w:p>
        </w:tc>
        <w:tc>
          <w:tcPr>
            <w:tcW w:w="588" w:type="pct"/>
            <w:shd w:val="clear" w:color="auto" w:fill="auto"/>
            <w:vAlign w:val="center"/>
            <w:hideMark/>
          </w:tcPr>
          <w:p w14:paraId="3D6F357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490.0</w:t>
            </w:r>
          </w:p>
        </w:tc>
        <w:tc>
          <w:tcPr>
            <w:tcW w:w="591" w:type="pct"/>
            <w:shd w:val="clear" w:color="auto" w:fill="auto"/>
            <w:vAlign w:val="center"/>
            <w:hideMark/>
          </w:tcPr>
          <w:p w14:paraId="6E6300A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99.0%</w:t>
            </w:r>
          </w:p>
        </w:tc>
      </w:tr>
      <w:tr w:rsidR="00BC421A" w:rsidRPr="00BC421A" w14:paraId="7C5EF116" w14:textId="77777777" w:rsidTr="00585467">
        <w:trPr>
          <w:trHeight w:val="288"/>
        </w:trPr>
        <w:tc>
          <w:tcPr>
            <w:tcW w:w="339" w:type="pct"/>
            <w:shd w:val="clear" w:color="auto" w:fill="auto"/>
            <w:vAlign w:val="center"/>
            <w:hideMark/>
          </w:tcPr>
          <w:p w14:paraId="36F7BEE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96418A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011E1D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9,515.0</w:t>
            </w:r>
          </w:p>
        </w:tc>
        <w:tc>
          <w:tcPr>
            <w:tcW w:w="772" w:type="pct"/>
            <w:shd w:val="clear" w:color="auto" w:fill="auto"/>
            <w:vAlign w:val="center"/>
            <w:hideMark/>
          </w:tcPr>
          <w:p w14:paraId="7911803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9,228.6</w:t>
            </w:r>
          </w:p>
        </w:tc>
        <w:tc>
          <w:tcPr>
            <w:tcW w:w="588" w:type="pct"/>
            <w:shd w:val="clear" w:color="auto" w:fill="auto"/>
            <w:vAlign w:val="center"/>
            <w:hideMark/>
          </w:tcPr>
          <w:p w14:paraId="2F6FD38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9,585.9</w:t>
            </w:r>
          </w:p>
        </w:tc>
        <w:tc>
          <w:tcPr>
            <w:tcW w:w="591" w:type="pct"/>
            <w:shd w:val="clear" w:color="auto" w:fill="auto"/>
            <w:vAlign w:val="center"/>
            <w:hideMark/>
          </w:tcPr>
          <w:p w14:paraId="7011F7D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103.9%</w:t>
            </w:r>
          </w:p>
        </w:tc>
      </w:tr>
      <w:tr w:rsidR="00BC421A" w:rsidRPr="00BC421A" w14:paraId="312F21A7" w14:textId="77777777" w:rsidTr="00585467">
        <w:trPr>
          <w:trHeight w:val="288"/>
        </w:trPr>
        <w:tc>
          <w:tcPr>
            <w:tcW w:w="339" w:type="pct"/>
            <w:shd w:val="clear" w:color="auto" w:fill="auto"/>
            <w:vAlign w:val="center"/>
            <w:hideMark/>
          </w:tcPr>
          <w:p w14:paraId="6153D97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8CBA46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676E869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162D344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5F3B6C3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17.4</w:t>
            </w:r>
          </w:p>
        </w:tc>
        <w:tc>
          <w:tcPr>
            <w:tcW w:w="591" w:type="pct"/>
            <w:shd w:val="clear" w:color="auto" w:fill="auto"/>
            <w:vAlign w:val="center"/>
            <w:hideMark/>
          </w:tcPr>
          <w:p w14:paraId="05B2A34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2F529C06" w14:textId="77777777" w:rsidTr="00585467">
        <w:trPr>
          <w:trHeight w:val="288"/>
        </w:trPr>
        <w:tc>
          <w:tcPr>
            <w:tcW w:w="339" w:type="pct"/>
            <w:shd w:val="clear" w:color="auto" w:fill="auto"/>
            <w:vAlign w:val="center"/>
            <w:hideMark/>
          </w:tcPr>
          <w:p w14:paraId="782AE05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FEDD0F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017729C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772" w:type="pct"/>
            <w:shd w:val="clear" w:color="auto" w:fill="auto"/>
            <w:vAlign w:val="center"/>
            <w:hideMark/>
          </w:tcPr>
          <w:p w14:paraId="538B06D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23.0</w:t>
            </w:r>
          </w:p>
        </w:tc>
        <w:tc>
          <w:tcPr>
            <w:tcW w:w="588" w:type="pct"/>
            <w:shd w:val="clear" w:color="auto" w:fill="auto"/>
            <w:vAlign w:val="center"/>
            <w:hideMark/>
          </w:tcPr>
          <w:p w14:paraId="17926BD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23.0</w:t>
            </w:r>
          </w:p>
        </w:tc>
        <w:tc>
          <w:tcPr>
            <w:tcW w:w="591" w:type="pct"/>
            <w:shd w:val="clear" w:color="auto" w:fill="auto"/>
            <w:vAlign w:val="center"/>
            <w:hideMark/>
          </w:tcPr>
          <w:p w14:paraId="6740784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007D9FF0" w14:textId="77777777" w:rsidTr="00585467">
        <w:trPr>
          <w:trHeight w:val="288"/>
        </w:trPr>
        <w:tc>
          <w:tcPr>
            <w:tcW w:w="339" w:type="pct"/>
            <w:shd w:val="clear" w:color="auto" w:fill="auto"/>
            <w:vAlign w:val="center"/>
            <w:hideMark/>
          </w:tcPr>
          <w:p w14:paraId="0F386B6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27DCE8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F68BEA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187.0</w:t>
            </w:r>
          </w:p>
        </w:tc>
        <w:tc>
          <w:tcPr>
            <w:tcW w:w="772" w:type="pct"/>
            <w:shd w:val="clear" w:color="auto" w:fill="auto"/>
            <w:vAlign w:val="center"/>
            <w:hideMark/>
          </w:tcPr>
          <w:p w14:paraId="6067BE1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65.4</w:t>
            </w:r>
          </w:p>
        </w:tc>
        <w:tc>
          <w:tcPr>
            <w:tcW w:w="588" w:type="pct"/>
            <w:shd w:val="clear" w:color="auto" w:fill="auto"/>
            <w:vAlign w:val="center"/>
            <w:hideMark/>
          </w:tcPr>
          <w:p w14:paraId="06F3DDD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64.9</w:t>
            </w:r>
          </w:p>
        </w:tc>
        <w:tc>
          <w:tcPr>
            <w:tcW w:w="591" w:type="pct"/>
            <w:shd w:val="clear" w:color="auto" w:fill="auto"/>
            <w:vAlign w:val="center"/>
            <w:hideMark/>
          </w:tcPr>
          <w:p w14:paraId="549202A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99.2%</w:t>
            </w:r>
          </w:p>
        </w:tc>
      </w:tr>
      <w:tr w:rsidR="00BC421A" w:rsidRPr="00BC421A" w14:paraId="6B8897CE" w14:textId="77777777" w:rsidTr="00585467">
        <w:trPr>
          <w:trHeight w:val="288"/>
        </w:trPr>
        <w:tc>
          <w:tcPr>
            <w:tcW w:w="339" w:type="pct"/>
            <w:shd w:val="clear" w:color="auto" w:fill="auto"/>
            <w:vAlign w:val="center"/>
            <w:hideMark/>
          </w:tcPr>
          <w:p w14:paraId="6E6D5BA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463037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588EF2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25.0</w:t>
            </w:r>
          </w:p>
        </w:tc>
        <w:tc>
          <w:tcPr>
            <w:tcW w:w="772" w:type="pct"/>
            <w:shd w:val="clear" w:color="auto" w:fill="auto"/>
            <w:vAlign w:val="center"/>
            <w:hideMark/>
          </w:tcPr>
          <w:p w14:paraId="414AAB6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19.1</w:t>
            </w:r>
          </w:p>
        </w:tc>
        <w:tc>
          <w:tcPr>
            <w:tcW w:w="588" w:type="pct"/>
            <w:shd w:val="clear" w:color="auto" w:fill="auto"/>
            <w:vAlign w:val="center"/>
            <w:hideMark/>
          </w:tcPr>
          <w:p w14:paraId="689EE6F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19.1</w:t>
            </w:r>
          </w:p>
        </w:tc>
        <w:tc>
          <w:tcPr>
            <w:tcW w:w="591" w:type="pct"/>
            <w:shd w:val="clear" w:color="auto" w:fill="auto"/>
            <w:vAlign w:val="center"/>
            <w:hideMark/>
          </w:tcPr>
          <w:p w14:paraId="330F42F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5B9B2F18" w14:textId="77777777" w:rsidTr="00585467">
        <w:trPr>
          <w:trHeight w:val="288"/>
        </w:trPr>
        <w:tc>
          <w:tcPr>
            <w:tcW w:w="339" w:type="pct"/>
            <w:shd w:val="clear" w:color="auto" w:fill="auto"/>
            <w:vAlign w:val="center"/>
            <w:hideMark/>
          </w:tcPr>
          <w:p w14:paraId="72349BC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32 02 03</w:t>
            </w:r>
          </w:p>
        </w:tc>
        <w:tc>
          <w:tcPr>
            <w:tcW w:w="1928" w:type="pct"/>
            <w:shd w:val="clear" w:color="auto" w:fill="auto"/>
            <w:vAlign w:val="center"/>
            <w:hideMark/>
          </w:tcPr>
          <w:p w14:paraId="674897A0"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უსაფრთხო საგანმანათლებლო გარემოს უზრუნველყოფა</w:t>
            </w:r>
          </w:p>
        </w:tc>
        <w:tc>
          <w:tcPr>
            <w:tcW w:w="783" w:type="pct"/>
            <w:shd w:val="clear" w:color="auto" w:fill="auto"/>
            <w:vAlign w:val="center"/>
            <w:hideMark/>
          </w:tcPr>
          <w:p w14:paraId="66EDC4D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18,750.0</w:t>
            </w:r>
          </w:p>
        </w:tc>
        <w:tc>
          <w:tcPr>
            <w:tcW w:w="772" w:type="pct"/>
            <w:shd w:val="clear" w:color="auto" w:fill="auto"/>
            <w:vAlign w:val="center"/>
            <w:hideMark/>
          </w:tcPr>
          <w:p w14:paraId="4AA565A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18,426.7</w:t>
            </w:r>
          </w:p>
        </w:tc>
        <w:tc>
          <w:tcPr>
            <w:tcW w:w="588" w:type="pct"/>
            <w:shd w:val="clear" w:color="auto" w:fill="auto"/>
            <w:vAlign w:val="center"/>
            <w:hideMark/>
          </w:tcPr>
          <w:p w14:paraId="46390FE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18,437.4</w:t>
            </w:r>
          </w:p>
        </w:tc>
        <w:tc>
          <w:tcPr>
            <w:tcW w:w="591" w:type="pct"/>
            <w:shd w:val="clear" w:color="auto" w:fill="auto"/>
            <w:vAlign w:val="center"/>
            <w:hideMark/>
          </w:tcPr>
          <w:p w14:paraId="162319A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100.1%</w:t>
            </w:r>
          </w:p>
        </w:tc>
      </w:tr>
      <w:tr w:rsidR="00BC421A" w:rsidRPr="00BC421A" w14:paraId="3146EA44" w14:textId="77777777" w:rsidTr="00585467">
        <w:trPr>
          <w:trHeight w:val="288"/>
        </w:trPr>
        <w:tc>
          <w:tcPr>
            <w:tcW w:w="339" w:type="pct"/>
            <w:shd w:val="clear" w:color="auto" w:fill="auto"/>
            <w:vAlign w:val="center"/>
            <w:hideMark/>
          </w:tcPr>
          <w:p w14:paraId="6B6AA45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52FFB7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CCEFE4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18,685.0</w:t>
            </w:r>
          </w:p>
        </w:tc>
        <w:tc>
          <w:tcPr>
            <w:tcW w:w="772" w:type="pct"/>
            <w:shd w:val="clear" w:color="auto" w:fill="auto"/>
            <w:vAlign w:val="center"/>
            <w:hideMark/>
          </w:tcPr>
          <w:p w14:paraId="3BFE32A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18,181.8</w:t>
            </w:r>
          </w:p>
        </w:tc>
        <w:tc>
          <w:tcPr>
            <w:tcW w:w="588" w:type="pct"/>
            <w:shd w:val="clear" w:color="auto" w:fill="auto"/>
            <w:vAlign w:val="center"/>
            <w:hideMark/>
          </w:tcPr>
          <w:p w14:paraId="21EAEFD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18,192.6</w:t>
            </w:r>
          </w:p>
        </w:tc>
        <w:tc>
          <w:tcPr>
            <w:tcW w:w="591" w:type="pct"/>
            <w:shd w:val="clear" w:color="auto" w:fill="auto"/>
            <w:vAlign w:val="center"/>
            <w:hideMark/>
          </w:tcPr>
          <w:p w14:paraId="4D00C30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100.1%</w:t>
            </w:r>
          </w:p>
        </w:tc>
      </w:tr>
      <w:tr w:rsidR="00BC421A" w:rsidRPr="00BC421A" w14:paraId="2F6F4BA1" w14:textId="77777777" w:rsidTr="00585467">
        <w:trPr>
          <w:trHeight w:val="288"/>
        </w:trPr>
        <w:tc>
          <w:tcPr>
            <w:tcW w:w="339" w:type="pct"/>
            <w:shd w:val="clear" w:color="auto" w:fill="auto"/>
            <w:vAlign w:val="center"/>
            <w:hideMark/>
          </w:tcPr>
          <w:p w14:paraId="0895FCD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D105D5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77D927F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1,450.0</w:t>
            </w:r>
          </w:p>
        </w:tc>
        <w:tc>
          <w:tcPr>
            <w:tcW w:w="772" w:type="pct"/>
            <w:shd w:val="clear" w:color="auto" w:fill="auto"/>
            <w:vAlign w:val="center"/>
            <w:hideMark/>
          </w:tcPr>
          <w:p w14:paraId="60DF47C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1,405.4</w:t>
            </w:r>
          </w:p>
        </w:tc>
        <w:tc>
          <w:tcPr>
            <w:tcW w:w="588" w:type="pct"/>
            <w:shd w:val="clear" w:color="auto" w:fill="auto"/>
            <w:vAlign w:val="center"/>
            <w:hideMark/>
          </w:tcPr>
          <w:p w14:paraId="70D2ADA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1,405.1</w:t>
            </w:r>
          </w:p>
        </w:tc>
        <w:tc>
          <w:tcPr>
            <w:tcW w:w="591" w:type="pct"/>
            <w:shd w:val="clear" w:color="auto" w:fill="auto"/>
            <w:vAlign w:val="center"/>
            <w:hideMark/>
          </w:tcPr>
          <w:p w14:paraId="5D5C0D1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934FC3A" w14:textId="77777777" w:rsidTr="00585467">
        <w:trPr>
          <w:trHeight w:val="288"/>
        </w:trPr>
        <w:tc>
          <w:tcPr>
            <w:tcW w:w="339" w:type="pct"/>
            <w:shd w:val="clear" w:color="auto" w:fill="auto"/>
            <w:vAlign w:val="center"/>
            <w:hideMark/>
          </w:tcPr>
          <w:p w14:paraId="5BB5274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FB05C5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3BD3E42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16,350.0</w:t>
            </w:r>
          </w:p>
        </w:tc>
        <w:tc>
          <w:tcPr>
            <w:tcW w:w="772" w:type="pct"/>
            <w:shd w:val="clear" w:color="auto" w:fill="auto"/>
            <w:vAlign w:val="center"/>
            <w:hideMark/>
          </w:tcPr>
          <w:p w14:paraId="4AE5796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15,803.4</w:t>
            </w:r>
          </w:p>
        </w:tc>
        <w:tc>
          <w:tcPr>
            <w:tcW w:w="588" w:type="pct"/>
            <w:shd w:val="clear" w:color="auto" w:fill="auto"/>
            <w:vAlign w:val="center"/>
            <w:hideMark/>
          </w:tcPr>
          <w:p w14:paraId="606E285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15,814.6</w:t>
            </w:r>
          </w:p>
        </w:tc>
        <w:tc>
          <w:tcPr>
            <w:tcW w:w="591" w:type="pct"/>
            <w:shd w:val="clear" w:color="auto" w:fill="auto"/>
            <w:vAlign w:val="center"/>
            <w:hideMark/>
          </w:tcPr>
          <w:p w14:paraId="7D0EBB5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100.1%</w:t>
            </w:r>
          </w:p>
        </w:tc>
      </w:tr>
      <w:tr w:rsidR="00BC421A" w:rsidRPr="00BC421A" w14:paraId="5A3B6B9B" w14:textId="77777777" w:rsidTr="00585467">
        <w:trPr>
          <w:trHeight w:val="288"/>
        </w:trPr>
        <w:tc>
          <w:tcPr>
            <w:tcW w:w="339" w:type="pct"/>
            <w:shd w:val="clear" w:color="auto" w:fill="auto"/>
            <w:vAlign w:val="center"/>
            <w:hideMark/>
          </w:tcPr>
          <w:p w14:paraId="40BD02D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E225CF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755B41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120.0</w:t>
            </w:r>
          </w:p>
        </w:tc>
        <w:tc>
          <w:tcPr>
            <w:tcW w:w="772" w:type="pct"/>
            <w:shd w:val="clear" w:color="auto" w:fill="auto"/>
            <w:vAlign w:val="center"/>
            <w:hideMark/>
          </w:tcPr>
          <w:p w14:paraId="2DEBBFD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487.5</w:t>
            </w:r>
          </w:p>
        </w:tc>
        <w:tc>
          <w:tcPr>
            <w:tcW w:w="588" w:type="pct"/>
            <w:shd w:val="clear" w:color="auto" w:fill="auto"/>
            <w:vAlign w:val="center"/>
            <w:hideMark/>
          </w:tcPr>
          <w:p w14:paraId="482A4B0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487.4</w:t>
            </w:r>
          </w:p>
        </w:tc>
        <w:tc>
          <w:tcPr>
            <w:tcW w:w="591" w:type="pct"/>
            <w:shd w:val="clear" w:color="auto" w:fill="auto"/>
            <w:vAlign w:val="center"/>
            <w:hideMark/>
          </w:tcPr>
          <w:p w14:paraId="198D3BC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8EC5C9B" w14:textId="77777777" w:rsidTr="00585467">
        <w:trPr>
          <w:trHeight w:val="288"/>
        </w:trPr>
        <w:tc>
          <w:tcPr>
            <w:tcW w:w="339" w:type="pct"/>
            <w:shd w:val="clear" w:color="auto" w:fill="auto"/>
            <w:vAlign w:val="center"/>
            <w:hideMark/>
          </w:tcPr>
          <w:p w14:paraId="349BEE2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D0B332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1B5CD0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765.0</w:t>
            </w:r>
          </w:p>
        </w:tc>
        <w:tc>
          <w:tcPr>
            <w:tcW w:w="772" w:type="pct"/>
            <w:shd w:val="clear" w:color="auto" w:fill="auto"/>
            <w:vAlign w:val="center"/>
            <w:hideMark/>
          </w:tcPr>
          <w:p w14:paraId="0687ADC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485.6</w:t>
            </w:r>
          </w:p>
        </w:tc>
        <w:tc>
          <w:tcPr>
            <w:tcW w:w="588" w:type="pct"/>
            <w:shd w:val="clear" w:color="auto" w:fill="auto"/>
            <w:vAlign w:val="center"/>
            <w:hideMark/>
          </w:tcPr>
          <w:p w14:paraId="1E21BD0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485.4</w:t>
            </w:r>
          </w:p>
        </w:tc>
        <w:tc>
          <w:tcPr>
            <w:tcW w:w="591" w:type="pct"/>
            <w:shd w:val="clear" w:color="auto" w:fill="auto"/>
            <w:vAlign w:val="center"/>
            <w:hideMark/>
          </w:tcPr>
          <w:p w14:paraId="0F5C747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5B11C74" w14:textId="77777777" w:rsidTr="00585467">
        <w:trPr>
          <w:trHeight w:val="288"/>
        </w:trPr>
        <w:tc>
          <w:tcPr>
            <w:tcW w:w="339" w:type="pct"/>
            <w:shd w:val="clear" w:color="auto" w:fill="auto"/>
            <w:vAlign w:val="center"/>
            <w:hideMark/>
          </w:tcPr>
          <w:p w14:paraId="4EA997A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B2C9AD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93E1A6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65.0</w:t>
            </w:r>
          </w:p>
        </w:tc>
        <w:tc>
          <w:tcPr>
            <w:tcW w:w="772" w:type="pct"/>
            <w:shd w:val="clear" w:color="auto" w:fill="auto"/>
            <w:vAlign w:val="center"/>
            <w:hideMark/>
          </w:tcPr>
          <w:p w14:paraId="3E86CC0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244.8</w:t>
            </w:r>
          </w:p>
        </w:tc>
        <w:tc>
          <w:tcPr>
            <w:tcW w:w="588" w:type="pct"/>
            <w:shd w:val="clear" w:color="auto" w:fill="auto"/>
            <w:vAlign w:val="center"/>
            <w:hideMark/>
          </w:tcPr>
          <w:p w14:paraId="544D619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244.8</w:t>
            </w:r>
          </w:p>
        </w:tc>
        <w:tc>
          <w:tcPr>
            <w:tcW w:w="591" w:type="pct"/>
            <w:shd w:val="clear" w:color="auto" w:fill="auto"/>
            <w:vAlign w:val="center"/>
            <w:hideMark/>
          </w:tcPr>
          <w:p w14:paraId="37A590C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46CD9A4C" w14:textId="77777777" w:rsidTr="00585467">
        <w:trPr>
          <w:trHeight w:val="288"/>
        </w:trPr>
        <w:tc>
          <w:tcPr>
            <w:tcW w:w="339" w:type="pct"/>
            <w:shd w:val="clear" w:color="auto" w:fill="auto"/>
            <w:vAlign w:val="center"/>
            <w:hideMark/>
          </w:tcPr>
          <w:p w14:paraId="569D846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32 02 03 01</w:t>
            </w:r>
          </w:p>
        </w:tc>
        <w:tc>
          <w:tcPr>
            <w:tcW w:w="1928" w:type="pct"/>
            <w:shd w:val="clear" w:color="auto" w:fill="auto"/>
            <w:vAlign w:val="center"/>
            <w:hideMark/>
          </w:tcPr>
          <w:p w14:paraId="73EC48D7"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უსაფრთხო საგანმანათლებლო გარემოს უზრუნველყოფის პროგრამის ადმინისტრირება</w:t>
            </w:r>
          </w:p>
        </w:tc>
        <w:tc>
          <w:tcPr>
            <w:tcW w:w="783" w:type="pct"/>
            <w:shd w:val="clear" w:color="auto" w:fill="auto"/>
            <w:vAlign w:val="center"/>
            <w:hideMark/>
          </w:tcPr>
          <w:p w14:paraId="4AB3448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2,300.0</w:t>
            </w:r>
          </w:p>
        </w:tc>
        <w:tc>
          <w:tcPr>
            <w:tcW w:w="772" w:type="pct"/>
            <w:shd w:val="clear" w:color="auto" w:fill="auto"/>
            <w:vAlign w:val="center"/>
            <w:hideMark/>
          </w:tcPr>
          <w:p w14:paraId="5A58185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2,581.2</w:t>
            </w:r>
          </w:p>
        </w:tc>
        <w:tc>
          <w:tcPr>
            <w:tcW w:w="588" w:type="pct"/>
            <w:shd w:val="clear" w:color="auto" w:fill="auto"/>
            <w:vAlign w:val="center"/>
            <w:hideMark/>
          </w:tcPr>
          <w:p w14:paraId="00AB087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2,579.5</w:t>
            </w:r>
          </w:p>
        </w:tc>
        <w:tc>
          <w:tcPr>
            <w:tcW w:w="591" w:type="pct"/>
            <w:shd w:val="clear" w:color="auto" w:fill="auto"/>
            <w:vAlign w:val="center"/>
            <w:hideMark/>
          </w:tcPr>
          <w:p w14:paraId="3C7099E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99.9%</w:t>
            </w:r>
          </w:p>
        </w:tc>
      </w:tr>
      <w:tr w:rsidR="00BC421A" w:rsidRPr="00BC421A" w14:paraId="50C3EAB1" w14:textId="77777777" w:rsidTr="00585467">
        <w:trPr>
          <w:trHeight w:val="288"/>
        </w:trPr>
        <w:tc>
          <w:tcPr>
            <w:tcW w:w="339" w:type="pct"/>
            <w:shd w:val="clear" w:color="auto" w:fill="auto"/>
            <w:vAlign w:val="center"/>
            <w:hideMark/>
          </w:tcPr>
          <w:p w14:paraId="58A5375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547F2D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43D23B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2,235.0</w:t>
            </w:r>
          </w:p>
        </w:tc>
        <w:tc>
          <w:tcPr>
            <w:tcW w:w="772" w:type="pct"/>
            <w:shd w:val="clear" w:color="auto" w:fill="auto"/>
            <w:vAlign w:val="center"/>
            <w:hideMark/>
          </w:tcPr>
          <w:p w14:paraId="788EE62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2,336.3</w:t>
            </w:r>
          </w:p>
        </w:tc>
        <w:tc>
          <w:tcPr>
            <w:tcW w:w="588" w:type="pct"/>
            <w:shd w:val="clear" w:color="auto" w:fill="auto"/>
            <w:vAlign w:val="center"/>
            <w:hideMark/>
          </w:tcPr>
          <w:p w14:paraId="1D1FA65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2,334.7</w:t>
            </w:r>
          </w:p>
        </w:tc>
        <w:tc>
          <w:tcPr>
            <w:tcW w:w="591" w:type="pct"/>
            <w:shd w:val="clear" w:color="auto" w:fill="auto"/>
            <w:vAlign w:val="center"/>
            <w:hideMark/>
          </w:tcPr>
          <w:p w14:paraId="623CC7A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68132C8C" w14:textId="77777777" w:rsidTr="00585467">
        <w:trPr>
          <w:trHeight w:val="288"/>
        </w:trPr>
        <w:tc>
          <w:tcPr>
            <w:tcW w:w="339" w:type="pct"/>
            <w:shd w:val="clear" w:color="auto" w:fill="auto"/>
            <w:vAlign w:val="center"/>
            <w:hideMark/>
          </w:tcPr>
          <w:p w14:paraId="070F7BC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80BE48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7B4AA5B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1,450.0</w:t>
            </w:r>
          </w:p>
        </w:tc>
        <w:tc>
          <w:tcPr>
            <w:tcW w:w="772" w:type="pct"/>
            <w:shd w:val="clear" w:color="auto" w:fill="auto"/>
            <w:vAlign w:val="center"/>
            <w:hideMark/>
          </w:tcPr>
          <w:p w14:paraId="79C56BB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1,405.4</w:t>
            </w:r>
          </w:p>
        </w:tc>
        <w:tc>
          <w:tcPr>
            <w:tcW w:w="588" w:type="pct"/>
            <w:shd w:val="clear" w:color="auto" w:fill="auto"/>
            <w:vAlign w:val="center"/>
            <w:hideMark/>
          </w:tcPr>
          <w:p w14:paraId="25C2823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1,405.1</w:t>
            </w:r>
          </w:p>
        </w:tc>
        <w:tc>
          <w:tcPr>
            <w:tcW w:w="591" w:type="pct"/>
            <w:shd w:val="clear" w:color="auto" w:fill="auto"/>
            <w:vAlign w:val="center"/>
            <w:hideMark/>
          </w:tcPr>
          <w:p w14:paraId="320AEC2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71C9107" w14:textId="77777777" w:rsidTr="00585467">
        <w:trPr>
          <w:trHeight w:val="288"/>
        </w:trPr>
        <w:tc>
          <w:tcPr>
            <w:tcW w:w="339" w:type="pct"/>
            <w:shd w:val="clear" w:color="auto" w:fill="auto"/>
            <w:vAlign w:val="center"/>
            <w:hideMark/>
          </w:tcPr>
          <w:p w14:paraId="42A0EB8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278466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4B31A54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750.0</w:t>
            </w:r>
          </w:p>
        </w:tc>
        <w:tc>
          <w:tcPr>
            <w:tcW w:w="772" w:type="pct"/>
            <w:shd w:val="clear" w:color="auto" w:fill="auto"/>
            <w:vAlign w:val="center"/>
            <w:hideMark/>
          </w:tcPr>
          <w:p w14:paraId="4A9E4FB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886.6</w:t>
            </w:r>
          </w:p>
        </w:tc>
        <w:tc>
          <w:tcPr>
            <w:tcW w:w="588" w:type="pct"/>
            <w:shd w:val="clear" w:color="auto" w:fill="auto"/>
            <w:vAlign w:val="center"/>
            <w:hideMark/>
          </w:tcPr>
          <w:p w14:paraId="3663E3F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885.3</w:t>
            </w:r>
          </w:p>
        </w:tc>
        <w:tc>
          <w:tcPr>
            <w:tcW w:w="591" w:type="pct"/>
            <w:shd w:val="clear" w:color="auto" w:fill="auto"/>
            <w:vAlign w:val="center"/>
            <w:hideMark/>
          </w:tcPr>
          <w:p w14:paraId="312C2F3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219CB11E" w14:textId="77777777" w:rsidTr="00585467">
        <w:trPr>
          <w:trHeight w:val="288"/>
        </w:trPr>
        <w:tc>
          <w:tcPr>
            <w:tcW w:w="339" w:type="pct"/>
            <w:shd w:val="clear" w:color="auto" w:fill="auto"/>
            <w:vAlign w:val="center"/>
            <w:hideMark/>
          </w:tcPr>
          <w:p w14:paraId="6DF45B8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269689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0DF765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w:t>
            </w:r>
          </w:p>
        </w:tc>
        <w:tc>
          <w:tcPr>
            <w:tcW w:w="772" w:type="pct"/>
            <w:shd w:val="clear" w:color="auto" w:fill="auto"/>
            <w:vAlign w:val="center"/>
            <w:hideMark/>
          </w:tcPr>
          <w:p w14:paraId="07CC255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39.1</w:t>
            </w:r>
          </w:p>
        </w:tc>
        <w:tc>
          <w:tcPr>
            <w:tcW w:w="588" w:type="pct"/>
            <w:shd w:val="clear" w:color="auto" w:fill="auto"/>
            <w:vAlign w:val="center"/>
            <w:hideMark/>
          </w:tcPr>
          <w:p w14:paraId="3DC0B7B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39.1</w:t>
            </w:r>
          </w:p>
        </w:tc>
        <w:tc>
          <w:tcPr>
            <w:tcW w:w="591" w:type="pct"/>
            <w:shd w:val="clear" w:color="auto" w:fill="auto"/>
            <w:vAlign w:val="center"/>
            <w:hideMark/>
          </w:tcPr>
          <w:p w14:paraId="2553F9A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6FE34DC7" w14:textId="77777777" w:rsidTr="00585467">
        <w:trPr>
          <w:trHeight w:val="288"/>
        </w:trPr>
        <w:tc>
          <w:tcPr>
            <w:tcW w:w="339" w:type="pct"/>
            <w:shd w:val="clear" w:color="auto" w:fill="auto"/>
            <w:vAlign w:val="center"/>
            <w:hideMark/>
          </w:tcPr>
          <w:p w14:paraId="134389A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10425D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372C1A4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w:t>
            </w:r>
          </w:p>
        </w:tc>
        <w:tc>
          <w:tcPr>
            <w:tcW w:w="772" w:type="pct"/>
            <w:shd w:val="clear" w:color="auto" w:fill="auto"/>
            <w:vAlign w:val="center"/>
            <w:hideMark/>
          </w:tcPr>
          <w:p w14:paraId="31F8A44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5.3</w:t>
            </w:r>
          </w:p>
        </w:tc>
        <w:tc>
          <w:tcPr>
            <w:tcW w:w="588" w:type="pct"/>
            <w:shd w:val="clear" w:color="auto" w:fill="auto"/>
            <w:vAlign w:val="center"/>
            <w:hideMark/>
          </w:tcPr>
          <w:p w14:paraId="2AC22DA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w:t>
            </w:r>
          </w:p>
        </w:tc>
        <w:tc>
          <w:tcPr>
            <w:tcW w:w="591" w:type="pct"/>
            <w:shd w:val="clear" w:color="auto" w:fill="auto"/>
            <w:vAlign w:val="center"/>
            <w:hideMark/>
          </w:tcPr>
          <w:p w14:paraId="765D2F0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98.1%</w:t>
            </w:r>
          </w:p>
        </w:tc>
      </w:tr>
      <w:tr w:rsidR="00BC421A" w:rsidRPr="00BC421A" w14:paraId="7A1980E3" w14:textId="77777777" w:rsidTr="00585467">
        <w:trPr>
          <w:trHeight w:val="288"/>
        </w:trPr>
        <w:tc>
          <w:tcPr>
            <w:tcW w:w="339" w:type="pct"/>
            <w:shd w:val="clear" w:color="auto" w:fill="auto"/>
            <w:vAlign w:val="center"/>
            <w:hideMark/>
          </w:tcPr>
          <w:p w14:paraId="7E2BCAE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11399E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804A76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65.0</w:t>
            </w:r>
          </w:p>
        </w:tc>
        <w:tc>
          <w:tcPr>
            <w:tcW w:w="772" w:type="pct"/>
            <w:shd w:val="clear" w:color="auto" w:fill="auto"/>
            <w:vAlign w:val="center"/>
            <w:hideMark/>
          </w:tcPr>
          <w:p w14:paraId="0597354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244.8</w:t>
            </w:r>
          </w:p>
        </w:tc>
        <w:tc>
          <w:tcPr>
            <w:tcW w:w="588" w:type="pct"/>
            <w:shd w:val="clear" w:color="auto" w:fill="auto"/>
            <w:vAlign w:val="center"/>
            <w:hideMark/>
          </w:tcPr>
          <w:p w14:paraId="14E4696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244.8</w:t>
            </w:r>
          </w:p>
        </w:tc>
        <w:tc>
          <w:tcPr>
            <w:tcW w:w="591" w:type="pct"/>
            <w:shd w:val="clear" w:color="auto" w:fill="auto"/>
            <w:vAlign w:val="center"/>
            <w:hideMark/>
          </w:tcPr>
          <w:p w14:paraId="19AC17C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59182C25" w14:textId="77777777" w:rsidTr="00585467">
        <w:trPr>
          <w:trHeight w:val="288"/>
        </w:trPr>
        <w:tc>
          <w:tcPr>
            <w:tcW w:w="339" w:type="pct"/>
            <w:shd w:val="clear" w:color="auto" w:fill="auto"/>
            <w:vAlign w:val="center"/>
            <w:hideMark/>
          </w:tcPr>
          <w:p w14:paraId="3F7282D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32 02 03 02</w:t>
            </w:r>
          </w:p>
        </w:tc>
        <w:tc>
          <w:tcPr>
            <w:tcW w:w="1928" w:type="pct"/>
            <w:shd w:val="clear" w:color="auto" w:fill="auto"/>
            <w:vAlign w:val="center"/>
            <w:hideMark/>
          </w:tcPr>
          <w:p w14:paraId="271368F9"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უსაფრთხო საგანმანათლებლო გარემოს უზრუნველყოფა</w:t>
            </w:r>
          </w:p>
        </w:tc>
        <w:tc>
          <w:tcPr>
            <w:tcW w:w="783" w:type="pct"/>
            <w:shd w:val="clear" w:color="auto" w:fill="auto"/>
            <w:vAlign w:val="center"/>
            <w:hideMark/>
          </w:tcPr>
          <w:p w14:paraId="2EAEE8A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16,450.0</w:t>
            </w:r>
          </w:p>
        </w:tc>
        <w:tc>
          <w:tcPr>
            <w:tcW w:w="772" w:type="pct"/>
            <w:shd w:val="clear" w:color="auto" w:fill="auto"/>
            <w:vAlign w:val="center"/>
            <w:hideMark/>
          </w:tcPr>
          <w:p w14:paraId="071F4FF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15,845.5</w:t>
            </w:r>
          </w:p>
        </w:tc>
        <w:tc>
          <w:tcPr>
            <w:tcW w:w="588" w:type="pct"/>
            <w:shd w:val="clear" w:color="auto" w:fill="auto"/>
            <w:vAlign w:val="center"/>
            <w:hideMark/>
          </w:tcPr>
          <w:p w14:paraId="574B8AA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15,857.9</w:t>
            </w:r>
          </w:p>
        </w:tc>
        <w:tc>
          <w:tcPr>
            <w:tcW w:w="591" w:type="pct"/>
            <w:shd w:val="clear" w:color="auto" w:fill="auto"/>
            <w:vAlign w:val="center"/>
            <w:hideMark/>
          </w:tcPr>
          <w:p w14:paraId="0812ECE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100.1%</w:t>
            </w:r>
          </w:p>
        </w:tc>
      </w:tr>
      <w:tr w:rsidR="00BC421A" w:rsidRPr="00BC421A" w14:paraId="40CC8268" w14:textId="77777777" w:rsidTr="00585467">
        <w:trPr>
          <w:trHeight w:val="288"/>
        </w:trPr>
        <w:tc>
          <w:tcPr>
            <w:tcW w:w="339" w:type="pct"/>
            <w:shd w:val="clear" w:color="auto" w:fill="auto"/>
            <w:vAlign w:val="center"/>
            <w:hideMark/>
          </w:tcPr>
          <w:p w14:paraId="0F625E7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BCD9DB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A295E9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16,450.0</w:t>
            </w:r>
          </w:p>
        </w:tc>
        <w:tc>
          <w:tcPr>
            <w:tcW w:w="772" w:type="pct"/>
            <w:shd w:val="clear" w:color="auto" w:fill="auto"/>
            <w:vAlign w:val="center"/>
            <w:hideMark/>
          </w:tcPr>
          <w:p w14:paraId="101D7A4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15,845.5</w:t>
            </w:r>
          </w:p>
        </w:tc>
        <w:tc>
          <w:tcPr>
            <w:tcW w:w="588" w:type="pct"/>
            <w:shd w:val="clear" w:color="auto" w:fill="auto"/>
            <w:vAlign w:val="center"/>
            <w:hideMark/>
          </w:tcPr>
          <w:p w14:paraId="55E9BA7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15,857.9</w:t>
            </w:r>
          </w:p>
        </w:tc>
        <w:tc>
          <w:tcPr>
            <w:tcW w:w="591" w:type="pct"/>
            <w:shd w:val="clear" w:color="auto" w:fill="auto"/>
            <w:vAlign w:val="center"/>
            <w:hideMark/>
          </w:tcPr>
          <w:p w14:paraId="02A2F63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100.1%</w:t>
            </w:r>
          </w:p>
        </w:tc>
      </w:tr>
      <w:tr w:rsidR="00BC421A" w:rsidRPr="00BC421A" w14:paraId="5462A90F" w14:textId="77777777" w:rsidTr="00585467">
        <w:trPr>
          <w:trHeight w:val="288"/>
        </w:trPr>
        <w:tc>
          <w:tcPr>
            <w:tcW w:w="339" w:type="pct"/>
            <w:shd w:val="clear" w:color="auto" w:fill="auto"/>
            <w:vAlign w:val="center"/>
            <w:hideMark/>
          </w:tcPr>
          <w:p w14:paraId="00B3B53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93CAD6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7D4B31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15,600.0</w:t>
            </w:r>
          </w:p>
        </w:tc>
        <w:tc>
          <w:tcPr>
            <w:tcW w:w="772" w:type="pct"/>
            <w:shd w:val="clear" w:color="auto" w:fill="auto"/>
            <w:vAlign w:val="center"/>
            <w:hideMark/>
          </w:tcPr>
          <w:p w14:paraId="35E65B1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14,916.9</w:t>
            </w:r>
          </w:p>
        </w:tc>
        <w:tc>
          <w:tcPr>
            <w:tcW w:w="588" w:type="pct"/>
            <w:shd w:val="clear" w:color="auto" w:fill="auto"/>
            <w:vAlign w:val="center"/>
            <w:hideMark/>
          </w:tcPr>
          <w:p w14:paraId="6140932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14,929.3</w:t>
            </w:r>
          </w:p>
        </w:tc>
        <w:tc>
          <w:tcPr>
            <w:tcW w:w="591" w:type="pct"/>
            <w:shd w:val="clear" w:color="auto" w:fill="auto"/>
            <w:vAlign w:val="center"/>
            <w:hideMark/>
          </w:tcPr>
          <w:p w14:paraId="0559782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100.1%</w:t>
            </w:r>
          </w:p>
        </w:tc>
      </w:tr>
      <w:tr w:rsidR="00BC421A" w:rsidRPr="00BC421A" w14:paraId="5BAB58A2" w14:textId="77777777" w:rsidTr="00585467">
        <w:trPr>
          <w:trHeight w:val="288"/>
        </w:trPr>
        <w:tc>
          <w:tcPr>
            <w:tcW w:w="339" w:type="pct"/>
            <w:shd w:val="clear" w:color="auto" w:fill="auto"/>
            <w:vAlign w:val="center"/>
            <w:hideMark/>
          </w:tcPr>
          <w:p w14:paraId="67FC963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01AA54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9444A1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c>
          <w:tcPr>
            <w:tcW w:w="772" w:type="pct"/>
            <w:shd w:val="clear" w:color="auto" w:fill="auto"/>
            <w:vAlign w:val="center"/>
            <w:hideMark/>
          </w:tcPr>
          <w:p w14:paraId="4BDB73B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448.4</w:t>
            </w:r>
          </w:p>
        </w:tc>
        <w:tc>
          <w:tcPr>
            <w:tcW w:w="588" w:type="pct"/>
            <w:shd w:val="clear" w:color="auto" w:fill="auto"/>
            <w:vAlign w:val="center"/>
            <w:hideMark/>
          </w:tcPr>
          <w:p w14:paraId="3CF38DE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448.3</w:t>
            </w:r>
          </w:p>
        </w:tc>
        <w:tc>
          <w:tcPr>
            <w:tcW w:w="591" w:type="pct"/>
            <w:shd w:val="clear" w:color="auto" w:fill="auto"/>
            <w:vAlign w:val="center"/>
            <w:hideMark/>
          </w:tcPr>
          <w:p w14:paraId="6697768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E578F69" w14:textId="77777777" w:rsidTr="00585467">
        <w:trPr>
          <w:trHeight w:val="288"/>
        </w:trPr>
        <w:tc>
          <w:tcPr>
            <w:tcW w:w="339" w:type="pct"/>
            <w:shd w:val="clear" w:color="auto" w:fill="auto"/>
            <w:vAlign w:val="center"/>
            <w:hideMark/>
          </w:tcPr>
          <w:p w14:paraId="57742A2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E81D1D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755BFD5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750.0</w:t>
            </w:r>
          </w:p>
        </w:tc>
        <w:tc>
          <w:tcPr>
            <w:tcW w:w="772" w:type="pct"/>
            <w:shd w:val="clear" w:color="auto" w:fill="auto"/>
            <w:vAlign w:val="center"/>
            <w:hideMark/>
          </w:tcPr>
          <w:p w14:paraId="6513FE4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480.3</w:t>
            </w:r>
          </w:p>
        </w:tc>
        <w:tc>
          <w:tcPr>
            <w:tcW w:w="588" w:type="pct"/>
            <w:shd w:val="clear" w:color="auto" w:fill="auto"/>
            <w:vAlign w:val="center"/>
            <w:hideMark/>
          </w:tcPr>
          <w:p w14:paraId="4B0FB34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480.2</w:t>
            </w:r>
          </w:p>
        </w:tc>
        <w:tc>
          <w:tcPr>
            <w:tcW w:w="591" w:type="pct"/>
            <w:shd w:val="clear" w:color="auto" w:fill="auto"/>
            <w:vAlign w:val="center"/>
            <w:hideMark/>
          </w:tcPr>
          <w:p w14:paraId="345C91F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FB66324" w14:textId="77777777" w:rsidTr="00585467">
        <w:trPr>
          <w:trHeight w:val="288"/>
        </w:trPr>
        <w:tc>
          <w:tcPr>
            <w:tcW w:w="339" w:type="pct"/>
            <w:shd w:val="clear" w:color="auto" w:fill="auto"/>
            <w:vAlign w:val="center"/>
            <w:hideMark/>
          </w:tcPr>
          <w:p w14:paraId="6025863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32 02 04</w:t>
            </w:r>
          </w:p>
        </w:tc>
        <w:tc>
          <w:tcPr>
            <w:tcW w:w="1928" w:type="pct"/>
            <w:shd w:val="clear" w:color="auto" w:fill="auto"/>
            <w:vAlign w:val="center"/>
            <w:hideMark/>
          </w:tcPr>
          <w:p w14:paraId="1A9AA202"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წარმატებულ მოსწავლეთა წახალისება</w:t>
            </w:r>
          </w:p>
        </w:tc>
        <w:tc>
          <w:tcPr>
            <w:tcW w:w="783" w:type="pct"/>
            <w:shd w:val="clear" w:color="auto" w:fill="auto"/>
            <w:vAlign w:val="center"/>
            <w:hideMark/>
          </w:tcPr>
          <w:p w14:paraId="3945D8C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985.0</w:t>
            </w:r>
          </w:p>
        </w:tc>
        <w:tc>
          <w:tcPr>
            <w:tcW w:w="772" w:type="pct"/>
            <w:shd w:val="clear" w:color="auto" w:fill="auto"/>
            <w:vAlign w:val="center"/>
            <w:hideMark/>
          </w:tcPr>
          <w:p w14:paraId="479A310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733.2</w:t>
            </w:r>
          </w:p>
        </w:tc>
        <w:tc>
          <w:tcPr>
            <w:tcW w:w="588" w:type="pct"/>
            <w:shd w:val="clear" w:color="auto" w:fill="auto"/>
            <w:vAlign w:val="center"/>
            <w:hideMark/>
          </w:tcPr>
          <w:p w14:paraId="015767C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733.2</w:t>
            </w:r>
          </w:p>
        </w:tc>
        <w:tc>
          <w:tcPr>
            <w:tcW w:w="591" w:type="pct"/>
            <w:shd w:val="clear" w:color="auto" w:fill="auto"/>
            <w:vAlign w:val="center"/>
            <w:hideMark/>
          </w:tcPr>
          <w:p w14:paraId="11352AC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14FC8901" w14:textId="77777777" w:rsidTr="00585467">
        <w:trPr>
          <w:trHeight w:val="288"/>
        </w:trPr>
        <w:tc>
          <w:tcPr>
            <w:tcW w:w="339" w:type="pct"/>
            <w:shd w:val="clear" w:color="auto" w:fill="auto"/>
            <w:vAlign w:val="center"/>
            <w:hideMark/>
          </w:tcPr>
          <w:p w14:paraId="53063B6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122909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611384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985.0</w:t>
            </w:r>
          </w:p>
        </w:tc>
        <w:tc>
          <w:tcPr>
            <w:tcW w:w="772" w:type="pct"/>
            <w:shd w:val="clear" w:color="auto" w:fill="auto"/>
            <w:vAlign w:val="center"/>
            <w:hideMark/>
          </w:tcPr>
          <w:p w14:paraId="2DA91D0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733.2</w:t>
            </w:r>
          </w:p>
        </w:tc>
        <w:tc>
          <w:tcPr>
            <w:tcW w:w="588" w:type="pct"/>
            <w:shd w:val="clear" w:color="auto" w:fill="auto"/>
            <w:vAlign w:val="center"/>
            <w:hideMark/>
          </w:tcPr>
          <w:p w14:paraId="4BCBDE4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733.2</w:t>
            </w:r>
          </w:p>
        </w:tc>
        <w:tc>
          <w:tcPr>
            <w:tcW w:w="591" w:type="pct"/>
            <w:shd w:val="clear" w:color="auto" w:fill="auto"/>
            <w:vAlign w:val="center"/>
            <w:hideMark/>
          </w:tcPr>
          <w:p w14:paraId="671B14D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749AA78A" w14:textId="77777777" w:rsidTr="00585467">
        <w:trPr>
          <w:trHeight w:val="288"/>
        </w:trPr>
        <w:tc>
          <w:tcPr>
            <w:tcW w:w="339" w:type="pct"/>
            <w:shd w:val="clear" w:color="auto" w:fill="auto"/>
            <w:vAlign w:val="center"/>
            <w:hideMark/>
          </w:tcPr>
          <w:p w14:paraId="3720A49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A57C5D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44CD84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710.0</w:t>
            </w:r>
          </w:p>
        </w:tc>
        <w:tc>
          <w:tcPr>
            <w:tcW w:w="772" w:type="pct"/>
            <w:shd w:val="clear" w:color="auto" w:fill="auto"/>
            <w:vAlign w:val="center"/>
            <w:hideMark/>
          </w:tcPr>
          <w:p w14:paraId="63116D8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652.6</w:t>
            </w:r>
          </w:p>
        </w:tc>
        <w:tc>
          <w:tcPr>
            <w:tcW w:w="588" w:type="pct"/>
            <w:shd w:val="clear" w:color="auto" w:fill="auto"/>
            <w:vAlign w:val="center"/>
            <w:hideMark/>
          </w:tcPr>
          <w:p w14:paraId="2EA5046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652.6</w:t>
            </w:r>
          </w:p>
        </w:tc>
        <w:tc>
          <w:tcPr>
            <w:tcW w:w="591" w:type="pct"/>
            <w:shd w:val="clear" w:color="auto" w:fill="auto"/>
            <w:vAlign w:val="center"/>
            <w:hideMark/>
          </w:tcPr>
          <w:p w14:paraId="0BA5D9A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C218767" w14:textId="77777777" w:rsidTr="00585467">
        <w:trPr>
          <w:trHeight w:val="288"/>
        </w:trPr>
        <w:tc>
          <w:tcPr>
            <w:tcW w:w="339" w:type="pct"/>
            <w:shd w:val="clear" w:color="auto" w:fill="auto"/>
            <w:vAlign w:val="center"/>
            <w:hideMark/>
          </w:tcPr>
          <w:p w14:paraId="6C1A3FD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610B5F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0A216C8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c>
          <w:tcPr>
            <w:tcW w:w="772" w:type="pct"/>
            <w:shd w:val="clear" w:color="auto" w:fill="auto"/>
            <w:vAlign w:val="center"/>
            <w:hideMark/>
          </w:tcPr>
          <w:p w14:paraId="3F4CEF1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057D888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3BEC1D0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075BCA55" w14:textId="77777777" w:rsidTr="00585467">
        <w:trPr>
          <w:trHeight w:val="288"/>
        </w:trPr>
        <w:tc>
          <w:tcPr>
            <w:tcW w:w="339" w:type="pct"/>
            <w:shd w:val="clear" w:color="auto" w:fill="auto"/>
            <w:vAlign w:val="center"/>
            <w:hideMark/>
          </w:tcPr>
          <w:p w14:paraId="5D5464A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9A6BD7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5CBFC47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w:t>
            </w:r>
          </w:p>
        </w:tc>
        <w:tc>
          <w:tcPr>
            <w:tcW w:w="772" w:type="pct"/>
            <w:shd w:val="clear" w:color="auto" w:fill="auto"/>
            <w:vAlign w:val="center"/>
            <w:hideMark/>
          </w:tcPr>
          <w:p w14:paraId="43E1E11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0.7</w:t>
            </w:r>
          </w:p>
        </w:tc>
        <w:tc>
          <w:tcPr>
            <w:tcW w:w="588" w:type="pct"/>
            <w:shd w:val="clear" w:color="auto" w:fill="auto"/>
            <w:vAlign w:val="center"/>
            <w:hideMark/>
          </w:tcPr>
          <w:p w14:paraId="4B8484C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0.6</w:t>
            </w:r>
          </w:p>
        </w:tc>
        <w:tc>
          <w:tcPr>
            <w:tcW w:w="591" w:type="pct"/>
            <w:shd w:val="clear" w:color="auto" w:fill="auto"/>
            <w:vAlign w:val="center"/>
            <w:hideMark/>
          </w:tcPr>
          <w:p w14:paraId="35E759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95.4%</w:t>
            </w:r>
          </w:p>
        </w:tc>
      </w:tr>
      <w:tr w:rsidR="00BC421A" w:rsidRPr="00BC421A" w14:paraId="795B763D" w14:textId="77777777" w:rsidTr="00585467">
        <w:trPr>
          <w:trHeight w:val="288"/>
        </w:trPr>
        <w:tc>
          <w:tcPr>
            <w:tcW w:w="339" w:type="pct"/>
            <w:shd w:val="clear" w:color="auto" w:fill="auto"/>
            <w:vAlign w:val="center"/>
            <w:hideMark/>
          </w:tcPr>
          <w:p w14:paraId="676DE34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DB5618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326A609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172.0</w:t>
            </w:r>
          </w:p>
        </w:tc>
        <w:tc>
          <w:tcPr>
            <w:tcW w:w="772" w:type="pct"/>
            <w:shd w:val="clear" w:color="auto" w:fill="auto"/>
            <w:vAlign w:val="center"/>
            <w:hideMark/>
          </w:tcPr>
          <w:p w14:paraId="36093D4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80.0</w:t>
            </w:r>
          </w:p>
        </w:tc>
        <w:tc>
          <w:tcPr>
            <w:tcW w:w="588" w:type="pct"/>
            <w:shd w:val="clear" w:color="auto" w:fill="auto"/>
            <w:vAlign w:val="center"/>
            <w:hideMark/>
          </w:tcPr>
          <w:p w14:paraId="1B80A94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80.0</w:t>
            </w:r>
          </w:p>
        </w:tc>
        <w:tc>
          <w:tcPr>
            <w:tcW w:w="591" w:type="pct"/>
            <w:shd w:val="clear" w:color="auto" w:fill="auto"/>
            <w:vAlign w:val="center"/>
            <w:hideMark/>
          </w:tcPr>
          <w:p w14:paraId="31EA020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2C91952" w14:textId="77777777" w:rsidTr="00585467">
        <w:trPr>
          <w:trHeight w:val="288"/>
        </w:trPr>
        <w:tc>
          <w:tcPr>
            <w:tcW w:w="339" w:type="pct"/>
            <w:shd w:val="clear" w:color="auto" w:fill="auto"/>
            <w:vAlign w:val="center"/>
            <w:hideMark/>
          </w:tcPr>
          <w:p w14:paraId="44D403D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32 02 05</w:t>
            </w:r>
          </w:p>
        </w:tc>
        <w:tc>
          <w:tcPr>
            <w:tcW w:w="1928" w:type="pct"/>
            <w:shd w:val="clear" w:color="auto" w:fill="auto"/>
            <w:vAlign w:val="center"/>
            <w:hideMark/>
          </w:tcPr>
          <w:p w14:paraId="14A4F8F3"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განსაკუთრებით ნიჭიერ მოსწავლეთა საგანმანათლებლო და საცხოვრებელი პირობებით უზრუნველყოფა</w:t>
            </w:r>
          </w:p>
        </w:tc>
        <w:tc>
          <w:tcPr>
            <w:tcW w:w="783" w:type="pct"/>
            <w:shd w:val="clear" w:color="auto" w:fill="auto"/>
            <w:vAlign w:val="center"/>
            <w:hideMark/>
          </w:tcPr>
          <w:p w14:paraId="17EF369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240.0</w:t>
            </w:r>
          </w:p>
        </w:tc>
        <w:tc>
          <w:tcPr>
            <w:tcW w:w="772" w:type="pct"/>
            <w:shd w:val="clear" w:color="auto" w:fill="auto"/>
            <w:vAlign w:val="center"/>
            <w:hideMark/>
          </w:tcPr>
          <w:p w14:paraId="4F0D9D5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238.6</w:t>
            </w:r>
          </w:p>
        </w:tc>
        <w:tc>
          <w:tcPr>
            <w:tcW w:w="588" w:type="pct"/>
            <w:shd w:val="clear" w:color="auto" w:fill="auto"/>
            <w:vAlign w:val="center"/>
            <w:hideMark/>
          </w:tcPr>
          <w:p w14:paraId="585ACB3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238.6</w:t>
            </w:r>
          </w:p>
        </w:tc>
        <w:tc>
          <w:tcPr>
            <w:tcW w:w="591" w:type="pct"/>
            <w:shd w:val="clear" w:color="auto" w:fill="auto"/>
            <w:vAlign w:val="center"/>
            <w:hideMark/>
          </w:tcPr>
          <w:p w14:paraId="2E32829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0668F99C" w14:textId="77777777" w:rsidTr="00585467">
        <w:trPr>
          <w:trHeight w:val="288"/>
        </w:trPr>
        <w:tc>
          <w:tcPr>
            <w:tcW w:w="339" w:type="pct"/>
            <w:shd w:val="clear" w:color="auto" w:fill="auto"/>
            <w:vAlign w:val="center"/>
            <w:hideMark/>
          </w:tcPr>
          <w:p w14:paraId="57DD54A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lastRenderedPageBreak/>
              <w:t> </w:t>
            </w:r>
          </w:p>
        </w:tc>
        <w:tc>
          <w:tcPr>
            <w:tcW w:w="1928" w:type="pct"/>
            <w:shd w:val="clear" w:color="auto" w:fill="auto"/>
            <w:vAlign w:val="center"/>
            <w:hideMark/>
          </w:tcPr>
          <w:p w14:paraId="610559C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552936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240.0</w:t>
            </w:r>
          </w:p>
        </w:tc>
        <w:tc>
          <w:tcPr>
            <w:tcW w:w="772" w:type="pct"/>
            <w:shd w:val="clear" w:color="auto" w:fill="auto"/>
            <w:vAlign w:val="center"/>
            <w:hideMark/>
          </w:tcPr>
          <w:p w14:paraId="6BED4A9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238.6</w:t>
            </w:r>
          </w:p>
        </w:tc>
        <w:tc>
          <w:tcPr>
            <w:tcW w:w="588" w:type="pct"/>
            <w:shd w:val="clear" w:color="auto" w:fill="auto"/>
            <w:vAlign w:val="center"/>
            <w:hideMark/>
          </w:tcPr>
          <w:p w14:paraId="0952F52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238.6</w:t>
            </w:r>
          </w:p>
        </w:tc>
        <w:tc>
          <w:tcPr>
            <w:tcW w:w="591" w:type="pct"/>
            <w:shd w:val="clear" w:color="auto" w:fill="auto"/>
            <w:vAlign w:val="center"/>
            <w:hideMark/>
          </w:tcPr>
          <w:p w14:paraId="4E935D2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61CD5485" w14:textId="77777777" w:rsidTr="00585467">
        <w:trPr>
          <w:trHeight w:val="288"/>
        </w:trPr>
        <w:tc>
          <w:tcPr>
            <w:tcW w:w="339" w:type="pct"/>
            <w:shd w:val="clear" w:color="auto" w:fill="auto"/>
            <w:vAlign w:val="center"/>
            <w:hideMark/>
          </w:tcPr>
          <w:p w14:paraId="043C8CC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1F0424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92B247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2722A31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7.2</w:t>
            </w:r>
          </w:p>
        </w:tc>
        <w:tc>
          <w:tcPr>
            <w:tcW w:w="588" w:type="pct"/>
            <w:shd w:val="clear" w:color="auto" w:fill="auto"/>
            <w:vAlign w:val="center"/>
            <w:hideMark/>
          </w:tcPr>
          <w:p w14:paraId="76D6F26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7.2</w:t>
            </w:r>
          </w:p>
        </w:tc>
        <w:tc>
          <w:tcPr>
            <w:tcW w:w="591" w:type="pct"/>
            <w:shd w:val="clear" w:color="auto" w:fill="auto"/>
            <w:vAlign w:val="center"/>
            <w:hideMark/>
          </w:tcPr>
          <w:p w14:paraId="2F1F60B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D394771" w14:textId="77777777" w:rsidTr="00585467">
        <w:trPr>
          <w:trHeight w:val="288"/>
        </w:trPr>
        <w:tc>
          <w:tcPr>
            <w:tcW w:w="339" w:type="pct"/>
            <w:shd w:val="clear" w:color="auto" w:fill="auto"/>
            <w:vAlign w:val="center"/>
            <w:hideMark/>
          </w:tcPr>
          <w:p w14:paraId="1D30539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202FF6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280CD37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240.0</w:t>
            </w:r>
          </w:p>
        </w:tc>
        <w:tc>
          <w:tcPr>
            <w:tcW w:w="772" w:type="pct"/>
            <w:shd w:val="clear" w:color="auto" w:fill="auto"/>
            <w:vAlign w:val="center"/>
            <w:hideMark/>
          </w:tcPr>
          <w:p w14:paraId="0F18FC7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231.4</w:t>
            </w:r>
          </w:p>
        </w:tc>
        <w:tc>
          <w:tcPr>
            <w:tcW w:w="588" w:type="pct"/>
            <w:shd w:val="clear" w:color="auto" w:fill="auto"/>
            <w:vAlign w:val="center"/>
            <w:hideMark/>
          </w:tcPr>
          <w:p w14:paraId="4C99DCE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231.4</w:t>
            </w:r>
          </w:p>
        </w:tc>
        <w:tc>
          <w:tcPr>
            <w:tcW w:w="591" w:type="pct"/>
            <w:shd w:val="clear" w:color="auto" w:fill="auto"/>
            <w:vAlign w:val="center"/>
            <w:hideMark/>
          </w:tcPr>
          <w:p w14:paraId="45BBB5C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F86DADF" w14:textId="77777777" w:rsidTr="00585467">
        <w:trPr>
          <w:trHeight w:val="288"/>
        </w:trPr>
        <w:tc>
          <w:tcPr>
            <w:tcW w:w="339" w:type="pct"/>
            <w:shd w:val="clear" w:color="auto" w:fill="auto"/>
            <w:vAlign w:val="center"/>
            <w:hideMark/>
          </w:tcPr>
          <w:p w14:paraId="2976A41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32 02 06</w:t>
            </w:r>
          </w:p>
        </w:tc>
        <w:tc>
          <w:tcPr>
            <w:tcW w:w="1928" w:type="pct"/>
            <w:shd w:val="clear" w:color="auto" w:fill="auto"/>
            <w:vAlign w:val="center"/>
            <w:hideMark/>
          </w:tcPr>
          <w:p w14:paraId="47814791"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მოსწავლეების სახელმძღვანელოებით უზრუნველყოფა</w:t>
            </w:r>
          </w:p>
        </w:tc>
        <w:tc>
          <w:tcPr>
            <w:tcW w:w="783" w:type="pct"/>
            <w:shd w:val="clear" w:color="auto" w:fill="auto"/>
            <w:vAlign w:val="center"/>
            <w:hideMark/>
          </w:tcPr>
          <w:p w14:paraId="45A3574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28,300.0</w:t>
            </w:r>
          </w:p>
        </w:tc>
        <w:tc>
          <w:tcPr>
            <w:tcW w:w="772" w:type="pct"/>
            <w:shd w:val="clear" w:color="auto" w:fill="auto"/>
            <w:vAlign w:val="center"/>
            <w:hideMark/>
          </w:tcPr>
          <w:p w14:paraId="2657EAD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28,976.0</w:t>
            </w:r>
          </w:p>
        </w:tc>
        <w:tc>
          <w:tcPr>
            <w:tcW w:w="588" w:type="pct"/>
            <w:shd w:val="clear" w:color="auto" w:fill="auto"/>
            <w:vAlign w:val="center"/>
            <w:hideMark/>
          </w:tcPr>
          <w:p w14:paraId="15D97F8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28,975.3</w:t>
            </w:r>
          </w:p>
        </w:tc>
        <w:tc>
          <w:tcPr>
            <w:tcW w:w="591" w:type="pct"/>
            <w:shd w:val="clear" w:color="auto" w:fill="auto"/>
            <w:vAlign w:val="center"/>
            <w:hideMark/>
          </w:tcPr>
          <w:p w14:paraId="53FEC2E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14C9BC88" w14:textId="77777777" w:rsidTr="00585467">
        <w:trPr>
          <w:trHeight w:val="288"/>
        </w:trPr>
        <w:tc>
          <w:tcPr>
            <w:tcW w:w="339" w:type="pct"/>
            <w:shd w:val="clear" w:color="auto" w:fill="auto"/>
            <w:vAlign w:val="center"/>
            <w:hideMark/>
          </w:tcPr>
          <w:p w14:paraId="2387928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30C0B2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01471B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28,300.0</w:t>
            </w:r>
          </w:p>
        </w:tc>
        <w:tc>
          <w:tcPr>
            <w:tcW w:w="772" w:type="pct"/>
            <w:shd w:val="clear" w:color="auto" w:fill="auto"/>
            <w:vAlign w:val="center"/>
            <w:hideMark/>
          </w:tcPr>
          <w:p w14:paraId="4B5A78A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28,670.0</w:t>
            </w:r>
          </w:p>
        </w:tc>
        <w:tc>
          <w:tcPr>
            <w:tcW w:w="588" w:type="pct"/>
            <w:shd w:val="clear" w:color="auto" w:fill="auto"/>
            <w:vAlign w:val="center"/>
            <w:hideMark/>
          </w:tcPr>
          <w:p w14:paraId="68D47BD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28,669.3</w:t>
            </w:r>
          </w:p>
        </w:tc>
        <w:tc>
          <w:tcPr>
            <w:tcW w:w="591" w:type="pct"/>
            <w:shd w:val="clear" w:color="auto" w:fill="auto"/>
            <w:vAlign w:val="center"/>
            <w:hideMark/>
          </w:tcPr>
          <w:p w14:paraId="3A9F854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15267934" w14:textId="77777777" w:rsidTr="00585467">
        <w:trPr>
          <w:trHeight w:val="288"/>
        </w:trPr>
        <w:tc>
          <w:tcPr>
            <w:tcW w:w="339" w:type="pct"/>
            <w:shd w:val="clear" w:color="auto" w:fill="auto"/>
            <w:vAlign w:val="center"/>
            <w:hideMark/>
          </w:tcPr>
          <w:p w14:paraId="1A5273E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835AEE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E84888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28,300.0</w:t>
            </w:r>
          </w:p>
        </w:tc>
        <w:tc>
          <w:tcPr>
            <w:tcW w:w="772" w:type="pct"/>
            <w:shd w:val="clear" w:color="auto" w:fill="auto"/>
            <w:vAlign w:val="center"/>
            <w:hideMark/>
          </w:tcPr>
          <w:p w14:paraId="6D77438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28,670.0</w:t>
            </w:r>
          </w:p>
        </w:tc>
        <w:tc>
          <w:tcPr>
            <w:tcW w:w="588" w:type="pct"/>
            <w:shd w:val="clear" w:color="auto" w:fill="auto"/>
            <w:vAlign w:val="center"/>
            <w:hideMark/>
          </w:tcPr>
          <w:p w14:paraId="1366051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28,669.3</w:t>
            </w:r>
          </w:p>
        </w:tc>
        <w:tc>
          <w:tcPr>
            <w:tcW w:w="591" w:type="pct"/>
            <w:shd w:val="clear" w:color="auto" w:fill="auto"/>
            <w:vAlign w:val="center"/>
            <w:hideMark/>
          </w:tcPr>
          <w:p w14:paraId="4BDDC04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1EC3113" w14:textId="77777777" w:rsidTr="00585467">
        <w:trPr>
          <w:trHeight w:val="288"/>
        </w:trPr>
        <w:tc>
          <w:tcPr>
            <w:tcW w:w="339" w:type="pct"/>
            <w:shd w:val="clear" w:color="auto" w:fill="auto"/>
            <w:vAlign w:val="center"/>
            <w:hideMark/>
          </w:tcPr>
          <w:p w14:paraId="00047AB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6E4622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429610F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1215AE2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306.0</w:t>
            </w:r>
          </w:p>
        </w:tc>
        <w:tc>
          <w:tcPr>
            <w:tcW w:w="588" w:type="pct"/>
            <w:shd w:val="clear" w:color="auto" w:fill="auto"/>
            <w:vAlign w:val="center"/>
            <w:hideMark/>
          </w:tcPr>
          <w:p w14:paraId="64C78AA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306.0</w:t>
            </w:r>
          </w:p>
        </w:tc>
        <w:tc>
          <w:tcPr>
            <w:tcW w:w="591" w:type="pct"/>
            <w:shd w:val="clear" w:color="auto" w:fill="auto"/>
            <w:vAlign w:val="center"/>
            <w:hideMark/>
          </w:tcPr>
          <w:p w14:paraId="561FEDA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0ED58883" w14:textId="77777777" w:rsidTr="00585467">
        <w:trPr>
          <w:trHeight w:val="288"/>
        </w:trPr>
        <w:tc>
          <w:tcPr>
            <w:tcW w:w="339" w:type="pct"/>
            <w:shd w:val="clear" w:color="auto" w:fill="auto"/>
            <w:vAlign w:val="center"/>
            <w:hideMark/>
          </w:tcPr>
          <w:p w14:paraId="7D237BD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32 02 07</w:t>
            </w:r>
          </w:p>
        </w:tc>
        <w:tc>
          <w:tcPr>
            <w:tcW w:w="1928" w:type="pct"/>
            <w:shd w:val="clear" w:color="auto" w:fill="auto"/>
            <w:vAlign w:val="center"/>
            <w:hideMark/>
          </w:tcPr>
          <w:p w14:paraId="5552F46B"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ოკუპირებული რეგიონების მასწავლებლებისა და ადმინისტრაციულ-ტექნიკური პერსონალის ფინანსური დახმარება</w:t>
            </w:r>
          </w:p>
        </w:tc>
        <w:tc>
          <w:tcPr>
            <w:tcW w:w="783" w:type="pct"/>
            <w:shd w:val="clear" w:color="auto" w:fill="auto"/>
            <w:vAlign w:val="center"/>
            <w:hideMark/>
          </w:tcPr>
          <w:p w14:paraId="6A779CE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4,185.0</w:t>
            </w:r>
          </w:p>
        </w:tc>
        <w:tc>
          <w:tcPr>
            <w:tcW w:w="772" w:type="pct"/>
            <w:shd w:val="clear" w:color="auto" w:fill="auto"/>
            <w:vAlign w:val="center"/>
            <w:hideMark/>
          </w:tcPr>
          <w:p w14:paraId="09CA9F8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4,059.9</w:t>
            </w:r>
          </w:p>
        </w:tc>
        <w:tc>
          <w:tcPr>
            <w:tcW w:w="588" w:type="pct"/>
            <w:shd w:val="clear" w:color="auto" w:fill="auto"/>
            <w:vAlign w:val="center"/>
            <w:hideMark/>
          </w:tcPr>
          <w:p w14:paraId="3D561F6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4,059.9</w:t>
            </w:r>
          </w:p>
        </w:tc>
        <w:tc>
          <w:tcPr>
            <w:tcW w:w="591" w:type="pct"/>
            <w:shd w:val="clear" w:color="auto" w:fill="auto"/>
            <w:vAlign w:val="center"/>
            <w:hideMark/>
          </w:tcPr>
          <w:p w14:paraId="2BFFC92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581173A4" w14:textId="77777777" w:rsidTr="00585467">
        <w:trPr>
          <w:trHeight w:val="288"/>
        </w:trPr>
        <w:tc>
          <w:tcPr>
            <w:tcW w:w="339" w:type="pct"/>
            <w:shd w:val="clear" w:color="auto" w:fill="auto"/>
            <w:vAlign w:val="center"/>
            <w:hideMark/>
          </w:tcPr>
          <w:p w14:paraId="30E2AFC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37F3DB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370559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4,185.0</w:t>
            </w:r>
          </w:p>
        </w:tc>
        <w:tc>
          <w:tcPr>
            <w:tcW w:w="772" w:type="pct"/>
            <w:shd w:val="clear" w:color="auto" w:fill="auto"/>
            <w:vAlign w:val="center"/>
            <w:hideMark/>
          </w:tcPr>
          <w:p w14:paraId="478FC10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4,059.9</w:t>
            </w:r>
          </w:p>
        </w:tc>
        <w:tc>
          <w:tcPr>
            <w:tcW w:w="588" w:type="pct"/>
            <w:shd w:val="clear" w:color="auto" w:fill="auto"/>
            <w:vAlign w:val="center"/>
            <w:hideMark/>
          </w:tcPr>
          <w:p w14:paraId="70ED984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4,059.9</w:t>
            </w:r>
          </w:p>
        </w:tc>
        <w:tc>
          <w:tcPr>
            <w:tcW w:w="591" w:type="pct"/>
            <w:shd w:val="clear" w:color="auto" w:fill="auto"/>
            <w:vAlign w:val="center"/>
            <w:hideMark/>
          </w:tcPr>
          <w:p w14:paraId="65F7374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2AA4ED18" w14:textId="77777777" w:rsidTr="00585467">
        <w:trPr>
          <w:trHeight w:val="288"/>
        </w:trPr>
        <w:tc>
          <w:tcPr>
            <w:tcW w:w="339" w:type="pct"/>
            <w:shd w:val="clear" w:color="auto" w:fill="auto"/>
            <w:vAlign w:val="center"/>
            <w:hideMark/>
          </w:tcPr>
          <w:p w14:paraId="308E3F4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C1E8BC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1AE5AE0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4,185.0</w:t>
            </w:r>
          </w:p>
        </w:tc>
        <w:tc>
          <w:tcPr>
            <w:tcW w:w="772" w:type="pct"/>
            <w:shd w:val="clear" w:color="auto" w:fill="auto"/>
            <w:vAlign w:val="center"/>
            <w:hideMark/>
          </w:tcPr>
          <w:p w14:paraId="7852471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4,059.9</w:t>
            </w:r>
          </w:p>
        </w:tc>
        <w:tc>
          <w:tcPr>
            <w:tcW w:w="588" w:type="pct"/>
            <w:shd w:val="clear" w:color="auto" w:fill="auto"/>
            <w:vAlign w:val="center"/>
            <w:hideMark/>
          </w:tcPr>
          <w:p w14:paraId="077E239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4,059.9</w:t>
            </w:r>
          </w:p>
        </w:tc>
        <w:tc>
          <w:tcPr>
            <w:tcW w:w="591" w:type="pct"/>
            <w:shd w:val="clear" w:color="auto" w:fill="auto"/>
            <w:vAlign w:val="center"/>
            <w:hideMark/>
          </w:tcPr>
          <w:p w14:paraId="0D26F58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B1272BC" w14:textId="77777777" w:rsidTr="00585467">
        <w:trPr>
          <w:trHeight w:val="288"/>
        </w:trPr>
        <w:tc>
          <w:tcPr>
            <w:tcW w:w="339" w:type="pct"/>
            <w:shd w:val="clear" w:color="auto" w:fill="auto"/>
            <w:vAlign w:val="center"/>
            <w:hideMark/>
          </w:tcPr>
          <w:p w14:paraId="1428710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32 02 08</w:t>
            </w:r>
          </w:p>
        </w:tc>
        <w:tc>
          <w:tcPr>
            <w:tcW w:w="1928" w:type="pct"/>
            <w:shd w:val="clear" w:color="auto" w:fill="auto"/>
            <w:vAlign w:val="center"/>
            <w:hideMark/>
          </w:tcPr>
          <w:p w14:paraId="6E852C66"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ბრალდებული და მსჯავრდებული პირებისათვის ზოგადი განათლების მიღების ხელმისაწვდომობა</w:t>
            </w:r>
          </w:p>
        </w:tc>
        <w:tc>
          <w:tcPr>
            <w:tcW w:w="783" w:type="pct"/>
            <w:shd w:val="clear" w:color="auto" w:fill="auto"/>
            <w:vAlign w:val="center"/>
            <w:hideMark/>
          </w:tcPr>
          <w:p w14:paraId="060545D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250.0</w:t>
            </w:r>
          </w:p>
        </w:tc>
        <w:tc>
          <w:tcPr>
            <w:tcW w:w="772" w:type="pct"/>
            <w:shd w:val="clear" w:color="auto" w:fill="auto"/>
            <w:vAlign w:val="center"/>
            <w:hideMark/>
          </w:tcPr>
          <w:p w14:paraId="1355C5B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220.5</w:t>
            </w:r>
          </w:p>
        </w:tc>
        <w:tc>
          <w:tcPr>
            <w:tcW w:w="588" w:type="pct"/>
            <w:shd w:val="clear" w:color="auto" w:fill="auto"/>
            <w:vAlign w:val="center"/>
            <w:hideMark/>
          </w:tcPr>
          <w:p w14:paraId="5C8DD6B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219.0</w:t>
            </w:r>
          </w:p>
        </w:tc>
        <w:tc>
          <w:tcPr>
            <w:tcW w:w="591" w:type="pct"/>
            <w:shd w:val="clear" w:color="auto" w:fill="auto"/>
            <w:vAlign w:val="center"/>
            <w:hideMark/>
          </w:tcPr>
          <w:p w14:paraId="4872116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99.3%</w:t>
            </w:r>
          </w:p>
        </w:tc>
      </w:tr>
      <w:tr w:rsidR="00BC421A" w:rsidRPr="00BC421A" w14:paraId="59E0021A" w14:textId="77777777" w:rsidTr="00585467">
        <w:trPr>
          <w:trHeight w:val="288"/>
        </w:trPr>
        <w:tc>
          <w:tcPr>
            <w:tcW w:w="339" w:type="pct"/>
            <w:shd w:val="clear" w:color="auto" w:fill="auto"/>
            <w:vAlign w:val="center"/>
            <w:hideMark/>
          </w:tcPr>
          <w:p w14:paraId="6DC879B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EF2AFD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F50618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250.0</w:t>
            </w:r>
          </w:p>
        </w:tc>
        <w:tc>
          <w:tcPr>
            <w:tcW w:w="772" w:type="pct"/>
            <w:shd w:val="clear" w:color="auto" w:fill="auto"/>
            <w:vAlign w:val="center"/>
            <w:hideMark/>
          </w:tcPr>
          <w:p w14:paraId="49B99DF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220.5</w:t>
            </w:r>
          </w:p>
        </w:tc>
        <w:tc>
          <w:tcPr>
            <w:tcW w:w="588" w:type="pct"/>
            <w:shd w:val="clear" w:color="auto" w:fill="auto"/>
            <w:vAlign w:val="center"/>
            <w:hideMark/>
          </w:tcPr>
          <w:p w14:paraId="70EE736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219.0</w:t>
            </w:r>
          </w:p>
        </w:tc>
        <w:tc>
          <w:tcPr>
            <w:tcW w:w="591" w:type="pct"/>
            <w:shd w:val="clear" w:color="auto" w:fill="auto"/>
            <w:vAlign w:val="center"/>
            <w:hideMark/>
          </w:tcPr>
          <w:p w14:paraId="06CF4D9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99.3%</w:t>
            </w:r>
          </w:p>
        </w:tc>
      </w:tr>
      <w:tr w:rsidR="00BC421A" w:rsidRPr="00BC421A" w14:paraId="4BBDBFD6" w14:textId="77777777" w:rsidTr="00585467">
        <w:trPr>
          <w:trHeight w:val="288"/>
        </w:trPr>
        <w:tc>
          <w:tcPr>
            <w:tcW w:w="339" w:type="pct"/>
            <w:shd w:val="clear" w:color="auto" w:fill="auto"/>
            <w:vAlign w:val="center"/>
            <w:hideMark/>
          </w:tcPr>
          <w:p w14:paraId="01BD896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F4CBB6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DBD9AB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75.0</w:t>
            </w:r>
          </w:p>
        </w:tc>
        <w:tc>
          <w:tcPr>
            <w:tcW w:w="772" w:type="pct"/>
            <w:shd w:val="clear" w:color="auto" w:fill="auto"/>
            <w:vAlign w:val="center"/>
            <w:hideMark/>
          </w:tcPr>
          <w:p w14:paraId="0DE414A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86.4</w:t>
            </w:r>
          </w:p>
        </w:tc>
        <w:tc>
          <w:tcPr>
            <w:tcW w:w="588" w:type="pct"/>
            <w:shd w:val="clear" w:color="auto" w:fill="auto"/>
            <w:vAlign w:val="center"/>
            <w:hideMark/>
          </w:tcPr>
          <w:p w14:paraId="01F80AE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86.4</w:t>
            </w:r>
          </w:p>
        </w:tc>
        <w:tc>
          <w:tcPr>
            <w:tcW w:w="591" w:type="pct"/>
            <w:shd w:val="clear" w:color="auto" w:fill="auto"/>
            <w:vAlign w:val="center"/>
            <w:hideMark/>
          </w:tcPr>
          <w:p w14:paraId="23C806E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963F8C3" w14:textId="77777777" w:rsidTr="00585467">
        <w:trPr>
          <w:trHeight w:val="288"/>
        </w:trPr>
        <w:tc>
          <w:tcPr>
            <w:tcW w:w="339" w:type="pct"/>
            <w:shd w:val="clear" w:color="auto" w:fill="auto"/>
            <w:vAlign w:val="center"/>
            <w:hideMark/>
          </w:tcPr>
          <w:p w14:paraId="49753F2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204567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6B750B6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175.0</w:t>
            </w:r>
          </w:p>
        </w:tc>
        <w:tc>
          <w:tcPr>
            <w:tcW w:w="772" w:type="pct"/>
            <w:shd w:val="clear" w:color="auto" w:fill="auto"/>
            <w:vAlign w:val="center"/>
            <w:hideMark/>
          </w:tcPr>
          <w:p w14:paraId="0442A2B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134.1</w:t>
            </w:r>
          </w:p>
        </w:tc>
        <w:tc>
          <w:tcPr>
            <w:tcW w:w="588" w:type="pct"/>
            <w:shd w:val="clear" w:color="auto" w:fill="auto"/>
            <w:vAlign w:val="center"/>
            <w:hideMark/>
          </w:tcPr>
          <w:p w14:paraId="0B6A1B7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132.6</w:t>
            </w:r>
          </w:p>
        </w:tc>
        <w:tc>
          <w:tcPr>
            <w:tcW w:w="591" w:type="pct"/>
            <w:shd w:val="clear" w:color="auto" w:fill="auto"/>
            <w:vAlign w:val="center"/>
            <w:hideMark/>
          </w:tcPr>
          <w:p w14:paraId="00AD09F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98.9%</w:t>
            </w:r>
          </w:p>
        </w:tc>
      </w:tr>
      <w:tr w:rsidR="00BC421A" w:rsidRPr="00BC421A" w14:paraId="0148B01E" w14:textId="77777777" w:rsidTr="00585467">
        <w:trPr>
          <w:trHeight w:val="288"/>
        </w:trPr>
        <w:tc>
          <w:tcPr>
            <w:tcW w:w="339" w:type="pct"/>
            <w:shd w:val="clear" w:color="auto" w:fill="auto"/>
            <w:vAlign w:val="center"/>
            <w:hideMark/>
          </w:tcPr>
          <w:p w14:paraId="5B4B14E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32 02 09</w:t>
            </w:r>
          </w:p>
        </w:tc>
        <w:tc>
          <w:tcPr>
            <w:tcW w:w="1928" w:type="pct"/>
            <w:shd w:val="clear" w:color="auto" w:fill="auto"/>
            <w:vAlign w:val="center"/>
            <w:hideMark/>
          </w:tcPr>
          <w:p w14:paraId="6A6CB804"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ეროვნული სასწავლო გეგმის განვითარება და დანერგვის ხელშეწყობა</w:t>
            </w:r>
          </w:p>
        </w:tc>
        <w:tc>
          <w:tcPr>
            <w:tcW w:w="783" w:type="pct"/>
            <w:shd w:val="clear" w:color="auto" w:fill="auto"/>
            <w:vAlign w:val="center"/>
            <w:hideMark/>
          </w:tcPr>
          <w:p w14:paraId="67DC637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380.0</w:t>
            </w:r>
          </w:p>
        </w:tc>
        <w:tc>
          <w:tcPr>
            <w:tcW w:w="772" w:type="pct"/>
            <w:shd w:val="clear" w:color="auto" w:fill="auto"/>
            <w:vAlign w:val="center"/>
            <w:hideMark/>
          </w:tcPr>
          <w:p w14:paraId="0CE1C42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319.5</w:t>
            </w:r>
          </w:p>
        </w:tc>
        <w:tc>
          <w:tcPr>
            <w:tcW w:w="588" w:type="pct"/>
            <w:shd w:val="clear" w:color="auto" w:fill="auto"/>
            <w:vAlign w:val="center"/>
            <w:hideMark/>
          </w:tcPr>
          <w:p w14:paraId="4C2EA47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397.3</w:t>
            </w:r>
          </w:p>
        </w:tc>
        <w:tc>
          <w:tcPr>
            <w:tcW w:w="591" w:type="pct"/>
            <w:shd w:val="clear" w:color="auto" w:fill="auto"/>
            <w:vAlign w:val="center"/>
            <w:hideMark/>
          </w:tcPr>
          <w:p w14:paraId="34677D8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124.4%</w:t>
            </w:r>
          </w:p>
        </w:tc>
      </w:tr>
      <w:tr w:rsidR="00BC421A" w:rsidRPr="00BC421A" w14:paraId="7508A71F" w14:textId="77777777" w:rsidTr="00585467">
        <w:trPr>
          <w:trHeight w:val="288"/>
        </w:trPr>
        <w:tc>
          <w:tcPr>
            <w:tcW w:w="339" w:type="pct"/>
            <w:shd w:val="clear" w:color="auto" w:fill="auto"/>
            <w:vAlign w:val="center"/>
            <w:hideMark/>
          </w:tcPr>
          <w:p w14:paraId="5C99283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AA8C47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785B92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380.0</w:t>
            </w:r>
          </w:p>
        </w:tc>
        <w:tc>
          <w:tcPr>
            <w:tcW w:w="772" w:type="pct"/>
            <w:shd w:val="clear" w:color="auto" w:fill="auto"/>
            <w:vAlign w:val="center"/>
            <w:hideMark/>
          </w:tcPr>
          <w:p w14:paraId="201E238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319.5</w:t>
            </w:r>
          </w:p>
        </w:tc>
        <w:tc>
          <w:tcPr>
            <w:tcW w:w="588" w:type="pct"/>
            <w:shd w:val="clear" w:color="auto" w:fill="auto"/>
            <w:vAlign w:val="center"/>
            <w:hideMark/>
          </w:tcPr>
          <w:p w14:paraId="3F44E72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397.3</w:t>
            </w:r>
          </w:p>
        </w:tc>
        <w:tc>
          <w:tcPr>
            <w:tcW w:w="591" w:type="pct"/>
            <w:shd w:val="clear" w:color="auto" w:fill="auto"/>
            <w:vAlign w:val="center"/>
            <w:hideMark/>
          </w:tcPr>
          <w:p w14:paraId="5163999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124.4%</w:t>
            </w:r>
          </w:p>
        </w:tc>
      </w:tr>
      <w:tr w:rsidR="00BC421A" w:rsidRPr="00BC421A" w14:paraId="2D306DEA" w14:textId="77777777" w:rsidTr="00585467">
        <w:trPr>
          <w:trHeight w:val="288"/>
        </w:trPr>
        <w:tc>
          <w:tcPr>
            <w:tcW w:w="339" w:type="pct"/>
            <w:shd w:val="clear" w:color="auto" w:fill="auto"/>
            <w:vAlign w:val="center"/>
            <w:hideMark/>
          </w:tcPr>
          <w:p w14:paraId="68004BF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E6F3EB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3CC6A3B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380.0</w:t>
            </w:r>
          </w:p>
        </w:tc>
        <w:tc>
          <w:tcPr>
            <w:tcW w:w="772" w:type="pct"/>
            <w:shd w:val="clear" w:color="auto" w:fill="auto"/>
            <w:vAlign w:val="center"/>
            <w:hideMark/>
          </w:tcPr>
          <w:p w14:paraId="2B8463C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319.5</w:t>
            </w:r>
          </w:p>
        </w:tc>
        <w:tc>
          <w:tcPr>
            <w:tcW w:w="588" w:type="pct"/>
            <w:shd w:val="clear" w:color="auto" w:fill="auto"/>
            <w:vAlign w:val="center"/>
            <w:hideMark/>
          </w:tcPr>
          <w:p w14:paraId="10F576A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383.3</w:t>
            </w:r>
          </w:p>
        </w:tc>
        <w:tc>
          <w:tcPr>
            <w:tcW w:w="591" w:type="pct"/>
            <w:shd w:val="clear" w:color="auto" w:fill="auto"/>
            <w:vAlign w:val="center"/>
            <w:hideMark/>
          </w:tcPr>
          <w:p w14:paraId="33D5D3F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120.0%</w:t>
            </w:r>
          </w:p>
        </w:tc>
      </w:tr>
      <w:tr w:rsidR="00BC421A" w:rsidRPr="00BC421A" w14:paraId="112FFE84" w14:textId="77777777" w:rsidTr="00585467">
        <w:trPr>
          <w:trHeight w:val="288"/>
        </w:trPr>
        <w:tc>
          <w:tcPr>
            <w:tcW w:w="339" w:type="pct"/>
            <w:shd w:val="clear" w:color="auto" w:fill="auto"/>
            <w:vAlign w:val="center"/>
            <w:hideMark/>
          </w:tcPr>
          <w:p w14:paraId="35F567A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2971E2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1A6BC05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32BF8A9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7934EF1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14.0</w:t>
            </w:r>
          </w:p>
        </w:tc>
        <w:tc>
          <w:tcPr>
            <w:tcW w:w="591" w:type="pct"/>
            <w:shd w:val="clear" w:color="auto" w:fill="auto"/>
            <w:vAlign w:val="center"/>
            <w:hideMark/>
          </w:tcPr>
          <w:p w14:paraId="7EC61C1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0C769EEF" w14:textId="77777777" w:rsidTr="00585467">
        <w:trPr>
          <w:trHeight w:val="288"/>
        </w:trPr>
        <w:tc>
          <w:tcPr>
            <w:tcW w:w="339" w:type="pct"/>
            <w:shd w:val="clear" w:color="auto" w:fill="auto"/>
            <w:vAlign w:val="center"/>
            <w:hideMark/>
          </w:tcPr>
          <w:p w14:paraId="7943B9E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32 02 10</w:t>
            </w:r>
          </w:p>
        </w:tc>
        <w:tc>
          <w:tcPr>
            <w:tcW w:w="1928" w:type="pct"/>
            <w:shd w:val="clear" w:color="auto" w:fill="auto"/>
            <w:vAlign w:val="center"/>
            <w:hideMark/>
          </w:tcPr>
          <w:p w14:paraId="3640F791"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საჯარო სკოლის მოსწავლეების ტრანსპორტით უზრუნველყოფა</w:t>
            </w:r>
          </w:p>
        </w:tc>
        <w:tc>
          <w:tcPr>
            <w:tcW w:w="783" w:type="pct"/>
            <w:shd w:val="clear" w:color="auto" w:fill="auto"/>
            <w:vAlign w:val="center"/>
            <w:hideMark/>
          </w:tcPr>
          <w:p w14:paraId="7566455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18,350.0</w:t>
            </w:r>
          </w:p>
        </w:tc>
        <w:tc>
          <w:tcPr>
            <w:tcW w:w="772" w:type="pct"/>
            <w:shd w:val="clear" w:color="auto" w:fill="auto"/>
            <w:vAlign w:val="center"/>
            <w:hideMark/>
          </w:tcPr>
          <w:p w14:paraId="6F7E5E3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17,197.2</w:t>
            </w:r>
          </w:p>
        </w:tc>
        <w:tc>
          <w:tcPr>
            <w:tcW w:w="588" w:type="pct"/>
            <w:shd w:val="clear" w:color="auto" w:fill="auto"/>
            <w:vAlign w:val="center"/>
            <w:hideMark/>
          </w:tcPr>
          <w:p w14:paraId="5DF12E8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17,197.2</w:t>
            </w:r>
          </w:p>
        </w:tc>
        <w:tc>
          <w:tcPr>
            <w:tcW w:w="591" w:type="pct"/>
            <w:shd w:val="clear" w:color="auto" w:fill="auto"/>
            <w:vAlign w:val="center"/>
            <w:hideMark/>
          </w:tcPr>
          <w:p w14:paraId="08930D6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19A6793C" w14:textId="77777777" w:rsidTr="00585467">
        <w:trPr>
          <w:trHeight w:val="288"/>
        </w:trPr>
        <w:tc>
          <w:tcPr>
            <w:tcW w:w="339" w:type="pct"/>
            <w:shd w:val="clear" w:color="auto" w:fill="auto"/>
            <w:vAlign w:val="center"/>
            <w:hideMark/>
          </w:tcPr>
          <w:p w14:paraId="3DBC013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087F61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AF7EEE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18,350.0</w:t>
            </w:r>
          </w:p>
        </w:tc>
        <w:tc>
          <w:tcPr>
            <w:tcW w:w="772" w:type="pct"/>
            <w:shd w:val="clear" w:color="auto" w:fill="auto"/>
            <w:vAlign w:val="center"/>
            <w:hideMark/>
          </w:tcPr>
          <w:p w14:paraId="0493D53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17,197.2</w:t>
            </w:r>
          </w:p>
        </w:tc>
        <w:tc>
          <w:tcPr>
            <w:tcW w:w="588" w:type="pct"/>
            <w:shd w:val="clear" w:color="auto" w:fill="auto"/>
            <w:vAlign w:val="center"/>
            <w:hideMark/>
          </w:tcPr>
          <w:p w14:paraId="3667E15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17,197.2</w:t>
            </w:r>
          </w:p>
        </w:tc>
        <w:tc>
          <w:tcPr>
            <w:tcW w:w="591" w:type="pct"/>
            <w:shd w:val="clear" w:color="auto" w:fill="auto"/>
            <w:vAlign w:val="center"/>
            <w:hideMark/>
          </w:tcPr>
          <w:p w14:paraId="4A3CCD8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28EE8E9E" w14:textId="77777777" w:rsidTr="00585467">
        <w:trPr>
          <w:trHeight w:val="288"/>
        </w:trPr>
        <w:tc>
          <w:tcPr>
            <w:tcW w:w="339" w:type="pct"/>
            <w:shd w:val="clear" w:color="auto" w:fill="auto"/>
            <w:vAlign w:val="center"/>
            <w:hideMark/>
          </w:tcPr>
          <w:p w14:paraId="2285B29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E2007E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DDB9DE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3,315.0</w:t>
            </w:r>
          </w:p>
        </w:tc>
        <w:tc>
          <w:tcPr>
            <w:tcW w:w="772" w:type="pct"/>
            <w:shd w:val="clear" w:color="auto" w:fill="auto"/>
            <w:vAlign w:val="center"/>
            <w:hideMark/>
          </w:tcPr>
          <w:p w14:paraId="5D458C4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2,359.9</w:t>
            </w:r>
          </w:p>
        </w:tc>
        <w:tc>
          <w:tcPr>
            <w:tcW w:w="588" w:type="pct"/>
            <w:shd w:val="clear" w:color="auto" w:fill="auto"/>
            <w:vAlign w:val="center"/>
            <w:hideMark/>
          </w:tcPr>
          <w:p w14:paraId="5024103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2,359.9</w:t>
            </w:r>
          </w:p>
        </w:tc>
        <w:tc>
          <w:tcPr>
            <w:tcW w:w="591" w:type="pct"/>
            <w:shd w:val="clear" w:color="auto" w:fill="auto"/>
            <w:vAlign w:val="center"/>
            <w:hideMark/>
          </w:tcPr>
          <w:p w14:paraId="128F925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D70CB5A" w14:textId="77777777" w:rsidTr="00585467">
        <w:trPr>
          <w:trHeight w:val="288"/>
        </w:trPr>
        <w:tc>
          <w:tcPr>
            <w:tcW w:w="339" w:type="pct"/>
            <w:shd w:val="clear" w:color="auto" w:fill="auto"/>
            <w:vAlign w:val="center"/>
            <w:hideMark/>
          </w:tcPr>
          <w:p w14:paraId="62E209E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4A2E03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477FD2F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15,035.0</w:t>
            </w:r>
          </w:p>
        </w:tc>
        <w:tc>
          <w:tcPr>
            <w:tcW w:w="772" w:type="pct"/>
            <w:shd w:val="clear" w:color="auto" w:fill="auto"/>
            <w:vAlign w:val="center"/>
            <w:hideMark/>
          </w:tcPr>
          <w:p w14:paraId="0DCDA17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14,837.4</w:t>
            </w:r>
          </w:p>
        </w:tc>
        <w:tc>
          <w:tcPr>
            <w:tcW w:w="588" w:type="pct"/>
            <w:shd w:val="clear" w:color="auto" w:fill="auto"/>
            <w:vAlign w:val="center"/>
            <w:hideMark/>
          </w:tcPr>
          <w:p w14:paraId="24B8AB4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14,837.4</w:t>
            </w:r>
          </w:p>
        </w:tc>
        <w:tc>
          <w:tcPr>
            <w:tcW w:w="591" w:type="pct"/>
            <w:shd w:val="clear" w:color="auto" w:fill="auto"/>
            <w:vAlign w:val="center"/>
            <w:hideMark/>
          </w:tcPr>
          <w:p w14:paraId="5B90649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8FFB715" w14:textId="77777777" w:rsidTr="00585467">
        <w:trPr>
          <w:trHeight w:val="288"/>
        </w:trPr>
        <w:tc>
          <w:tcPr>
            <w:tcW w:w="339" w:type="pct"/>
            <w:shd w:val="clear" w:color="auto" w:fill="auto"/>
            <w:vAlign w:val="center"/>
            <w:hideMark/>
          </w:tcPr>
          <w:p w14:paraId="7B36203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32 02 11</w:t>
            </w:r>
          </w:p>
        </w:tc>
        <w:tc>
          <w:tcPr>
            <w:tcW w:w="1928" w:type="pct"/>
            <w:shd w:val="clear" w:color="auto" w:fill="auto"/>
            <w:vAlign w:val="center"/>
            <w:hideMark/>
          </w:tcPr>
          <w:p w14:paraId="668007F2"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პროგრამა "ჩემი პირველი კომპიუტერი"</w:t>
            </w:r>
          </w:p>
        </w:tc>
        <w:tc>
          <w:tcPr>
            <w:tcW w:w="783" w:type="pct"/>
            <w:shd w:val="clear" w:color="auto" w:fill="auto"/>
            <w:vAlign w:val="center"/>
            <w:hideMark/>
          </w:tcPr>
          <w:p w14:paraId="58BDC0E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57,925.0</w:t>
            </w:r>
          </w:p>
        </w:tc>
        <w:tc>
          <w:tcPr>
            <w:tcW w:w="772" w:type="pct"/>
            <w:shd w:val="clear" w:color="auto" w:fill="auto"/>
            <w:vAlign w:val="center"/>
            <w:hideMark/>
          </w:tcPr>
          <w:p w14:paraId="029D5C2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82,120.7</w:t>
            </w:r>
          </w:p>
        </w:tc>
        <w:tc>
          <w:tcPr>
            <w:tcW w:w="588" w:type="pct"/>
            <w:shd w:val="clear" w:color="auto" w:fill="auto"/>
            <w:vAlign w:val="center"/>
            <w:hideMark/>
          </w:tcPr>
          <w:p w14:paraId="69E4BA3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82,120.7</w:t>
            </w:r>
          </w:p>
        </w:tc>
        <w:tc>
          <w:tcPr>
            <w:tcW w:w="591" w:type="pct"/>
            <w:shd w:val="clear" w:color="auto" w:fill="auto"/>
            <w:vAlign w:val="center"/>
            <w:hideMark/>
          </w:tcPr>
          <w:p w14:paraId="06C830A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1DD9F201" w14:textId="77777777" w:rsidTr="00585467">
        <w:trPr>
          <w:trHeight w:val="288"/>
        </w:trPr>
        <w:tc>
          <w:tcPr>
            <w:tcW w:w="339" w:type="pct"/>
            <w:shd w:val="clear" w:color="auto" w:fill="auto"/>
            <w:vAlign w:val="center"/>
            <w:hideMark/>
          </w:tcPr>
          <w:p w14:paraId="151F8BD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645014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04E43B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57,925.0</w:t>
            </w:r>
          </w:p>
        </w:tc>
        <w:tc>
          <w:tcPr>
            <w:tcW w:w="772" w:type="pct"/>
            <w:shd w:val="clear" w:color="auto" w:fill="auto"/>
            <w:vAlign w:val="center"/>
            <w:hideMark/>
          </w:tcPr>
          <w:p w14:paraId="65890F0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82,120.7</w:t>
            </w:r>
          </w:p>
        </w:tc>
        <w:tc>
          <w:tcPr>
            <w:tcW w:w="588" w:type="pct"/>
            <w:shd w:val="clear" w:color="auto" w:fill="auto"/>
            <w:vAlign w:val="center"/>
            <w:hideMark/>
          </w:tcPr>
          <w:p w14:paraId="5613A02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82,120.7</w:t>
            </w:r>
          </w:p>
        </w:tc>
        <w:tc>
          <w:tcPr>
            <w:tcW w:w="591" w:type="pct"/>
            <w:shd w:val="clear" w:color="auto" w:fill="auto"/>
            <w:vAlign w:val="center"/>
            <w:hideMark/>
          </w:tcPr>
          <w:p w14:paraId="49F3824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04B74294" w14:textId="77777777" w:rsidTr="00585467">
        <w:trPr>
          <w:trHeight w:val="288"/>
        </w:trPr>
        <w:tc>
          <w:tcPr>
            <w:tcW w:w="339" w:type="pct"/>
            <w:shd w:val="clear" w:color="auto" w:fill="auto"/>
            <w:vAlign w:val="center"/>
            <w:hideMark/>
          </w:tcPr>
          <w:p w14:paraId="4D25CEC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E7A8DE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7EA26FB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57,925.0</w:t>
            </w:r>
          </w:p>
        </w:tc>
        <w:tc>
          <w:tcPr>
            <w:tcW w:w="772" w:type="pct"/>
            <w:shd w:val="clear" w:color="auto" w:fill="auto"/>
            <w:vAlign w:val="center"/>
            <w:hideMark/>
          </w:tcPr>
          <w:p w14:paraId="38A4C46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82,120.7</w:t>
            </w:r>
          </w:p>
        </w:tc>
        <w:tc>
          <w:tcPr>
            <w:tcW w:w="588" w:type="pct"/>
            <w:shd w:val="clear" w:color="auto" w:fill="auto"/>
            <w:vAlign w:val="center"/>
            <w:hideMark/>
          </w:tcPr>
          <w:p w14:paraId="240F864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82,120.7</w:t>
            </w:r>
          </w:p>
        </w:tc>
        <w:tc>
          <w:tcPr>
            <w:tcW w:w="591" w:type="pct"/>
            <w:shd w:val="clear" w:color="auto" w:fill="auto"/>
            <w:vAlign w:val="center"/>
            <w:hideMark/>
          </w:tcPr>
          <w:p w14:paraId="029E0F2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8B0EEC8" w14:textId="77777777" w:rsidTr="00585467">
        <w:trPr>
          <w:trHeight w:val="288"/>
        </w:trPr>
        <w:tc>
          <w:tcPr>
            <w:tcW w:w="339" w:type="pct"/>
            <w:shd w:val="clear" w:color="auto" w:fill="auto"/>
            <w:vAlign w:val="center"/>
            <w:hideMark/>
          </w:tcPr>
          <w:p w14:paraId="0581D63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32 02 12</w:t>
            </w:r>
          </w:p>
        </w:tc>
        <w:tc>
          <w:tcPr>
            <w:tcW w:w="1928" w:type="pct"/>
            <w:shd w:val="clear" w:color="auto" w:fill="auto"/>
            <w:vAlign w:val="center"/>
            <w:hideMark/>
          </w:tcPr>
          <w:p w14:paraId="61042ADA"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ზოგადი განათლების ხელშეწყობა</w:t>
            </w:r>
          </w:p>
        </w:tc>
        <w:tc>
          <w:tcPr>
            <w:tcW w:w="783" w:type="pct"/>
            <w:shd w:val="clear" w:color="auto" w:fill="auto"/>
            <w:vAlign w:val="center"/>
            <w:hideMark/>
          </w:tcPr>
          <w:p w14:paraId="77ECDC3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5,047.8</w:t>
            </w:r>
          </w:p>
        </w:tc>
        <w:tc>
          <w:tcPr>
            <w:tcW w:w="772" w:type="pct"/>
            <w:shd w:val="clear" w:color="auto" w:fill="auto"/>
            <w:vAlign w:val="center"/>
            <w:hideMark/>
          </w:tcPr>
          <w:p w14:paraId="54C8256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10,307.5</w:t>
            </w:r>
          </w:p>
        </w:tc>
        <w:tc>
          <w:tcPr>
            <w:tcW w:w="588" w:type="pct"/>
            <w:shd w:val="clear" w:color="auto" w:fill="auto"/>
            <w:vAlign w:val="center"/>
            <w:hideMark/>
          </w:tcPr>
          <w:p w14:paraId="1D50E0E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10,298.9</w:t>
            </w:r>
          </w:p>
        </w:tc>
        <w:tc>
          <w:tcPr>
            <w:tcW w:w="591" w:type="pct"/>
            <w:shd w:val="clear" w:color="auto" w:fill="auto"/>
            <w:vAlign w:val="center"/>
            <w:hideMark/>
          </w:tcPr>
          <w:p w14:paraId="42CFCB2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99.9%</w:t>
            </w:r>
          </w:p>
        </w:tc>
      </w:tr>
      <w:tr w:rsidR="00BC421A" w:rsidRPr="00BC421A" w14:paraId="0392EB97" w14:textId="77777777" w:rsidTr="00585467">
        <w:trPr>
          <w:trHeight w:val="288"/>
        </w:trPr>
        <w:tc>
          <w:tcPr>
            <w:tcW w:w="339" w:type="pct"/>
            <w:shd w:val="clear" w:color="auto" w:fill="auto"/>
            <w:vAlign w:val="center"/>
            <w:hideMark/>
          </w:tcPr>
          <w:p w14:paraId="76C54C2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A07DB7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A7B804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5,047.8</w:t>
            </w:r>
          </w:p>
        </w:tc>
        <w:tc>
          <w:tcPr>
            <w:tcW w:w="772" w:type="pct"/>
            <w:shd w:val="clear" w:color="auto" w:fill="auto"/>
            <w:vAlign w:val="center"/>
            <w:hideMark/>
          </w:tcPr>
          <w:p w14:paraId="1EF617E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10,307.5</w:t>
            </w:r>
          </w:p>
        </w:tc>
        <w:tc>
          <w:tcPr>
            <w:tcW w:w="588" w:type="pct"/>
            <w:shd w:val="clear" w:color="auto" w:fill="auto"/>
            <w:vAlign w:val="center"/>
            <w:hideMark/>
          </w:tcPr>
          <w:p w14:paraId="61FF3A5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10,298.9</w:t>
            </w:r>
          </w:p>
        </w:tc>
        <w:tc>
          <w:tcPr>
            <w:tcW w:w="591" w:type="pct"/>
            <w:shd w:val="clear" w:color="auto" w:fill="auto"/>
            <w:vAlign w:val="center"/>
            <w:hideMark/>
          </w:tcPr>
          <w:p w14:paraId="176E753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56A2CE6B" w14:textId="77777777" w:rsidTr="00585467">
        <w:trPr>
          <w:trHeight w:val="288"/>
        </w:trPr>
        <w:tc>
          <w:tcPr>
            <w:tcW w:w="339" w:type="pct"/>
            <w:shd w:val="clear" w:color="auto" w:fill="auto"/>
            <w:vAlign w:val="center"/>
            <w:hideMark/>
          </w:tcPr>
          <w:p w14:paraId="3664ACF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F4C408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3B54F2E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750.0</w:t>
            </w:r>
          </w:p>
        </w:tc>
        <w:tc>
          <w:tcPr>
            <w:tcW w:w="772" w:type="pct"/>
            <w:shd w:val="clear" w:color="auto" w:fill="auto"/>
            <w:vAlign w:val="center"/>
            <w:hideMark/>
          </w:tcPr>
          <w:p w14:paraId="44F7830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798.2</w:t>
            </w:r>
          </w:p>
        </w:tc>
        <w:tc>
          <w:tcPr>
            <w:tcW w:w="588" w:type="pct"/>
            <w:shd w:val="clear" w:color="auto" w:fill="auto"/>
            <w:vAlign w:val="center"/>
            <w:hideMark/>
          </w:tcPr>
          <w:p w14:paraId="666A67B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791.3</w:t>
            </w:r>
          </w:p>
        </w:tc>
        <w:tc>
          <w:tcPr>
            <w:tcW w:w="591" w:type="pct"/>
            <w:shd w:val="clear" w:color="auto" w:fill="auto"/>
            <w:vAlign w:val="center"/>
            <w:hideMark/>
          </w:tcPr>
          <w:p w14:paraId="1B1A2FA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99.1%</w:t>
            </w:r>
          </w:p>
        </w:tc>
      </w:tr>
      <w:tr w:rsidR="00BC421A" w:rsidRPr="00BC421A" w14:paraId="2E26C801" w14:textId="77777777" w:rsidTr="00585467">
        <w:trPr>
          <w:trHeight w:val="288"/>
        </w:trPr>
        <w:tc>
          <w:tcPr>
            <w:tcW w:w="339" w:type="pct"/>
            <w:shd w:val="clear" w:color="auto" w:fill="auto"/>
            <w:vAlign w:val="center"/>
            <w:hideMark/>
          </w:tcPr>
          <w:p w14:paraId="3ED5B3E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763F81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413078C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470.0</w:t>
            </w:r>
          </w:p>
        </w:tc>
        <w:tc>
          <w:tcPr>
            <w:tcW w:w="772" w:type="pct"/>
            <w:shd w:val="clear" w:color="auto" w:fill="auto"/>
            <w:vAlign w:val="center"/>
            <w:hideMark/>
          </w:tcPr>
          <w:p w14:paraId="7B95FA2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239.6</w:t>
            </w:r>
          </w:p>
        </w:tc>
        <w:tc>
          <w:tcPr>
            <w:tcW w:w="588" w:type="pct"/>
            <w:shd w:val="clear" w:color="auto" w:fill="auto"/>
            <w:vAlign w:val="center"/>
            <w:hideMark/>
          </w:tcPr>
          <w:p w14:paraId="43AB7DA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239.5</w:t>
            </w:r>
          </w:p>
        </w:tc>
        <w:tc>
          <w:tcPr>
            <w:tcW w:w="591" w:type="pct"/>
            <w:shd w:val="clear" w:color="auto" w:fill="auto"/>
            <w:vAlign w:val="center"/>
            <w:hideMark/>
          </w:tcPr>
          <w:p w14:paraId="2500E39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AD28FB8" w14:textId="77777777" w:rsidTr="00585467">
        <w:trPr>
          <w:trHeight w:val="288"/>
        </w:trPr>
        <w:tc>
          <w:tcPr>
            <w:tcW w:w="339" w:type="pct"/>
            <w:shd w:val="clear" w:color="auto" w:fill="auto"/>
            <w:vAlign w:val="center"/>
            <w:hideMark/>
          </w:tcPr>
          <w:p w14:paraId="20D3AD2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3A65C0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0254E7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3,827.8</w:t>
            </w:r>
          </w:p>
        </w:tc>
        <w:tc>
          <w:tcPr>
            <w:tcW w:w="772" w:type="pct"/>
            <w:shd w:val="clear" w:color="auto" w:fill="auto"/>
            <w:vAlign w:val="center"/>
            <w:hideMark/>
          </w:tcPr>
          <w:p w14:paraId="4240D21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9,269.7</w:t>
            </w:r>
          </w:p>
        </w:tc>
        <w:tc>
          <w:tcPr>
            <w:tcW w:w="588" w:type="pct"/>
            <w:shd w:val="clear" w:color="auto" w:fill="auto"/>
            <w:vAlign w:val="center"/>
            <w:hideMark/>
          </w:tcPr>
          <w:p w14:paraId="4BC7F36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9,268.0</w:t>
            </w:r>
          </w:p>
        </w:tc>
        <w:tc>
          <w:tcPr>
            <w:tcW w:w="591" w:type="pct"/>
            <w:shd w:val="clear" w:color="auto" w:fill="auto"/>
            <w:vAlign w:val="center"/>
            <w:hideMark/>
          </w:tcPr>
          <w:p w14:paraId="50D086D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22B9968" w14:textId="77777777" w:rsidTr="00585467">
        <w:trPr>
          <w:trHeight w:val="288"/>
        </w:trPr>
        <w:tc>
          <w:tcPr>
            <w:tcW w:w="339" w:type="pct"/>
            <w:shd w:val="clear" w:color="auto" w:fill="auto"/>
            <w:vAlign w:val="center"/>
            <w:hideMark/>
          </w:tcPr>
          <w:p w14:paraId="2AE071F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32 02 13</w:t>
            </w:r>
          </w:p>
        </w:tc>
        <w:tc>
          <w:tcPr>
            <w:tcW w:w="1928" w:type="pct"/>
            <w:shd w:val="clear" w:color="auto" w:fill="auto"/>
            <w:vAlign w:val="center"/>
            <w:hideMark/>
          </w:tcPr>
          <w:p w14:paraId="7F80EEC3"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ზოგადი განათლების რეფორმის ხელშეწყობა</w:t>
            </w:r>
          </w:p>
        </w:tc>
        <w:tc>
          <w:tcPr>
            <w:tcW w:w="783" w:type="pct"/>
            <w:shd w:val="clear" w:color="auto" w:fill="auto"/>
            <w:vAlign w:val="center"/>
            <w:hideMark/>
          </w:tcPr>
          <w:p w14:paraId="1054AD7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16,000.0</w:t>
            </w:r>
          </w:p>
        </w:tc>
        <w:tc>
          <w:tcPr>
            <w:tcW w:w="772" w:type="pct"/>
            <w:shd w:val="clear" w:color="auto" w:fill="auto"/>
            <w:vAlign w:val="center"/>
            <w:hideMark/>
          </w:tcPr>
          <w:p w14:paraId="1B8FAD8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14,961.2</w:t>
            </w:r>
          </w:p>
        </w:tc>
        <w:tc>
          <w:tcPr>
            <w:tcW w:w="588" w:type="pct"/>
            <w:shd w:val="clear" w:color="auto" w:fill="auto"/>
            <w:vAlign w:val="center"/>
            <w:hideMark/>
          </w:tcPr>
          <w:p w14:paraId="72012B8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14,983.1</w:t>
            </w:r>
          </w:p>
        </w:tc>
        <w:tc>
          <w:tcPr>
            <w:tcW w:w="591" w:type="pct"/>
            <w:shd w:val="clear" w:color="auto" w:fill="auto"/>
            <w:vAlign w:val="center"/>
            <w:hideMark/>
          </w:tcPr>
          <w:p w14:paraId="31F07E5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100.1%</w:t>
            </w:r>
          </w:p>
        </w:tc>
      </w:tr>
      <w:tr w:rsidR="00BC421A" w:rsidRPr="00BC421A" w14:paraId="5AFDFDF9" w14:textId="77777777" w:rsidTr="00585467">
        <w:trPr>
          <w:trHeight w:val="288"/>
        </w:trPr>
        <w:tc>
          <w:tcPr>
            <w:tcW w:w="339" w:type="pct"/>
            <w:shd w:val="clear" w:color="auto" w:fill="auto"/>
            <w:vAlign w:val="center"/>
            <w:hideMark/>
          </w:tcPr>
          <w:p w14:paraId="0DA927C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D673CC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C938F6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16,000.0</w:t>
            </w:r>
          </w:p>
        </w:tc>
        <w:tc>
          <w:tcPr>
            <w:tcW w:w="772" w:type="pct"/>
            <w:shd w:val="clear" w:color="auto" w:fill="auto"/>
            <w:vAlign w:val="center"/>
            <w:hideMark/>
          </w:tcPr>
          <w:p w14:paraId="73F279C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14,140.7</w:t>
            </w:r>
          </w:p>
        </w:tc>
        <w:tc>
          <w:tcPr>
            <w:tcW w:w="588" w:type="pct"/>
            <w:shd w:val="clear" w:color="auto" w:fill="auto"/>
            <w:vAlign w:val="center"/>
            <w:hideMark/>
          </w:tcPr>
          <w:p w14:paraId="38379DA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14,162.6</w:t>
            </w:r>
          </w:p>
        </w:tc>
        <w:tc>
          <w:tcPr>
            <w:tcW w:w="591" w:type="pct"/>
            <w:shd w:val="clear" w:color="auto" w:fill="auto"/>
            <w:vAlign w:val="center"/>
            <w:hideMark/>
          </w:tcPr>
          <w:p w14:paraId="48A7734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100.2%</w:t>
            </w:r>
          </w:p>
        </w:tc>
      </w:tr>
      <w:tr w:rsidR="00BC421A" w:rsidRPr="00BC421A" w14:paraId="0C3BD25D" w14:textId="77777777" w:rsidTr="00585467">
        <w:trPr>
          <w:trHeight w:val="288"/>
        </w:trPr>
        <w:tc>
          <w:tcPr>
            <w:tcW w:w="339" w:type="pct"/>
            <w:shd w:val="clear" w:color="auto" w:fill="auto"/>
            <w:vAlign w:val="center"/>
            <w:hideMark/>
          </w:tcPr>
          <w:p w14:paraId="5D05267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9A1FB2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462DB38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16,000.0</w:t>
            </w:r>
          </w:p>
        </w:tc>
        <w:tc>
          <w:tcPr>
            <w:tcW w:w="772" w:type="pct"/>
            <w:shd w:val="clear" w:color="auto" w:fill="auto"/>
            <w:vAlign w:val="center"/>
            <w:hideMark/>
          </w:tcPr>
          <w:p w14:paraId="624E2FF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14,140.7</w:t>
            </w:r>
          </w:p>
        </w:tc>
        <w:tc>
          <w:tcPr>
            <w:tcW w:w="588" w:type="pct"/>
            <w:shd w:val="clear" w:color="auto" w:fill="auto"/>
            <w:vAlign w:val="center"/>
            <w:hideMark/>
          </w:tcPr>
          <w:p w14:paraId="6C94023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14,162.6</w:t>
            </w:r>
          </w:p>
        </w:tc>
        <w:tc>
          <w:tcPr>
            <w:tcW w:w="591" w:type="pct"/>
            <w:shd w:val="clear" w:color="auto" w:fill="auto"/>
            <w:vAlign w:val="center"/>
            <w:hideMark/>
          </w:tcPr>
          <w:p w14:paraId="05258A6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100.2%</w:t>
            </w:r>
          </w:p>
        </w:tc>
      </w:tr>
      <w:tr w:rsidR="00BC421A" w:rsidRPr="00BC421A" w14:paraId="5ECBA561" w14:textId="77777777" w:rsidTr="00585467">
        <w:trPr>
          <w:trHeight w:val="288"/>
        </w:trPr>
        <w:tc>
          <w:tcPr>
            <w:tcW w:w="339" w:type="pct"/>
            <w:shd w:val="clear" w:color="auto" w:fill="auto"/>
            <w:vAlign w:val="center"/>
            <w:hideMark/>
          </w:tcPr>
          <w:p w14:paraId="6E01E2B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962A73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8B6FAF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5EC6E93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820.5</w:t>
            </w:r>
          </w:p>
        </w:tc>
        <w:tc>
          <w:tcPr>
            <w:tcW w:w="588" w:type="pct"/>
            <w:shd w:val="clear" w:color="auto" w:fill="auto"/>
            <w:vAlign w:val="center"/>
            <w:hideMark/>
          </w:tcPr>
          <w:p w14:paraId="0FECC24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820.5</w:t>
            </w:r>
          </w:p>
        </w:tc>
        <w:tc>
          <w:tcPr>
            <w:tcW w:w="591" w:type="pct"/>
            <w:shd w:val="clear" w:color="auto" w:fill="auto"/>
            <w:vAlign w:val="center"/>
            <w:hideMark/>
          </w:tcPr>
          <w:p w14:paraId="08E5466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32B74172" w14:textId="77777777" w:rsidTr="00585467">
        <w:trPr>
          <w:trHeight w:val="288"/>
        </w:trPr>
        <w:tc>
          <w:tcPr>
            <w:tcW w:w="339" w:type="pct"/>
            <w:shd w:val="clear" w:color="auto" w:fill="auto"/>
            <w:vAlign w:val="center"/>
            <w:hideMark/>
          </w:tcPr>
          <w:p w14:paraId="459455A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lastRenderedPageBreak/>
              <w:t>32 03</w:t>
            </w:r>
          </w:p>
        </w:tc>
        <w:tc>
          <w:tcPr>
            <w:tcW w:w="1928" w:type="pct"/>
            <w:shd w:val="clear" w:color="auto" w:fill="auto"/>
            <w:vAlign w:val="center"/>
            <w:hideMark/>
          </w:tcPr>
          <w:p w14:paraId="66A6B238"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 xml:space="preserve">პროფესიული განათლება </w:t>
            </w:r>
          </w:p>
        </w:tc>
        <w:tc>
          <w:tcPr>
            <w:tcW w:w="783" w:type="pct"/>
            <w:shd w:val="clear" w:color="auto" w:fill="auto"/>
            <w:vAlign w:val="center"/>
            <w:hideMark/>
          </w:tcPr>
          <w:p w14:paraId="2410044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62,500.0</w:t>
            </w:r>
          </w:p>
        </w:tc>
        <w:tc>
          <w:tcPr>
            <w:tcW w:w="772" w:type="pct"/>
            <w:shd w:val="clear" w:color="auto" w:fill="auto"/>
            <w:vAlign w:val="center"/>
            <w:hideMark/>
          </w:tcPr>
          <w:p w14:paraId="1581144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60,049.7</w:t>
            </w:r>
          </w:p>
        </w:tc>
        <w:tc>
          <w:tcPr>
            <w:tcW w:w="588" w:type="pct"/>
            <w:shd w:val="clear" w:color="auto" w:fill="auto"/>
            <w:vAlign w:val="center"/>
            <w:hideMark/>
          </w:tcPr>
          <w:p w14:paraId="13F2A9C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60,438.6</w:t>
            </w:r>
          </w:p>
        </w:tc>
        <w:tc>
          <w:tcPr>
            <w:tcW w:w="591" w:type="pct"/>
            <w:shd w:val="clear" w:color="auto" w:fill="auto"/>
            <w:vAlign w:val="center"/>
            <w:hideMark/>
          </w:tcPr>
          <w:p w14:paraId="5F67F88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100.6%</w:t>
            </w:r>
          </w:p>
        </w:tc>
      </w:tr>
      <w:tr w:rsidR="00BC421A" w:rsidRPr="00BC421A" w14:paraId="1C0A1D53" w14:textId="77777777" w:rsidTr="00585467">
        <w:trPr>
          <w:trHeight w:val="288"/>
        </w:trPr>
        <w:tc>
          <w:tcPr>
            <w:tcW w:w="339" w:type="pct"/>
            <w:shd w:val="clear" w:color="auto" w:fill="auto"/>
            <w:vAlign w:val="center"/>
            <w:hideMark/>
          </w:tcPr>
          <w:p w14:paraId="3B566E6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DD75EC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A5B086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61,980.0</w:t>
            </w:r>
          </w:p>
        </w:tc>
        <w:tc>
          <w:tcPr>
            <w:tcW w:w="772" w:type="pct"/>
            <w:shd w:val="clear" w:color="auto" w:fill="auto"/>
            <w:vAlign w:val="center"/>
            <w:hideMark/>
          </w:tcPr>
          <w:p w14:paraId="215F103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59,184.5</w:t>
            </w:r>
          </w:p>
        </w:tc>
        <w:tc>
          <w:tcPr>
            <w:tcW w:w="588" w:type="pct"/>
            <w:shd w:val="clear" w:color="auto" w:fill="auto"/>
            <w:vAlign w:val="center"/>
            <w:hideMark/>
          </w:tcPr>
          <w:p w14:paraId="56FF01C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59,535.9</w:t>
            </w:r>
          </w:p>
        </w:tc>
        <w:tc>
          <w:tcPr>
            <w:tcW w:w="591" w:type="pct"/>
            <w:shd w:val="clear" w:color="auto" w:fill="auto"/>
            <w:vAlign w:val="center"/>
            <w:hideMark/>
          </w:tcPr>
          <w:p w14:paraId="0FF3EE5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100.6%</w:t>
            </w:r>
          </w:p>
        </w:tc>
      </w:tr>
      <w:tr w:rsidR="00BC421A" w:rsidRPr="00BC421A" w14:paraId="1724B70F" w14:textId="77777777" w:rsidTr="00585467">
        <w:trPr>
          <w:trHeight w:val="288"/>
        </w:trPr>
        <w:tc>
          <w:tcPr>
            <w:tcW w:w="339" w:type="pct"/>
            <w:shd w:val="clear" w:color="auto" w:fill="auto"/>
            <w:vAlign w:val="center"/>
            <w:hideMark/>
          </w:tcPr>
          <w:p w14:paraId="4B13BDB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F61D0A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768F435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270.0</w:t>
            </w:r>
          </w:p>
        </w:tc>
        <w:tc>
          <w:tcPr>
            <w:tcW w:w="772" w:type="pct"/>
            <w:shd w:val="clear" w:color="auto" w:fill="auto"/>
            <w:vAlign w:val="center"/>
            <w:hideMark/>
          </w:tcPr>
          <w:p w14:paraId="7117D0F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250.0</w:t>
            </w:r>
          </w:p>
        </w:tc>
        <w:tc>
          <w:tcPr>
            <w:tcW w:w="588" w:type="pct"/>
            <w:shd w:val="clear" w:color="auto" w:fill="auto"/>
            <w:vAlign w:val="center"/>
            <w:hideMark/>
          </w:tcPr>
          <w:p w14:paraId="39B8D54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379.7</w:t>
            </w:r>
          </w:p>
        </w:tc>
        <w:tc>
          <w:tcPr>
            <w:tcW w:w="591" w:type="pct"/>
            <w:shd w:val="clear" w:color="auto" w:fill="auto"/>
            <w:vAlign w:val="center"/>
            <w:hideMark/>
          </w:tcPr>
          <w:p w14:paraId="02DA98C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151.9%</w:t>
            </w:r>
          </w:p>
        </w:tc>
      </w:tr>
      <w:tr w:rsidR="00BC421A" w:rsidRPr="00BC421A" w14:paraId="14364095" w14:textId="77777777" w:rsidTr="00585467">
        <w:trPr>
          <w:trHeight w:val="288"/>
        </w:trPr>
        <w:tc>
          <w:tcPr>
            <w:tcW w:w="339" w:type="pct"/>
            <w:shd w:val="clear" w:color="auto" w:fill="auto"/>
            <w:vAlign w:val="center"/>
            <w:hideMark/>
          </w:tcPr>
          <w:p w14:paraId="768F71F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8143EC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3BB9A36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3,592.0</w:t>
            </w:r>
          </w:p>
        </w:tc>
        <w:tc>
          <w:tcPr>
            <w:tcW w:w="772" w:type="pct"/>
            <w:shd w:val="clear" w:color="auto" w:fill="auto"/>
            <w:vAlign w:val="center"/>
            <w:hideMark/>
          </w:tcPr>
          <w:p w14:paraId="5BBF508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3,258.3</w:t>
            </w:r>
          </w:p>
        </w:tc>
        <w:tc>
          <w:tcPr>
            <w:tcW w:w="588" w:type="pct"/>
            <w:shd w:val="clear" w:color="auto" w:fill="auto"/>
            <w:vAlign w:val="center"/>
            <w:hideMark/>
          </w:tcPr>
          <w:p w14:paraId="55824E1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3,562.6</w:t>
            </w:r>
          </w:p>
        </w:tc>
        <w:tc>
          <w:tcPr>
            <w:tcW w:w="591" w:type="pct"/>
            <w:shd w:val="clear" w:color="auto" w:fill="auto"/>
            <w:vAlign w:val="center"/>
            <w:hideMark/>
          </w:tcPr>
          <w:p w14:paraId="02FBE2B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109.3%</w:t>
            </w:r>
          </w:p>
        </w:tc>
      </w:tr>
      <w:tr w:rsidR="00BC421A" w:rsidRPr="00BC421A" w14:paraId="242D7C44" w14:textId="77777777" w:rsidTr="00585467">
        <w:trPr>
          <w:trHeight w:val="288"/>
        </w:trPr>
        <w:tc>
          <w:tcPr>
            <w:tcW w:w="339" w:type="pct"/>
            <w:shd w:val="clear" w:color="auto" w:fill="auto"/>
            <w:vAlign w:val="center"/>
            <w:hideMark/>
          </w:tcPr>
          <w:p w14:paraId="0058586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843D10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3CB6546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23,100.0</w:t>
            </w:r>
          </w:p>
        </w:tc>
        <w:tc>
          <w:tcPr>
            <w:tcW w:w="772" w:type="pct"/>
            <w:shd w:val="clear" w:color="auto" w:fill="auto"/>
            <w:vAlign w:val="center"/>
            <w:hideMark/>
          </w:tcPr>
          <w:p w14:paraId="39CFF1D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16,944.9</w:t>
            </w:r>
          </w:p>
        </w:tc>
        <w:tc>
          <w:tcPr>
            <w:tcW w:w="588" w:type="pct"/>
            <w:shd w:val="clear" w:color="auto" w:fill="auto"/>
            <w:vAlign w:val="center"/>
            <w:hideMark/>
          </w:tcPr>
          <w:p w14:paraId="797EA95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16,854.9</w:t>
            </w:r>
          </w:p>
        </w:tc>
        <w:tc>
          <w:tcPr>
            <w:tcW w:w="591" w:type="pct"/>
            <w:shd w:val="clear" w:color="auto" w:fill="auto"/>
            <w:vAlign w:val="center"/>
            <w:hideMark/>
          </w:tcPr>
          <w:p w14:paraId="0B324FD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99.5%</w:t>
            </w:r>
          </w:p>
        </w:tc>
      </w:tr>
      <w:tr w:rsidR="00BC421A" w:rsidRPr="00BC421A" w14:paraId="01C5954B" w14:textId="77777777" w:rsidTr="00585467">
        <w:trPr>
          <w:trHeight w:val="288"/>
        </w:trPr>
        <w:tc>
          <w:tcPr>
            <w:tcW w:w="339" w:type="pct"/>
            <w:shd w:val="clear" w:color="auto" w:fill="auto"/>
            <w:vAlign w:val="center"/>
            <w:hideMark/>
          </w:tcPr>
          <w:p w14:paraId="0005070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BEB9EF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793D3FA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1,000.0</w:t>
            </w:r>
          </w:p>
        </w:tc>
        <w:tc>
          <w:tcPr>
            <w:tcW w:w="772" w:type="pct"/>
            <w:shd w:val="clear" w:color="auto" w:fill="auto"/>
            <w:vAlign w:val="center"/>
            <w:hideMark/>
          </w:tcPr>
          <w:p w14:paraId="3DBF783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1,823.1</w:t>
            </w:r>
          </w:p>
        </w:tc>
        <w:tc>
          <w:tcPr>
            <w:tcW w:w="588" w:type="pct"/>
            <w:shd w:val="clear" w:color="auto" w:fill="auto"/>
            <w:vAlign w:val="center"/>
            <w:hideMark/>
          </w:tcPr>
          <w:p w14:paraId="7573460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1,833.6</w:t>
            </w:r>
          </w:p>
        </w:tc>
        <w:tc>
          <w:tcPr>
            <w:tcW w:w="591" w:type="pct"/>
            <w:shd w:val="clear" w:color="auto" w:fill="auto"/>
            <w:vAlign w:val="center"/>
            <w:hideMark/>
          </w:tcPr>
          <w:p w14:paraId="6252139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100.6%</w:t>
            </w:r>
          </w:p>
        </w:tc>
      </w:tr>
      <w:tr w:rsidR="00BC421A" w:rsidRPr="00BC421A" w14:paraId="297FFF45" w14:textId="77777777" w:rsidTr="00585467">
        <w:trPr>
          <w:trHeight w:val="288"/>
        </w:trPr>
        <w:tc>
          <w:tcPr>
            <w:tcW w:w="339" w:type="pct"/>
            <w:shd w:val="clear" w:color="auto" w:fill="auto"/>
            <w:vAlign w:val="center"/>
            <w:hideMark/>
          </w:tcPr>
          <w:p w14:paraId="13FD1C2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02D45E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13DFA1F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w:t>
            </w:r>
          </w:p>
        </w:tc>
        <w:tc>
          <w:tcPr>
            <w:tcW w:w="772" w:type="pct"/>
            <w:shd w:val="clear" w:color="auto" w:fill="auto"/>
            <w:vAlign w:val="center"/>
            <w:hideMark/>
          </w:tcPr>
          <w:p w14:paraId="055420C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53.9</w:t>
            </w:r>
          </w:p>
        </w:tc>
        <w:tc>
          <w:tcPr>
            <w:tcW w:w="588" w:type="pct"/>
            <w:shd w:val="clear" w:color="auto" w:fill="auto"/>
            <w:vAlign w:val="center"/>
            <w:hideMark/>
          </w:tcPr>
          <w:p w14:paraId="077A025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53.9</w:t>
            </w:r>
          </w:p>
        </w:tc>
        <w:tc>
          <w:tcPr>
            <w:tcW w:w="591" w:type="pct"/>
            <w:shd w:val="clear" w:color="auto" w:fill="auto"/>
            <w:vAlign w:val="center"/>
            <w:hideMark/>
          </w:tcPr>
          <w:p w14:paraId="6EB8256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A49F0FF" w14:textId="77777777" w:rsidTr="00585467">
        <w:trPr>
          <w:trHeight w:val="288"/>
        </w:trPr>
        <w:tc>
          <w:tcPr>
            <w:tcW w:w="339" w:type="pct"/>
            <w:shd w:val="clear" w:color="auto" w:fill="auto"/>
            <w:vAlign w:val="center"/>
            <w:hideMark/>
          </w:tcPr>
          <w:p w14:paraId="2E70B08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43179F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921F9A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34,003.0</w:t>
            </w:r>
          </w:p>
        </w:tc>
        <w:tc>
          <w:tcPr>
            <w:tcW w:w="772" w:type="pct"/>
            <w:shd w:val="clear" w:color="auto" w:fill="auto"/>
            <w:vAlign w:val="center"/>
            <w:hideMark/>
          </w:tcPr>
          <w:p w14:paraId="5772BF6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36,854.2</w:t>
            </w:r>
          </w:p>
        </w:tc>
        <w:tc>
          <w:tcPr>
            <w:tcW w:w="588" w:type="pct"/>
            <w:shd w:val="clear" w:color="auto" w:fill="auto"/>
            <w:vAlign w:val="center"/>
            <w:hideMark/>
          </w:tcPr>
          <w:p w14:paraId="682690F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36,851.2</w:t>
            </w:r>
          </w:p>
        </w:tc>
        <w:tc>
          <w:tcPr>
            <w:tcW w:w="591" w:type="pct"/>
            <w:shd w:val="clear" w:color="auto" w:fill="auto"/>
            <w:vAlign w:val="center"/>
            <w:hideMark/>
          </w:tcPr>
          <w:p w14:paraId="2A9326F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FD0C5C0" w14:textId="77777777" w:rsidTr="00585467">
        <w:trPr>
          <w:trHeight w:val="288"/>
        </w:trPr>
        <w:tc>
          <w:tcPr>
            <w:tcW w:w="339" w:type="pct"/>
            <w:shd w:val="clear" w:color="auto" w:fill="auto"/>
            <w:vAlign w:val="center"/>
            <w:hideMark/>
          </w:tcPr>
          <w:p w14:paraId="31AF53B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E2C18C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6CBE8C9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520.0</w:t>
            </w:r>
          </w:p>
        </w:tc>
        <w:tc>
          <w:tcPr>
            <w:tcW w:w="772" w:type="pct"/>
            <w:shd w:val="clear" w:color="auto" w:fill="auto"/>
            <w:vAlign w:val="center"/>
            <w:hideMark/>
          </w:tcPr>
          <w:p w14:paraId="6523521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865.2</w:t>
            </w:r>
          </w:p>
        </w:tc>
        <w:tc>
          <w:tcPr>
            <w:tcW w:w="588" w:type="pct"/>
            <w:shd w:val="clear" w:color="auto" w:fill="auto"/>
            <w:vAlign w:val="center"/>
            <w:hideMark/>
          </w:tcPr>
          <w:p w14:paraId="17113E3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902.7</w:t>
            </w:r>
          </w:p>
        </w:tc>
        <w:tc>
          <w:tcPr>
            <w:tcW w:w="591" w:type="pct"/>
            <w:shd w:val="clear" w:color="auto" w:fill="auto"/>
            <w:vAlign w:val="center"/>
            <w:hideMark/>
          </w:tcPr>
          <w:p w14:paraId="0B8C48C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104.3%</w:t>
            </w:r>
          </w:p>
        </w:tc>
      </w:tr>
      <w:tr w:rsidR="00BC421A" w:rsidRPr="00BC421A" w14:paraId="1ECC20B4" w14:textId="77777777" w:rsidTr="00585467">
        <w:trPr>
          <w:trHeight w:val="288"/>
        </w:trPr>
        <w:tc>
          <w:tcPr>
            <w:tcW w:w="339" w:type="pct"/>
            <w:shd w:val="clear" w:color="auto" w:fill="auto"/>
            <w:vAlign w:val="center"/>
            <w:hideMark/>
          </w:tcPr>
          <w:p w14:paraId="273F06D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32 03 01</w:t>
            </w:r>
          </w:p>
        </w:tc>
        <w:tc>
          <w:tcPr>
            <w:tcW w:w="1928" w:type="pct"/>
            <w:shd w:val="clear" w:color="auto" w:fill="auto"/>
            <w:vAlign w:val="center"/>
            <w:hideMark/>
          </w:tcPr>
          <w:p w14:paraId="37F6CA90"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პროფესიული განათლების განვითარების ხელშეწყობა</w:t>
            </w:r>
          </w:p>
        </w:tc>
        <w:tc>
          <w:tcPr>
            <w:tcW w:w="783" w:type="pct"/>
            <w:shd w:val="clear" w:color="auto" w:fill="auto"/>
            <w:vAlign w:val="center"/>
            <w:hideMark/>
          </w:tcPr>
          <w:p w14:paraId="11C5C95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60,000.0</w:t>
            </w:r>
          </w:p>
        </w:tc>
        <w:tc>
          <w:tcPr>
            <w:tcW w:w="772" w:type="pct"/>
            <w:shd w:val="clear" w:color="auto" w:fill="auto"/>
            <w:vAlign w:val="center"/>
            <w:hideMark/>
          </w:tcPr>
          <w:p w14:paraId="6BC9A59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57,113.6</w:t>
            </w:r>
          </w:p>
        </w:tc>
        <w:tc>
          <w:tcPr>
            <w:tcW w:w="588" w:type="pct"/>
            <w:shd w:val="clear" w:color="auto" w:fill="auto"/>
            <w:vAlign w:val="center"/>
            <w:hideMark/>
          </w:tcPr>
          <w:p w14:paraId="31E3227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57,505.7</w:t>
            </w:r>
          </w:p>
        </w:tc>
        <w:tc>
          <w:tcPr>
            <w:tcW w:w="591" w:type="pct"/>
            <w:shd w:val="clear" w:color="auto" w:fill="auto"/>
            <w:vAlign w:val="center"/>
            <w:hideMark/>
          </w:tcPr>
          <w:p w14:paraId="71AD420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100.7%</w:t>
            </w:r>
          </w:p>
        </w:tc>
      </w:tr>
      <w:tr w:rsidR="00BC421A" w:rsidRPr="00BC421A" w14:paraId="4BC10205" w14:textId="77777777" w:rsidTr="00585467">
        <w:trPr>
          <w:trHeight w:val="288"/>
        </w:trPr>
        <w:tc>
          <w:tcPr>
            <w:tcW w:w="339" w:type="pct"/>
            <w:shd w:val="clear" w:color="auto" w:fill="auto"/>
            <w:vAlign w:val="center"/>
            <w:hideMark/>
          </w:tcPr>
          <w:p w14:paraId="180F588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FC51E2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822541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59,500.0</w:t>
            </w:r>
          </w:p>
        </w:tc>
        <w:tc>
          <w:tcPr>
            <w:tcW w:w="772" w:type="pct"/>
            <w:shd w:val="clear" w:color="auto" w:fill="auto"/>
            <w:vAlign w:val="center"/>
            <w:hideMark/>
          </w:tcPr>
          <w:p w14:paraId="08020B9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56,266.4</w:t>
            </w:r>
          </w:p>
        </w:tc>
        <w:tc>
          <w:tcPr>
            <w:tcW w:w="588" w:type="pct"/>
            <w:shd w:val="clear" w:color="auto" w:fill="auto"/>
            <w:vAlign w:val="center"/>
            <w:hideMark/>
          </w:tcPr>
          <w:p w14:paraId="51829F8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56,620.9</w:t>
            </w:r>
          </w:p>
        </w:tc>
        <w:tc>
          <w:tcPr>
            <w:tcW w:w="591" w:type="pct"/>
            <w:shd w:val="clear" w:color="auto" w:fill="auto"/>
            <w:vAlign w:val="center"/>
            <w:hideMark/>
          </w:tcPr>
          <w:p w14:paraId="1B2DEBE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100.6%</w:t>
            </w:r>
          </w:p>
        </w:tc>
      </w:tr>
      <w:tr w:rsidR="00BC421A" w:rsidRPr="00BC421A" w14:paraId="5020E857" w14:textId="77777777" w:rsidTr="00585467">
        <w:trPr>
          <w:trHeight w:val="288"/>
        </w:trPr>
        <w:tc>
          <w:tcPr>
            <w:tcW w:w="339" w:type="pct"/>
            <w:shd w:val="clear" w:color="auto" w:fill="auto"/>
            <w:vAlign w:val="center"/>
            <w:hideMark/>
          </w:tcPr>
          <w:p w14:paraId="46775D9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C4F748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3F35473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79FAC8F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24FDD6A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129.7</w:t>
            </w:r>
          </w:p>
        </w:tc>
        <w:tc>
          <w:tcPr>
            <w:tcW w:w="591" w:type="pct"/>
            <w:shd w:val="clear" w:color="auto" w:fill="auto"/>
            <w:vAlign w:val="center"/>
            <w:hideMark/>
          </w:tcPr>
          <w:p w14:paraId="39215E0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7A04876E" w14:textId="77777777" w:rsidTr="00585467">
        <w:trPr>
          <w:trHeight w:val="288"/>
        </w:trPr>
        <w:tc>
          <w:tcPr>
            <w:tcW w:w="339" w:type="pct"/>
            <w:shd w:val="clear" w:color="auto" w:fill="auto"/>
            <w:vAlign w:val="center"/>
            <w:hideMark/>
          </w:tcPr>
          <w:p w14:paraId="197E3B7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ABCAA6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2E257F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1,500.0</w:t>
            </w:r>
          </w:p>
        </w:tc>
        <w:tc>
          <w:tcPr>
            <w:tcW w:w="772" w:type="pct"/>
            <w:shd w:val="clear" w:color="auto" w:fill="auto"/>
            <w:vAlign w:val="center"/>
            <w:hideMark/>
          </w:tcPr>
          <w:p w14:paraId="5056303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646.2</w:t>
            </w:r>
          </w:p>
        </w:tc>
        <w:tc>
          <w:tcPr>
            <w:tcW w:w="588" w:type="pct"/>
            <w:shd w:val="clear" w:color="auto" w:fill="auto"/>
            <w:vAlign w:val="center"/>
            <w:hideMark/>
          </w:tcPr>
          <w:p w14:paraId="1584ADB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953.6</w:t>
            </w:r>
          </w:p>
        </w:tc>
        <w:tc>
          <w:tcPr>
            <w:tcW w:w="591" w:type="pct"/>
            <w:shd w:val="clear" w:color="auto" w:fill="auto"/>
            <w:vAlign w:val="center"/>
            <w:hideMark/>
          </w:tcPr>
          <w:p w14:paraId="1E09D38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147.6%</w:t>
            </w:r>
          </w:p>
        </w:tc>
      </w:tr>
      <w:tr w:rsidR="00BC421A" w:rsidRPr="00BC421A" w14:paraId="473E04A9" w14:textId="77777777" w:rsidTr="00585467">
        <w:trPr>
          <w:trHeight w:val="288"/>
        </w:trPr>
        <w:tc>
          <w:tcPr>
            <w:tcW w:w="339" w:type="pct"/>
            <w:shd w:val="clear" w:color="auto" w:fill="auto"/>
            <w:vAlign w:val="center"/>
            <w:hideMark/>
          </w:tcPr>
          <w:p w14:paraId="1ACC794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156600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59ADE8D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23,000.0</w:t>
            </w:r>
          </w:p>
        </w:tc>
        <w:tc>
          <w:tcPr>
            <w:tcW w:w="772" w:type="pct"/>
            <w:shd w:val="clear" w:color="auto" w:fill="auto"/>
            <w:vAlign w:val="center"/>
            <w:hideMark/>
          </w:tcPr>
          <w:p w14:paraId="7FC98DB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16,922.7</w:t>
            </w:r>
          </w:p>
        </w:tc>
        <w:tc>
          <w:tcPr>
            <w:tcW w:w="588" w:type="pct"/>
            <w:shd w:val="clear" w:color="auto" w:fill="auto"/>
            <w:vAlign w:val="center"/>
            <w:hideMark/>
          </w:tcPr>
          <w:p w14:paraId="724D8B2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16,832.7</w:t>
            </w:r>
          </w:p>
        </w:tc>
        <w:tc>
          <w:tcPr>
            <w:tcW w:w="591" w:type="pct"/>
            <w:shd w:val="clear" w:color="auto" w:fill="auto"/>
            <w:vAlign w:val="center"/>
            <w:hideMark/>
          </w:tcPr>
          <w:p w14:paraId="23DF43F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99.5%</w:t>
            </w:r>
          </w:p>
        </w:tc>
      </w:tr>
      <w:tr w:rsidR="00BC421A" w:rsidRPr="00BC421A" w14:paraId="1DFCCB5A" w14:textId="77777777" w:rsidTr="00585467">
        <w:trPr>
          <w:trHeight w:val="288"/>
        </w:trPr>
        <w:tc>
          <w:tcPr>
            <w:tcW w:w="339" w:type="pct"/>
            <w:shd w:val="clear" w:color="auto" w:fill="auto"/>
            <w:vAlign w:val="center"/>
            <w:hideMark/>
          </w:tcPr>
          <w:p w14:paraId="3145A34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794E8F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06BA9C0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1,000.0</w:t>
            </w:r>
          </w:p>
        </w:tc>
        <w:tc>
          <w:tcPr>
            <w:tcW w:w="772" w:type="pct"/>
            <w:shd w:val="clear" w:color="auto" w:fill="auto"/>
            <w:vAlign w:val="center"/>
            <w:hideMark/>
          </w:tcPr>
          <w:p w14:paraId="4000B73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1,823.1</w:t>
            </w:r>
          </w:p>
        </w:tc>
        <w:tc>
          <w:tcPr>
            <w:tcW w:w="588" w:type="pct"/>
            <w:shd w:val="clear" w:color="auto" w:fill="auto"/>
            <w:vAlign w:val="center"/>
            <w:hideMark/>
          </w:tcPr>
          <w:p w14:paraId="7682CBA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1,833.6</w:t>
            </w:r>
          </w:p>
        </w:tc>
        <w:tc>
          <w:tcPr>
            <w:tcW w:w="591" w:type="pct"/>
            <w:shd w:val="clear" w:color="auto" w:fill="auto"/>
            <w:vAlign w:val="center"/>
            <w:hideMark/>
          </w:tcPr>
          <w:p w14:paraId="12CB580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100.6%</w:t>
            </w:r>
          </w:p>
        </w:tc>
      </w:tr>
      <w:tr w:rsidR="00BC421A" w:rsidRPr="00BC421A" w14:paraId="485F7720" w14:textId="77777777" w:rsidTr="00585467">
        <w:trPr>
          <w:trHeight w:val="288"/>
        </w:trPr>
        <w:tc>
          <w:tcPr>
            <w:tcW w:w="339" w:type="pct"/>
            <w:shd w:val="clear" w:color="auto" w:fill="auto"/>
            <w:vAlign w:val="center"/>
            <w:hideMark/>
          </w:tcPr>
          <w:p w14:paraId="0612082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CCE719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16E8900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72E99B2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21.5</w:t>
            </w:r>
          </w:p>
        </w:tc>
        <w:tc>
          <w:tcPr>
            <w:tcW w:w="588" w:type="pct"/>
            <w:shd w:val="clear" w:color="auto" w:fill="auto"/>
            <w:vAlign w:val="center"/>
            <w:hideMark/>
          </w:tcPr>
          <w:p w14:paraId="06F12B3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21.5</w:t>
            </w:r>
          </w:p>
        </w:tc>
        <w:tc>
          <w:tcPr>
            <w:tcW w:w="591" w:type="pct"/>
            <w:shd w:val="clear" w:color="auto" w:fill="auto"/>
            <w:vAlign w:val="center"/>
            <w:hideMark/>
          </w:tcPr>
          <w:p w14:paraId="6D148C8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7CD91C1" w14:textId="77777777" w:rsidTr="00585467">
        <w:trPr>
          <w:trHeight w:val="288"/>
        </w:trPr>
        <w:tc>
          <w:tcPr>
            <w:tcW w:w="339" w:type="pct"/>
            <w:shd w:val="clear" w:color="auto" w:fill="auto"/>
            <w:vAlign w:val="center"/>
            <w:hideMark/>
          </w:tcPr>
          <w:p w14:paraId="1169D21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3AD1FB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3A73A4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34,000.0</w:t>
            </w:r>
          </w:p>
        </w:tc>
        <w:tc>
          <w:tcPr>
            <w:tcW w:w="772" w:type="pct"/>
            <w:shd w:val="clear" w:color="auto" w:fill="auto"/>
            <w:vAlign w:val="center"/>
            <w:hideMark/>
          </w:tcPr>
          <w:p w14:paraId="01746EF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36,852.8</w:t>
            </w:r>
          </w:p>
        </w:tc>
        <w:tc>
          <w:tcPr>
            <w:tcW w:w="588" w:type="pct"/>
            <w:shd w:val="clear" w:color="auto" w:fill="auto"/>
            <w:vAlign w:val="center"/>
            <w:hideMark/>
          </w:tcPr>
          <w:p w14:paraId="6AD2EA0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36,849.8</w:t>
            </w:r>
          </w:p>
        </w:tc>
        <w:tc>
          <w:tcPr>
            <w:tcW w:w="591" w:type="pct"/>
            <w:shd w:val="clear" w:color="auto" w:fill="auto"/>
            <w:vAlign w:val="center"/>
            <w:hideMark/>
          </w:tcPr>
          <w:p w14:paraId="3867F92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38D26FC" w14:textId="77777777" w:rsidTr="00585467">
        <w:trPr>
          <w:trHeight w:val="288"/>
        </w:trPr>
        <w:tc>
          <w:tcPr>
            <w:tcW w:w="339" w:type="pct"/>
            <w:shd w:val="clear" w:color="auto" w:fill="auto"/>
            <w:vAlign w:val="center"/>
            <w:hideMark/>
          </w:tcPr>
          <w:p w14:paraId="745D4B0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A13B13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20837AC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w:t>
            </w:r>
          </w:p>
        </w:tc>
        <w:tc>
          <w:tcPr>
            <w:tcW w:w="772" w:type="pct"/>
            <w:shd w:val="clear" w:color="auto" w:fill="auto"/>
            <w:vAlign w:val="center"/>
            <w:hideMark/>
          </w:tcPr>
          <w:p w14:paraId="6F0AFE2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847.3</w:t>
            </w:r>
          </w:p>
        </w:tc>
        <w:tc>
          <w:tcPr>
            <w:tcW w:w="588" w:type="pct"/>
            <w:shd w:val="clear" w:color="auto" w:fill="auto"/>
            <w:vAlign w:val="center"/>
            <w:hideMark/>
          </w:tcPr>
          <w:p w14:paraId="13C5561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884.8</w:t>
            </w:r>
          </w:p>
        </w:tc>
        <w:tc>
          <w:tcPr>
            <w:tcW w:w="591" w:type="pct"/>
            <w:shd w:val="clear" w:color="auto" w:fill="auto"/>
            <w:vAlign w:val="center"/>
            <w:hideMark/>
          </w:tcPr>
          <w:p w14:paraId="1485940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104.4%</w:t>
            </w:r>
          </w:p>
        </w:tc>
      </w:tr>
      <w:tr w:rsidR="00BC421A" w:rsidRPr="00BC421A" w14:paraId="6AE2B890" w14:textId="77777777" w:rsidTr="00585467">
        <w:trPr>
          <w:trHeight w:val="288"/>
        </w:trPr>
        <w:tc>
          <w:tcPr>
            <w:tcW w:w="339" w:type="pct"/>
            <w:shd w:val="clear" w:color="auto" w:fill="auto"/>
            <w:vAlign w:val="center"/>
            <w:hideMark/>
          </w:tcPr>
          <w:p w14:paraId="391D8C3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32 03 02</w:t>
            </w:r>
          </w:p>
        </w:tc>
        <w:tc>
          <w:tcPr>
            <w:tcW w:w="1928" w:type="pct"/>
            <w:shd w:val="clear" w:color="auto" w:fill="auto"/>
            <w:vAlign w:val="center"/>
            <w:hideMark/>
          </w:tcPr>
          <w:p w14:paraId="3D988DFE"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მსჯავრდებული პირებისათვის და ყოფილი პატიმრებისათვის პროფესიული განათლების მიღების ხელმისაწვდომობა</w:t>
            </w:r>
          </w:p>
        </w:tc>
        <w:tc>
          <w:tcPr>
            <w:tcW w:w="783" w:type="pct"/>
            <w:shd w:val="clear" w:color="auto" w:fill="auto"/>
            <w:vAlign w:val="center"/>
            <w:hideMark/>
          </w:tcPr>
          <w:p w14:paraId="208C20B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c>
          <w:tcPr>
            <w:tcW w:w="772" w:type="pct"/>
            <w:shd w:val="clear" w:color="auto" w:fill="auto"/>
            <w:vAlign w:val="center"/>
            <w:hideMark/>
          </w:tcPr>
          <w:p w14:paraId="3ACFE55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22.2</w:t>
            </w:r>
          </w:p>
        </w:tc>
        <w:tc>
          <w:tcPr>
            <w:tcW w:w="588" w:type="pct"/>
            <w:shd w:val="clear" w:color="auto" w:fill="auto"/>
            <w:vAlign w:val="center"/>
            <w:hideMark/>
          </w:tcPr>
          <w:p w14:paraId="549E4B2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22.2</w:t>
            </w:r>
          </w:p>
        </w:tc>
        <w:tc>
          <w:tcPr>
            <w:tcW w:w="591" w:type="pct"/>
            <w:shd w:val="clear" w:color="auto" w:fill="auto"/>
            <w:vAlign w:val="center"/>
            <w:hideMark/>
          </w:tcPr>
          <w:p w14:paraId="57B58CA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45699934" w14:textId="77777777" w:rsidTr="00585467">
        <w:trPr>
          <w:trHeight w:val="288"/>
        </w:trPr>
        <w:tc>
          <w:tcPr>
            <w:tcW w:w="339" w:type="pct"/>
            <w:shd w:val="clear" w:color="auto" w:fill="auto"/>
            <w:vAlign w:val="center"/>
            <w:hideMark/>
          </w:tcPr>
          <w:p w14:paraId="16CF65D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D83014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5D523F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c>
          <w:tcPr>
            <w:tcW w:w="772" w:type="pct"/>
            <w:shd w:val="clear" w:color="auto" w:fill="auto"/>
            <w:vAlign w:val="center"/>
            <w:hideMark/>
          </w:tcPr>
          <w:p w14:paraId="2CD26BE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22.2</w:t>
            </w:r>
          </w:p>
        </w:tc>
        <w:tc>
          <w:tcPr>
            <w:tcW w:w="588" w:type="pct"/>
            <w:shd w:val="clear" w:color="auto" w:fill="auto"/>
            <w:vAlign w:val="center"/>
            <w:hideMark/>
          </w:tcPr>
          <w:p w14:paraId="1F82C30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22.2</w:t>
            </w:r>
          </w:p>
        </w:tc>
        <w:tc>
          <w:tcPr>
            <w:tcW w:w="591" w:type="pct"/>
            <w:shd w:val="clear" w:color="auto" w:fill="auto"/>
            <w:vAlign w:val="center"/>
            <w:hideMark/>
          </w:tcPr>
          <w:p w14:paraId="7680C74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5F576AA3" w14:textId="77777777" w:rsidTr="00585467">
        <w:trPr>
          <w:trHeight w:val="288"/>
        </w:trPr>
        <w:tc>
          <w:tcPr>
            <w:tcW w:w="339" w:type="pct"/>
            <w:shd w:val="clear" w:color="auto" w:fill="auto"/>
            <w:vAlign w:val="center"/>
            <w:hideMark/>
          </w:tcPr>
          <w:p w14:paraId="7F27328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DCA990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005D3A5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c>
          <w:tcPr>
            <w:tcW w:w="772" w:type="pct"/>
            <w:shd w:val="clear" w:color="auto" w:fill="auto"/>
            <w:vAlign w:val="center"/>
            <w:hideMark/>
          </w:tcPr>
          <w:p w14:paraId="1394208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22.2</w:t>
            </w:r>
          </w:p>
        </w:tc>
        <w:tc>
          <w:tcPr>
            <w:tcW w:w="588" w:type="pct"/>
            <w:shd w:val="clear" w:color="auto" w:fill="auto"/>
            <w:vAlign w:val="center"/>
            <w:hideMark/>
          </w:tcPr>
          <w:p w14:paraId="34B0BDB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22.2</w:t>
            </w:r>
          </w:p>
        </w:tc>
        <w:tc>
          <w:tcPr>
            <w:tcW w:w="591" w:type="pct"/>
            <w:shd w:val="clear" w:color="auto" w:fill="auto"/>
            <w:vAlign w:val="center"/>
            <w:hideMark/>
          </w:tcPr>
          <w:p w14:paraId="7B6B52E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041BC22" w14:textId="77777777" w:rsidTr="00585467">
        <w:trPr>
          <w:trHeight w:val="288"/>
        </w:trPr>
        <w:tc>
          <w:tcPr>
            <w:tcW w:w="339" w:type="pct"/>
            <w:shd w:val="clear" w:color="auto" w:fill="auto"/>
            <w:vAlign w:val="center"/>
            <w:hideMark/>
          </w:tcPr>
          <w:p w14:paraId="37A2D47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32 03 03</w:t>
            </w:r>
          </w:p>
        </w:tc>
        <w:tc>
          <w:tcPr>
            <w:tcW w:w="1928" w:type="pct"/>
            <w:shd w:val="clear" w:color="auto" w:fill="auto"/>
            <w:vAlign w:val="center"/>
            <w:hideMark/>
          </w:tcPr>
          <w:p w14:paraId="7CBCDC19"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 xml:space="preserve">ეროვნული უმცირესობების პროფესიული გადამზადება </w:t>
            </w:r>
          </w:p>
        </w:tc>
        <w:tc>
          <w:tcPr>
            <w:tcW w:w="783" w:type="pct"/>
            <w:shd w:val="clear" w:color="auto" w:fill="auto"/>
            <w:vAlign w:val="center"/>
            <w:hideMark/>
          </w:tcPr>
          <w:p w14:paraId="74549E3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2,400.0</w:t>
            </w:r>
          </w:p>
        </w:tc>
        <w:tc>
          <w:tcPr>
            <w:tcW w:w="772" w:type="pct"/>
            <w:shd w:val="clear" w:color="auto" w:fill="auto"/>
            <w:vAlign w:val="center"/>
            <w:hideMark/>
          </w:tcPr>
          <w:p w14:paraId="6D47B7C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2,913.9</w:t>
            </w:r>
          </w:p>
        </w:tc>
        <w:tc>
          <w:tcPr>
            <w:tcW w:w="588" w:type="pct"/>
            <w:shd w:val="clear" w:color="auto" w:fill="auto"/>
            <w:vAlign w:val="center"/>
            <w:hideMark/>
          </w:tcPr>
          <w:p w14:paraId="7361D52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2,910.8</w:t>
            </w:r>
          </w:p>
        </w:tc>
        <w:tc>
          <w:tcPr>
            <w:tcW w:w="591" w:type="pct"/>
            <w:shd w:val="clear" w:color="auto" w:fill="auto"/>
            <w:vAlign w:val="center"/>
            <w:hideMark/>
          </w:tcPr>
          <w:p w14:paraId="0B3B629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99.9%</w:t>
            </w:r>
          </w:p>
        </w:tc>
      </w:tr>
      <w:tr w:rsidR="00BC421A" w:rsidRPr="00BC421A" w14:paraId="0BA3A0FD" w14:textId="77777777" w:rsidTr="00585467">
        <w:trPr>
          <w:trHeight w:val="288"/>
        </w:trPr>
        <w:tc>
          <w:tcPr>
            <w:tcW w:w="339" w:type="pct"/>
            <w:shd w:val="clear" w:color="auto" w:fill="auto"/>
            <w:vAlign w:val="center"/>
            <w:hideMark/>
          </w:tcPr>
          <w:p w14:paraId="74DB1B3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4AF4BD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3FE71D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2,380.0</w:t>
            </w:r>
          </w:p>
        </w:tc>
        <w:tc>
          <w:tcPr>
            <w:tcW w:w="772" w:type="pct"/>
            <w:shd w:val="clear" w:color="auto" w:fill="auto"/>
            <w:vAlign w:val="center"/>
            <w:hideMark/>
          </w:tcPr>
          <w:p w14:paraId="736332E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2,895.9</w:t>
            </w:r>
          </w:p>
        </w:tc>
        <w:tc>
          <w:tcPr>
            <w:tcW w:w="588" w:type="pct"/>
            <w:shd w:val="clear" w:color="auto" w:fill="auto"/>
            <w:vAlign w:val="center"/>
            <w:hideMark/>
          </w:tcPr>
          <w:p w14:paraId="3FA4BF4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2,892.8</w:t>
            </w:r>
          </w:p>
        </w:tc>
        <w:tc>
          <w:tcPr>
            <w:tcW w:w="591" w:type="pct"/>
            <w:shd w:val="clear" w:color="auto" w:fill="auto"/>
            <w:vAlign w:val="center"/>
            <w:hideMark/>
          </w:tcPr>
          <w:p w14:paraId="2E4AEE4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410AF962" w14:textId="77777777" w:rsidTr="00585467">
        <w:trPr>
          <w:trHeight w:val="288"/>
        </w:trPr>
        <w:tc>
          <w:tcPr>
            <w:tcW w:w="339" w:type="pct"/>
            <w:shd w:val="clear" w:color="auto" w:fill="auto"/>
            <w:vAlign w:val="center"/>
            <w:hideMark/>
          </w:tcPr>
          <w:p w14:paraId="1F63CE2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2E933A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76FFE1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270.0</w:t>
            </w:r>
          </w:p>
        </w:tc>
        <w:tc>
          <w:tcPr>
            <w:tcW w:w="772" w:type="pct"/>
            <w:shd w:val="clear" w:color="auto" w:fill="auto"/>
            <w:vAlign w:val="center"/>
            <w:hideMark/>
          </w:tcPr>
          <w:p w14:paraId="7E7473F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250.0</w:t>
            </w:r>
          </w:p>
        </w:tc>
        <w:tc>
          <w:tcPr>
            <w:tcW w:w="588" w:type="pct"/>
            <w:shd w:val="clear" w:color="auto" w:fill="auto"/>
            <w:vAlign w:val="center"/>
            <w:hideMark/>
          </w:tcPr>
          <w:p w14:paraId="5491342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250.0</w:t>
            </w:r>
          </w:p>
        </w:tc>
        <w:tc>
          <w:tcPr>
            <w:tcW w:w="591" w:type="pct"/>
            <w:shd w:val="clear" w:color="auto" w:fill="auto"/>
            <w:vAlign w:val="center"/>
            <w:hideMark/>
          </w:tcPr>
          <w:p w14:paraId="618B88C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47F7CD9" w14:textId="77777777" w:rsidTr="00585467">
        <w:trPr>
          <w:trHeight w:val="288"/>
        </w:trPr>
        <w:tc>
          <w:tcPr>
            <w:tcW w:w="339" w:type="pct"/>
            <w:shd w:val="clear" w:color="auto" w:fill="auto"/>
            <w:vAlign w:val="center"/>
            <w:hideMark/>
          </w:tcPr>
          <w:p w14:paraId="5D0DFC3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C90CA9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9B957E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2,092.0</w:t>
            </w:r>
          </w:p>
        </w:tc>
        <w:tc>
          <w:tcPr>
            <w:tcW w:w="772" w:type="pct"/>
            <w:shd w:val="clear" w:color="auto" w:fill="auto"/>
            <w:vAlign w:val="center"/>
            <w:hideMark/>
          </w:tcPr>
          <w:p w14:paraId="366D15C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2,612.2</w:t>
            </w:r>
          </w:p>
        </w:tc>
        <w:tc>
          <w:tcPr>
            <w:tcW w:w="588" w:type="pct"/>
            <w:shd w:val="clear" w:color="auto" w:fill="auto"/>
            <w:vAlign w:val="center"/>
            <w:hideMark/>
          </w:tcPr>
          <w:p w14:paraId="11EA22C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2,609.1</w:t>
            </w:r>
          </w:p>
        </w:tc>
        <w:tc>
          <w:tcPr>
            <w:tcW w:w="591" w:type="pct"/>
            <w:shd w:val="clear" w:color="auto" w:fill="auto"/>
            <w:vAlign w:val="center"/>
            <w:hideMark/>
          </w:tcPr>
          <w:p w14:paraId="5E44125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5007A094" w14:textId="77777777" w:rsidTr="00585467">
        <w:trPr>
          <w:trHeight w:val="288"/>
        </w:trPr>
        <w:tc>
          <w:tcPr>
            <w:tcW w:w="339" w:type="pct"/>
            <w:shd w:val="clear" w:color="auto" w:fill="auto"/>
            <w:vAlign w:val="center"/>
            <w:hideMark/>
          </w:tcPr>
          <w:p w14:paraId="59E57F5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453768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20F7539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w:t>
            </w:r>
          </w:p>
        </w:tc>
        <w:tc>
          <w:tcPr>
            <w:tcW w:w="772" w:type="pct"/>
            <w:shd w:val="clear" w:color="auto" w:fill="auto"/>
            <w:vAlign w:val="center"/>
            <w:hideMark/>
          </w:tcPr>
          <w:p w14:paraId="4B4F92D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32.4</w:t>
            </w:r>
          </w:p>
        </w:tc>
        <w:tc>
          <w:tcPr>
            <w:tcW w:w="588" w:type="pct"/>
            <w:shd w:val="clear" w:color="auto" w:fill="auto"/>
            <w:vAlign w:val="center"/>
            <w:hideMark/>
          </w:tcPr>
          <w:p w14:paraId="46C01B2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32.4</w:t>
            </w:r>
          </w:p>
        </w:tc>
        <w:tc>
          <w:tcPr>
            <w:tcW w:w="591" w:type="pct"/>
            <w:shd w:val="clear" w:color="auto" w:fill="auto"/>
            <w:vAlign w:val="center"/>
            <w:hideMark/>
          </w:tcPr>
          <w:p w14:paraId="52DEFFC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33BCEEF" w14:textId="77777777" w:rsidTr="00585467">
        <w:trPr>
          <w:trHeight w:val="288"/>
        </w:trPr>
        <w:tc>
          <w:tcPr>
            <w:tcW w:w="339" w:type="pct"/>
            <w:shd w:val="clear" w:color="auto" w:fill="auto"/>
            <w:vAlign w:val="center"/>
            <w:hideMark/>
          </w:tcPr>
          <w:p w14:paraId="4FA8307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25767B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E32E3A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w:t>
            </w:r>
          </w:p>
        </w:tc>
        <w:tc>
          <w:tcPr>
            <w:tcW w:w="772" w:type="pct"/>
            <w:shd w:val="clear" w:color="auto" w:fill="auto"/>
            <w:vAlign w:val="center"/>
            <w:hideMark/>
          </w:tcPr>
          <w:p w14:paraId="3155118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w:t>
            </w:r>
          </w:p>
        </w:tc>
        <w:tc>
          <w:tcPr>
            <w:tcW w:w="588" w:type="pct"/>
            <w:shd w:val="clear" w:color="auto" w:fill="auto"/>
            <w:vAlign w:val="center"/>
            <w:hideMark/>
          </w:tcPr>
          <w:p w14:paraId="278F5DD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w:t>
            </w:r>
          </w:p>
        </w:tc>
        <w:tc>
          <w:tcPr>
            <w:tcW w:w="591" w:type="pct"/>
            <w:shd w:val="clear" w:color="auto" w:fill="auto"/>
            <w:vAlign w:val="center"/>
            <w:hideMark/>
          </w:tcPr>
          <w:p w14:paraId="4210A2A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C96B933" w14:textId="77777777" w:rsidTr="00585467">
        <w:trPr>
          <w:trHeight w:val="288"/>
        </w:trPr>
        <w:tc>
          <w:tcPr>
            <w:tcW w:w="339" w:type="pct"/>
            <w:shd w:val="clear" w:color="auto" w:fill="auto"/>
            <w:vAlign w:val="center"/>
            <w:hideMark/>
          </w:tcPr>
          <w:p w14:paraId="787E757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66E7EB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7FF72B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w:t>
            </w:r>
          </w:p>
        </w:tc>
        <w:tc>
          <w:tcPr>
            <w:tcW w:w="772" w:type="pct"/>
            <w:shd w:val="clear" w:color="auto" w:fill="auto"/>
            <w:vAlign w:val="center"/>
            <w:hideMark/>
          </w:tcPr>
          <w:p w14:paraId="1DE0C09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17.9</w:t>
            </w:r>
          </w:p>
        </w:tc>
        <w:tc>
          <w:tcPr>
            <w:tcW w:w="588" w:type="pct"/>
            <w:shd w:val="clear" w:color="auto" w:fill="auto"/>
            <w:vAlign w:val="center"/>
            <w:hideMark/>
          </w:tcPr>
          <w:p w14:paraId="5248CF6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17.9</w:t>
            </w:r>
          </w:p>
        </w:tc>
        <w:tc>
          <w:tcPr>
            <w:tcW w:w="591" w:type="pct"/>
            <w:shd w:val="clear" w:color="auto" w:fill="auto"/>
            <w:vAlign w:val="center"/>
            <w:hideMark/>
          </w:tcPr>
          <w:p w14:paraId="4E49498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518D8FF4" w14:textId="77777777" w:rsidTr="00585467">
        <w:trPr>
          <w:trHeight w:val="288"/>
        </w:trPr>
        <w:tc>
          <w:tcPr>
            <w:tcW w:w="339" w:type="pct"/>
            <w:shd w:val="clear" w:color="auto" w:fill="auto"/>
            <w:vAlign w:val="center"/>
            <w:hideMark/>
          </w:tcPr>
          <w:p w14:paraId="6D4BCEB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32 04</w:t>
            </w:r>
          </w:p>
        </w:tc>
        <w:tc>
          <w:tcPr>
            <w:tcW w:w="1928" w:type="pct"/>
            <w:shd w:val="clear" w:color="auto" w:fill="auto"/>
            <w:vAlign w:val="center"/>
            <w:hideMark/>
          </w:tcPr>
          <w:p w14:paraId="10461F9F"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უმაღლესი განათლება</w:t>
            </w:r>
          </w:p>
        </w:tc>
        <w:tc>
          <w:tcPr>
            <w:tcW w:w="783" w:type="pct"/>
            <w:shd w:val="clear" w:color="auto" w:fill="auto"/>
            <w:vAlign w:val="center"/>
            <w:hideMark/>
          </w:tcPr>
          <w:p w14:paraId="6D37C1D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153,425.0</w:t>
            </w:r>
          </w:p>
        </w:tc>
        <w:tc>
          <w:tcPr>
            <w:tcW w:w="772" w:type="pct"/>
            <w:shd w:val="clear" w:color="auto" w:fill="auto"/>
            <w:vAlign w:val="center"/>
            <w:hideMark/>
          </w:tcPr>
          <w:p w14:paraId="0F14665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152,080.8</w:t>
            </w:r>
          </w:p>
        </w:tc>
        <w:tc>
          <w:tcPr>
            <w:tcW w:w="588" w:type="pct"/>
            <w:shd w:val="clear" w:color="auto" w:fill="auto"/>
            <w:vAlign w:val="center"/>
            <w:hideMark/>
          </w:tcPr>
          <w:p w14:paraId="1CA60C2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165,425.5</w:t>
            </w:r>
          </w:p>
        </w:tc>
        <w:tc>
          <w:tcPr>
            <w:tcW w:w="591" w:type="pct"/>
            <w:shd w:val="clear" w:color="auto" w:fill="auto"/>
            <w:vAlign w:val="center"/>
            <w:hideMark/>
          </w:tcPr>
          <w:p w14:paraId="292D7FD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108.8%</w:t>
            </w:r>
          </w:p>
        </w:tc>
      </w:tr>
      <w:tr w:rsidR="00BC421A" w:rsidRPr="00BC421A" w14:paraId="031BCAAA" w14:textId="77777777" w:rsidTr="00585467">
        <w:trPr>
          <w:trHeight w:val="288"/>
        </w:trPr>
        <w:tc>
          <w:tcPr>
            <w:tcW w:w="339" w:type="pct"/>
            <w:shd w:val="clear" w:color="auto" w:fill="auto"/>
            <w:vAlign w:val="center"/>
            <w:hideMark/>
          </w:tcPr>
          <w:p w14:paraId="3ED8565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C75F5A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45D75D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152,982.0</w:t>
            </w:r>
          </w:p>
        </w:tc>
        <w:tc>
          <w:tcPr>
            <w:tcW w:w="772" w:type="pct"/>
            <w:shd w:val="clear" w:color="auto" w:fill="auto"/>
            <w:vAlign w:val="center"/>
            <w:hideMark/>
          </w:tcPr>
          <w:p w14:paraId="307E63B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151,908.3</w:t>
            </w:r>
          </w:p>
        </w:tc>
        <w:tc>
          <w:tcPr>
            <w:tcW w:w="588" w:type="pct"/>
            <w:shd w:val="clear" w:color="auto" w:fill="auto"/>
            <w:vAlign w:val="center"/>
            <w:hideMark/>
          </w:tcPr>
          <w:p w14:paraId="7BC5310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162,064.6</w:t>
            </w:r>
          </w:p>
        </w:tc>
        <w:tc>
          <w:tcPr>
            <w:tcW w:w="591" w:type="pct"/>
            <w:shd w:val="clear" w:color="auto" w:fill="auto"/>
            <w:vAlign w:val="center"/>
            <w:hideMark/>
          </w:tcPr>
          <w:p w14:paraId="56F7FFC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106.7%</w:t>
            </w:r>
          </w:p>
        </w:tc>
      </w:tr>
      <w:tr w:rsidR="00BC421A" w:rsidRPr="00BC421A" w14:paraId="69510F4C" w14:textId="77777777" w:rsidTr="00585467">
        <w:trPr>
          <w:trHeight w:val="288"/>
        </w:trPr>
        <w:tc>
          <w:tcPr>
            <w:tcW w:w="339" w:type="pct"/>
            <w:shd w:val="clear" w:color="auto" w:fill="auto"/>
            <w:vAlign w:val="center"/>
            <w:hideMark/>
          </w:tcPr>
          <w:p w14:paraId="5C3A81A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B8D79E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0D8987C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13,006.0</w:t>
            </w:r>
          </w:p>
        </w:tc>
        <w:tc>
          <w:tcPr>
            <w:tcW w:w="772" w:type="pct"/>
            <w:shd w:val="clear" w:color="auto" w:fill="auto"/>
            <w:vAlign w:val="center"/>
            <w:hideMark/>
          </w:tcPr>
          <w:p w14:paraId="702AAB5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12,665.1</w:t>
            </w:r>
          </w:p>
        </w:tc>
        <w:tc>
          <w:tcPr>
            <w:tcW w:w="588" w:type="pct"/>
            <w:shd w:val="clear" w:color="auto" w:fill="auto"/>
            <w:vAlign w:val="center"/>
            <w:hideMark/>
          </w:tcPr>
          <w:p w14:paraId="2FFD195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12,664.9</w:t>
            </w:r>
          </w:p>
        </w:tc>
        <w:tc>
          <w:tcPr>
            <w:tcW w:w="591" w:type="pct"/>
            <w:shd w:val="clear" w:color="auto" w:fill="auto"/>
            <w:vAlign w:val="center"/>
            <w:hideMark/>
          </w:tcPr>
          <w:p w14:paraId="1BC17FD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20FDD7D" w14:textId="77777777" w:rsidTr="00585467">
        <w:trPr>
          <w:trHeight w:val="288"/>
        </w:trPr>
        <w:tc>
          <w:tcPr>
            <w:tcW w:w="339" w:type="pct"/>
            <w:shd w:val="clear" w:color="auto" w:fill="auto"/>
            <w:vAlign w:val="center"/>
            <w:hideMark/>
          </w:tcPr>
          <w:p w14:paraId="65C4D46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B15BF5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C5B89B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15,354.0</w:t>
            </w:r>
          </w:p>
        </w:tc>
        <w:tc>
          <w:tcPr>
            <w:tcW w:w="772" w:type="pct"/>
            <w:shd w:val="clear" w:color="auto" w:fill="auto"/>
            <w:vAlign w:val="center"/>
            <w:hideMark/>
          </w:tcPr>
          <w:p w14:paraId="7EBDE72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13,698.2</w:t>
            </w:r>
          </w:p>
        </w:tc>
        <w:tc>
          <w:tcPr>
            <w:tcW w:w="588" w:type="pct"/>
            <w:shd w:val="clear" w:color="auto" w:fill="auto"/>
            <w:vAlign w:val="center"/>
            <w:hideMark/>
          </w:tcPr>
          <w:p w14:paraId="565A72B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14,255.2</w:t>
            </w:r>
          </w:p>
        </w:tc>
        <w:tc>
          <w:tcPr>
            <w:tcW w:w="591" w:type="pct"/>
            <w:shd w:val="clear" w:color="auto" w:fill="auto"/>
            <w:vAlign w:val="center"/>
            <w:hideMark/>
          </w:tcPr>
          <w:p w14:paraId="66EF36A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104.1%</w:t>
            </w:r>
          </w:p>
        </w:tc>
      </w:tr>
      <w:tr w:rsidR="00BC421A" w:rsidRPr="00BC421A" w14:paraId="75E6C07D" w14:textId="77777777" w:rsidTr="00585467">
        <w:trPr>
          <w:trHeight w:val="288"/>
        </w:trPr>
        <w:tc>
          <w:tcPr>
            <w:tcW w:w="339" w:type="pct"/>
            <w:shd w:val="clear" w:color="auto" w:fill="auto"/>
            <w:vAlign w:val="center"/>
            <w:hideMark/>
          </w:tcPr>
          <w:p w14:paraId="35B0C8D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A14F3E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70DE176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2,200.0</w:t>
            </w:r>
          </w:p>
        </w:tc>
        <w:tc>
          <w:tcPr>
            <w:tcW w:w="772" w:type="pct"/>
            <w:shd w:val="clear" w:color="auto" w:fill="auto"/>
            <w:vAlign w:val="center"/>
            <w:hideMark/>
          </w:tcPr>
          <w:p w14:paraId="1334712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1,280.0</w:t>
            </w:r>
          </w:p>
        </w:tc>
        <w:tc>
          <w:tcPr>
            <w:tcW w:w="588" w:type="pct"/>
            <w:shd w:val="clear" w:color="auto" w:fill="auto"/>
            <w:vAlign w:val="center"/>
            <w:hideMark/>
          </w:tcPr>
          <w:p w14:paraId="5DE5E1E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7,503.2</w:t>
            </w:r>
          </w:p>
        </w:tc>
        <w:tc>
          <w:tcPr>
            <w:tcW w:w="591" w:type="pct"/>
            <w:shd w:val="clear" w:color="auto" w:fill="auto"/>
            <w:vAlign w:val="center"/>
            <w:hideMark/>
          </w:tcPr>
          <w:p w14:paraId="5719052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586.2%</w:t>
            </w:r>
          </w:p>
        </w:tc>
      </w:tr>
      <w:tr w:rsidR="00BC421A" w:rsidRPr="00BC421A" w14:paraId="30328415" w14:textId="77777777" w:rsidTr="00585467">
        <w:trPr>
          <w:trHeight w:val="288"/>
        </w:trPr>
        <w:tc>
          <w:tcPr>
            <w:tcW w:w="339" w:type="pct"/>
            <w:shd w:val="clear" w:color="auto" w:fill="auto"/>
            <w:vAlign w:val="center"/>
            <w:hideMark/>
          </w:tcPr>
          <w:p w14:paraId="3073852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AC7176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22DACC0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363.0</w:t>
            </w:r>
          </w:p>
        </w:tc>
        <w:tc>
          <w:tcPr>
            <w:tcW w:w="772" w:type="pct"/>
            <w:shd w:val="clear" w:color="auto" w:fill="auto"/>
            <w:vAlign w:val="center"/>
            <w:hideMark/>
          </w:tcPr>
          <w:p w14:paraId="3ED0EB3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1,734.7</w:t>
            </w:r>
          </w:p>
        </w:tc>
        <w:tc>
          <w:tcPr>
            <w:tcW w:w="588" w:type="pct"/>
            <w:shd w:val="clear" w:color="auto" w:fill="auto"/>
            <w:vAlign w:val="center"/>
            <w:hideMark/>
          </w:tcPr>
          <w:p w14:paraId="6FDBDD2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3,388.7</w:t>
            </w:r>
          </w:p>
        </w:tc>
        <w:tc>
          <w:tcPr>
            <w:tcW w:w="591" w:type="pct"/>
            <w:shd w:val="clear" w:color="auto" w:fill="auto"/>
            <w:vAlign w:val="center"/>
            <w:hideMark/>
          </w:tcPr>
          <w:p w14:paraId="60BF913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195.3%</w:t>
            </w:r>
          </w:p>
        </w:tc>
      </w:tr>
      <w:tr w:rsidR="00BC421A" w:rsidRPr="00BC421A" w14:paraId="2EEF8313" w14:textId="77777777" w:rsidTr="00585467">
        <w:trPr>
          <w:trHeight w:val="288"/>
        </w:trPr>
        <w:tc>
          <w:tcPr>
            <w:tcW w:w="339" w:type="pct"/>
            <w:shd w:val="clear" w:color="auto" w:fill="auto"/>
            <w:vAlign w:val="center"/>
            <w:hideMark/>
          </w:tcPr>
          <w:p w14:paraId="1D01EDB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E08BE3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6076748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w:t>
            </w:r>
          </w:p>
        </w:tc>
        <w:tc>
          <w:tcPr>
            <w:tcW w:w="772" w:type="pct"/>
            <w:shd w:val="clear" w:color="auto" w:fill="auto"/>
            <w:vAlign w:val="center"/>
            <w:hideMark/>
          </w:tcPr>
          <w:p w14:paraId="3B609D5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15.1</w:t>
            </w:r>
          </w:p>
        </w:tc>
        <w:tc>
          <w:tcPr>
            <w:tcW w:w="588" w:type="pct"/>
            <w:shd w:val="clear" w:color="auto" w:fill="auto"/>
            <w:vAlign w:val="center"/>
            <w:hideMark/>
          </w:tcPr>
          <w:p w14:paraId="0480944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15.1</w:t>
            </w:r>
          </w:p>
        </w:tc>
        <w:tc>
          <w:tcPr>
            <w:tcW w:w="591" w:type="pct"/>
            <w:shd w:val="clear" w:color="auto" w:fill="auto"/>
            <w:vAlign w:val="center"/>
            <w:hideMark/>
          </w:tcPr>
          <w:p w14:paraId="53C45B4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04C5CC7" w14:textId="77777777" w:rsidTr="00585467">
        <w:trPr>
          <w:trHeight w:val="288"/>
        </w:trPr>
        <w:tc>
          <w:tcPr>
            <w:tcW w:w="339" w:type="pct"/>
            <w:shd w:val="clear" w:color="auto" w:fill="auto"/>
            <w:vAlign w:val="center"/>
            <w:hideMark/>
          </w:tcPr>
          <w:p w14:paraId="35842B2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A79047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7FACF5A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122,029.0</w:t>
            </w:r>
          </w:p>
        </w:tc>
        <w:tc>
          <w:tcPr>
            <w:tcW w:w="772" w:type="pct"/>
            <w:shd w:val="clear" w:color="auto" w:fill="auto"/>
            <w:vAlign w:val="center"/>
            <w:hideMark/>
          </w:tcPr>
          <w:p w14:paraId="2959499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122,515.2</w:t>
            </w:r>
          </w:p>
        </w:tc>
        <w:tc>
          <w:tcPr>
            <w:tcW w:w="588" w:type="pct"/>
            <w:shd w:val="clear" w:color="auto" w:fill="auto"/>
            <w:vAlign w:val="center"/>
            <w:hideMark/>
          </w:tcPr>
          <w:p w14:paraId="6168B64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124,237.5</w:t>
            </w:r>
          </w:p>
        </w:tc>
        <w:tc>
          <w:tcPr>
            <w:tcW w:w="591" w:type="pct"/>
            <w:shd w:val="clear" w:color="auto" w:fill="auto"/>
            <w:vAlign w:val="center"/>
            <w:hideMark/>
          </w:tcPr>
          <w:p w14:paraId="0925201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101.4%</w:t>
            </w:r>
          </w:p>
        </w:tc>
      </w:tr>
      <w:tr w:rsidR="00BC421A" w:rsidRPr="00BC421A" w14:paraId="23369D95" w14:textId="77777777" w:rsidTr="00585467">
        <w:trPr>
          <w:trHeight w:val="288"/>
        </w:trPr>
        <w:tc>
          <w:tcPr>
            <w:tcW w:w="339" w:type="pct"/>
            <w:shd w:val="clear" w:color="auto" w:fill="auto"/>
            <w:vAlign w:val="center"/>
            <w:hideMark/>
          </w:tcPr>
          <w:p w14:paraId="3C90435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575376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CDB447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443.0</w:t>
            </w:r>
          </w:p>
        </w:tc>
        <w:tc>
          <w:tcPr>
            <w:tcW w:w="772" w:type="pct"/>
            <w:shd w:val="clear" w:color="auto" w:fill="auto"/>
            <w:vAlign w:val="center"/>
            <w:hideMark/>
          </w:tcPr>
          <w:p w14:paraId="02DF094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172.5</w:t>
            </w:r>
          </w:p>
        </w:tc>
        <w:tc>
          <w:tcPr>
            <w:tcW w:w="588" w:type="pct"/>
            <w:shd w:val="clear" w:color="auto" w:fill="auto"/>
            <w:vAlign w:val="center"/>
            <w:hideMark/>
          </w:tcPr>
          <w:p w14:paraId="41731C7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3,360.9</w:t>
            </w:r>
          </w:p>
        </w:tc>
        <w:tc>
          <w:tcPr>
            <w:tcW w:w="591" w:type="pct"/>
            <w:shd w:val="clear" w:color="auto" w:fill="auto"/>
            <w:vAlign w:val="center"/>
            <w:hideMark/>
          </w:tcPr>
          <w:p w14:paraId="7816F15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1948.2%</w:t>
            </w:r>
          </w:p>
        </w:tc>
      </w:tr>
      <w:tr w:rsidR="00BC421A" w:rsidRPr="00BC421A" w14:paraId="7A2C0FCD" w14:textId="77777777" w:rsidTr="00585467">
        <w:trPr>
          <w:trHeight w:val="288"/>
        </w:trPr>
        <w:tc>
          <w:tcPr>
            <w:tcW w:w="339" w:type="pct"/>
            <w:shd w:val="clear" w:color="auto" w:fill="auto"/>
            <w:vAlign w:val="center"/>
            <w:hideMark/>
          </w:tcPr>
          <w:p w14:paraId="01482F7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32 04 01</w:t>
            </w:r>
          </w:p>
        </w:tc>
        <w:tc>
          <w:tcPr>
            <w:tcW w:w="1928" w:type="pct"/>
            <w:shd w:val="clear" w:color="auto" w:fill="auto"/>
            <w:vAlign w:val="center"/>
            <w:hideMark/>
          </w:tcPr>
          <w:p w14:paraId="495226B3"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 xml:space="preserve">გამოცდების ორგანიზება </w:t>
            </w:r>
          </w:p>
        </w:tc>
        <w:tc>
          <w:tcPr>
            <w:tcW w:w="783" w:type="pct"/>
            <w:shd w:val="clear" w:color="auto" w:fill="auto"/>
            <w:vAlign w:val="center"/>
            <w:hideMark/>
          </w:tcPr>
          <w:p w14:paraId="6FA3708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13,800.0</w:t>
            </w:r>
          </w:p>
        </w:tc>
        <w:tc>
          <w:tcPr>
            <w:tcW w:w="772" w:type="pct"/>
            <w:shd w:val="clear" w:color="auto" w:fill="auto"/>
            <w:vAlign w:val="center"/>
            <w:hideMark/>
          </w:tcPr>
          <w:p w14:paraId="6C20C5A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13,729.2</w:t>
            </w:r>
          </w:p>
        </w:tc>
        <w:tc>
          <w:tcPr>
            <w:tcW w:w="588" w:type="pct"/>
            <w:shd w:val="clear" w:color="auto" w:fill="auto"/>
            <w:vAlign w:val="center"/>
            <w:hideMark/>
          </w:tcPr>
          <w:p w14:paraId="404AA28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13,729.2</w:t>
            </w:r>
          </w:p>
        </w:tc>
        <w:tc>
          <w:tcPr>
            <w:tcW w:w="591" w:type="pct"/>
            <w:shd w:val="clear" w:color="auto" w:fill="auto"/>
            <w:vAlign w:val="center"/>
            <w:hideMark/>
          </w:tcPr>
          <w:p w14:paraId="0A4AFF2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51C700C6" w14:textId="77777777" w:rsidTr="00585467">
        <w:trPr>
          <w:trHeight w:val="288"/>
        </w:trPr>
        <w:tc>
          <w:tcPr>
            <w:tcW w:w="339" w:type="pct"/>
            <w:shd w:val="clear" w:color="auto" w:fill="auto"/>
            <w:vAlign w:val="center"/>
            <w:hideMark/>
          </w:tcPr>
          <w:p w14:paraId="07671CF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9CFF6F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A415E0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13,547.0</w:t>
            </w:r>
          </w:p>
        </w:tc>
        <w:tc>
          <w:tcPr>
            <w:tcW w:w="772" w:type="pct"/>
            <w:shd w:val="clear" w:color="auto" w:fill="auto"/>
            <w:vAlign w:val="center"/>
            <w:hideMark/>
          </w:tcPr>
          <w:p w14:paraId="18C0402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13,706.2</w:t>
            </w:r>
          </w:p>
        </w:tc>
        <w:tc>
          <w:tcPr>
            <w:tcW w:w="588" w:type="pct"/>
            <w:shd w:val="clear" w:color="auto" w:fill="auto"/>
            <w:vAlign w:val="center"/>
            <w:hideMark/>
          </w:tcPr>
          <w:p w14:paraId="2268FDD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13,706.2</w:t>
            </w:r>
          </w:p>
        </w:tc>
        <w:tc>
          <w:tcPr>
            <w:tcW w:w="591" w:type="pct"/>
            <w:shd w:val="clear" w:color="auto" w:fill="auto"/>
            <w:vAlign w:val="center"/>
            <w:hideMark/>
          </w:tcPr>
          <w:p w14:paraId="30DE0DD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3DFC9E4A" w14:textId="77777777" w:rsidTr="00585467">
        <w:trPr>
          <w:trHeight w:val="288"/>
        </w:trPr>
        <w:tc>
          <w:tcPr>
            <w:tcW w:w="339" w:type="pct"/>
            <w:shd w:val="clear" w:color="auto" w:fill="auto"/>
            <w:vAlign w:val="center"/>
            <w:hideMark/>
          </w:tcPr>
          <w:p w14:paraId="5A7580D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lastRenderedPageBreak/>
              <w:t> </w:t>
            </w:r>
          </w:p>
        </w:tc>
        <w:tc>
          <w:tcPr>
            <w:tcW w:w="1928" w:type="pct"/>
            <w:shd w:val="clear" w:color="auto" w:fill="auto"/>
            <w:vAlign w:val="center"/>
            <w:hideMark/>
          </w:tcPr>
          <w:p w14:paraId="68DBF0C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8B0B8C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3,200.0</w:t>
            </w:r>
          </w:p>
        </w:tc>
        <w:tc>
          <w:tcPr>
            <w:tcW w:w="772" w:type="pct"/>
            <w:shd w:val="clear" w:color="auto" w:fill="auto"/>
            <w:vAlign w:val="center"/>
            <w:hideMark/>
          </w:tcPr>
          <w:p w14:paraId="0EAD131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3,200.0</w:t>
            </w:r>
          </w:p>
        </w:tc>
        <w:tc>
          <w:tcPr>
            <w:tcW w:w="588" w:type="pct"/>
            <w:shd w:val="clear" w:color="auto" w:fill="auto"/>
            <w:vAlign w:val="center"/>
            <w:hideMark/>
          </w:tcPr>
          <w:p w14:paraId="20C1412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3,200.0</w:t>
            </w:r>
          </w:p>
        </w:tc>
        <w:tc>
          <w:tcPr>
            <w:tcW w:w="591" w:type="pct"/>
            <w:shd w:val="clear" w:color="auto" w:fill="auto"/>
            <w:vAlign w:val="center"/>
            <w:hideMark/>
          </w:tcPr>
          <w:p w14:paraId="30EE388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6BF1C84" w14:textId="77777777" w:rsidTr="00585467">
        <w:trPr>
          <w:trHeight w:val="288"/>
        </w:trPr>
        <w:tc>
          <w:tcPr>
            <w:tcW w:w="339" w:type="pct"/>
            <w:shd w:val="clear" w:color="auto" w:fill="auto"/>
            <w:vAlign w:val="center"/>
            <w:hideMark/>
          </w:tcPr>
          <w:p w14:paraId="1F515CA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F5BDEA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279E67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9,970.0</w:t>
            </w:r>
          </w:p>
        </w:tc>
        <w:tc>
          <w:tcPr>
            <w:tcW w:w="772" w:type="pct"/>
            <w:shd w:val="clear" w:color="auto" w:fill="auto"/>
            <w:vAlign w:val="center"/>
            <w:hideMark/>
          </w:tcPr>
          <w:p w14:paraId="298C353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10,183.0</w:t>
            </w:r>
          </w:p>
        </w:tc>
        <w:tc>
          <w:tcPr>
            <w:tcW w:w="588" w:type="pct"/>
            <w:shd w:val="clear" w:color="auto" w:fill="auto"/>
            <w:vAlign w:val="center"/>
            <w:hideMark/>
          </w:tcPr>
          <w:p w14:paraId="02E300E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10,183.0</w:t>
            </w:r>
          </w:p>
        </w:tc>
        <w:tc>
          <w:tcPr>
            <w:tcW w:w="591" w:type="pct"/>
            <w:shd w:val="clear" w:color="auto" w:fill="auto"/>
            <w:vAlign w:val="center"/>
            <w:hideMark/>
          </w:tcPr>
          <w:p w14:paraId="59A5BFE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49960FA" w14:textId="77777777" w:rsidTr="00585467">
        <w:trPr>
          <w:trHeight w:val="288"/>
        </w:trPr>
        <w:tc>
          <w:tcPr>
            <w:tcW w:w="339" w:type="pct"/>
            <w:shd w:val="clear" w:color="auto" w:fill="auto"/>
            <w:vAlign w:val="center"/>
            <w:hideMark/>
          </w:tcPr>
          <w:p w14:paraId="2CB5D58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6CCC91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094B9B0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350.0</w:t>
            </w:r>
          </w:p>
        </w:tc>
        <w:tc>
          <w:tcPr>
            <w:tcW w:w="772" w:type="pct"/>
            <w:shd w:val="clear" w:color="auto" w:fill="auto"/>
            <w:vAlign w:val="center"/>
            <w:hideMark/>
          </w:tcPr>
          <w:p w14:paraId="34861D7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300.4</w:t>
            </w:r>
          </w:p>
        </w:tc>
        <w:tc>
          <w:tcPr>
            <w:tcW w:w="588" w:type="pct"/>
            <w:shd w:val="clear" w:color="auto" w:fill="auto"/>
            <w:vAlign w:val="center"/>
            <w:hideMark/>
          </w:tcPr>
          <w:p w14:paraId="1824A57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300.4</w:t>
            </w:r>
          </w:p>
        </w:tc>
        <w:tc>
          <w:tcPr>
            <w:tcW w:w="591" w:type="pct"/>
            <w:shd w:val="clear" w:color="auto" w:fill="auto"/>
            <w:vAlign w:val="center"/>
            <w:hideMark/>
          </w:tcPr>
          <w:p w14:paraId="50EB794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2FF8A12" w14:textId="77777777" w:rsidTr="00585467">
        <w:trPr>
          <w:trHeight w:val="288"/>
        </w:trPr>
        <w:tc>
          <w:tcPr>
            <w:tcW w:w="339" w:type="pct"/>
            <w:shd w:val="clear" w:color="auto" w:fill="auto"/>
            <w:vAlign w:val="center"/>
            <w:hideMark/>
          </w:tcPr>
          <w:p w14:paraId="3B2A472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FF7EE5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57F7DA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w:t>
            </w:r>
          </w:p>
        </w:tc>
        <w:tc>
          <w:tcPr>
            <w:tcW w:w="772" w:type="pct"/>
            <w:shd w:val="clear" w:color="auto" w:fill="auto"/>
            <w:vAlign w:val="center"/>
            <w:hideMark/>
          </w:tcPr>
          <w:p w14:paraId="47039D9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w:t>
            </w:r>
          </w:p>
        </w:tc>
        <w:tc>
          <w:tcPr>
            <w:tcW w:w="588" w:type="pct"/>
            <w:shd w:val="clear" w:color="auto" w:fill="auto"/>
            <w:vAlign w:val="center"/>
            <w:hideMark/>
          </w:tcPr>
          <w:p w14:paraId="70C2BA9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w:t>
            </w:r>
          </w:p>
        </w:tc>
        <w:tc>
          <w:tcPr>
            <w:tcW w:w="591" w:type="pct"/>
            <w:shd w:val="clear" w:color="auto" w:fill="auto"/>
            <w:vAlign w:val="center"/>
            <w:hideMark/>
          </w:tcPr>
          <w:p w14:paraId="797C5CC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2639005" w14:textId="77777777" w:rsidTr="00585467">
        <w:trPr>
          <w:trHeight w:val="288"/>
        </w:trPr>
        <w:tc>
          <w:tcPr>
            <w:tcW w:w="339" w:type="pct"/>
            <w:shd w:val="clear" w:color="auto" w:fill="auto"/>
            <w:vAlign w:val="center"/>
            <w:hideMark/>
          </w:tcPr>
          <w:p w14:paraId="1060974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49938B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522ADB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17.0</w:t>
            </w:r>
          </w:p>
        </w:tc>
        <w:tc>
          <w:tcPr>
            <w:tcW w:w="772" w:type="pct"/>
            <w:shd w:val="clear" w:color="auto" w:fill="auto"/>
            <w:vAlign w:val="center"/>
            <w:hideMark/>
          </w:tcPr>
          <w:p w14:paraId="7E6EED0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12.8</w:t>
            </w:r>
          </w:p>
        </w:tc>
        <w:tc>
          <w:tcPr>
            <w:tcW w:w="588" w:type="pct"/>
            <w:shd w:val="clear" w:color="auto" w:fill="auto"/>
            <w:vAlign w:val="center"/>
            <w:hideMark/>
          </w:tcPr>
          <w:p w14:paraId="0088953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12.8</w:t>
            </w:r>
          </w:p>
        </w:tc>
        <w:tc>
          <w:tcPr>
            <w:tcW w:w="591" w:type="pct"/>
            <w:shd w:val="clear" w:color="auto" w:fill="auto"/>
            <w:vAlign w:val="center"/>
            <w:hideMark/>
          </w:tcPr>
          <w:p w14:paraId="12D221B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A4FCA0F" w14:textId="77777777" w:rsidTr="00585467">
        <w:trPr>
          <w:trHeight w:val="288"/>
        </w:trPr>
        <w:tc>
          <w:tcPr>
            <w:tcW w:w="339" w:type="pct"/>
            <w:shd w:val="clear" w:color="auto" w:fill="auto"/>
            <w:vAlign w:val="center"/>
            <w:hideMark/>
          </w:tcPr>
          <w:p w14:paraId="6098D37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1F45A0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62F652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253.0</w:t>
            </w:r>
          </w:p>
        </w:tc>
        <w:tc>
          <w:tcPr>
            <w:tcW w:w="772" w:type="pct"/>
            <w:shd w:val="clear" w:color="auto" w:fill="auto"/>
            <w:vAlign w:val="center"/>
            <w:hideMark/>
          </w:tcPr>
          <w:p w14:paraId="1348B7D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23.0</w:t>
            </w:r>
          </w:p>
        </w:tc>
        <w:tc>
          <w:tcPr>
            <w:tcW w:w="588" w:type="pct"/>
            <w:shd w:val="clear" w:color="auto" w:fill="auto"/>
            <w:vAlign w:val="center"/>
            <w:hideMark/>
          </w:tcPr>
          <w:p w14:paraId="67C1031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23.0</w:t>
            </w:r>
          </w:p>
        </w:tc>
        <w:tc>
          <w:tcPr>
            <w:tcW w:w="591" w:type="pct"/>
            <w:shd w:val="clear" w:color="auto" w:fill="auto"/>
            <w:vAlign w:val="center"/>
            <w:hideMark/>
          </w:tcPr>
          <w:p w14:paraId="729FDF8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70E8EEE2" w14:textId="77777777" w:rsidTr="00585467">
        <w:trPr>
          <w:trHeight w:val="288"/>
        </w:trPr>
        <w:tc>
          <w:tcPr>
            <w:tcW w:w="339" w:type="pct"/>
            <w:shd w:val="clear" w:color="auto" w:fill="auto"/>
            <w:vAlign w:val="center"/>
            <w:hideMark/>
          </w:tcPr>
          <w:p w14:paraId="6207974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32 04 02</w:t>
            </w:r>
          </w:p>
        </w:tc>
        <w:tc>
          <w:tcPr>
            <w:tcW w:w="1928" w:type="pct"/>
            <w:shd w:val="clear" w:color="auto" w:fill="auto"/>
            <w:vAlign w:val="center"/>
            <w:hideMark/>
          </w:tcPr>
          <w:p w14:paraId="5844A743"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სახელმწიფო სასწავლო, სამაგისტრო გრანტები და ახალგაზრდების ხელშეწყობა</w:t>
            </w:r>
          </w:p>
        </w:tc>
        <w:tc>
          <w:tcPr>
            <w:tcW w:w="783" w:type="pct"/>
            <w:shd w:val="clear" w:color="auto" w:fill="auto"/>
            <w:vAlign w:val="center"/>
            <w:hideMark/>
          </w:tcPr>
          <w:p w14:paraId="5CD18EF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117,200.0</w:t>
            </w:r>
          </w:p>
        </w:tc>
        <w:tc>
          <w:tcPr>
            <w:tcW w:w="772" w:type="pct"/>
            <w:shd w:val="clear" w:color="auto" w:fill="auto"/>
            <w:vAlign w:val="center"/>
            <w:hideMark/>
          </w:tcPr>
          <w:p w14:paraId="6E6609C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117,236.7</w:t>
            </w:r>
          </w:p>
        </w:tc>
        <w:tc>
          <w:tcPr>
            <w:tcW w:w="588" w:type="pct"/>
            <w:shd w:val="clear" w:color="auto" w:fill="auto"/>
            <w:vAlign w:val="center"/>
            <w:hideMark/>
          </w:tcPr>
          <w:p w14:paraId="5B91B05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117,235.3</w:t>
            </w:r>
          </w:p>
        </w:tc>
        <w:tc>
          <w:tcPr>
            <w:tcW w:w="591" w:type="pct"/>
            <w:shd w:val="clear" w:color="auto" w:fill="auto"/>
            <w:vAlign w:val="center"/>
            <w:hideMark/>
          </w:tcPr>
          <w:p w14:paraId="7F26070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191EE9DC" w14:textId="77777777" w:rsidTr="00585467">
        <w:trPr>
          <w:trHeight w:val="288"/>
        </w:trPr>
        <w:tc>
          <w:tcPr>
            <w:tcW w:w="339" w:type="pct"/>
            <w:shd w:val="clear" w:color="auto" w:fill="auto"/>
            <w:vAlign w:val="center"/>
            <w:hideMark/>
          </w:tcPr>
          <w:p w14:paraId="332155C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0E5838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FF279C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117,200.0</w:t>
            </w:r>
          </w:p>
        </w:tc>
        <w:tc>
          <w:tcPr>
            <w:tcW w:w="772" w:type="pct"/>
            <w:shd w:val="clear" w:color="auto" w:fill="auto"/>
            <w:vAlign w:val="center"/>
            <w:hideMark/>
          </w:tcPr>
          <w:p w14:paraId="34377F1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117,236.7</w:t>
            </w:r>
          </w:p>
        </w:tc>
        <w:tc>
          <w:tcPr>
            <w:tcW w:w="588" w:type="pct"/>
            <w:shd w:val="clear" w:color="auto" w:fill="auto"/>
            <w:vAlign w:val="center"/>
            <w:hideMark/>
          </w:tcPr>
          <w:p w14:paraId="5012A7F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117,235.3</w:t>
            </w:r>
          </w:p>
        </w:tc>
        <w:tc>
          <w:tcPr>
            <w:tcW w:w="591" w:type="pct"/>
            <w:shd w:val="clear" w:color="auto" w:fill="auto"/>
            <w:vAlign w:val="center"/>
            <w:hideMark/>
          </w:tcPr>
          <w:p w14:paraId="76C25AB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2274135D" w14:textId="77777777" w:rsidTr="00585467">
        <w:trPr>
          <w:trHeight w:val="288"/>
        </w:trPr>
        <w:tc>
          <w:tcPr>
            <w:tcW w:w="339" w:type="pct"/>
            <w:shd w:val="clear" w:color="auto" w:fill="auto"/>
            <w:vAlign w:val="center"/>
            <w:hideMark/>
          </w:tcPr>
          <w:p w14:paraId="51FE6C9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897FA1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96281D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1,050.0</w:t>
            </w:r>
          </w:p>
        </w:tc>
        <w:tc>
          <w:tcPr>
            <w:tcW w:w="772" w:type="pct"/>
            <w:shd w:val="clear" w:color="auto" w:fill="auto"/>
            <w:vAlign w:val="center"/>
            <w:hideMark/>
          </w:tcPr>
          <w:p w14:paraId="031C49D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79.9</w:t>
            </w:r>
          </w:p>
        </w:tc>
        <w:tc>
          <w:tcPr>
            <w:tcW w:w="588" w:type="pct"/>
            <w:shd w:val="clear" w:color="auto" w:fill="auto"/>
            <w:vAlign w:val="center"/>
            <w:hideMark/>
          </w:tcPr>
          <w:p w14:paraId="6F494EB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78.6</w:t>
            </w:r>
          </w:p>
        </w:tc>
        <w:tc>
          <w:tcPr>
            <w:tcW w:w="591" w:type="pct"/>
            <w:shd w:val="clear" w:color="auto" w:fill="auto"/>
            <w:vAlign w:val="center"/>
            <w:hideMark/>
          </w:tcPr>
          <w:p w14:paraId="6A5D904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98.4%</w:t>
            </w:r>
          </w:p>
        </w:tc>
      </w:tr>
      <w:tr w:rsidR="00BC421A" w:rsidRPr="00BC421A" w14:paraId="11C0CADD" w14:textId="77777777" w:rsidTr="00585467">
        <w:trPr>
          <w:trHeight w:val="288"/>
        </w:trPr>
        <w:tc>
          <w:tcPr>
            <w:tcW w:w="339" w:type="pct"/>
            <w:shd w:val="clear" w:color="auto" w:fill="auto"/>
            <w:vAlign w:val="center"/>
            <w:hideMark/>
          </w:tcPr>
          <w:p w14:paraId="5A17930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5704EE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508EF7B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w:t>
            </w:r>
          </w:p>
        </w:tc>
        <w:tc>
          <w:tcPr>
            <w:tcW w:w="772" w:type="pct"/>
            <w:shd w:val="clear" w:color="auto" w:fill="auto"/>
            <w:vAlign w:val="center"/>
            <w:hideMark/>
          </w:tcPr>
          <w:p w14:paraId="17C0EEA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5F8F929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21F6BD1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4BD612F4" w14:textId="77777777" w:rsidTr="00585467">
        <w:trPr>
          <w:trHeight w:val="288"/>
        </w:trPr>
        <w:tc>
          <w:tcPr>
            <w:tcW w:w="339" w:type="pct"/>
            <w:shd w:val="clear" w:color="auto" w:fill="auto"/>
            <w:vAlign w:val="center"/>
            <w:hideMark/>
          </w:tcPr>
          <w:p w14:paraId="2C3339E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44146E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174A130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0FC8470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630.8</w:t>
            </w:r>
          </w:p>
        </w:tc>
        <w:tc>
          <w:tcPr>
            <w:tcW w:w="588" w:type="pct"/>
            <w:shd w:val="clear" w:color="auto" w:fill="auto"/>
            <w:vAlign w:val="center"/>
            <w:hideMark/>
          </w:tcPr>
          <w:p w14:paraId="115A022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630.8</w:t>
            </w:r>
          </w:p>
        </w:tc>
        <w:tc>
          <w:tcPr>
            <w:tcW w:w="591" w:type="pct"/>
            <w:shd w:val="clear" w:color="auto" w:fill="auto"/>
            <w:vAlign w:val="center"/>
            <w:hideMark/>
          </w:tcPr>
          <w:p w14:paraId="451182D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9220163" w14:textId="77777777" w:rsidTr="00585467">
        <w:trPr>
          <w:trHeight w:val="288"/>
        </w:trPr>
        <w:tc>
          <w:tcPr>
            <w:tcW w:w="339" w:type="pct"/>
            <w:shd w:val="clear" w:color="auto" w:fill="auto"/>
            <w:vAlign w:val="center"/>
            <w:hideMark/>
          </w:tcPr>
          <w:p w14:paraId="6EA1FD1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777757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CE2E1F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115,950.0</w:t>
            </w:r>
          </w:p>
        </w:tc>
        <w:tc>
          <w:tcPr>
            <w:tcW w:w="772" w:type="pct"/>
            <w:shd w:val="clear" w:color="auto" w:fill="auto"/>
            <w:vAlign w:val="center"/>
            <w:hideMark/>
          </w:tcPr>
          <w:p w14:paraId="4703013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116,526.0</w:t>
            </w:r>
          </w:p>
        </w:tc>
        <w:tc>
          <w:tcPr>
            <w:tcW w:w="588" w:type="pct"/>
            <w:shd w:val="clear" w:color="auto" w:fill="auto"/>
            <w:vAlign w:val="center"/>
            <w:hideMark/>
          </w:tcPr>
          <w:p w14:paraId="59518D7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116,525.9</w:t>
            </w:r>
          </w:p>
        </w:tc>
        <w:tc>
          <w:tcPr>
            <w:tcW w:w="591" w:type="pct"/>
            <w:shd w:val="clear" w:color="auto" w:fill="auto"/>
            <w:vAlign w:val="center"/>
            <w:hideMark/>
          </w:tcPr>
          <w:p w14:paraId="28ABFD5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08A338E" w14:textId="77777777" w:rsidTr="00585467">
        <w:trPr>
          <w:trHeight w:val="288"/>
        </w:trPr>
        <w:tc>
          <w:tcPr>
            <w:tcW w:w="339" w:type="pct"/>
            <w:shd w:val="clear" w:color="auto" w:fill="auto"/>
            <w:vAlign w:val="center"/>
            <w:hideMark/>
          </w:tcPr>
          <w:p w14:paraId="589C218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32 04 03</w:t>
            </w:r>
          </w:p>
        </w:tc>
        <w:tc>
          <w:tcPr>
            <w:tcW w:w="1928" w:type="pct"/>
            <w:shd w:val="clear" w:color="auto" w:fill="auto"/>
            <w:vAlign w:val="center"/>
            <w:hideMark/>
          </w:tcPr>
          <w:p w14:paraId="78C048AE"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უმაღლესი განათლების ხელშეწყობა</w:t>
            </w:r>
          </w:p>
        </w:tc>
        <w:tc>
          <w:tcPr>
            <w:tcW w:w="783" w:type="pct"/>
            <w:shd w:val="clear" w:color="auto" w:fill="auto"/>
            <w:vAlign w:val="center"/>
            <w:hideMark/>
          </w:tcPr>
          <w:p w14:paraId="03B1445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200.0</w:t>
            </w:r>
          </w:p>
        </w:tc>
        <w:tc>
          <w:tcPr>
            <w:tcW w:w="772" w:type="pct"/>
            <w:shd w:val="clear" w:color="auto" w:fill="auto"/>
            <w:vAlign w:val="center"/>
            <w:hideMark/>
          </w:tcPr>
          <w:p w14:paraId="429733F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175.9</w:t>
            </w:r>
          </w:p>
        </w:tc>
        <w:tc>
          <w:tcPr>
            <w:tcW w:w="588" w:type="pct"/>
            <w:shd w:val="clear" w:color="auto" w:fill="auto"/>
            <w:vAlign w:val="center"/>
            <w:hideMark/>
          </w:tcPr>
          <w:p w14:paraId="3DB06DD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180.4</w:t>
            </w:r>
          </w:p>
        </w:tc>
        <w:tc>
          <w:tcPr>
            <w:tcW w:w="591" w:type="pct"/>
            <w:shd w:val="clear" w:color="auto" w:fill="auto"/>
            <w:vAlign w:val="center"/>
            <w:hideMark/>
          </w:tcPr>
          <w:p w14:paraId="3472509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102.6%</w:t>
            </w:r>
          </w:p>
        </w:tc>
      </w:tr>
      <w:tr w:rsidR="00BC421A" w:rsidRPr="00BC421A" w14:paraId="2E25952D" w14:textId="77777777" w:rsidTr="00585467">
        <w:trPr>
          <w:trHeight w:val="288"/>
        </w:trPr>
        <w:tc>
          <w:tcPr>
            <w:tcW w:w="339" w:type="pct"/>
            <w:shd w:val="clear" w:color="auto" w:fill="auto"/>
            <w:vAlign w:val="center"/>
            <w:hideMark/>
          </w:tcPr>
          <w:p w14:paraId="70E896B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5EBCDC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242A56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200.0</w:t>
            </w:r>
          </w:p>
        </w:tc>
        <w:tc>
          <w:tcPr>
            <w:tcW w:w="772" w:type="pct"/>
            <w:shd w:val="clear" w:color="auto" w:fill="auto"/>
            <w:vAlign w:val="center"/>
            <w:hideMark/>
          </w:tcPr>
          <w:p w14:paraId="31D07D9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175.9</w:t>
            </w:r>
          </w:p>
        </w:tc>
        <w:tc>
          <w:tcPr>
            <w:tcW w:w="588" w:type="pct"/>
            <w:shd w:val="clear" w:color="auto" w:fill="auto"/>
            <w:vAlign w:val="center"/>
            <w:hideMark/>
          </w:tcPr>
          <w:p w14:paraId="266FF36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180.4</w:t>
            </w:r>
          </w:p>
        </w:tc>
        <w:tc>
          <w:tcPr>
            <w:tcW w:w="591" w:type="pct"/>
            <w:shd w:val="clear" w:color="auto" w:fill="auto"/>
            <w:vAlign w:val="center"/>
            <w:hideMark/>
          </w:tcPr>
          <w:p w14:paraId="2FD8E06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102.6%</w:t>
            </w:r>
          </w:p>
        </w:tc>
      </w:tr>
      <w:tr w:rsidR="00BC421A" w:rsidRPr="00BC421A" w14:paraId="6AC68DFF" w14:textId="77777777" w:rsidTr="00585467">
        <w:trPr>
          <w:trHeight w:val="288"/>
        </w:trPr>
        <w:tc>
          <w:tcPr>
            <w:tcW w:w="339" w:type="pct"/>
            <w:shd w:val="clear" w:color="auto" w:fill="auto"/>
            <w:vAlign w:val="center"/>
            <w:hideMark/>
          </w:tcPr>
          <w:p w14:paraId="72D8BD4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FE350F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4EA7239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w:t>
            </w:r>
          </w:p>
        </w:tc>
        <w:tc>
          <w:tcPr>
            <w:tcW w:w="772" w:type="pct"/>
            <w:shd w:val="clear" w:color="auto" w:fill="auto"/>
            <w:vAlign w:val="center"/>
            <w:hideMark/>
          </w:tcPr>
          <w:p w14:paraId="7D0E74A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175.9</w:t>
            </w:r>
          </w:p>
        </w:tc>
        <w:tc>
          <w:tcPr>
            <w:tcW w:w="588" w:type="pct"/>
            <w:shd w:val="clear" w:color="auto" w:fill="auto"/>
            <w:vAlign w:val="center"/>
            <w:hideMark/>
          </w:tcPr>
          <w:p w14:paraId="2E9D5DF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175.9</w:t>
            </w:r>
          </w:p>
        </w:tc>
        <w:tc>
          <w:tcPr>
            <w:tcW w:w="591" w:type="pct"/>
            <w:shd w:val="clear" w:color="auto" w:fill="auto"/>
            <w:vAlign w:val="center"/>
            <w:hideMark/>
          </w:tcPr>
          <w:p w14:paraId="6629C06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E11D01D" w14:textId="77777777" w:rsidTr="00585467">
        <w:trPr>
          <w:trHeight w:val="288"/>
        </w:trPr>
        <w:tc>
          <w:tcPr>
            <w:tcW w:w="339" w:type="pct"/>
            <w:shd w:val="clear" w:color="auto" w:fill="auto"/>
            <w:vAlign w:val="center"/>
            <w:hideMark/>
          </w:tcPr>
          <w:p w14:paraId="5E426F6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5B81DA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73557C3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318AEB7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3978624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4.6</w:t>
            </w:r>
          </w:p>
        </w:tc>
        <w:tc>
          <w:tcPr>
            <w:tcW w:w="591" w:type="pct"/>
            <w:shd w:val="clear" w:color="auto" w:fill="auto"/>
            <w:vAlign w:val="center"/>
            <w:hideMark/>
          </w:tcPr>
          <w:p w14:paraId="5A5F88D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28044A3C" w14:textId="77777777" w:rsidTr="00585467">
        <w:trPr>
          <w:trHeight w:val="288"/>
        </w:trPr>
        <w:tc>
          <w:tcPr>
            <w:tcW w:w="339" w:type="pct"/>
            <w:shd w:val="clear" w:color="auto" w:fill="auto"/>
            <w:vAlign w:val="center"/>
            <w:hideMark/>
          </w:tcPr>
          <w:p w14:paraId="2C69B5D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32 04 04</w:t>
            </w:r>
          </w:p>
        </w:tc>
        <w:tc>
          <w:tcPr>
            <w:tcW w:w="1928" w:type="pct"/>
            <w:shd w:val="clear" w:color="auto" w:fill="auto"/>
            <w:vAlign w:val="center"/>
            <w:hideMark/>
          </w:tcPr>
          <w:p w14:paraId="6E72A424"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საზღვარგარეთ განათლების მიღების ხელშეწყობა</w:t>
            </w:r>
          </w:p>
        </w:tc>
        <w:tc>
          <w:tcPr>
            <w:tcW w:w="783" w:type="pct"/>
            <w:shd w:val="clear" w:color="auto" w:fill="auto"/>
            <w:vAlign w:val="center"/>
            <w:hideMark/>
          </w:tcPr>
          <w:p w14:paraId="3F0FF68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7,000.0</w:t>
            </w:r>
          </w:p>
        </w:tc>
        <w:tc>
          <w:tcPr>
            <w:tcW w:w="772" w:type="pct"/>
            <w:shd w:val="clear" w:color="auto" w:fill="auto"/>
            <w:vAlign w:val="center"/>
            <w:hideMark/>
          </w:tcPr>
          <w:p w14:paraId="6270B5C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6,721.3</w:t>
            </w:r>
          </w:p>
        </w:tc>
        <w:tc>
          <w:tcPr>
            <w:tcW w:w="588" w:type="pct"/>
            <w:shd w:val="clear" w:color="auto" w:fill="auto"/>
            <w:vAlign w:val="center"/>
            <w:hideMark/>
          </w:tcPr>
          <w:p w14:paraId="18F9E03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6,718.9</w:t>
            </w:r>
          </w:p>
        </w:tc>
        <w:tc>
          <w:tcPr>
            <w:tcW w:w="591" w:type="pct"/>
            <w:shd w:val="clear" w:color="auto" w:fill="auto"/>
            <w:vAlign w:val="center"/>
            <w:hideMark/>
          </w:tcPr>
          <w:p w14:paraId="451A964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3672B43C" w14:textId="77777777" w:rsidTr="00585467">
        <w:trPr>
          <w:trHeight w:val="288"/>
        </w:trPr>
        <w:tc>
          <w:tcPr>
            <w:tcW w:w="339" w:type="pct"/>
            <w:shd w:val="clear" w:color="auto" w:fill="auto"/>
            <w:vAlign w:val="center"/>
            <w:hideMark/>
          </w:tcPr>
          <w:p w14:paraId="47A09FD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821A05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D125A7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6,985.0</w:t>
            </w:r>
          </w:p>
        </w:tc>
        <w:tc>
          <w:tcPr>
            <w:tcW w:w="772" w:type="pct"/>
            <w:shd w:val="clear" w:color="auto" w:fill="auto"/>
            <w:vAlign w:val="center"/>
            <w:hideMark/>
          </w:tcPr>
          <w:p w14:paraId="04256E1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6,710.8</w:t>
            </w:r>
          </w:p>
        </w:tc>
        <w:tc>
          <w:tcPr>
            <w:tcW w:w="588" w:type="pct"/>
            <w:shd w:val="clear" w:color="auto" w:fill="auto"/>
            <w:vAlign w:val="center"/>
            <w:hideMark/>
          </w:tcPr>
          <w:p w14:paraId="2AFDEAB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6,708.4</w:t>
            </w:r>
          </w:p>
        </w:tc>
        <w:tc>
          <w:tcPr>
            <w:tcW w:w="591" w:type="pct"/>
            <w:shd w:val="clear" w:color="auto" w:fill="auto"/>
            <w:vAlign w:val="center"/>
            <w:hideMark/>
          </w:tcPr>
          <w:p w14:paraId="6A2206F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30B2B04A" w14:textId="77777777" w:rsidTr="00585467">
        <w:trPr>
          <w:trHeight w:val="288"/>
        </w:trPr>
        <w:tc>
          <w:tcPr>
            <w:tcW w:w="339" w:type="pct"/>
            <w:shd w:val="clear" w:color="auto" w:fill="auto"/>
            <w:vAlign w:val="center"/>
            <w:hideMark/>
          </w:tcPr>
          <w:p w14:paraId="69792E9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8FD846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60CCBDE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381.0</w:t>
            </w:r>
          </w:p>
        </w:tc>
        <w:tc>
          <w:tcPr>
            <w:tcW w:w="772" w:type="pct"/>
            <w:shd w:val="clear" w:color="auto" w:fill="auto"/>
            <w:vAlign w:val="center"/>
            <w:hideMark/>
          </w:tcPr>
          <w:p w14:paraId="299D3A8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232.4</w:t>
            </w:r>
          </w:p>
        </w:tc>
        <w:tc>
          <w:tcPr>
            <w:tcW w:w="588" w:type="pct"/>
            <w:shd w:val="clear" w:color="auto" w:fill="auto"/>
            <w:vAlign w:val="center"/>
            <w:hideMark/>
          </w:tcPr>
          <w:p w14:paraId="0FDA319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232.4</w:t>
            </w:r>
          </w:p>
        </w:tc>
        <w:tc>
          <w:tcPr>
            <w:tcW w:w="591" w:type="pct"/>
            <w:shd w:val="clear" w:color="auto" w:fill="auto"/>
            <w:vAlign w:val="center"/>
            <w:hideMark/>
          </w:tcPr>
          <w:p w14:paraId="40AC653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96D345A" w14:textId="77777777" w:rsidTr="00585467">
        <w:trPr>
          <w:trHeight w:val="288"/>
        </w:trPr>
        <w:tc>
          <w:tcPr>
            <w:tcW w:w="339" w:type="pct"/>
            <w:shd w:val="clear" w:color="auto" w:fill="auto"/>
            <w:vAlign w:val="center"/>
            <w:hideMark/>
          </w:tcPr>
          <w:p w14:paraId="5221D62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7219D1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F95408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589.0</w:t>
            </w:r>
          </w:p>
        </w:tc>
        <w:tc>
          <w:tcPr>
            <w:tcW w:w="772" w:type="pct"/>
            <w:shd w:val="clear" w:color="auto" w:fill="auto"/>
            <w:vAlign w:val="center"/>
            <w:hideMark/>
          </w:tcPr>
          <w:p w14:paraId="7BD9FA9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527.6</w:t>
            </w:r>
          </w:p>
        </w:tc>
        <w:tc>
          <w:tcPr>
            <w:tcW w:w="588" w:type="pct"/>
            <w:shd w:val="clear" w:color="auto" w:fill="auto"/>
            <w:vAlign w:val="center"/>
            <w:hideMark/>
          </w:tcPr>
          <w:p w14:paraId="747095B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525.2</w:t>
            </w:r>
          </w:p>
        </w:tc>
        <w:tc>
          <w:tcPr>
            <w:tcW w:w="591" w:type="pct"/>
            <w:shd w:val="clear" w:color="auto" w:fill="auto"/>
            <w:vAlign w:val="center"/>
            <w:hideMark/>
          </w:tcPr>
          <w:p w14:paraId="1E2C029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99.5%</w:t>
            </w:r>
          </w:p>
        </w:tc>
      </w:tr>
      <w:tr w:rsidR="00BC421A" w:rsidRPr="00BC421A" w14:paraId="1C002BA3" w14:textId="77777777" w:rsidTr="00585467">
        <w:trPr>
          <w:trHeight w:val="288"/>
        </w:trPr>
        <w:tc>
          <w:tcPr>
            <w:tcW w:w="339" w:type="pct"/>
            <w:shd w:val="clear" w:color="auto" w:fill="auto"/>
            <w:vAlign w:val="center"/>
            <w:hideMark/>
          </w:tcPr>
          <w:p w14:paraId="0D7E291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BFAA99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1A4846E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61D5690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150.0</w:t>
            </w:r>
          </w:p>
        </w:tc>
        <w:tc>
          <w:tcPr>
            <w:tcW w:w="588" w:type="pct"/>
            <w:shd w:val="clear" w:color="auto" w:fill="auto"/>
            <w:vAlign w:val="center"/>
            <w:hideMark/>
          </w:tcPr>
          <w:p w14:paraId="532B329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150.0</w:t>
            </w:r>
          </w:p>
        </w:tc>
        <w:tc>
          <w:tcPr>
            <w:tcW w:w="591" w:type="pct"/>
            <w:shd w:val="clear" w:color="auto" w:fill="auto"/>
            <w:vAlign w:val="center"/>
            <w:hideMark/>
          </w:tcPr>
          <w:p w14:paraId="3B3FDCA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5B0F8A0" w14:textId="77777777" w:rsidTr="00585467">
        <w:trPr>
          <w:trHeight w:val="288"/>
        </w:trPr>
        <w:tc>
          <w:tcPr>
            <w:tcW w:w="339" w:type="pct"/>
            <w:shd w:val="clear" w:color="auto" w:fill="auto"/>
            <w:vAlign w:val="center"/>
            <w:hideMark/>
          </w:tcPr>
          <w:p w14:paraId="4D96DE8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FE505B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001826C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w:t>
            </w:r>
          </w:p>
        </w:tc>
        <w:tc>
          <w:tcPr>
            <w:tcW w:w="772" w:type="pct"/>
            <w:shd w:val="clear" w:color="auto" w:fill="auto"/>
            <w:vAlign w:val="center"/>
            <w:hideMark/>
          </w:tcPr>
          <w:p w14:paraId="3995559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0.1</w:t>
            </w:r>
          </w:p>
        </w:tc>
        <w:tc>
          <w:tcPr>
            <w:tcW w:w="588" w:type="pct"/>
            <w:shd w:val="clear" w:color="auto" w:fill="auto"/>
            <w:vAlign w:val="center"/>
            <w:hideMark/>
          </w:tcPr>
          <w:p w14:paraId="3101A13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0.1</w:t>
            </w:r>
          </w:p>
        </w:tc>
        <w:tc>
          <w:tcPr>
            <w:tcW w:w="591" w:type="pct"/>
            <w:shd w:val="clear" w:color="auto" w:fill="auto"/>
            <w:vAlign w:val="center"/>
            <w:hideMark/>
          </w:tcPr>
          <w:p w14:paraId="269322F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21FCE8CA" w14:textId="77777777" w:rsidTr="00585467">
        <w:trPr>
          <w:trHeight w:val="288"/>
        </w:trPr>
        <w:tc>
          <w:tcPr>
            <w:tcW w:w="339" w:type="pct"/>
            <w:shd w:val="clear" w:color="auto" w:fill="auto"/>
            <w:vAlign w:val="center"/>
            <w:hideMark/>
          </w:tcPr>
          <w:p w14:paraId="213F1A5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CE2848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901F6D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6,000.0</w:t>
            </w:r>
          </w:p>
        </w:tc>
        <w:tc>
          <w:tcPr>
            <w:tcW w:w="772" w:type="pct"/>
            <w:shd w:val="clear" w:color="auto" w:fill="auto"/>
            <w:vAlign w:val="center"/>
            <w:hideMark/>
          </w:tcPr>
          <w:p w14:paraId="0B6890B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5,800.7</w:t>
            </w:r>
          </w:p>
        </w:tc>
        <w:tc>
          <w:tcPr>
            <w:tcW w:w="588" w:type="pct"/>
            <w:shd w:val="clear" w:color="auto" w:fill="auto"/>
            <w:vAlign w:val="center"/>
            <w:hideMark/>
          </w:tcPr>
          <w:p w14:paraId="4584B62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5,800.7</w:t>
            </w:r>
          </w:p>
        </w:tc>
        <w:tc>
          <w:tcPr>
            <w:tcW w:w="591" w:type="pct"/>
            <w:shd w:val="clear" w:color="auto" w:fill="auto"/>
            <w:vAlign w:val="center"/>
            <w:hideMark/>
          </w:tcPr>
          <w:p w14:paraId="0F4D428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60BC0A2" w14:textId="77777777" w:rsidTr="00585467">
        <w:trPr>
          <w:trHeight w:val="288"/>
        </w:trPr>
        <w:tc>
          <w:tcPr>
            <w:tcW w:w="339" w:type="pct"/>
            <w:shd w:val="clear" w:color="auto" w:fill="auto"/>
            <w:vAlign w:val="center"/>
            <w:hideMark/>
          </w:tcPr>
          <w:p w14:paraId="7E7B616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E53917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47006A2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15.0</w:t>
            </w:r>
          </w:p>
        </w:tc>
        <w:tc>
          <w:tcPr>
            <w:tcW w:w="772" w:type="pct"/>
            <w:shd w:val="clear" w:color="auto" w:fill="auto"/>
            <w:vAlign w:val="center"/>
            <w:hideMark/>
          </w:tcPr>
          <w:p w14:paraId="75F557E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10.5</w:t>
            </w:r>
          </w:p>
        </w:tc>
        <w:tc>
          <w:tcPr>
            <w:tcW w:w="588" w:type="pct"/>
            <w:shd w:val="clear" w:color="auto" w:fill="auto"/>
            <w:vAlign w:val="center"/>
            <w:hideMark/>
          </w:tcPr>
          <w:p w14:paraId="6039E47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10.5</w:t>
            </w:r>
          </w:p>
        </w:tc>
        <w:tc>
          <w:tcPr>
            <w:tcW w:w="591" w:type="pct"/>
            <w:shd w:val="clear" w:color="auto" w:fill="auto"/>
            <w:vAlign w:val="center"/>
            <w:hideMark/>
          </w:tcPr>
          <w:p w14:paraId="27FDFE2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42804599" w14:textId="77777777" w:rsidTr="00585467">
        <w:trPr>
          <w:trHeight w:val="288"/>
        </w:trPr>
        <w:tc>
          <w:tcPr>
            <w:tcW w:w="339" w:type="pct"/>
            <w:shd w:val="clear" w:color="auto" w:fill="auto"/>
            <w:vAlign w:val="center"/>
            <w:hideMark/>
          </w:tcPr>
          <w:p w14:paraId="1BE9F5F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32 04 05</w:t>
            </w:r>
          </w:p>
        </w:tc>
        <w:tc>
          <w:tcPr>
            <w:tcW w:w="1928" w:type="pct"/>
            <w:shd w:val="clear" w:color="auto" w:fill="auto"/>
            <w:vAlign w:val="center"/>
            <w:hideMark/>
          </w:tcPr>
          <w:p w14:paraId="798E133E"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 xml:space="preserve">უმაღლესი საგანმანათლებლო დაწესებულებების ხელშეწყობა </w:t>
            </w:r>
          </w:p>
        </w:tc>
        <w:tc>
          <w:tcPr>
            <w:tcW w:w="783" w:type="pct"/>
            <w:shd w:val="clear" w:color="auto" w:fill="auto"/>
            <w:vAlign w:val="center"/>
            <w:hideMark/>
          </w:tcPr>
          <w:p w14:paraId="5A851DC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15,225.0</w:t>
            </w:r>
          </w:p>
        </w:tc>
        <w:tc>
          <w:tcPr>
            <w:tcW w:w="772" w:type="pct"/>
            <w:shd w:val="clear" w:color="auto" w:fill="auto"/>
            <w:vAlign w:val="center"/>
            <w:hideMark/>
          </w:tcPr>
          <w:p w14:paraId="3FD4E0B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14,217.7</w:t>
            </w:r>
          </w:p>
        </w:tc>
        <w:tc>
          <w:tcPr>
            <w:tcW w:w="588" w:type="pct"/>
            <w:shd w:val="clear" w:color="auto" w:fill="auto"/>
            <w:vAlign w:val="center"/>
            <w:hideMark/>
          </w:tcPr>
          <w:p w14:paraId="64BDC2D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27,561.6</w:t>
            </w:r>
          </w:p>
        </w:tc>
        <w:tc>
          <w:tcPr>
            <w:tcW w:w="591" w:type="pct"/>
            <w:shd w:val="clear" w:color="auto" w:fill="auto"/>
            <w:vAlign w:val="center"/>
            <w:hideMark/>
          </w:tcPr>
          <w:p w14:paraId="5EE9983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193.9%</w:t>
            </w:r>
          </w:p>
        </w:tc>
      </w:tr>
      <w:tr w:rsidR="00BC421A" w:rsidRPr="00BC421A" w14:paraId="7C9E8BD8" w14:textId="77777777" w:rsidTr="00585467">
        <w:trPr>
          <w:trHeight w:val="288"/>
        </w:trPr>
        <w:tc>
          <w:tcPr>
            <w:tcW w:w="339" w:type="pct"/>
            <w:shd w:val="clear" w:color="auto" w:fill="auto"/>
            <w:vAlign w:val="center"/>
            <w:hideMark/>
          </w:tcPr>
          <w:p w14:paraId="4DFAE87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DB49D3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500BA4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15,050.0</w:t>
            </w:r>
          </w:p>
        </w:tc>
        <w:tc>
          <w:tcPr>
            <w:tcW w:w="772" w:type="pct"/>
            <w:shd w:val="clear" w:color="auto" w:fill="auto"/>
            <w:vAlign w:val="center"/>
            <w:hideMark/>
          </w:tcPr>
          <w:p w14:paraId="07F6E11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14,078.6</w:t>
            </w:r>
          </w:p>
        </w:tc>
        <w:tc>
          <w:tcPr>
            <w:tcW w:w="588" w:type="pct"/>
            <w:shd w:val="clear" w:color="auto" w:fill="auto"/>
            <w:vAlign w:val="center"/>
            <w:hideMark/>
          </w:tcPr>
          <w:p w14:paraId="25267BD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24,234.3</w:t>
            </w:r>
          </w:p>
        </w:tc>
        <w:tc>
          <w:tcPr>
            <w:tcW w:w="591" w:type="pct"/>
            <w:shd w:val="clear" w:color="auto" w:fill="auto"/>
            <w:vAlign w:val="center"/>
            <w:hideMark/>
          </w:tcPr>
          <w:p w14:paraId="50698EF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172.1%</w:t>
            </w:r>
          </w:p>
        </w:tc>
      </w:tr>
      <w:tr w:rsidR="00BC421A" w:rsidRPr="00BC421A" w14:paraId="343D1748" w14:textId="77777777" w:rsidTr="00585467">
        <w:trPr>
          <w:trHeight w:val="288"/>
        </w:trPr>
        <w:tc>
          <w:tcPr>
            <w:tcW w:w="339" w:type="pct"/>
            <w:shd w:val="clear" w:color="auto" w:fill="auto"/>
            <w:vAlign w:val="center"/>
            <w:hideMark/>
          </w:tcPr>
          <w:p w14:paraId="6967CFC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E9C193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580CEE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9,425.0</w:t>
            </w:r>
          </w:p>
        </w:tc>
        <w:tc>
          <w:tcPr>
            <w:tcW w:w="772" w:type="pct"/>
            <w:shd w:val="clear" w:color="auto" w:fill="auto"/>
            <w:vAlign w:val="center"/>
            <w:hideMark/>
          </w:tcPr>
          <w:p w14:paraId="498DCE3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9,232.7</w:t>
            </w:r>
          </w:p>
        </w:tc>
        <w:tc>
          <w:tcPr>
            <w:tcW w:w="588" w:type="pct"/>
            <w:shd w:val="clear" w:color="auto" w:fill="auto"/>
            <w:vAlign w:val="center"/>
            <w:hideMark/>
          </w:tcPr>
          <w:p w14:paraId="602D794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9,232.5</w:t>
            </w:r>
          </w:p>
        </w:tc>
        <w:tc>
          <w:tcPr>
            <w:tcW w:w="591" w:type="pct"/>
            <w:shd w:val="clear" w:color="auto" w:fill="auto"/>
            <w:vAlign w:val="center"/>
            <w:hideMark/>
          </w:tcPr>
          <w:p w14:paraId="4B91D24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59E94F4" w14:textId="77777777" w:rsidTr="00585467">
        <w:trPr>
          <w:trHeight w:val="288"/>
        </w:trPr>
        <w:tc>
          <w:tcPr>
            <w:tcW w:w="339" w:type="pct"/>
            <w:shd w:val="clear" w:color="auto" w:fill="auto"/>
            <w:vAlign w:val="center"/>
            <w:hideMark/>
          </w:tcPr>
          <w:p w14:paraId="26B2FA0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B2F96D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BBAB94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3,545.0</w:t>
            </w:r>
          </w:p>
        </w:tc>
        <w:tc>
          <w:tcPr>
            <w:tcW w:w="772" w:type="pct"/>
            <w:shd w:val="clear" w:color="auto" w:fill="auto"/>
            <w:vAlign w:val="center"/>
            <w:hideMark/>
          </w:tcPr>
          <w:p w14:paraId="3563C13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2,731.8</w:t>
            </w:r>
          </w:p>
        </w:tc>
        <w:tc>
          <w:tcPr>
            <w:tcW w:w="588" w:type="pct"/>
            <w:shd w:val="clear" w:color="auto" w:fill="auto"/>
            <w:vAlign w:val="center"/>
            <w:hideMark/>
          </w:tcPr>
          <w:p w14:paraId="4EF78F8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3,292.6</w:t>
            </w:r>
          </w:p>
        </w:tc>
        <w:tc>
          <w:tcPr>
            <w:tcW w:w="591" w:type="pct"/>
            <w:shd w:val="clear" w:color="auto" w:fill="auto"/>
            <w:vAlign w:val="center"/>
            <w:hideMark/>
          </w:tcPr>
          <w:p w14:paraId="0A4A0B4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120.5%</w:t>
            </w:r>
          </w:p>
        </w:tc>
      </w:tr>
      <w:tr w:rsidR="00BC421A" w:rsidRPr="00BC421A" w14:paraId="4126CE76" w14:textId="77777777" w:rsidTr="00585467">
        <w:trPr>
          <w:trHeight w:val="288"/>
        </w:trPr>
        <w:tc>
          <w:tcPr>
            <w:tcW w:w="339" w:type="pct"/>
            <w:shd w:val="clear" w:color="auto" w:fill="auto"/>
            <w:vAlign w:val="center"/>
            <w:hideMark/>
          </w:tcPr>
          <w:p w14:paraId="3FC5346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B780C2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177687D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2,000.0</w:t>
            </w:r>
          </w:p>
        </w:tc>
        <w:tc>
          <w:tcPr>
            <w:tcW w:w="772" w:type="pct"/>
            <w:shd w:val="clear" w:color="auto" w:fill="auto"/>
            <w:vAlign w:val="center"/>
            <w:hideMark/>
          </w:tcPr>
          <w:p w14:paraId="3944FC0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1,130.0</w:t>
            </w:r>
          </w:p>
        </w:tc>
        <w:tc>
          <w:tcPr>
            <w:tcW w:w="588" w:type="pct"/>
            <w:shd w:val="clear" w:color="auto" w:fill="auto"/>
            <w:vAlign w:val="center"/>
            <w:hideMark/>
          </w:tcPr>
          <w:p w14:paraId="2685344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7,353.2</w:t>
            </w:r>
          </w:p>
        </w:tc>
        <w:tc>
          <w:tcPr>
            <w:tcW w:w="591" w:type="pct"/>
            <w:shd w:val="clear" w:color="auto" w:fill="auto"/>
            <w:vAlign w:val="center"/>
            <w:hideMark/>
          </w:tcPr>
          <w:p w14:paraId="5F32F67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650.7%</w:t>
            </w:r>
          </w:p>
        </w:tc>
      </w:tr>
      <w:tr w:rsidR="00BC421A" w:rsidRPr="00BC421A" w14:paraId="236E889F" w14:textId="77777777" w:rsidTr="00585467">
        <w:trPr>
          <w:trHeight w:val="288"/>
        </w:trPr>
        <w:tc>
          <w:tcPr>
            <w:tcW w:w="339" w:type="pct"/>
            <w:shd w:val="clear" w:color="auto" w:fill="auto"/>
            <w:vAlign w:val="center"/>
            <w:hideMark/>
          </w:tcPr>
          <w:p w14:paraId="08CB4F6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AB2B1C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345C284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13.0</w:t>
            </w:r>
          </w:p>
        </w:tc>
        <w:tc>
          <w:tcPr>
            <w:tcW w:w="772" w:type="pct"/>
            <w:shd w:val="clear" w:color="auto" w:fill="auto"/>
            <w:vAlign w:val="center"/>
            <w:hideMark/>
          </w:tcPr>
          <w:p w14:paraId="4E8293D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803.4</w:t>
            </w:r>
          </w:p>
        </w:tc>
        <w:tc>
          <w:tcPr>
            <w:tcW w:w="588" w:type="pct"/>
            <w:shd w:val="clear" w:color="auto" w:fill="auto"/>
            <w:vAlign w:val="center"/>
            <w:hideMark/>
          </w:tcPr>
          <w:p w14:paraId="026EB41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2,452.9</w:t>
            </w:r>
          </w:p>
        </w:tc>
        <w:tc>
          <w:tcPr>
            <w:tcW w:w="591" w:type="pct"/>
            <w:shd w:val="clear" w:color="auto" w:fill="auto"/>
            <w:vAlign w:val="center"/>
            <w:hideMark/>
          </w:tcPr>
          <w:p w14:paraId="6BFEA78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305.3%</w:t>
            </w:r>
          </w:p>
        </w:tc>
      </w:tr>
      <w:tr w:rsidR="00BC421A" w:rsidRPr="00BC421A" w14:paraId="59297583" w14:textId="77777777" w:rsidTr="00585467">
        <w:trPr>
          <w:trHeight w:val="288"/>
        </w:trPr>
        <w:tc>
          <w:tcPr>
            <w:tcW w:w="339" w:type="pct"/>
            <w:shd w:val="clear" w:color="auto" w:fill="auto"/>
            <w:vAlign w:val="center"/>
            <w:hideMark/>
          </w:tcPr>
          <w:p w14:paraId="627BEF6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79B889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4D3408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772" w:type="pct"/>
            <w:shd w:val="clear" w:color="auto" w:fill="auto"/>
            <w:vAlign w:val="center"/>
            <w:hideMark/>
          </w:tcPr>
          <w:p w14:paraId="2760303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588" w:type="pct"/>
            <w:shd w:val="clear" w:color="auto" w:fill="auto"/>
            <w:vAlign w:val="center"/>
            <w:hideMark/>
          </w:tcPr>
          <w:p w14:paraId="3025D93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591" w:type="pct"/>
            <w:shd w:val="clear" w:color="auto" w:fill="auto"/>
            <w:vAlign w:val="center"/>
            <w:hideMark/>
          </w:tcPr>
          <w:p w14:paraId="370BC24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6DCB467" w14:textId="77777777" w:rsidTr="00585467">
        <w:trPr>
          <w:trHeight w:val="288"/>
        </w:trPr>
        <w:tc>
          <w:tcPr>
            <w:tcW w:w="339" w:type="pct"/>
            <w:shd w:val="clear" w:color="auto" w:fill="auto"/>
            <w:vAlign w:val="center"/>
            <w:hideMark/>
          </w:tcPr>
          <w:p w14:paraId="268DFA4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FC67D6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CC4F66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62.0</w:t>
            </w:r>
          </w:p>
        </w:tc>
        <w:tc>
          <w:tcPr>
            <w:tcW w:w="772" w:type="pct"/>
            <w:shd w:val="clear" w:color="auto" w:fill="auto"/>
            <w:vAlign w:val="center"/>
            <w:hideMark/>
          </w:tcPr>
          <w:p w14:paraId="5B2E03D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175.7</w:t>
            </w:r>
          </w:p>
        </w:tc>
        <w:tc>
          <w:tcPr>
            <w:tcW w:w="588" w:type="pct"/>
            <w:shd w:val="clear" w:color="auto" w:fill="auto"/>
            <w:vAlign w:val="center"/>
            <w:hideMark/>
          </w:tcPr>
          <w:p w14:paraId="0F5740E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1,898.1</w:t>
            </w:r>
          </w:p>
        </w:tc>
        <w:tc>
          <w:tcPr>
            <w:tcW w:w="591" w:type="pct"/>
            <w:shd w:val="clear" w:color="auto" w:fill="auto"/>
            <w:vAlign w:val="center"/>
            <w:hideMark/>
          </w:tcPr>
          <w:p w14:paraId="2160BA6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1080.2%</w:t>
            </w:r>
          </w:p>
        </w:tc>
      </w:tr>
      <w:tr w:rsidR="00BC421A" w:rsidRPr="00BC421A" w14:paraId="7D161E6F" w14:textId="77777777" w:rsidTr="00585467">
        <w:trPr>
          <w:trHeight w:val="288"/>
        </w:trPr>
        <w:tc>
          <w:tcPr>
            <w:tcW w:w="339" w:type="pct"/>
            <w:shd w:val="clear" w:color="auto" w:fill="auto"/>
            <w:vAlign w:val="center"/>
            <w:hideMark/>
          </w:tcPr>
          <w:p w14:paraId="2C018DD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2AC24D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10DFF8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175.0</w:t>
            </w:r>
          </w:p>
        </w:tc>
        <w:tc>
          <w:tcPr>
            <w:tcW w:w="772" w:type="pct"/>
            <w:shd w:val="clear" w:color="auto" w:fill="auto"/>
            <w:vAlign w:val="center"/>
            <w:hideMark/>
          </w:tcPr>
          <w:p w14:paraId="010FE8E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139.0</w:t>
            </w:r>
          </w:p>
        </w:tc>
        <w:tc>
          <w:tcPr>
            <w:tcW w:w="588" w:type="pct"/>
            <w:shd w:val="clear" w:color="auto" w:fill="auto"/>
            <w:vAlign w:val="center"/>
            <w:hideMark/>
          </w:tcPr>
          <w:p w14:paraId="5A67CFF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3,327.4</w:t>
            </w:r>
          </w:p>
        </w:tc>
        <w:tc>
          <w:tcPr>
            <w:tcW w:w="591" w:type="pct"/>
            <w:shd w:val="clear" w:color="auto" w:fill="auto"/>
            <w:vAlign w:val="center"/>
            <w:hideMark/>
          </w:tcPr>
          <w:p w14:paraId="5BA2514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2393.6%</w:t>
            </w:r>
          </w:p>
        </w:tc>
      </w:tr>
      <w:tr w:rsidR="00BC421A" w:rsidRPr="00BC421A" w14:paraId="6466D0B0" w14:textId="77777777" w:rsidTr="00585467">
        <w:trPr>
          <w:trHeight w:val="288"/>
        </w:trPr>
        <w:tc>
          <w:tcPr>
            <w:tcW w:w="339" w:type="pct"/>
            <w:shd w:val="clear" w:color="auto" w:fill="auto"/>
            <w:vAlign w:val="center"/>
            <w:hideMark/>
          </w:tcPr>
          <w:p w14:paraId="549A874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32 05</w:t>
            </w:r>
          </w:p>
        </w:tc>
        <w:tc>
          <w:tcPr>
            <w:tcW w:w="1928" w:type="pct"/>
            <w:shd w:val="clear" w:color="auto" w:fill="auto"/>
            <w:vAlign w:val="center"/>
            <w:hideMark/>
          </w:tcPr>
          <w:p w14:paraId="47439710"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მეცნიერებისა და სამეცნიერო კვლევების ხელშეწყობა</w:t>
            </w:r>
          </w:p>
        </w:tc>
        <w:tc>
          <w:tcPr>
            <w:tcW w:w="783" w:type="pct"/>
            <w:shd w:val="clear" w:color="auto" w:fill="auto"/>
            <w:vAlign w:val="center"/>
            <w:hideMark/>
          </w:tcPr>
          <w:p w14:paraId="0707217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60,475.0</w:t>
            </w:r>
          </w:p>
        </w:tc>
        <w:tc>
          <w:tcPr>
            <w:tcW w:w="772" w:type="pct"/>
            <w:shd w:val="clear" w:color="auto" w:fill="auto"/>
            <w:vAlign w:val="center"/>
            <w:hideMark/>
          </w:tcPr>
          <w:p w14:paraId="379BDE9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60,477.7</w:t>
            </w:r>
          </w:p>
        </w:tc>
        <w:tc>
          <w:tcPr>
            <w:tcW w:w="588" w:type="pct"/>
            <w:shd w:val="clear" w:color="auto" w:fill="auto"/>
            <w:vAlign w:val="center"/>
            <w:hideMark/>
          </w:tcPr>
          <w:p w14:paraId="71B6690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67,188.1</w:t>
            </w:r>
          </w:p>
        </w:tc>
        <w:tc>
          <w:tcPr>
            <w:tcW w:w="591" w:type="pct"/>
            <w:shd w:val="clear" w:color="auto" w:fill="auto"/>
            <w:vAlign w:val="center"/>
            <w:hideMark/>
          </w:tcPr>
          <w:p w14:paraId="7DE8BB4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111.1%</w:t>
            </w:r>
          </w:p>
        </w:tc>
      </w:tr>
      <w:tr w:rsidR="00BC421A" w:rsidRPr="00BC421A" w14:paraId="73D6B76F" w14:textId="77777777" w:rsidTr="00585467">
        <w:trPr>
          <w:trHeight w:val="288"/>
        </w:trPr>
        <w:tc>
          <w:tcPr>
            <w:tcW w:w="339" w:type="pct"/>
            <w:shd w:val="clear" w:color="auto" w:fill="auto"/>
            <w:vAlign w:val="center"/>
            <w:hideMark/>
          </w:tcPr>
          <w:p w14:paraId="5760EE0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C98EA5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164183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57,400.0</w:t>
            </w:r>
          </w:p>
        </w:tc>
        <w:tc>
          <w:tcPr>
            <w:tcW w:w="772" w:type="pct"/>
            <w:shd w:val="clear" w:color="auto" w:fill="auto"/>
            <w:vAlign w:val="center"/>
            <w:hideMark/>
          </w:tcPr>
          <w:p w14:paraId="080146A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58,609.2</w:t>
            </w:r>
          </w:p>
        </w:tc>
        <w:tc>
          <w:tcPr>
            <w:tcW w:w="588" w:type="pct"/>
            <w:shd w:val="clear" w:color="auto" w:fill="auto"/>
            <w:vAlign w:val="center"/>
            <w:hideMark/>
          </w:tcPr>
          <w:p w14:paraId="33FF49C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65,315.1</w:t>
            </w:r>
          </w:p>
        </w:tc>
        <w:tc>
          <w:tcPr>
            <w:tcW w:w="591" w:type="pct"/>
            <w:shd w:val="clear" w:color="auto" w:fill="auto"/>
            <w:vAlign w:val="center"/>
            <w:hideMark/>
          </w:tcPr>
          <w:p w14:paraId="63BD64F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111.4%</w:t>
            </w:r>
          </w:p>
        </w:tc>
      </w:tr>
      <w:tr w:rsidR="00BC421A" w:rsidRPr="00BC421A" w14:paraId="6E5AAD9D" w14:textId="77777777" w:rsidTr="00585467">
        <w:trPr>
          <w:trHeight w:val="288"/>
        </w:trPr>
        <w:tc>
          <w:tcPr>
            <w:tcW w:w="339" w:type="pct"/>
            <w:shd w:val="clear" w:color="auto" w:fill="auto"/>
            <w:vAlign w:val="center"/>
            <w:hideMark/>
          </w:tcPr>
          <w:p w14:paraId="0F48128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AFB08B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6B8A98F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5,555.0</w:t>
            </w:r>
          </w:p>
        </w:tc>
        <w:tc>
          <w:tcPr>
            <w:tcW w:w="772" w:type="pct"/>
            <w:shd w:val="clear" w:color="auto" w:fill="auto"/>
            <w:vAlign w:val="center"/>
            <w:hideMark/>
          </w:tcPr>
          <w:p w14:paraId="3F1A396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5,487.2</w:t>
            </w:r>
          </w:p>
        </w:tc>
        <w:tc>
          <w:tcPr>
            <w:tcW w:w="588" w:type="pct"/>
            <w:shd w:val="clear" w:color="auto" w:fill="auto"/>
            <w:vAlign w:val="center"/>
            <w:hideMark/>
          </w:tcPr>
          <w:p w14:paraId="6C1A0FB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5,578.7</w:t>
            </w:r>
          </w:p>
        </w:tc>
        <w:tc>
          <w:tcPr>
            <w:tcW w:w="591" w:type="pct"/>
            <w:shd w:val="clear" w:color="auto" w:fill="auto"/>
            <w:vAlign w:val="center"/>
            <w:hideMark/>
          </w:tcPr>
          <w:p w14:paraId="3EDAE39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101.7%</w:t>
            </w:r>
          </w:p>
        </w:tc>
      </w:tr>
      <w:tr w:rsidR="00BC421A" w:rsidRPr="00BC421A" w14:paraId="72458FF6" w14:textId="77777777" w:rsidTr="00585467">
        <w:trPr>
          <w:trHeight w:val="288"/>
        </w:trPr>
        <w:tc>
          <w:tcPr>
            <w:tcW w:w="339" w:type="pct"/>
            <w:shd w:val="clear" w:color="auto" w:fill="auto"/>
            <w:vAlign w:val="center"/>
            <w:hideMark/>
          </w:tcPr>
          <w:p w14:paraId="27C346F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987219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01F805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6,495.0</w:t>
            </w:r>
          </w:p>
        </w:tc>
        <w:tc>
          <w:tcPr>
            <w:tcW w:w="772" w:type="pct"/>
            <w:shd w:val="clear" w:color="auto" w:fill="auto"/>
            <w:vAlign w:val="center"/>
            <w:hideMark/>
          </w:tcPr>
          <w:p w14:paraId="738C043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3,727.3</w:t>
            </w:r>
          </w:p>
        </w:tc>
        <w:tc>
          <w:tcPr>
            <w:tcW w:w="588" w:type="pct"/>
            <w:shd w:val="clear" w:color="auto" w:fill="auto"/>
            <w:vAlign w:val="center"/>
            <w:hideMark/>
          </w:tcPr>
          <w:p w14:paraId="5D8B888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4,167.8</w:t>
            </w:r>
          </w:p>
        </w:tc>
        <w:tc>
          <w:tcPr>
            <w:tcW w:w="591" w:type="pct"/>
            <w:shd w:val="clear" w:color="auto" w:fill="auto"/>
            <w:vAlign w:val="center"/>
            <w:hideMark/>
          </w:tcPr>
          <w:p w14:paraId="4D0274B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111.8%</w:t>
            </w:r>
          </w:p>
        </w:tc>
      </w:tr>
      <w:tr w:rsidR="00BC421A" w:rsidRPr="00BC421A" w14:paraId="055E63ED" w14:textId="77777777" w:rsidTr="00585467">
        <w:trPr>
          <w:trHeight w:val="288"/>
        </w:trPr>
        <w:tc>
          <w:tcPr>
            <w:tcW w:w="339" w:type="pct"/>
            <w:shd w:val="clear" w:color="auto" w:fill="auto"/>
            <w:vAlign w:val="center"/>
            <w:hideMark/>
          </w:tcPr>
          <w:p w14:paraId="71B0C2A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5279AD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7B6C09C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22,000.0</w:t>
            </w:r>
          </w:p>
        </w:tc>
        <w:tc>
          <w:tcPr>
            <w:tcW w:w="772" w:type="pct"/>
            <w:shd w:val="clear" w:color="auto" w:fill="auto"/>
            <w:vAlign w:val="center"/>
            <w:hideMark/>
          </w:tcPr>
          <w:p w14:paraId="7AC0627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19,950.2</w:t>
            </w:r>
          </w:p>
        </w:tc>
        <w:tc>
          <w:tcPr>
            <w:tcW w:w="588" w:type="pct"/>
            <w:shd w:val="clear" w:color="auto" w:fill="auto"/>
            <w:vAlign w:val="center"/>
            <w:hideMark/>
          </w:tcPr>
          <w:p w14:paraId="418F93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19,789.8</w:t>
            </w:r>
          </w:p>
        </w:tc>
        <w:tc>
          <w:tcPr>
            <w:tcW w:w="591" w:type="pct"/>
            <w:shd w:val="clear" w:color="auto" w:fill="auto"/>
            <w:vAlign w:val="center"/>
            <w:hideMark/>
          </w:tcPr>
          <w:p w14:paraId="3C14CF3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99.2%</w:t>
            </w:r>
          </w:p>
        </w:tc>
      </w:tr>
      <w:tr w:rsidR="00BC421A" w:rsidRPr="00BC421A" w14:paraId="04D33BCF" w14:textId="77777777" w:rsidTr="00585467">
        <w:trPr>
          <w:trHeight w:val="288"/>
        </w:trPr>
        <w:tc>
          <w:tcPr>
            <w:tcW w:w="339" w:type="pct"/>
            <w:shd w:val="clear" w:color="auto" w:fill="auto"/>
            <w:vAlign w:val="center"/>
            <w:hideMark/>
          </w:tcPr>
          <w:p w14:paraId="112C20A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4ECE72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6F6BB5A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14,948.0</w:t>
            </w:r>
          </w:p>
        </w:tc>
        <w:tc>
          <w:tcPr>
            <w:tcW w:w="772" w:type="pct"/>
            <w:shd w:val="clear" w:color="auto" w:fill="auto"/>
            <w:vAlign w:val="center"/>
            <w:hideMark/>
          </w:tcPr>
          <w:p w14:paraId="1223B6C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23,141.5</w:t>
            </w:r>
          </w:p>
        </w:tc>
        <w:tc>
          <w:tcPr>
            <w:tcW w:w="588" w:type="pct"/>
            <w:shd w:val="clear" w:color="auto" w:fill="auto"/>
            <w:vAlign w:val="center"/>
            <w:hideMark/>
          </w:tcPr>
          <w:p w14:paraId="7F26FF3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29,467.3</w:t>
            </w:r>
          </w:p>
        </w:tc>
        <w:tc>
          <w:tcPr>
            <w:tcW w:w="591" w:type="pct"/>
            <w:shd w:val="clear" w:color="auto" w:fill="auto"/>
            <w:vAlign w:val="center"/>
            <w:hideMark/>
          </w:tcPr>
          <w:p w14:paraId="161A2A3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127.3%</w:t>
            </w:r>
          </w:p>
        </w:tc>
      </w:tr>
      <w:tr w:rsidR="00BC421A" w:rsidRPr="00BC421A" w14:paraId="72DD039A" w14:textId="77777777" w:rsidTr="00585467">
        <w:trPr>
          <w:trHeight w:val="288"/>
        </w:trPr>
        <w:tc>
          <w:tcPr>
            <w:tcW w:w="339" w:type="pct"/>
            <w:shd w:val="clear" w:color="auto" w:fill="auto"/>
            <w:vAlign w:val="center"/>
            <w:hideMark/>
          </w:tcPr>
          <w:p w14:paraId="36AA18E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lastRenderedPageBreak/>
              <w:t> </w:t>
            </w:r>
          </w:p>
        </w:tc>
        <w:tc>
          <w:tcPr>
            <w:tcW w:w="1928" w:type="pct"/>
            <w:shd w:val="clear" w:color="auto" w:fill="auto"/>
            <w:vAlign w:val="center"/>
            <w:hideMark/>
          </w:tcPr>
          <w:p w14:paraId="368AA2F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F9BF03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19.0</w:t>
            </w:r>
          </w:p>
        </w:tc>
        <w:tc>
          <w:tcPr>
            <w:tcW w:w="772" w:type="pct"/>
            <w:shd w:val="clear" w:color="auto" w:fill="auto"/>
            <w:vAlign w:val="center"/>
            <w:hideMark/>
          </w:tcPr>
          <w:p w14:paraId="1C5C720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27.7</w:t>
            </w:r>
          </w:p>
        </w:tc>
        <w:tc>
          <w:tcPr>
            <w:tcW w:w="588" w:type="pct"/>
            <w:shd w:val="clear" w:color="auto" w:fill="auto"/>
            <w:vAlign w:val="center"/>
            <w:hideMark/>
          </w:tcPr>
          <w:p w14:paraId="218F925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26.7</w:t>
            </w:r>
          </w:p>
        </w:tc>
        <w:tc>
          <w:tcPr>
            <w:tcW w:w="591" w:type="pct"/>
            <w:shd w:val="clear" w:color="auto" w:fill="auto"/>
            <w:vAlign w:val="center"/>
            <w:hideMark/>
          </w:tcPr>
          <w:p w14:paraId="1BED1F7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96.4%</w:t>
            </w:r>
          </w:p>
        </w:tc>
      </w:tr>
      <w:tr w:rsidR="00BC421A" w:rsidRPr="00BC421A" w14:paraId="7C17A6E3" w14:textId="77777777" w:rsidTr="00585467">
        <w:trPr>
          <w:trHeight w:val="288"/>
        </w:trPr>
        <w:tc>
          <w:tcPr>
            <w:tcW w:w="339" w:type="pct"/>
            <w:shd w:val="clear" w:color="auto" w:fill="auto"/>
            <w:vAlign w:val="center"/>
            <w:hideMark/>
          </w:tcPr>
          <w:p w14:paraId="23E00FF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5D0B16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233556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8,383.0</w:t>
            </w:r>
          </w:p>
        </w:tc>
        <w:tc>
          <w:tcPr>
            <w:tcW w:w="772" w:type="pct"/>
            <w:shd w:val="clear" w:color="auto" w:fill="auto"/>
            <w:vAlign w:val="center"/>
            <w:hideMark/>
          </w:tcPr>
          <w:p w14:paraId="566009B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6,275.3</w:t>
            </w:r>
          </w:p>
        </w:tc>
        <w:tc>
          <w:tcPr>
            <w:tcW w:w="588" w:type="pct"/>
            <w:shd w:val="clear" w:color="auto" w:fill="auto"/>
            <w:vAlign w:val="center"/>
            <w:hideMark/>
          </w:tcPr>
          <w:p w14:paraId="3D626FC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6,284.8</w:t>
            </w:r>
          </w:p>
        </w:tc>
        <w:tc>
          <w:tcPr>
            <w:tcW w:w="591" w:type="pct"/>
            <w:shd w:val="clear" w:color="auto" w:fill="auto"/>
            <w:vAlign w:val="center"/>
            <w:hideMark/>
          </w:tcPr>
          <w:p w14:paraId="0466F02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100.2%</w:t>
            </w:r>
          </w:p>
        </w:tc>
      </w:tr>
      <w:tr w:rsidR="00BC421A" w:rsidRPr="00BC421A" w14:paraId="2AC063E4" w14:textId="77777777" w:rsidTr="00585467">
        <w:trPr>
          <w:trHeight w:val="288"/>
        </w:trPr>
        <w:tc>
          <w:tcPr>
            <w:tcW w:w="339" w:type="pct"/>
            <w:shd w:val="clear" w:color="auto" w:fill="auto"/>
            <w:vAlign w:val="center"/>
            <w:hideMark/>
          </w:tcPr>
          <w:p w14:paraId="326A3E7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0EA1EC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20ABE58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3,075.0</w:t>
            </w:r>
          </w:p>
        </w:tc>
        <w:tc>
          <w:tcPr>
            <w:tcW w:w="772" w:type="pct"/>
            <w:shd w:val="clear" w:color="auto" w:fill="auto"/>
            <w:vAlign w:val="center"/>
            <w:hideMark/>
          </w:tcPr>
          <w:p w14:paraId="7D91441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1,868.5</w:t>
            </w:r>
          </w:p>
        </w:tc>
        <w:tc>
          <w:tcPr>
            <w:tcW w:w="588" w:type="pct"/>
            <w:shd w:val="clear" w:color="auto" w:fill="auto"/>
            <w:vAlign w:val="center"/>
            <w:hideMark/>
          </w:tcPr>
          <w:p w14:paraId="48EDC3E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1,873.0</w:t>
            </w:r>
          </w:p>
        </w:tc>
        <w:tc>
          <w:tcPr>
            <w:tcW w:w="591" w:type="pct"/>
            <w:shd w:val="clear" w:color="auto" w:fill="auto"/>
            <w:vAlign w:val="center"/>
            <w:hideMark/>
          </w:tcPr>
          <w:p w14:paraId="6480581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100.2%</w:t>
            </w:r>
          </w:p>
        </w:tc>
      </w:tr>
      <w:tr w:rsidR="00BC421A" w:rsidRPr="00BC421A" w14:paraId="55F43E2F" w14:textId="77777777" w:rsidTr="00585467">
        <w:trPr>
          <w:trHeight w:val="288"/>
        </w:trPr>
        <w:tc>
          <w:tcPr>
            <w:tcW w:w="339" w:type="pct"/>
            <w:shd w:val="clear" w:color="auto" w:fill="auto"/>
            <w:vAlign w:val="center"/>
            <w:hideMark/>
          </w:tcPr>
          <w:p w14:paraId="31C4ED2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32 05 01</w:t>
            </w:r>
          </w:p>
        </w:tc>
        <w:tc>
          <w:tcPr>
            <w:tcW w:w="1928" w:type="pct"/>
            <w:shd w:val="clear" w:color="auto" w:fill="auto"/>
            <w:vAlign w:val="center"/>
            <w:hideMark/>
          </w:tcPr>
          <w:p w14:paraId="6AC9F9E1"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სამეცნიერო გრანტების გაცემისა და სამეცნიერო კვლევების ხელშეწყობა</w:t>
            </w:r>
          </w:p>
        </w:tc>
        <w:tc>
          <w:tcPr>
            <w:tcW w:w="783" w:type="pct"/>
            <w:shd w:val="clear" w:color="auto" w:fill="auto"/>
            <w:vAlign w:val="center"/>
            <w:hideMark/>
          </w:tcPr>
          <w:p w14:paraId="6184265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28,065.0</w:t>
            </w:r>
          </w:p>
        </w:tc>
        <w:tc>
          <w:tcPr>
            <w:tcW w:w="772" w:type="pct"/>
            <w:shd w:val="clear" w:color="auto" w:fill="auto"/>
            <w:vAlign w:val="center"/>
            <w:hideMark/>
          </w:tcPr>
          <w:p w14:paraId="25BFF6A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28,569.5</w:t>
            </w:r>
          </w:p>
        </w:tc>
        <w:tc>
          <w:tcPr>
            <w:tcW w:w="588" w:type="pct"/>
            <w:shd w:val="clear" w:color="auto" w:fill="auto"/>
            <w:vAlign w:val="center"/>
            <w:hideMark/>
          </w:tcPr>
          <w:p w14:paraId="50673C9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35,268.1</w:t>
            </w:r>
          </w:p>
        </w:tc>
        <w:tc>
          <w:tcPr>
            <w:tcW w:w="591" w:type="pct"/>
            <w:shd w:val="clear" w:color="auto" w:fill="auto"/>
            <w:vAlign w:val="center"/>
            <w:hideMark/>
          </w:tcPr>
          <w:p w14:paraId="238C3C5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123.4%</w:t>
            </w:r>
          </w:p>
        </w:tc>
      </w:tr>
      <w:tr w:rsidR="00BC421A" w:rsidRPr="00BC421A" w14:paraId="2803F17A" w14:textId="77777777" w:rsidTr="00585467">
        <w:trPr>
          <w:trHeight w:val="288"/>
        </w:trPr>
        <w:tc>
          <w:tcPr>
            <w:tcW w:w="339" w:type="pct"/>
            <w:shd w:val="clear" w:color="auto" w:fill="auto"/>
            <w:vAlign w:val="center"/>
            <w:hideMark/>
          </w:tcPr>
          <w:p w14:paraId="160263B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4B8711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2D78B1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28,045.0</w:t>
            </w:r>
          </w:p>
        </w:tc>
        <w:tc>
          <w:tcPr>
            <w:tcW w:w="772" w:type="pct"/>
            <w:shd w:val="clear" w:color="auto" w:fill="auto"/>
            <w:vAlign w:val="center"/>
            <w:hideMark/>
          </w:tcPr>
          <w:p w14:paraId="02000EC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27,036.6</w:t>
            </w:r>
          </w:p>
        </w:tc>
        <w:tc>
          <w:tcPr>
            <w:tcW w:w="588" w:type="pct"/>
            <w:shd w:val="clear" w:color="auto" w:fill="auto"/>
            <w:vAlign w:val="center"/>
            <w:hideMark/>
          </w:tcPr>
          <w:p w14:paraId="5743DA2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33,735.4</w:t>
            </w:r>
          </w:p>
        </w:tc>
        <w:tc>
          <w:tcPr>
            <w:tcW w:w="591" w:type="pct"/>
            <w:shd w:val="clear" w:color="auto" w:fill="auto"/>
            <w:vAlign w:val="center"/>
            <w:hideMark/>
          </w:tcPr>
          <w:p w14:paraId="61161A8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124.8%</w:t>
            </w:r>
          </w:p>
        </w:tc>
      </w:tr>
      <w:tr w:rsidR="00BC421A" w:rsidRPr="00BC421A" w14:paraId="02D61348" w14:textId="77777777" w:rsidTr="00585467">
        <w:trPr>
          <w:trHeight w:val="288"/>
        </w:trPr>
        <w:tc>
          <w:tcPr>
            <w:tcW w:w="339" w:type="pct"/>
            <w:shd w:val="clear" w:color="auto" w:fill="auto"/>
            <w:vAlign w:val="center"/>
            <w:hideMark/>
          </w:tcPr>
          <w:p w14:paraId="3A539FA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520845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3B81B9B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685.0</w:t>
            </w:r>
          </w:p>
        </w:tc>
        <w:tc>
          <w:tcPr>
            <w:tcW w:w="772" w:type="pct"/>
            <w:shd w:val="clear" w:color="auto" w:fill="auto"/>
            <w:vAlign w:val="center"/>
            <w:hideMark/>
          </w:tcPr>
          <w:p w14:paraId="7ABDD56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699.5</w:t>
            </w:r>
          </w:p>
        </w:tc>
        <w:tc>
          <w:tcPr>
            <w:tcW w:w="588" w:type="pct"/>
            <w:shd w:val="clear" w:color="auto" w:fill="auto"/>
            <w:vAlign w:val="center"/>
            <w:hideMark/>
          </w:tcPr>
          <w:p w14:paraId="5FB1A8C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699.4</w:t>
            </w:r>
          </w:p>
        </w:tc>
        <w:tc>
          <w:tcPr>
            <w:tcW w:w="591" w:type="pct"/>
            <w:shd w:val="clear" w:color="auto" w:fill="auto"/>
            <w:vAlign w:val="center"/>
            <w:hideMark/>
          </w:tcPr>
          <w:p w14:paraId="3DA5205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7513827" w14:textId="77777777" w:rsidTr="00585467">
        <w:trPr>
          <w:trHeight w:val="288"/>
        </w:trPr>
        <w:tc>
          <w:tcPr>
            <w:tcW w:w="339" w:type="pct"/>
            <w:shd w:val="clear" w:color="auto" w:fill="auto"/>
            <w:vAlign w:val="center"/>
            <w:hideMark/>
          </w:tcPr>
          <w:p w14:paraId="69AE5FA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199B50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0C3F44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4,212.0</w:t>
            </w:r>
          </w:p>
        </w:tc>
        <w:tc>
          <w:tcPr>
            <w:tcW w:w="772" w:type="pct"/>
            <w:shd w:val="clear" w:color="auto" w:fill="auto"/>
            <w:vAlign w:val="center"/>
            <w:hideMark/>
          </w:tcPr>
          <w:p w14:paraId="587F8DA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1,692.8</w:t>
            </w:r>
          </w:p>
        </w:tc>
        <w:tc>
          <w:tcPr>
            <w:tcW w:w="588" w:type="pct"/>
            <w:shd w:val="clear" w:color="auto" w:fill="auto"/>
            <w:vAlign w:val="center"/>
            <w:hideMark/>
          </w:tcPr>
          <w:p w14:paraId="306B1B0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2,109.3</w:t>
            </w:r>
          </w:p>
        </w:tc>
        <w:tc>
          <w:tcPr>
            <w:tcW w:w="591" w:type="pct"/>
            <w:shd w:val="clear" w:color="auto" w:fill="auto"/>
            <w:vAlign w:val="center"/>
            <w:hideMark/>
          </w:tcPr>
          <w:p w14:paraId="17F9056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124.6%</w:t>
            </w:r>
          </w:p>
        </w:tc>
      </w:tr>
      <w:tr w:rsidR="00BC421A" w:rsidRPr="00BC421A" w14:paraId="5CB2F13B" w14:textId="77777777" w:rsidTr="00585467">
        <w:trPr>
          <w:trHeight w:val="288"/>
        </w:trPr>
        <w:tc>
          <w:tcPr>
            <w:tcW w:w="339" w:type="pct"/>
            <w:shd w:val="clear" w:color="auto" w:fill="auto"/>
            <w:vAlign w:val="center"/>
            <w:hideMark/>
          </w:tcPr>
          <w:p w14:paraId="11E4140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5E1EF1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779D4FC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14,945.0</w:t>
            </w:r>
          </w:p>
        </w:tc>
        <w:tc>
          <w:tcPr>
            <w:tcW w:w="772" w:type="pct"/>
            <w:shd w:val="clear" w:color="auto" w:fill="auto"/>
            <w:vAlign w:val="center"/>
            <w:hideMark/>
          </w:tcPr>
          <w:p w14:paraId="690AF8E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18,497.0</w:t>
            </w:r>
          </w:p>
        </w:tc>
        <w:tc>
          <w:tcPr>
            <w:tcW w:w="588" w:type="pct"/>
            <w:shd w:val="clear" w:color="auto" w:fill="auto"/>
            <w:vAlign w:val="center"/>
            <w:hideMark/>
          </w:tcPr>
          <w:p w14:paraId="64FAE3B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24,781.3</w:t>
            </w:r>
          </w:p>
        </w:tc>
        <w:tc>
          <w:tcPr>
            <w:tcW w:w="591" w:type="pct"/>
            <w:shd w:val="clear" w:color="auto" w:fill="auto"/>
            <w:vAlign w:val="center"/>
            <w:hideMark/>
          </w:tcPr>
          <w:p w14:paraId="07FF001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134.0%</w:t>
            </w:r>
          </w:p>
        </w:tc>
      </w:tr>
      <w:tr w:rsidR="00BC421A" w:rsidRPr="00BC421A" w14:paraId="6FD2D2DC" w14:textId="77777777" w:rsidTr="00585467">
        <w:trPr>
          <w:trHeight w:val="288"/>
        </w:trPr>
        <w:tc>
          <w:tcPr>
            <w:tcW w:w="339" w:type="pct"/>
            <w:shd w:val="clear" w:color="auto" w:fill="auto"/>
            <w:vAlign w:val="center"/>
            <w:hideMark/>
          </w:tcPr>
          <w:p w14:paraId="57DD48D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F4022D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A86726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w:t>
            </w:r>
          </w:p>
        </w:tc>
        <w:tc>
          <w:tcPr>
            <w:tcW w:w="772" w:type="pct"/>
            <w:shd w:val="clear" w:color="auto" w:fill="auto"/>
            <w:vAlign w:val="center"/>
            <w:hideMark/>
          </w:tcPr>
          <w:p w14:paraId="52E04F8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16.3</w:t>
            </w:r>
          </w:p>
        </w:tc>
        <w:tc>
          <w:tcPr>
            <w:tcW w:w="588" w:type="pct"/>
            <w:shd w:val="clear" w:color="auto" w:fill="auto"/>
            <w:vAlign w:val="center"/>
            <w:hideMark/>
          </w:tcPr>
          <w:p w14:paraId="0258EEE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16.2</w:t>
            </w:r>
          </w:p>
        </w:tc>
        <w:tc>
          <w:tcPr>
            <w:tcW w:w="591" w:type="pct"/>
            <w:shd w:val="clear" w:color="auto" w:fill="auto"/>
            <w:vAlign w:val="center"/>
            <w:hideMark/>
          </w:tcPr>
          <w:p w14:paraId="28D0DD9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w:t>
            </w:r>
          </w:p>
        </w:tc>
      </w:tr>
      <w:tr w:rsidR="00BC421A" w:rsidRPr="00BC421A" w14:paraId="5BA38948" w14:textId="77777777" w:rsidTr="00585467">
        <w:trPr>
          <w:trHeight w:val="288"/>
        </w:trPr>
        <w:tc>
          <w:tcPr>
            <w:tcW w:w="339" w:type="pct"/>
            <w:shd w:val="clear" w:color="auto" w:fill="auto"/>
            <w:vAlign w:val="center"/>
            <w:hideMark/>
          </w:tcPr>
          <w:p w14:paraId="05F0385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BAD083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821E85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8,195.0</w:t>
            </w:r>
          </w:p>
        </w:tc>
        <w:tc>
          <w:tcPr>
            <w:tcW w:w="772" w:type="pct"/>
            <w:shd w:val="clear" w:color="auto" w:fill="auto"/>
            <w:vAlign w:val="center"/>
            <w:hideMark/>
          </w:tcPr>
          <w:p w14:paraId="77DA7BC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6,131.1</w:t>
            </w:r>
          </w:p>
        </w:tc>
        <w:tc>
          <w:tcPr>
            <w:tcW w:w="588" w:type="pct"/>
            <w:shd w:val="clear" w:color="auto" w:fill="auto"/>
            <w:vAlign w:val="center"/>
            <w:hideMark/>
          </w:tcPr>
          <w:p w14:paraId="13CCB53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6,129.1</w:t>
            </w:r>
          </w:p>
        </w:tc>
        <w:tc>
          <w:tcPr>
            <w:tcW w:w="591" w:type="pct"/>
            <w:shd w:val="clear" w:color="auto" w:fill="auto"/>
            <w:vAlign w:val="center"/>
            <w:hideMark/>
          </w:tcPr>
          <w:p w14:paraId="2F5143D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894FB92" w14:textId="77777777" w:rsidTr="00585467">
        <w:trPr>
          <w:trHeight w:val="288"/>
        </w:trPr>
        <w:tc>
          <w:tcPr>
            <w:tcW w:w="339" w:type="pct"/>
            <w:shd w:val="clear" w:color="auto" w:fill="auto"/>
            <w:vAlign w:val="center"/>
            <w:hideMark/>
          </w:tcPr>
          <w:p w14:paraId="2BD67FA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EEAE94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5032B1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w:t>
            </w:r>
          </w:p>
        </w:tc>
        <w:tc>
          <w:tcPr>
            <w:tcW w:w="772" w:type="pct"/>
            <w:shd w:val="clear" w:color="auto" w:fill="auto"/>
            <w:vAlign w:val="center"/>
            <w:hideMark/>
          </w:tcPr>
          <w:p w14:paraId="15981DD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1,533.0</w:t>
            </w:r>
          </w:p>
        </w:tc>
        <w:tc>
          <w:tcPr>
            <w:tcW w:w="588" w:type="pct"/>
            <w:shd w:val="clear" w:color="auto" w:fill="auto"/>
            <w:vAlign w:val="center"/>
            <w:hideMark/>
          </w:tcPr>
          <w:p w14:paraId="07BCB17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1,532.7</w:t>
            </w:r>
          </w:p>
        </w:tc>
        <w:tc>
          <w:tcPr>
            <w:tcW w:w="591" w:type="pct"/>
            <w:shd w:val="clear" w:color="auto" w:fill="auto"/>
            <w:vAlign w:val="center"/>
            <w:hideMark/>
          </w:tcPr>
          <w:p w14:paraId="6CF11A9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15B6D686" w14:textId="77777777" w:rsidTr="00585467">
        <w:trPr>
          <w:trHeight w:val="288"/>
        </w:trPr>
        <w:tc>
          <w:tcPr>
            <w:tcW w:w="339" w:type="pct"/>
            <w:shd w:val="clear" w:color="auto" w:fill="auto"/>
            <w:vAlign w:val="center"/>
            <w:hideMark/>
          </w:tcPr>
          <w:p w14:paraId="06841A9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32 05 02</w:t>
            </w:r>
          </w:p>
        </w:tc>
        <w:tc>
          <w:tcPr>
            <w:tcW w:w="1928" w:type="pct"/>
            <w:shd w:val="clear" w:color="auto" w:fill="auto"/>
            <w:vAlign w:val="center"/>
            <w:hideMark/>
          </w:tcPr>
          <w:p w14:paraId="14FC9A6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სამეცნიერო დაწესებულებების პროგრამები</w:t>
            </w:r>
          </w:p>
        </w:tc>
        <w:tc>
          <w:tcPr>
            <w:tcW w:w="783" w:type="pct"/>
            <w:shd w:val="clear" w:color="auto" w:fill="auto"/>
            <w:vAlign w:val="center"/>
            <w:hideMark/>
          </w:tcPr>
          <w:p w14:paraId="39BD085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5,900.0</w:t>
            </w:r>
          </w:p>
        </w:tc>
        <w:tc>
          <w:tcPr>
            <w:tcW w:w="772" w:type="pct"/>
            <w:shd w:val="clear" w:color="auto" w:fill="auto"/>
            <w:vAlign w:val="center"/>
            <w:hideMark/>
          </w:tcPr>
          <w:p w14:paraId="23F5A2A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6,104.6</w:t>
            </w:r>
          </w:p>
        </w:tc>
        <w:tc>
          <w:tcPr>
            <w:tcW w:w="588" w:type="pct"/>
            <w:shd w:val="clear" w:color="auto" w:fill="auto"/>
            <w:vAlign w:val="center"/>
            <w:hideMark/>
          </w:tcPr>
          <w:p w14:paraId="216EEC7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6,237.3</w:t>
            </w:r>
          </w:p>
        </w:tc>
        <w:tc>
          <w:tcPr>
            <w:tcW w:w="591" w:type="pct"/>
            <w:shd w:val="clear" w:color="auto" w:fill="auto"/>
            <w:vAlign w:val="center"/>
            <w:hideMark/>
          </w:tcPr>
          <w:p w14:paraId="37716ED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102.2%</w:t>
            </w:r>
          </w:p>
        </w:tc>
      </w:tr>
      <w:tr w:rsidR="00BC421A" w:rsidRPr="00BC421A" w14:paraId="6923CF40" w14:textId="77777777" w:rsidTr="00585467">
        <w:trPr>
          <w:trHeight w:val="288"/>
        </w:trPr>
        <w:tc>
          <w:tcPr>
            <w:tcW w:w="339" w:type="pct"/>
            <w:shd w:val="clear" w:color="auto" w:fill="auto"/>
            <w:vAlign w:val="center"/>
            <w:hideMark/>
          </w:tcPr>
          <w:p w14:paraId="22509C0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97ED87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242325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5,770.0</w:t>
            </w:r>
          </w:p>
        </w:tc>
        <w:tc>
          <w:tcPr>
            <w:tcW w:w="772" w:type="pct"/>
            <w:shd w:val="clear" w:color="auto" w:fill="auto"/>
            <w:vAlign w:val="center"/>
            <w:hideMark/>
          </w:tcPr>
          <w:p w14:paraId="2092959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5,793.6</w:t>
            </w:r>
          </w:p>
        </w:tc>
        <w:tc>
          <w:tcPr>
            <w:tcW w:w="588" w:type="pct"/>
            <w:shd w:val="clear" w:color="auto" w:fill="auto"/>
            <w:vAlign w:val="center"/>
            <w:hideMark/>
          </w:tcPr>
          <w:p w14:paraId="3281951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5,921.5</w:t>
            </w:r>
          </w:p>
        </w:tc>
        <w:tc>
          <w:tcPr>
            <w:tcW w:w="591" w:type="pct"/>
            <w:shd w:val="clear" w:color="auto" w:fill="auto"/>
            <w:vAlign w:val="center"/>
            <w:hideMark/>
          </w:tcPr>
          <w:p w14:paraId="3041D8B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102.2%</w:t>
            </w:r>
          </w:p>
        </w:tc>
      </w:tr>
      <w:tr w:rsidR="00BC421A" w:rsidRPr="00BC421A" w14:paraId="7EB72AA4" w14:textId="77777777" w:rsidTr="00585467">
        <w:trPr>
          <w:trHeight w:val="288"/>
        </w:trPr>
        <w:tc>
          <w:tcPr>
            <w:tcW w:w="339" w:type="pct"/>
            <w:shd w:val="clear" w:color="auto" w:fill="auto"/>
            <w:vAlign w:val="center"/>
            <w:hideMark/>
          </w:tcPr>
          <w:p w14:paraId="1DD2C43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9BF008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6F84D10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3,965.0</w:t>
            </w:r>
          </w:p>
        </w:tc>
        <w:tc>
          <w:tcPr>
            <w:tcW w:w="772" w:type="pct"/>
            <w:shd w:val="clear" w:color="auto" w:fill="auto"/>
            <w:vAlign w:val="center"/>
            <w:hideMark/>
          </w:tcPr>
          <w:p w14:paraId="5553CF0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3,922.3</w:t>
            </w:r>
          </w:p>
        </w:tc>
        <w:tc>
          <w:tcPr>
            <w:tcW w:w="588" w:type="pct"/>
            <w:shd w:val="clear" w:color="auto" w:fill="auto"/>
            <w:vAlign w:val="center"/>
            <w:hideMark/>
          </w:tcPr>
          <w:p w14:paraId="0B3A6FD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4,013.7</w:t>
            </w:r>
          </w:p>
        </w:tc>
        <w:tc>
          <w:tcPr>
            <w:tcW w:w="591" w:type="pct"/>
            <w:shd w:val="clear" w:color="auto" w:fill="auto"/>
            <w:vAlign w:val="center"/>
            <w:hideMark/>
          </w:tcPr>
          <w:p w14:paraId="5BE1C10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102.3%</w:t>
            </w:r>
          </w:p>
        </w:tc>
      </w:tr>
      <w:tr w:rsidR="00BC421A" w:rsidRPr="00BC421A" w14:paraId="3F2A75CD" w14:textId="77777777" w:rsidTr="00585467">
        <w:trPr>
          <w:trHeight w:val="288"/>
        </w:trPr>
        <w:tc>
          <w:tcPr>
            <w:tcW w:w="339" w:type="pct"/>
            <w:shd w:val="clear" w:color="auto" w:fill="auto"/>
            <w:vAlign w:val="center"/>
            <w:hideMark/>
          </w:tcPr>
          <w:p w14:paraId="53EBD48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9444DA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C64C68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1,783.0</w:t>
            </w:r>
          </w:p>
        </w:tc>
        <w:tc>
          <w:tcPr>
            <w:tcW w:w="772" w:type="pct"/>
            <w:shd w:val="clear" w:color="auto" w:fill="auto"/>
            <w:vAlign w:val="center"/>
            <w:hideMark/>
          </w:tcPr>
          <w:p w14:paraId="712028D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1,851.7</w:t>
            </w:r>
          </w:p>
        </w:tc>
        <w:tc>
          <w:tcPr>
            <w:tcW w:w="588" w:type="pct"/>
            <w:shd w:val="clear" w:color="auto" w:fill="auto"/>
            <w:vAlign w:val="center"/>
            <w:hideMark/>
          </w:tcPr>
          <w:p w14:paraId="79CBA22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1,875.8</w:t>
            </w:r>
          </w:p>
        </w:tc>
        <w:tc>
          <w:tcPr>
            <w:tcW w:w="591" w:type="pct"/>
            <w:shd w:val="clear" w:color="auto" w:fill="auto"/>
            <w:vAlign w:val="center"/>
            <w:hideMark/>
          </w:tcPr>
          <w:p w14:paraId="1419DC7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101.3%</w:t>
            </w:r>
          </w:p>
        </w:tc>
      </w:tr>
      <w:tr w:rsidR="00BC421A" w:rsidRPr="00BC421A" w14:paraId="4AB4B5DC" w14:textId="77777777" w:rsidTr="00585467">
        <w:trPr>
          <w:trHeight w:val="288"/>
        </w:trPr>
        <w:tc>
          <w:tcPr>
            <w:tcW w:w="339" w:type="pct"/>
            <w:shd w:val="clear" w:color="auto" w:fill="auto"/>
            <w:vAlign w:val="center"/>
            <w:hideMark/>
          </w:tcPr>
          <w:p w14:paraId="5AF60D6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C6C9FF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5E41195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w:t>
            </w:r>
          </w:p>
        </w:tc>
        <w:tc>
          <w:tcPr>
            <w:tcW w:w="772" w:type="pct"/>
            <w:shd w:val="clear" w:color="auto" w:fill="auto"/>
            <w:vAlign w:val="center"/>
            <w:hideMark/>
          </w:tcPr>
          <w:p w14:paraId="02755C2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6B5CCCD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0.8</w:t>
            </w:r>
          </w:p>
        </w:tc>
        <w:tc>
          <w:tcPr>
            <w:tcW w:w="591" w:type="pct"/>
            <w:shd w:val="clear" w:color="auto" w:fill="auto"/>
            <w:vAlign w:val="center"/>
            <w:hideMark/>
          </w:tcPr>
          <w:p w14:paraId="622BF07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72EF843F" w14:textId="77777777" w:rsidTr="00585467">
        <w:trPr>
          <w:trHeight w:val="288"/>
        </w:trPr>
        <w:tc>
          <w:tcPr>
            <w:tcW w:w="339" w:type="pct"/>
            <w:shd w:val="clear" w:color="auto" w:fill="auto"/>
            <w:vAlign w:val="center"/>
            <w:hideMark/>
          </w:tcPr>
          <w:p w14:paraId="11B18E5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3AE7C2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7DD576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w:t>
            </w:r>
          </w:p>
        </w:tc>
        <w:tc>
          <w:tcPr>
            <w:tcW w:w="772" w:type="pct"/>
            <w:shd w:val="clear" w:color="auto" w:fill="auto"/>
            <w:vAlign w:val="center"/>
            <w:hideMark/>
          </w:tcPr>
          <w:p w14:paraId="416FF57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w:t>
            </w:r>
          </w:p>
        </w:tc>
        <w:tc>
          <w:tcPr>
            <w:tcW w:w="588" w:type="pct"/>
            <w:shd w:val="clear" w:color="auto" w:fill="auto"/>
            <w:vAlign w:val="center"/>
            <w:hideMark/>
          </w:tcPr>
          <w:p w14:paraId="7F27F21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w:t>
            </w:r>
          </w:p>
        </w:tc>
        <w:tc>
          <w:tcPr>
            <w:tcW w:w="591" w:type="pct"/>
            <w:shd w:val="clear" w:color="auto" w:fill="auto"/>
            <w:vAlign w:val="center"/>
            <w:hideMark/>
          </w:tcPr>
          <w:p w14:paraId="3A809C0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89.4%</w:t>
            </w:r>
          </w:p>
        </w:tc>
      </w:tr>
      <w:tr w:rsidR="00BC421A" w:rsidRPr="00BC421A" w14:paraId="54236709" w14:textId="77777777" w:rsidTr="00585467">
        <w:trPr>
          <w:trHeight w:val="288"/>
        </w:trPr>
        <w:tc>
          <w:tcPr>
            <w:tcW w:w="339" w:type="pct"/>
            <w:shd w:val="clear" w:color="auto" w:fill="auto"/>
            <w:vAlign w:val="center"/>
            <w:hideMark/>
          </w:tcPr>
          <w:p w14:paraId="69B169C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6350D0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C41B5C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w:t>
            </w:r>
          </w:p>
        </w:tc>
        <w:tc>
          <w:tcPr>
            <w:tcW w:w="772" w:type="pct"/>
            <w:shd w:val="clear" w:color="auto" w:fill="auto"/>
            <w:vAlign w:val="center"/>
            <w:hideMark/>
          </w:tcPr>
          <w:p w14:paraId="0FE7BD9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10.7</w:t>
            </w:r>
          </w:p>
        </w:tc>
        <w:tc>
          <w:tcPr>
            <w:tcW w:w="588" w:type="pct"/>
            <w:shd w:val="clear" w:color="auto" w:fill="auto"/>
            <w:vAlign w:val="center"/>
            <w:hideMark/>
          </w:tcPr>
          <w:p w14:paraId="4861B82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23.2</w:t>
            </w:r>
          </w:p>
        </w:tc>
        <w:tc>
          <w:tcPr>
            <w:tcW w:w="591" w:type="pct"/>
            <w:shd w:val="clear" w:color="auto" w:fill="auto"/>
            <w:vAlign w:val="center"/>
            <w:hideMark/>
          </w:tcPr>
          <w:p w14:paraId="67E1952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217.5%</w:t>
            </w:r>
          </w:p>
        </w:tc>
      </w:tr>
      <w:tr w:rsidR="00BC421A" w:rsidRPr="00BC421A" w14:paraId="1EC49C53" w14:textId="77777777" w:rsidTr="00585467">
        <w:trPr>
          <w:trHeight w:val="288"/>
        </w:trPr>
        <w:tc>
          <w:tcPr>
            <w:tcW w:w="339" w:type="pct"/>
            <w:shd w:val="clear" w:color="auto" w:fill="auto"/>
            <w:vAlign w:val="center"/>
            <w:hideMark/>
          </w:tcPr>
          <w:p w14:paraId="6D349FC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6E1A70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69D0767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130.0</w:t>
            </w:r>
          </w:p>
        </w:tc>
        <w:tc>
          <w:tcPr>
            <w:tcW w:w="772" w:type="pct"/>
            <w:shd w:val="clear" w:color="auto" w:fill="auto"/>
            <w:vAlign w:val="center"/>
            <w:hideMark/>
          </w:tcPr>
          <w:p w14:paraId="7D5D169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311.0</w:t>
            </w:r>
          </w:p>
        </w:tc>
        <w:tc>
          <w:tcPr>
            <w:tcW w:w="588" w:type="pct"/>
            <w:shd w:val="clear" w:color="auto" w:fill="auto"/>
            <w:vAlign w:val="center"/>
            <w:hideMark/>
          </w:tcPr>
          <w:p w14:paraId="773929A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315.7</w:t>
            </w:r>
          </w:p>
        </w:tc>
        <w:tc>
          <w:tcPr>
            <w:tcW w:w="591" w:type="pct"/>
            <w:shd w:val="clear" w:color="auto" w:fill="auto"/>
            <w:vAlign w:val="center"/>
            <w:hideMark/>
          </w:tcPr>
          <w:p w14:paraId="6700A4F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101.5%</w:t>
            </w:r>
          </w:p>
        </w:tc>
      </w:tr>
      <w:tr w:rsidR="00BC421A" w:rsidRPr="00BC421A" w14:paraId="6417CC61" w14:textId="77777777" w:rsidTr="00585467">
        <w:trPr>
          <w:trHeight w:val="288"/>
        </w:trPr>
        <w:tc>
          <w:tcPr>
            <w:tcW w:w="339" w:type="pct"/>
            <w:shd w:val="clear" w:color="auto" w:fill="auto"/>
            <w:vAlign w:val="center"/>
            <w:hideMark/>
          </w:tcPr>
          <w:p w14:paraId="77ADEFC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32 05 03</w:t>
            </w:r>
          </w:p>
        </w:tc>
        <w:tc>
          <w:tcPr>
            <w:tcW w:w="1928" w:type="pct"/>
            <w:shd w:val="clear" w:color="auto" w:fill="auto"/>
            <w:vAlign w:val="center"/>
            <w:hideMark/>
          </w:tcPr>
          <w:p w14:paraId="66D44DA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სოფლის მეურნეობის მეცნიერებათა აკადემიის ხელშეწყობა</w:t>
            </w:r>
          </w:p>
        </w:tc>
        <w:tc>
          <w:tcPr>
            <w:tcW w:w="783" w:type="pct"/>
            <w:shd w:val="clear" w:color="auto" w:fill="auto"/>
            <w:vAlign w:val="center"/>
            <w:hideMark/>
          </w:tcPr>
          <w:p w14:paraId="79B4E27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1,110.0</w:t>
            </w:r>
          </w:p>
        </w:tc>
        <w:tc>
          <w:tcPr>
            <w:tcW w:w="772" w:type="pct"/>
            <w:shd w:val="clear" w:color="auto" w:fill="auto"/>
            <w:vAlign w:val="center"/>
            <w:hideMark/>
          </w:tcPr>
          <w:p w14:paraId="2B60589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1,096.1</w:t>
            </w:r>
          </w:p>
        </w:tc>
        <w:tc>
          <w:tcPr>
            <w:tcW w:w="588" w:type="pct"/>
            <w:shd w:val="clear" w:color="auto" w:fill="auto"/>
            <w:vAlign w:val="center"/>
            <w:hideMark/>
          </w:tcPr>
          <w:p w14:paraId="2A33EB7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1,095.8</w:t>
            </w:r>
          </w:p>
        </w:tc>
        <w:tc>
          <w:tcPr>
            <w:tcW w:w="591" w:type="pct"/>
            <w:shd w:val="clear" w:color="auto" w:fill="auto"/>
            <w:vAlign w:val="center"/>
            <w:hideMark/>
          </w:tcPr>
          <w:p w14:paraId="24DD97D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0EC998DC" w14:textId="77777777" w:rsidTr="00585467">
        <w:trPr>
          <w:trHeight w:val="288"/>
        </w:trPr>
        <w:tc>
          <w:tcPr>
            <w:tcW w:w="339" w:type="pct"/>
            <w:shd w:val="clear" w:color="auto" w:fill="auto"/>
            <w:vAlign w:val="center"/>
            <w:hideMark/>
          </w:tcPr>
          <w:p w14:paraId="00088FF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386B6D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22128F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1,085.0</w:t>
            </w:r>
          </w:p>
        </w:tc>
        <w:tc>
          <w:tcPr>
            <w:tcW w:w="772" w:type="pct"/>
            <w:shd w:val="clear" w:color="auto" w:fill="auto"/>
            <w:vAlign w:val="center"/>
            <w:hideMark/>
          </w:tcPr>
          <w:p w14:paraId="0D2DE24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1,071.5</w:t>
            </w:r>
          </w:p>
        </w:tc>
        <w:tc>
          <w:tcPr>
            <w:tcW w:w="588" w:type="pct"/>
            <w:shd w:val="clear" w:color="auto" w:fill="auto"/>
            <w:vAlign w:val="center"/>
            <w:hideMark/>
          </w:tcPr>
          <w:p w14:paraId="344D8C8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1,071.2</w:t>
            </w:r>
          </w:p>
        </w:tc>
        <w:tc>
          <w:tcPr>
            <w:tcW w:w="591" w:type="pct"/>
            <w:shd w:val="clear" w:color="auto" w:fill="auto"/>
            <w:vAlign w:val="center"/>
            <w:hideMark/>
          </w:tcPr>
          <w:p w14:paraId="1E14609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561E2AF1" w14:textId="77777777" w:rsidTr="00585467">
        <w:trPr>
          <w:trHeight w:val="288"/>
        </w:trPr>
        <w:tc>
          <w:tcPr>
            <w:tcW w:w="339" w:type="pct"/>
            <w:shd w:val="clear" w:color="auto" w:fill="auto"/>
            <w:vAlign w:val="center"/>
            <w:hideMark/>
          </w:tcPr>
          <w:p w14:paraId="66F9DEE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AE9197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7B83948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905.0</w:t>
            </w:r>
          </w:p>
        </w:tc>
        <w:tc>
          <w:tcPr>
            <w:tcW w:w="772" w:type="pct"/>
            <w:shd w:val="clear" w:color="auto" w:fill="auto"/>
            <w:vAlign w:val="center"/>
            <w:hideMark/>
          </w:tcPr>
          <w:p w14:paraId="01E5906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865.5</w:t>
            </w:r>
          </w:p>
        </w:tc>
        <w:tc>
          <w:tcPr>
            <w:tcW w:w="588" w:type="pct"/>
            <w:shd w:val="clear" w:color="auto" w:fill="auto"/>
            <w:vAlign w:val="center"/>
            <w:hideMark/>
          </w:tcPr>
          <w:p w14:paraId="5EE284D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865.5</w:t>
            </w:r>
          </w:p>
        </w:tc>
        <w:tc>
          <w:tcPr>
            <w:tcW w:w="591" w:type="pct"/>
            <w:shd w:val="clear" w:color="auto" w:fill="auto"/>
            <w:vAlign w:val="center"/>
            <w:hideMark/>
          </w:tcPr>
          <w:p w14:paraId="330EB40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91B4031" w14:textId="77777777" w:rsidTr="00585467">
        <w:trPr>
          <w:trHeight w:val="288"/>
        </w:trPr>
        <w:tc>
          <w:tcPr>
            <w:tcW w:w="339" w:type="pct"/>
            <w:shd w:val="clear" w:color="auto" w:fill="auto"/>
            <w:vAlign w:val="center"/>
            <w:hideMark/>
          </w:tcPr>
          <w:p w14:paraId="5E623FA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A31F82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A092F3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c>
          <w:tcPr>
            <w:tcW w:w="772" w:type="pct"/>
            <w:shd w:val="clear" w:color="auto" w:fill="auto"/>
            <w:vAlign w:val="center"/>
            <w:hideMark/>
          </w:tcPr>
          <w:p w14:paraId="7D64CBA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106.0</w:t>
            </w:r>
          </w:p>
        </w:tc>
        <w:tc>
          <w:tcPr>
            <w:tcW w:w="588" w:type="pct"/>
            <w:shd w:val="clear" w:color="auto" w:fill="auto"/>
            <w:vAlign w:val="center"/>
            <w:hideMark/>
          </w:tcPr>
          <w:p w14:paraId="1EE5F03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105.9</w:t>
            </w:r>
          </w:p>
        </w:tc>
        <w:tc>
          <w:tcPr>
            <w:tcW w:w="591" w:type="pct"/>
            <w:shd w:val="clear" w:color="auto" w:fill="auto"/>
            <w:vAlign w:val="center"/>
            <w:hideMark/>
          </w:tcPr>
          <w:p w14:paraId="763CE49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3140D6A4" w14:textId="77777777" w:rsidTr="00585467">
        <w:trPr>
          <w:trHeight w:val="288"/>
        </w:trPr>
        <w:tc>
          <w:tcPr>
            <w:tcW w:w="339" w:type="pct"/>
            <w:shd w:val="clear" w:color="auto" w:fill="auto"/>
            <w:vAlign w:val="center"/>
            <w:hideMark/>
          </w:tcPr>
          <w:p w14:paraId="457A53A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0E8A5F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7834665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w:t>
            </w:r>
          </w:p>
        </w:tc>
        <w:tc>
          <w:tcPr>
            <w:tcW w:w="772" w:type="pct"/>
            <w:shd w:val="clear" w:color="auto" w:fill="auto"/>
            <w:vAlign w:val="center"/>
            <w:hideMark/>
          </w:tcPr>
          <w:p w14:paraId="0D4842B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4.8</w:t>
            </w:r>
          </w:p>
        </w:tc>
        <w:tc>
          <w:tcPr>
            <w:tcW w:w="588" w:type="pct"/>
            <w:shd w:val="clear" w:color="auto" w:fill="auto"/>
            <w:vAlign w:val="center"/>
            <w:hideMark/>
          </w:tcPr>
          <w:p w14:paraId="2833998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4.6</w:t>
            </w:r>
          </w:p>
        </w:tc>
        <w:tc>
          <w:tcPr>
            <w:tcW w:w="591" w:type="pct"/>
            <w:shd w:val="clear" w:color="auto" w:fill="auto"/>
            <w:vAlign w:val="center"/>
            <w:hideMark/>
          </w:tcPr>
          <w:p w14:paraId="5E95BB5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95.4%</w:t>
            </w:r>
          </w:p>
        </w:tc>
      </w:tr>
      <w:tr w:rsidR="00BC421A" w:rsidRPr="00BC421A" w14:paraId="39E6DC58" w14:textId="77777777" w:rsidTr="00585467">
        <w:trPr>
          <w:trHeight w:val="288"/>
        </w:trPr>
        <w:tc>
          <w:tcPr>
            <w:tcW w:w="339" w:type="pct"/>
            <w:shd w:val="clear" w:color="auto" w:fill="auto"/>
            <w:vAlign w:val="center"/>
            <w:hideMark/>
          </w:tcPr>
          <w:p w14:paraId="1F7729D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98D1C4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581F32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w:t>
            </w:r>
          </w:p>
        </w:tc>
        <w:tc>
          <w:tcPr>
            <w:tcW w:w="772" w:type="pct"/>
            <w:shd w:val="clear" w:color="auto" w:fill="auto"/>
            <w:vAlign w:val="center"/>
            <w:hideMark/>
          </w:tcPr>
          <w:p w14:paraId="155B186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w:t>
            </w:r>
          </w:p>
        </w:tc>
        <w:tc>
          <w:tcPr>
            <w:tcW w:w="588" w:type="pct"/>
            <w:shd w:val="clear" w:color="auto" w:fill="auto"/>
            <w:vAlign w:val="center"/>
            <w:hideMark/>
          </w:tcPr>
          <w:p w14:paraId="62C5236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w:t>
            </w:r>
          </w:p>
        </w:tc>
        <w:tc>
          <w:tcPr>
            <w:tcW w:w="591" w:type="pct"/>
            <w:shd w:val="clear" w:color="auto" w:fill="auto"/>
            <w:vAlign w:val="center"/>
            <w:hideMark/>
          </w:tcPr>
          <w:p w14:paraId="3FEB1DE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565CD2C4" w14:textId="77777777" w:rsidTr="00585467">
        <w:trPr>
          <w:trHeight w:val="288"/>
        </w:trPr>
        <w:tc>
          <w:tcPr>
            <w:tcW w:w="339" w:type="pct"/>
            <w:shd w:val="clear" w:color="auto" w:fill="auto"/>
            <w:vAlign w:val="center"/>
            <w:hideMark/>
          </w:tcPr>
          <w:p w14:paraId="689FE30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8D4585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54D8CD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76.0</w:t>
            </w:r>
          </w:p>
        </w:tc>
        <w:tc>
          <w:tcPr>
            <w:tcW w:w="772" w:type="pct"/>
            <w:shd w:val="clear" w:color="auto" w:fill="auto"/>
            <w:vAlign w:val="center"/>
            <w:hideMark/>
          </w:tcPr>
          <w:p w14:paraId="6B211DB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92.7</w:t>
            </w:r>
          </w:p>
        </w:tc>
        <w:tc>
          <w:tcPr>
            <w:tcW w:w="588" w:type="pct"/>
            <w:shd w:val="clear" w:color="auto" w:fill="auto"/>
            <w:vAlign w:val="center"/>
            <w:hideMark/>
          </w:tcPr>
          <w:p w14:paraId="707F1C1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92.7</w:t>
            </w:r>
          </w:p>
        </w:tc>
        <w:tc>
          <w:tcPr>
            <w:tcW w:w="591" w:type="pct"/>
            <w:shd w:val="clear" w:color="auto" w:fill="auto"/>
            <w:vAlign w:val="center"/>
            <w:hideMark/>
          </w:tcPr>
          <w:p w14:paraId="5764F02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1B917EF" w14:textId="77777777" w:rsidTr="00585467">
        <w:trPr>
          <w:trHeight w:val="288"/>
        </w:trPr>
        <w:tc>
          <w:tcPr>
            <w:tcW w:w="339" w:type="pct"/>
            <w:shd w:val="clear" w:color="auto" w:fill="auto"/>
            <w:vAlign w:val="center"/>
            <w:hideMark/>
          </w:tcPr>
          <w:p w14:paraId="420E8C8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3331E3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B1C17A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25.0</w:t>
            </w:r>
          </w:p>
        </w:tc>
        <w:tc>
          <w:tcPr>
            <w:tcW w:w="772" w:type="pct"/>
            <w:shd w:val="clear" w:color="auto" w:fill="auto"/>
            <w:vAlign w:val="center"/>
            <w:hideMark/>
          </w:tcPr>
          <w:p w14:paraId="1FC32C9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24.6</w:t>
            </w:r>
          </w:p>
        </w:tc>
        <w:tc>
          <w:tcPr>
            <w:tcW w:w="588" w:type="pct"/>
            <w:shd w:val="clear" w:color="auto" w:fill="auto"/>
            <w:vAlign w:val="center"/>
            <w:hideMark/>
          </w:tcPr>
          <w:p w14:paraId="1D918F8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24.6</w:t>
            </w:r>
          </w:p>
        </w:tc>
        <w:tc>
          <w:tcPr>
            <w:tcW w:w="591" w:type="pct"/>
            <w:shd w:val="clear" w:color="auto" w:fill="auto"/>
            <w:vAlign w:val="center"/>
            <w:hideMark/>
          </w:tcPr>
          <w:p w14:paraId="743C8B4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3682E2F3" w14:textId="77777777" w:rsidTr="00585467">
        <w:trPr>
          <w:trHeight w:val="288"/>
        </w:trPr>
        <w:tc>
          <w:tcPr>
            <w:tcW w:w="339" w:type="pct"/>
            <w:shd w:val="clear" w:color="auto" w:fill="auto"/>
            <w:vAlign w:val="center"/>
            <w:hideMark/>
          </w:tcPr>
          <w:p w14:paraId="44D81B8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32 05 04</w:t>
            </w:r>
          </w:p>
        </w:tc>
        <w:tc>
          <w:tcPr>
            <w:tcW w:w="1928" w:type="pct"/>
            <w:shd w:val="clear" w:color="auto" w:fill="auto"/>
            <w:vAlign w:val="center"/>
            <w:hideMark/>
          </w:tcPr>
          <w:p w14:paraId="31A576AB"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სამეცნიერო კვლევების ხელშეწყობა</w:t>
            </w:r>
          </w:p>
        </w:tc>
        <w:tc>
          <w:tcPr>
            <w:tcW w:w="783" w:type="pct"/>
            <w:shd w:val="clear" w:color="auto" w:fill="auto"/>
            <w:vAlign w:val="center"/>
            <w:hideMark/>
          </w:tcPr>
          <w:p w14:paraId="33C6496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25,000.0</w:t>
            </w:r>
          </w:p>
        </w:tc>
        <w:tc>
          <w:tcPr>
            <w:tcW w:w="772" w:type="pct"/>
            <w:shd w:val="clear" w:color="auto" w:fill="auto"/>
            <w:vAlign w:val="center"/>
            <w:hideMark/>
          </w:tcPr>
          <w:p w14:paraId="58FBA32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24,387.5</w:t>
            </w:r>
          </w:p>
        </w:tc>
        <w:tc>
          <w:tcPr>
            <w:tcW w:w="588" w:type="pct"/>
            <w:shd w:val="clear" w:color="auto" w:fill="auto"/>
            <w:vAlign w:val="center"/>
            <w:hideMark/>
          </w:tcPr>
          <w:p w14:paraId="48ADFC3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24,225.9</w:t>
            </w:r>
          </w:p>
        </w:tc>
        <w:tc>
          <w:tcPr>
            <w:tcW w:w="591" w:type="pct"/>
            <w:shd w:val="clear" w:color="auto" w:fill="auto"/>
            <w:vAlign w:val="center"/>
            <w:hideMark/>
          </w:tcPr>
          <w:p w14:paraId="55B25C1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99.3%</w:t>
            </w:r>
          </w:p>
        </w:tc>
      </w:tr>
      <w:tr w:rsidR="00BC421A" w:rsidRPr="00BC421A" w14:paraId="1B514C5C" w14:textId="77777777" w:rsidTr="00585467">
        <w:trPr>
          <w:trHeight w:val="288"/>
        </w:trPr>
        <w:tc>
          <w:tcPr>
            <w:tcW w:w="339" w:type="pct"/>
            <w:shd w:val="clear" w:color="auto" w:fill="auto"/>
            <w:vAlign w:val="center"/>
            <w:hideMark/>
          </w:tcPr>
          <w:p w14:paraId="564957E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6BDE14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D79438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22,100.0</w:t>
            </w:r>
          </w:p>
        </w:tc>
        <w:tc>
          <w:tcPr>
            <w:tcW w:w="772" w:type="pct"/>
            <w:shd w:val="clear" w:color="auto" w:fill="auto"/>
            <w:vAlign w:val="center"/>
            <w:hideMark/>
          </w:tcPr>
          <w:p w14:paraId="401F815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24,387.5</w:t>
            </w:r>
          </w:p>
        </w:tc>
        <w:tc>
          <w:tcPr>
            <w:tcW w:w="588" w:type="pct"/>
            <w:shd w:val="clear" w:color="auto" w:fill="auto"/>
            <w:vAlign w:val="center"/>
            <w:hideMark/>
          </w:tcPr>
          <w:p w14:paraId="13B2639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24,225.9</w:t>
            </w:r>
          </w:p>
        </w:tc>
        <w:tc>
          <w:tcPr>
            <w:tcW w:w="591" w:type="pct"/>
            <w:shd w:val="clear" w:color="auto" w:fill="auto"/>
            <w:vAlign w:val="center"/>
            <w:hideMark/>
          </w:tcPr>
          <w:p w14:paraId="3DA26D8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99.3%</w:t>
            </w:r>
          </w:p>
        </w:tc>
      </w:tr>
      <w:tr w:rsidR="00BC421A" w:rsidRPr="00BC421A" w14:paraId="42B8EA50" w14:textId="77777777" w:rsidTr="00585467">
        <w:trPr>
          <w:trHeight w:val="288"/>
        </w:trPr>
        <w:tc>
          <w:tcPr>
            <w:tcW w:w="339" w:type="pct"/>
            <w:shd w:val="clear" w:color="auto" w:fill="auto"/>
            <w:vAlign w:val="center"/>
            <w:hideMark/>
          </w:tcPr>
          <w:p w14:paraId="18EB174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DE7C41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0F59CDD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22,000.0</w:t>
            </w:r>
          </w:p>
        </w:tc>
        <w:tc>
          <w:tcPr>
            <w:tcW w:w="772" w:type="pct"/>
            <w:shd w:val="clear" w:color="auto" w:fill="auto"/>
            <w:vAlign w:val="center"/>
            <w:hideMark/>
          </w:tcPr>
          <w:p w14:paraId="033B83A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19,950.2</w:t>
            </w:r>
          </w:p>
        </w:tc>
        <w:tc>
          <w:tcPr>
            <w:tcW w:w="588" w:type="pct"/>
            <w:shd w:val="clear" w:color="auto" w:fill="auto"/>
            <w:vAlign w:val="center"/>
            <w:hideMark/>
          </w:tcPr>
          <w:p w14:paraId="1D35AA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19,789.8</w:t>
            </w:r>
          </w:p>
        </w:tc>
        <w:tc>
          <w:tcPr>
            <w:tcW w:w="591" w:type="pct"/>
            <w:shd w:val="clear" w:color="auto" w:fill="auto"/>
            <w:vAlign w:val="center"/>
            <w:hideMark/>
          </w:tcPr>
          <w:p w14:paraId="2ED529F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99.2%</w:t>
            </w:r>
          </w:p>
        </w:tc>
      </w:tr>
      <w:tr w:rsidR="00BC421A" w:rsidRPr="00BC421A" w14:paraId="7DBD50DE" w14:textId="77777777" w:rsidTr="00585467">
        <w:trPr>
          <w:trHeight w:val="288"/>
        </w:trPr>
        <w:tc>
          <w:tcPr>
            <w:tcW w:w="339" w:type="pct"/>
            <w:shd w:val="clear" w:color="auto" w:fill="auto"/>
            <w:vAlign w:val="center"/>
            <w:hideMark/>
          </w:tcPr>
          <w:p w14:paraId="4B01CE4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F52B9F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43B4A8C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04BB735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4,396.5</w:t>
            </w:r>
          </w:p>
        </w:tc>
        <w:tc>
          <w:tcPr>
            <w:tcW w:w="588" w:type="pct"/>
            <w:shd w:val="clear" w:color="auto" w:fill="auto"/>
            <w:vAlign w:val="center"/>
            <w:hideMark/>
          </w:tcPr>
          <w:p w14:paraId="2643DDE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4,396.2</w:t>
            </w:r>
          </w:p>
        </w:tc>
        <w:tc>
          <w:tcPr>
            <w:tcW w:w="591" w:type="pct"/>
            <w:shd w:val="clear" w:color="auto" w:fill="auto"/>
            <w:vAlign w:val="center"/>
            <w:hideMark/>
          </w:tcPr>
          <w:p w14:paraId="14A44A2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65FA42C" w14:textId="77777777" w:rsidTr="00585467">
        <w:trPr>
          <w:trHeight w:val="288"/>
        </w:trPr>
        <w:tc>
          <w:tcPr>
            <w:tcW w:w="339" w:type="pct"/>
            <w:shd w:val="clear" w:color="auto" w:fill="auto"/>
            <w:vAlign w:val="center"/>
            <w:hideMark/>
          </w:tcPr>
          <w:p w14:paraId="62D4564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6FE9E9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7115B9B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c>
          <w:tcPr>
            <w:tcW w:w="772" w:type="pct"/>
            <w:shd w:val="clear" w:color="auto" w:fill="auto"/>
            <w:vAlign w:val="center"/>
            <w:hideMark/>
          </w:tcPr>
          <w:p w14:paraId="6981FB7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40.8</w:t>
            </w:r>
          </w:p>
        </w:tc>
        <w:tc>
          <w:tcPr>
            <w:tcW w:w="588" w:type="pct"/>
            <w:shd w:val="clear" w:color="auto" w:fill="auto"/>
            <w:vAlign w:val="center"/>
            <w:hideMark/>
          </w:tcPr>
          <w:p w14:paraId="3A99E72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39.8</w:t>
            </w:r>
          </w:p>
        </w:tc>
        <w:tc>
          <w:tcPr>
            <w:tcW w:w="591" w:type="pct"/>
            <w:shd w:val="clear" w:color="auto" w:fill="auto"/>
            <w:vAlign w:val="center"/>
            <w:hideMark/>
          </w:tcPr>
          <w:p w14:paraId="3D4620A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97.5%</w:t>
            </w:r>
          </w:p>
        </w:tc>
      </w:tr>
      <w:tr w:rsidR="00BC421A" w:rsidRPr="00BC421A" w14:paraId="2AD9C75C" w14:textId="77777777" w:rsidTr="00585467">
        <w:trPr>
          <w:trHeight w:val="288"/>
        </w:trPr>
        <w:tc>
          <w:tcPr>
            <w:tcW w:w="339" w:type="pct"/>
            <w:shd w:val="clear" w:color="auto" w:fill="auto"/>
            <w:vAlign w:val="center"/>
            <w:hideMark/>
          </w:tcPr>
          <w:p w14:paraId="5E2A0F5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E9B50E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77B6EA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2,900.0</w:t>
            </w:r>
          </w:p>
        </w:tc>
        <w:tc>
          <w:tcPr>
            <w:tcW w:w="772" w:type="pct"/>
            <w:shd w:val="clear" w:color="auto" w:fill="auto"/>
            <w:vAlign w:val="center"/>
            <w:hideMark/>
          </w:tcPr>
          <w:p w14:paraId="5550FA7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88" w:type="pct"/>
            <w:shd w:val="clear" w:color="auto" w:fill="auto"/>
            <w:vAlign w:val="center"/>
            <w:hideMark/>
          </w:tcPr>
          <w:p w14:paraId="1EA5CCE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91" w:type="pct"/>
            <w:shd w:val="clear" w:color="auto" w:fill="auto"/>
            <w:vAlign w:val="center"/>
            <w:hideMark/>
          </w:tcPr>
          <w:p w14:paraId="59B25E5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#DIV/0!</w:t>
            </w:r>
          </w:p>
        </w:tc>
      </w:tr>
      <w:tr w:rsidR="00BC421A" w:rsidRPr="00BC421A" w14:paraId="0C5C32F4" w14:textId="77777777" w:rsidTr="00585467">
        <w:trPr>
          <w:trHeight w:val="288"/>
        </w:trPr>
        <w:tc>
          <w:tcPr>
            <w:tcW w:w="339" w:type="pct"/>
            <w:shd w:val="clear" w:color="auto" w:fill="auto"/>
            <w:vAlign w:val="center"/>
            <w:hideMark/>
          </w:tcPr>
          <w:p w14:paraId="7FC1DE2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32 05 05</w:t>
            </w:r>
          </w:p>
        </w:tc>
        <w:tc>
          <w:tcPr>
            <w:tcW w:w="1928" w:type="pct"/>
            <w:shd w:val="clear" w:color="auto" w:fill="auto"/>
            <w:vAlign w:val="center"/>
            <w:hideMark/>
          </w:tcPr>
          <w:p w14:paraId="4B744DD1"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მეცნიერების პოპულარიზაცია</w:t>
            </w:r>
          </w:p>
        </w:tc>
        <w:tc>
          <w:tcPr>
            <w:tcW w:w="783" w:type="pct"/>
            <w:shd w:val="clear" w:color="auto" w:fill="auto"/>
            <w:vAlign w:val="center"/>
            <w:hideMark/>
          </w:tcPr>
          <w:p w14:paraId="47DA281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400.0</w:t>
            </w:r>
          </w:p>
        </w:tc>
        <w:tc>
          <w:tcPr>
            <w:tcW w:w="772" w:type="pct"/>
            <w:shd w:val="clear" w:color="auto" w:fill="auto"/>
            <w:vAlign w:val="center"/>
            <w:hideMark/>
          </w:tcPr>
          <w:p w14:paraId="173FBF3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320.0</w:t>
            </w:r>
          </w:p>
        </w:tc>
        <w:tc>
          <w:tcPr>
            <w:tcW w:w="588" w:type="pct"/>
            <w:shd w:val="clear" w:color="auto" w:fill="auto"/>
            <w:vAlign w:val="center"/>
            <w:hideMark/>
          </w:tcPr>
          <w:p w14:paraId="039651F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361.1</w:t>
            </w:r>
          </w:p>
        </w:tc>
        <w:tc>
          <w:tcPr>
            <w:tcW w:w="591" w:type="pct"/>
            <w:shd w:val="clear" w:color="auto" w:fill="auto"/>
            <w:vAlign w:val="center"/>
            <w:hideMark/>
          </w:tcPr>
          <w:p w14:paraId="38D2DC5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112.8%</w:t>
            </w:r>
          </w:p>
        </w:tc>
      </w:tr>
      <w:tr w:rsidR="00BC421A" w:rsidRPr="00BC421A" w14:paraId="0ECD69A4" w14:textId="77777777" w:rsidTr="00585467">
        <w:trPr>
          <w:trHeight w:val="288"/>
        </w:trPr>
        <w:tc>
          <w:tcPr>
            <w:tcW w:w="339" w:type="pct"/>
            <w:shd w:val="clear" w:color="auto" w:fill="auto"/>
            <w:vAlign w:val="center"/>
            <w:hideMark/>
          </w:tcPr>
          <w:p w14:paraId="481B6E5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F64E62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CDF661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400.0</w:t>
            </w:r>
          </w:p>
        </w:tc>
        <w:tc>
          <w:tcPr>
            <w:tcW w:w="772" w:type="pct"/>
            <w:shd w:val="clear" w:color="auto" w:fill="auto"/>
            <w:vAlign w:val="center"/>
            <w:hideMark/>
          </w:tcPr>
          <w:p w14:paraId="615CC2C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320.0</w:t>
            </w:r>
          </w:p>
        </w:tc>
        <w:tc>
          <w:tcPr>
            <w:tcW w:w="588" w:type="pct"/>
            <w:shd w:val="clear" w:color="auto" w:fill="auto"/>
            <w:vAlign w:val="center"/>
            <w:hideMark/>
          </w:tcPr>
          <w:p w14:paraId="3EA9CD4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361.1</w:t>
            </w:r>
          </w:p>
        </w:tc>
        <w:tc>
          <w:tcPr>
            <w:tcW w:w="591" w:type="pct"/>
            <w:shd w:val="clear" w:color="auto" w:fill="auto"/>
            <w:vAlign w:val="center"/>
            <w:hideMark/>
          </w:tcPr>
          <w:p w14:paraId="1335B78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112.8%</w:t>
            </w:r>
          </w:p>
        </w:tc>
      </w:tr>
      <w:tr w:rsidR="00BC421A" w:rsidRPr="00BC421A" w14:paraId="1214CAA9" w14:textId="77777777" w:rsidTr="00585467">
        <w:trPr>
          <w:trHeight w:val="288"/>
        </w:trPr>
        <w:tc>
          <w:tcPr>
            <w:tcW w:w="339" w:type="pct"/>
            <w:shd w:val="clear" w:color="auto" w:fill="auto"/>
            <w:vAlign w:val="center"/>
            <w:hideMark/>
          </w:tcPr>
          <w:p w14:paraId="795A7EA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FB906B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8424E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400.0</w:t>
            </w:r>
          </w:p>
        </w:tc>
        <w:tc>
          <w:tcPr>
            <w:tcW w:w="772" w:type="pct"/>
            <w:shd w:val="clear" w:color="auto" w:fill="auto"/>
            <w:vAlign w:val="center"/>
            <w:hideMark/>
          </w:tcPr>
          <w:p w14:paraId="42D9B9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76.8</w:t>
            </w:r>
          </w:p>
        </w:tc>
        <w:tc>
          <w:tcPr>
            <w:tcW w:w="588" w:type="pct"/>
            <w:shd w:val="clear" w:color="auto" w:fill="auto"/>
            <w:vAlign w:val="center"/>
            <w:hideMark/>
          </w:tcPr>
          <w:p w14:paraId="35BD9F6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76.8</w:t>
            </w:r>
          </w:p>
        </w:tc>
        <w:tc>
          <w:tcPr>
            <w:tcW w:w="591" w:type="pct"/>
            <w:shd w:val="clear" w:color="auto" w:fill="auto"/>
            <w:vAlign w:val="center"/>
            <w:hideMark/>
          </w:tcPr>
          <w:p w14:paraId="4699B72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B50B2C7" w14:textId="77777777" w:rsidTr="00585467">
        <w:trPr>
          <w:trHeight w:val="288"/>
        </w:trPr>
        <w:tc>
          <w:tcPr>
            <w:tcW w:w="339" w:type="pct"/>
            <w:shd w:val="clear" w:color="auto" w:fill="auto"/>
            <w:vAlign w:val="center"/>
            <w:hideMark/>
          </w:tcPr>
          <w:p w14:paraId="42AF674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E1AA76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3F94D74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4C12EBB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243.2</w:t>
            </w:r>
          </w:p>
        </w:tc>
        <w:tc>
          <w:tcPr>
            <w:tcW w:w="588" w:type="pct"/>
            <w:shd w:val="clear" w:color="auto" w:fill="auto"/>
            <w:vAlign w:val="center"/>
            <w:hideMark/>
          </w:tcPr>
          <w:p w14:paraId="0CE8FB0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284.3</w:t>
            </w:r>
          </w:p>
        </w:tc>
        <w:tc>
          <w:tcPr>
            <w:tcW w:w="591" w:type="pct"/>
            <w:shd w:val="clear" w:color="auto" w:fill="auto"/>
            <w:vAlign w:val="center"/>
            <w:hideMark/>
          </w:tcPr>
          <w:p w14:paraId="60F2526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116.9%</w:t>
            </w:r>
          </w:p>
        </w:tc>
      </w:tr>
      <w:tr w:rsidR="00BC421A" w:rsidRPr="00BC421A" w14:paraId="3B11E7D8" w14:textId="77777777" w:rsidTr="00585467">
        <w:trPr>
          <w:trHeight w:val="288"/>
        </w:trPr>
        <w:tc>
          <w:tcPr>
            <w:tcW w:w="339" w:type="pct"/>
            <w:shd w:val="clear" w:color="auto" w:fill="auto"/>
            <w:vAlign w:val="center"/>
            <w:hideMark/>
          </w:tcPr>
          <w:p w14:paraId="71E7695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32 06</w:t>
            </w:r>
          </w:p>
        </w:tc>
        <w:tc>
          <w:tcPr>
            <w:tcW w:w="1928" w:type="pct"/>
            <w:shd w:val="clear" w:color="auto" w:fill="auto"/>
            <w:vAlign w:val="center"/>
            <w:hideMark/>
          </w:tcPr>
          <w:p w14:paraId="55C006EA"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ინკლუზიური განათლება</w:t>
            </w:r>
          </w:p>
        </w:tc>
        <w:tc>
          <w:tcPr>
            <w:tcW w:w="783" w:type="pct"/>
            <w:shd w:val="clear" w:color="auto" w:fill="auto"/>
            <w:vAlign w:val="center"/>
            <w:hideMark/>
          </w:tcPr>
          <w:p w14:paraId="42D62BB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27,115.0</w:t>
            </w:r>
          </w:p>
        </w:tc>
        <w:tc>
          <w:tcPr>
            <w:tcW w:w="772" w:type="pct"/>
            <w:shd w:val="clear" w:color="auto" w:fill="auto"/>
            <w:vAlign w:val="center"/>
            <w:hideMark/>
          </w:tcPr>
          <w:p w14:paraId="2D586DE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26,540.5</w:t>
            </w:r>
          </w:p>
        </w:tc>
        <w:tc>
          <w:tcPr>
            <w:tcW w:w="588" w:type="pct"/>
            <w:shd w:val="clear" w:color="auto" w:fill="auto"/>
            <w:vAlign w:val="center"/>
            <w:hideMark/>
          </w:tcPr>
          <w:p w14:paraId="347D80B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26,519.5</w:t>
            </w:r>
          </w:p>
        </w:tc>
        <w:tc>
          <w:tcPr>
            <w:tcW w:w="591" w:type="pct"/>
            <w:shd w:val="clear" w:color="auto" w:fill="auto"/>
            <w:vAlign w:val="center"/>
            <w:hideMark/>
          </w:tcPr>
          <w:p w14:paraId="4DBF32E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99.9%</w:t>
            </w:r>
          </w:p>
        </w:tc>
      </w:tr>
      <w:tr w:rsidR="00BC421A" w:rsidRPr="00BC421A" w14:paraId="3FFA7705" w14:textId="77777777" w:rsidTr="00585467">
        <w:trPr>
          <w:trHeight w:val="288"/>
        </w:trPr>
        <w:tc>
          <w:tcPr>
            <w:tcW w:w="339" w:type="pct"/>
            <w:shd w:val="clear" w:color="auto" w:fill="auto"/>
            <w:vAlign w:val="center"/>
            <w:hideMark/>
          </w:tcPr>
          <w:p w14:paraId="38F82E5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415EC5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81966D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27,115.0</w:t>
            </w:r>
          </w:p>
        </w:tc>
        <w:tc>
          <w:tcPr>
            <w:tcW w:w="772" w:type="pct"/>
            <w:shd w:val="clear" w:color="auto" w:fill="auto"/>
            <w:vAlign w:val="center"/>
            <w:hideMark/>
          </w:tcPr>
          <w:p w14:paraId="018AB1F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26,536.3</w:t>
            </w:r>
          </w:p>
        </w:tc>
        <w:tc>
          <w:tcPr>
            <w:tcW w:w="588" w:type="pct"/>
            <w:shd w:val="clear" w:color="auto" w:fill="auto"/>
            <w:vAlign w:val="center"/>
            <w:hideMark/>
          </w:tcPr>
          <w:p w14:paraId="40D9968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26,515.4</w:t>
            </w:r>
          </w:p>
        </w:tc>
        <w:tc>
          <w:tcPr>
            <w:tcW w:w="591" w:type="pct"/>
            <w:shd w:val="clear" w:color="auto" w:fill="auto"/>
            <w:vAlign w:val="center"/>
            <w:hideMark/>
          </w:tcPr>
          <w:p w14:paraId="766FF44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2FA75C19" w14:textId="77777777" w:rsidTr="00585467">
        <w:trPr>
          <w:trHeight w:val="288"/>
        </w:trPr>
        <w:tc>
          <w:tcPr>
            <w:tcW w:w="339" w:type="pct"/>
            <w:shd w:val="clear" w:color="auto" w:fill="auto"/>
            <w:vAlign w:val="center"/>
            <w:hideMark/>
          </w:tcPr>
          <w:p w14:paraId="06B4DC2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lastRenderedPageBreak/>
              <w:t> </w:t>
            </w:r>
          </w:p>
        </w:tc>
        <w:tc>
          <w:tcPr>
            <w:tcW w:w="1928" w:type="pct"/>
            <w:shd w:val="clear" w:color="auto" w:fill="auto"/>
            <w:vAlign w:val="center"/>
            <w:hideMark/>
          </w:tcPr>
          <w:p w14:paraId="636E75C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FA8E9D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2,140.0</w:t>
            </w:r>
          </w:p>
        </w:tc>
        <w:tc>
          <w:tcPr>
            <w:tcW w:w="772" w:type="pct"/>
            <w:shd w:val="clear" w:color="auto" w:fill="auto"/>
            <w:vAlign w:val="center"/>
            <w:hideMark/>
          </w:tcPr>
          <w:p w14:paraId="2E1FF72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1,843.6</w:t>
            </w:r>
          </w:p>
        </w:tc>
        <w:tc>
          <w:tcPr>
            <w:tcW w:w="588" w:type="pct"/>
            <w:shd w:val="clear" w:color="auto" w:fill="auto"/>
            <w:vAlign w:val="center"/>
            <w:hideMark/>
          </w:tcPr>
          <w:p w14:paraId="1B59A4C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1,833.3</w:t>
            </w:r>
          </w:p>
        </w:tc>
        <w:tc>
          <w:tcPr>
            <w:tcW w:w="591" w:type="pct"/>
            <w:shd w:val="clear" w:color="auto" w:fill="auto"/>
            <w:vAlign w:val="center"/>
            <w:hideMark/>
          </w:tcPr>
          <w:p w14:paraId="5912572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99.4%</w:t>
            </w:r>
          </w:p>
        </w:tc>
      </w:tr>
      <w:tr w:rsidR="00BC421A" w:rsidRPr="00BC421A" w14:paraId="3AE2005C" w14:textId="77777777" w:rsidTr="00585467">
        <w:trPr>
          <w:trHeight w:val="288"/>
        </w:trPr>
        <w:tc>
          <w:tcPr>
            <w:tcW w:w="339" w:type="pct"/>
            <w:shd w:val="clear" w:color="auto" w:fill="auto"/>
            <w:vAlign w:val="center"/>
            <w:hideMark/>
          </w:tcPr>
          <w:p w14:paraId="4285037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3E405D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5DC1CA3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3,875.0</w:t>
            </w:r>
          </w:p>
        </w:tc>
        <w:tc>
          <w:tcPr>
            <w:tcW w:w="772" w:type="pct"/>
            <w:shd w:val="clear" w:color="auto" w:fill="auto"/>
            <w:vAlign w:val="center"/>
            <w:hideMark/>
          </w:tcPr>
          <w:p w14:paraId="6E78C0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3,599.3</w:t>
            </w:r>
          </w:p>
        </w:tc>
        <w:tc>
          <w:tcPr>
            <w:tcW w:w="588" w:type="pct"/>
            <w:shd w:val="clear" w:color="auto" w:fill="auto"/>
            <w:vAlign w:val="center"/>
            <w:hideMark/>
          </w:tcPr>
          <w:p w14:paraId="29784B5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3,588.7</w:t>
            </w:r>
          </w:p>
        </w:tc>
        <w:tc>
          <w:tcPr>
            <w:tcW w:w="591" w:type="pct"/>
            <w:shd w:val="clear" w:color="auto" w:fill="auto"/>
            <w:vAlign w:val="center"/>
            <w:hideMark/>
          </w:tcPr>
          <w:p w14:paraId="06EFDC4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w:t>
            </w:r>
          </w:p>
        </w:tc>
      </w:tr>
      <w:tr w:rsidR="00BC421A" w:rsidRPr="00BC421A" w14:paraId="4CA682D4" w14:textId="77777777" w:rsidTr="00585467">
        <w:trPr>
          <w:trHeight w:val="288"/>
        </w:trPr>
        <w:tc>
          <w:tcPr>
            <w:tcW w:w="339" w:type="pct"/>
            <w:shd w:val="clear" w:color="auto" w:fill="auto"/>
            <w:vAlign w:val="center"/>
            <w:hideMark/>
          </w:tcPr>
          <w:p w14:paraId="0B34933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B00EEA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6DD1AEE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202EB89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20.8</w:t>
            </w:r>
          </w:p>
        </w:tc>
        <w:tc>
          <w:tcPr>
            <w:tcW w:w="588" w:type="pct"/>
            <w:shd w:val="clear" w:color="auto" w:fill="auto"/>
            <w:vAlign w:val="center"/>
            <w:hideMark/>
          </w:tcPr>
          <w:p w14:paraId="3B6C646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20.8</w:t>
            </w:r>
          </w:p>
        </w:tc>
        <w:tc>
          <w:tcPr>
            <w:tcW w:w="591" w:type="pct"/>
            <w:shd w:val="clear" w:color="auto" w:fill="auto"/>
            <w:vAlign w:val="center"/>
            <w:hideMark/>
          </w:tcPr>
          <w:p w14:paraId="4853A9D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6E2E5C9" w14:textId="77777777" w:rsidTr="00585467">
        <w:trPr>
          <w:trHeight w:val="288"/>
        </w:trPr>
        <w:tc>
          <w:tcPr>
            <w:tcW w:w="339" w:type="pct"/>
            <w:shd w:val="clear" w:color="auto" w:fill="auto"/>
            <w:vAlign w:val="center"/>
            <w:hideMark/>
          </w:tcPr>
          <w:p w14:paraId="2AF5D8E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48FFB1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2A0E9B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21,100.0</w:t>
            </w:r>
          </w:p>
        </w:tc>
        <w:tc>
          <w:tcPr>
            <w:tcW w:w="772" w:type="pct"/>
            <w:shd w:val="clear" w:color="auto" w:fill="auto"/>
            <w:vAlign w:val="center"/>
            <w:hideMark/>
          </w:tcPr>
          <w:p w14:paraId="4232E01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21,072.6</w:t>
            </w:r>
          </w:p>
        </w:tc>
        <w:tc>
          <w:tcPr>
            <w:tcW w:w="588" w:type="pct"/>
            <w:shd w:val="clear" w:color="auto" w:fill="auto"/>
            <w:vAlign w:val="center"/>
            <w:hideMark/>
          </w:tcPr>
          <w:p w14:paraId="34CB4DD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21,072.6</w:t>
            </w:r>
          </w:p>
        </w:tc>
        <w:tc>
          <w:tcPr>
            <w:tcW w:w="591" w:type="pct"/>
            <w:shd w:val="clear" w:color="auto" w:fill="auto"/>
            <w:vAlign w:val="center"/>
            <w:hideMark/>
          </w:tcPr>
          <w:p w14:paraId="7676CEA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DA7FEDC" w14:textId="77777777" w:rsidTr="00585467">
        <w:trPr>
          <w:trHeight w:val="288"/>
        </w:trPr>
        <w:tc>
          <w:tcPr>
            <w:tcW w:w="339" w:type="pct"/>
            <w:shd w:val="clear" w:color="auto" w:fill="auto"/>
            <w:vAlign w:val="center"/>
            <w:hideMark/>
          </w:tcPr>
          <w:p w14:paraId="0996397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32693B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9FCDFD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5525171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4.3</w:t>
            </w:r>
          </w:p>
        </w:tc>
        <w:tc>
          <w:tcPr>
            <w:tcW w:w="588" w:type="pct"/>
            <w:shd w:val="clear" w:color="auto" w:fill="auto"/>
            <w:vAlign w:val="center"/>
            <w:hideMark/>
          </w:tcPr>
          <w:p w14:paraId="0AF2FC1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4.2</w:t>
            </w:r>
          </w:p>
        </w:tc>
        <w:tc>
          <w:tcPr>
            <w:tcW w:w="591" w:type="pct"/>
            <w:shd w:val="clear" w:color="auto" w:fill="auto"/>
            <w:vAlign w:val="center"/>
            <w:hideMark/>
          </w:tcPr>
          <w:p w14:paraId="26BCA23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97.5%</w:t>
            </w:r>
          </w:p>
        </w:tc>
      </w:tr>
      <w:tr w:rsidR="00BC421A" w:rsidRPr="00BC421A" w14:paraId="7BFE5A40" w14:textId="77777777" w:rsidTr="00585467">
        <w:trPr>
          <w:trHeight w:val="288"/>
        </w:trPr>
        <w:tc>
          <w:tcPr>
            <w:tcW w:w="339" w:type="pct"/>
            <w:shd w:val="clear" w:color="auto" w:fill="auto"/>
            <w:vAlign w:val="center"/>
            <w:hideMark/>
          </w:tcPr>
          <w:p w14:paraId="20E9007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32 07</w:t>
            </w:r>
          </w:p>
        </w:tc>
        <w:tc>
          <w:tcPr>
            <w:tcW w:w="1928" w:type="pct"/>
            <w:shd w:val="clear" w:color="auto" w:fill="auto"/>
            <w:vAlign w:val="center"/>
            <w:hideMark/>
          </w:tcPr>
          <w:p w14:paraId="25C36DBC"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ინფრასტრუქტურის განვითარება</w:t>
            </w:r>
          </w:p>
        </w:tc>
        <w:tc>
          <w:tcPr>
            <w:tcW w:w="783" w:type="pct"/>
            <w:shd w:val="clear" w:color="auto" w:fill="auto"/>
            <w:vAlign w:val="center"/>
            <w:hideMark/>
          </w:tcPr>
          <w:p w14:paraId="555587F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151,790.3</w:t>
            </w:r>
          </w:p>
        </w:tc>
        <w:tc>
          <w:tcPr>
            <w:tcW w:w="772" w:type="pct"/>
            <w:shd w:val="clear" w:color="auto" w:fill="auto"/>
            <w:vAlign w:val="center"/>
            <w:hideMark/>
          </w:tcPr>
          <w:p w14:paraId="4D4E9B5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136,786.3</w:t>
            </w:r>
          </w:p>
        </w:tc>
        <w:tc>
          <w:tcPr>
            <w:tcW w:w="588" w:type="pct"/>
            <w:shd w:val="clear" w:color="auto" w:fill="auto"/>
            <w:vAlign w:val="center"/>
            <w:hideMark/>
          </w:tcPr>
          <w:p w14:paraId="5BAA862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136,337.8</w:t>
            </w:r>
          </w:p>
        </w:tc>
        <w:tc>
          <w:tcPr>
            <w:tcW w:w="591" w:type="pct"/>
            <w:shd w:val="clear" w:color="auto" w:fill="auto"/>
            <w:vAlign w:val="center"/>
            <w:hideMark/>
          </w:tcPr>
          <w:p w14:paraId="37E8E0A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99.7%</w:t>
            </w:r>
          </w:p>
        </w:tc>
      </w:tr>
      <w:tr w:rsidR="00BC421A" w:rsidRPr="00BC421A" w14:paraId="1F09D806" w14:textId="77777777" w:rsidTr="00585467">
        <w:trPr>
          <w:trHeight w:val="288"/>
        </w:trPr>
        <w:tc>
          <w:tcPr>
            <w:tcW w:w="339" w:type="pct"/>
            <w:shd w:val="clear" w:color="auto" w:fill="auto"/>
            <w:vAlign w:val="center"/>
            <w:hideMark/>
          </w:tcPr>
          <w:p w14:paraId="67D93A5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39F130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8A92EE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87,272.8</w:t>
            </w:r>
          </w:p>
        </w:tc>
        <w:tc>
          <w:tcPr>
            <w:tcW w:w="772" w:type="pct"/>
            <w:shd w:val="clear" w:color="auto" w:fill="auto"/>
            <w:vAlign w:val="center"/>
            <w:hideMark/>
          </w:tcPr>
          <w:p w14:paraId="6D796BC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83,148.9</w:t>
            </w:r>
          </w:p>
        </w:tc>
        <w:tc>
          <w:tcPr>
            <w:tcW w:w="588" w:type="pct"/>
            <w:shd w:val="clear" w:color="auto" w:fill="auto"/>
            <w:vAlign w:val="center"/>
            <w:hideMark/>
          </w:tcPr>
          <w:p w14:paraId="6629521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83,107.4</w:t>
            </w:r>
          </w:p>
        </w:tc>
        <w:tc>
          <w:tcPr>
            <w:tcW w:w="591" w:type="pct"/>
            <w:shd w:val="clear" w:color="auto" w:fill="auto"/>
            <w:vAlign w:val="center"/>
            <w:hideMark/>
          </w:tcPr>
          <w:p w14:paraId="5A3E31D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1DC3E217" w14:textId="77777777" w:rsidTr="00585467">
        <w:trPr>
          <w:trHeight w:val="288"/>
        </w:trPr>
        <w:tc>
          <w:tcPr>
            <w:tcW w:w="339" w:type="pct"/>
            <w:shd w:val="clear" w:color="auto" w:fill="auto"/>
            <w:vAlign w:val="center"/>
            <w:hideMark/>
          </w:tcPr>
          <w:p w14:paraId="57B1216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15AD08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3FF4ED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15,877.8</w:t>
            </w:r>
          </w:p>
        </w:tc>
        <w:tc>
          <w:tcPr>
            <w:tcW w:w="772" w:type="pct"/>
            <w:shd w:val="clear" w:color="auto" w:fill="auto"/>
            <w:vAlign w:val="center"/>
            <w:hideMark/>
          </w:tcPr>
          <w:p w14:paraId="047F9E7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11,955.6</w:t>
            </w:r>
          </w:p>
        </w:tc>
        <w:tc>
          <w:tcPr>
            <w:tcW w:w="588" w:type="pct"/>
            <w:shd w:val="clear" w:color="auto" w:fill="auto"/>
            <w:vAlign w:val="center"/>
            <w:hideMark/>
          </w:tcPr>
          <w:p w14:paraId="2EEEFC5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11,937.5</w:t>
            </w:r>
          </w:p>
        </w:tc>
        <w:tc>
          <w:tcPr>
            <w:tcW w:w="591" w:type="pct"/>
            <w:shd w:val="clear" w:color="auto" w:fill="auto"/>
            <w:vAlign w:val="center"/>
            <w:hideMark/>
          </w:tcPr>
          <w:p w14:paraId="21538FE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03824B0C" w14:textId="77777777" w:rsidTr="00585467">
        <w:trPr>
          <w:trHeight w:val="288"/>
        </w:trPr>
        <w:tc>
          <w:tcPr>
            <w:tcW w:w="339" w:type="pct"/>
            <w:shd w:val="clear" w:color="auto" w:fill="auto"/>
            <w:vAlign w:val="center"/>
            <w:hideMark/>
          </w:tcPr>
          <w:p w14:paraId="7EC5520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2E9209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74956F9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23E7E3F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71.1</w:t>
            </w:r>
          </w:p>
        </w:tc>
        <w:tc>
          <w:tcPr>
            <w:tcW w:w="588" w:type="pct"/>
            <w:shd w:val="clear" w:color="auto" w:fill="auto"/>
            <w:vAlign w:val="center"/>
            <w:hideMark/>
          </w:tcPr>
          <w:p w14:paraId="1221D71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71.1</w:t>
            </w:r>
          </w:p>
        </w:tc>
        <w:tc>
          <w:tcPr>
            <w:tcW w:w="591" w:type="pct"/>
            <w:shd w:val="clear" w:color="auto" w:fill="auto"/>
            <w:vAlign w:val="center"/>
            <w:hideMark/>
          </w:tcPr>
          <w:p w14:paraId="3745956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60AB421" w14:textId="77777777" w:rsidTr="00585467">
        <w:trPr>
          <w:trHeight w:val="288"/>
        </w:trPr>
        <w:tc>
          <w:tcPr>
            <w:tcW w:w="339" w:type="pct"/>
            <w:shd w:val="clear" w:color="auto" w:fill="auto"/>
            <w:vAlign w:val="center"/>
            <w:hideMark/>
          </w:tcPr>
          <w:p w14:paraId="3885B3A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C4A9CA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5569BF3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22,200.0</w:t>
            </w:r>
          </w:p>
        </w:tc>
        <w:tc>
          <w:tcPr>
            <w:tcW w:w="772" w:type="pct"/>
            <w:shd w:val="clear" w:color="auto" w:fill="auto"/>
            <w:vAlign w:val="center"/>
            <w:hideMark/>
          </w:tcPr>
          <w:p w14:paraId="54D8779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21,488.0</w:t>
            </w:r>
          </w:p>
        </w:tc>
        <w:tc>
          <w:tcPr>
            <w:tcW w:w="588" w:type="pct"/>
            <w:shd w:val="clear" w:color="auto" w:fill="auto"/>
            <w:vAlign w:val="center"/>
            <w:hideMark/>
          </w:tcPr>
          <w:p w14:paraId="0F6FDB6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21,488.0</w:t>
            </w:r>
          </w:p>
        </w:tc>
        <w:tc>
          <w:tcPr>
            <w:tcW w:w="591" w:type="pct"/>
            <w:shd w:val="clear" w:color="auto" w:fill="auto"/>
            <w:vAlign w:val="center"/>
            <w:hideMark/>
          </w:tcPr>
          <w:p w14:paraId="5141D81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21FE797" w14:textId="77777777" w:rsidTr="00585467">
        <w:trPr>
          <w:trHeight w:val="288"/>
        </w:trPr>
        <w:tc>
          <w:tcPr>
            <w:tcW w:w="339" w:type="pct"/>
            <w:shd w:val="clear" w:color="auto" w:fill="auto"/>
            <w:vAlign w:val="center"/>
            <w:hideMark/>
          </w:tcPr>
          <w:p w14:paraId="43AD396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780992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B7F905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w:t>
            </w:r>
          </w:p>
        </w:tc>
        <w:tc>
          <w:tcPr>
            <w:tcW w:w="772" w:type="pct"/>
            <w:shd w:val="clear" w:color="auto" w:fill="auto"/>
            <w:vAlign w:val="center"/>
            <w:hideMark/>
          </w:tcPr>
          <w:p w14:paraId="77D0E4B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11.5</w:t>
            </w:r>
          </w:p>
        </w:tc>
        <w:tc>
          <w:tcPr>
            <w:tcW w:w="588" w:type="pct"/>
            <w:shd w:val="clear" w:color="auto" w:fill="auto"/>
            <w:vAlign w:val="center"/>
            <w:hideMark/>
          </w:tcPr>
          <w:p w14:paraId="23E2560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11.5</w:t>
            </w:r>
          </w:p>
        </w:tc>
        <w:tc>
          <w:tcPr>
            <w:tcW w:w="591" w:type="pct"/>
            <w:shd w:val="clear" w:color="auto" w:fill="auto"/>
            <w:vAlign w:val="center"/>
            <w:hideMark/>
          </w:tcPr>
          <w:p w14:paraId="3D0A605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78516F0" w14:textId="77777777" w:rsidTr="00585467">
        <w:trPr>
          <w:trHeight w:val="288"/>
        </w:trPr>
        <w:tc>
          <w:tcPr>
            <w:tcW w:w="339" w:type="pct"/>
            <w:shd w:val="clear" w:color="auto" w:fill="auto"/>
            <w:vAlign w:val="center"/>
            <w:hideMark/>
          </w:tcPr>
          <w:p w14:paraId="2D0465D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CC3EF1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3B7A36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49,185.0</w:t>
            </w:r>
          </w:p>
        </w:tc>
        <w:tc>
          <w:tcPr>
            <w:tcW w:w="772" w:type="pct"/>
            <w:shd w:val="clear" w:color="auto" w:fill="auto"/>
            <w:vAlign w:val="center"/>
            <w:hideMark/>
          </w:tcPr>
          <w:p w14:paraId="5704E87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49,622.6</w:t>
            </w:r>
          </w:p>
        </w:tc>
        <w:tc>
          <w:tcPr>
            <w:tcW w:w="588" w:type="pct"/>
            <w:shd w:val="clear" w:color="auto" w:fill="auto"/>
            <w:vAlign w:val="center"/>
            <w:hideMark/>
          </w:tcPr>
          <w:p w14:paraId="7257A1C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49,599.3</w:t>
            </w:r>
          </w:p>
        </w:tc>
        <w:tc>
          <w:tcPr>
            <w:tcW w:w="591" w:type="pct"/>
            <w:shd w:val="clear" w:color="auto" w:fill="auto"/>
            <w:vAlign w:val="center"/>
            <w:hideMark/>
          </w:tcPr>
          <w:p w14:paraId="26E5589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870EB31" w14:textId="77777777" w:rsidTr="00585467">
        <w:trPr>
          <w:trHeight w:val="288"/>
        </w:trPr>
        <w:tc>
          <w:tcPr>
            <w:tcW w:w="339" w:type="pct"/>
            <w:shd w:val="clear" w:color="auto" w:fill="auto"/>
            <w:vAlign w:val="center"/>
            <w:hideMark/>
          </w:tcPr>
          <w:p w14:paraId="57CDCCD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D38B4F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383458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64,517.5</w:t>
            </w:r>
          </w:p>
        </w:tc>
        <w:tc>
          <w:tcPr>
            <w:tcW w:w="772" w:type="pct"/>
            <w:shd w:val="clear" w:color="auto" w:fill="auto"/>
            <w:vAlign w:val="center"/>
            <w:hideMark/>
          </w:tcPr>
          <w:p w14:paraId="6E0FA8D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53,637.4</w:t>
            </w:r>
          </w:p>
        </w:tc>
        <w:tc>
          <w:tcPr>
            <w:tcW w:w="588" w:type="pct"/>
            <w:shd w:val="clear" w:color="auto" w:fill="auto"/>
            <w:vAlign w:val="center"/>
            <w:hideMark/>
          </w:tcPr>
          <w:p w14:paraId="69CDBEB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53,230.4</w:t>
            </w:r>
          </w:p>
        </w:tc>
        <w:tc>
          <w:tcPr>
            <w:tcW w:w="591" w:type="pct"/>
            <w:shd w:val="clear" w:color="auto" w:fill="auto"/>
            <w:vAlign w:val="center"/>
            <w:hideMark/>
          </w:tcPr>
          <w:p w14:paraId="151A2E5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99.2%</w:t>
            </w:r>
          </w:p>
        </w:tc>
      </w:tr>
      <w:tr w:rsidR="00BC421A" w:rsidRPr="00BC421A" w14:paraId="25E1B8A5" w14:textId="77777777" w:rsidTr="00585467">
        <w:trPr>
          <w:trHeight w:val="288"/>
        </w:trPr>
        <w:tc>
          <w:tcPr>
            <w:tcW w:w="339" w:type="pct"/>
            <w:shd w:val="clear" w:color="auto" w:fill="auto"/>
            <w:vAlign w:val="center"/>
            <w:hideMark/>
          </w:tcPr>
          <w:p w14:paraId="0EFB8EF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32 07 01</w:t>
            </w:r>
          </w:p>
        </w:tc>
        <w:tc>
          <w:tcPr>
            <w:tcW w:w="1928" w:type="pct"/>
            <w:shd w:val="clear" w:color="auto" w:fill="auto"/>
            <w:vAlign w:val="center"/>
            <w:hideMark/>
          </w:tcPr>
          <w:p w14:paraId="63A97818"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ზოგადსაგანმანათლებლო დაწესებულებების ინფრასტრუქტურის განვითარება</w:t>
            </w:r>
          </w:p>
        </w:tc>
        <w:tc>
          <w:tcPr>
            <w:tcW w:w="783" w:type="pct"/>
            <w:shd w:val="clear" w:color="auto" w:fill="auto"/>
            <w:vAlign w:val="center"/>
            <w:hideMark/>
          </w:tcPr>
          <w:p w14:paraId="7771180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44,269.3</w:t>
            </w:r>
          </w:p>
        </w:tc>
        <w:tc>
          <w:tcPr>
            <w:tcW w:w="772" w:type="pct"/>
            <w:shd w:val="clear" w:color="auto" w:fill="auto"/>
            <w:vAlign w:val="center"/>
            <w:hideMark/>
          </w:tcPr>
          <w:p w14:paraId="48B44A5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35,400.7</w:t>
            </w:r>
          </w:p>
        </w:tc>
        <w:tc>
          <w:tcPr>
            <w:tcW w:w="588" w:type="pct"/>
            <w:shd w:val="clear" w:color="auto" w:fill="auto"/>
            <w:vAlign w:val="center"/>
            <w:hideMark/>
          </w:tcPr>
          <w:p w14:paraId="4794DE9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35,201.1</w:t>
            </w:r>
          </w:p>
        </w:tc>
        <w:tc>
          <w:tcPr>
            <w:tcW w:w="591" w:type="pct"/>
            <w:shd w:val="clear" w:color="auto" w:fill="auto"/>
            <w:vAlign w:val="center"/>
            <w:hideMark/>
          </w:tcPr>
          <w:p w14:paraId="352D4CA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99.4%</w:t>
            </w:r>
          </w:p>
        </w:tc>
      </w:tr>
      <w:tr w:rsidR="00BC421A" w:rsidRPr="00BC421A" w14:paraId="7AE0D893" w14:textId="77777777" w:rsidTr="00585467">
        <w:trPr>
          <w:trHeight w:val="288"/>
        </w:trPr>
        <w:tc>
          <w:tcPr>
            <w:tcW w:w="339" w:type="pct"/>
            <w:shd w:val="clear" w:color="auto" w:fill="auto"/>
            <w:vAlign w:val="center"/>
            <w:hideMark/>
          </w:tcPr>
          <w:p w14:paraId="5F756AF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6950AC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ECA481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13,851.8</w:t>
            </w:r>
          </w:p>
        </w:tc>
        <w:tc>
          <w:tcPr>
            <w:tcW w:w="772" w:type="pct"/>
            <w:shd w:val="clear" w:color="auto" w:fill="auto"/>
            <w:vAlign w:val="center"/>
            <w:hideMark/>
          </w:tcPr>
          <w:p w14:paraId="013D244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10,014.5</w:t>
            </w:r>
          </w:p>
        </w:tc>
        <w:tc>
          <w:tcPr>
            <w:tcW w:w="588" w:type="pct"/>
            <w:shd w:val="clear" w:color="auto" w:fill="auto"/>
            <w:vAlign w:val="center"/>
            <w:hideMark/>
          </w:tcPr>
          <w:p w14:paraId="21A583E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9,992.5</w:t>
            </w:r>
          </w:p>
        </w:tc>
        <w:tc>
          <w:tcPr>
            <w:tcW w:w="591" w:type="pct"/>
            <w:shd w:val="clear" w:color="auto" w:fill="auto"/>
            <w:vAlign w:val="center"/>
            <w:hideMark/>
          </w:tcPr>
          <w:p w14:paraId="65C2BD3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99.8%</w:t>
            </w:r>
          </w:p>
        </w:tc>
      </w:tr>
      <w:tr w:rsidR="00BC421A" w:rsidRPr="00BC421A" w14:paraId="486A8F28" w14:textId="77777777" w:rsidTr="00585467">
        <w:trPr>
          <w:trHeight w:val="288"/>
        </w:trPr>
        <w:tc>
          <w:tcPr>
            <w:tcW w:w="339" w:type="pct"/>
            <w:shd w:val="clear" w:color="auto" w:fill="auto"/>
            <w:vAlign w:val="center"/>
            <w:hideMark/>
          </w:tcPr>
          <w:p w14:paraId="1EE18AC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D957BB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AB7CE4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12,341.8</w:t>
            </w:r>
          </w:p>
        </w:tc>
        <w:tc>
          <w:tcPr>
            <w:tcW w:w="772" w:type="pct"/>
            <w:shd w:val="clear" w:color="auto" w:fill="auto"/>
            <w:vAlign w:val="center"/>
            <w:hideMark/>
          </w:tcPr>
          <w:p w14:paraId="78717FD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8,065.5</w:t>
            </w:r>
          </w:p>
        </w:tc>
        <w:tc>
          <w:tcPr>
            <w:tcW w:w="588" w:type="pct"/>
            <w:shd w:val="clear" w:color="auto" w:fill="auto"/>
            <w:vAlign w:val="center"/>
            <w:hideMark/>
          </w:tcPr>
          <w:p w14:paraId="3542334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8,064.9</w:t>
            </w:r>
          </w:p>
        </w:tc>
        <w:tc>
          <w:tcPr>
            <w:tcW w:w="591" w:type="pct"/>
            <w:shd w:val="clear" w:color="auto" w:fill="auto"/>
            <w:vAlign w:val="center"/>
            <w:hideMark/>
          </w:tcPr>
          <w:p w14:paraId="47B6BC8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38D8261" w14:textId="77777777" w:rsidTr="00585467">
        <w:trPr>
          <w:trHeight w:val="288"/>
        </w:trPr>
        <w:tc>
          <w:tcPr>
            <w:tcW w:w="339" w:type="pct"/>
            <w:shd w:val="clear" w:color="auto" w:fill="auto"/>
            <w:vAlign w:val="center"/>
            <w:hideMark/>
          </w:tcPr>
          <w:p w14:paraId="3B02D9C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768B45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06DBC87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w:t>
            </w:r>
          </w:p>
        </w:tc>
        <w:tc>
          <w:tcPr>
            <w:tcW w:w="772" w:type="pct"/>
            <w:shd w:val="clear" w:color="auto" w:fill="auto"/>
            <w:vAlign w:val="center"/>
            <w:hideMark/>
          </w:tcPr>
          <w:p w14:paraId="38A6937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11.5</w:t>
            </w:r>
          </w:p>
        </w:tc>
        <w:tc>
          <w:tcPr>
            <w:tcW w:w="588" w:type="pct"/>
            <w:shd w:val="clear" w:color="auto" w:fill="auto"/>
            <w:vAlign w:val="center"/>
            <w:hideMark/>
          </w:tcPr>
          <w:p w14:paraId="6973F6F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11.5</w:t>
            </w:r>
          </w:p>
        </w:tc>
        <w:tc>
          <w:tcPr>
            <w:tcW w:w="591" w:type="pct"/>
            <w:shd w:val="clear" w:color="auto" w:fill="auto"/>
            <w:vAlign w:val="center"/>
            <w:hideMark/>
          </w:tcPr>
          <w:p w14:paraId="20D697E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66A25F3" w14:textId="77777777" w:rsidTr="00585467">
        <w:trPr>
          <w:trHeight w:val="288"/>
        </w:trPr>
        <w:tc>
          <w:tcPr>
            <w:tcW w:w="339" w:type="pct"/>
            <w:shd w:val="clear" w:color="auto" w:fill="auto"/>
            <w:vAlign w:val="center"/>
            <w:hideMark/>
          </w:tcPr>
          <w:p w14:paraId="46CFB5C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97E6F4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727F257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1,500.0</w:t>
            </w:r>
          </w:p>
        </w:tc>
        <w:tc>
          <w:tcPr>
            <w:tcW w:w="772" w:type="pct"/>
            <w:shd w:val="clear" w:color="auto" w:fill="auto"/>
            <w:vAlign w:val="center"/>
            <w:hideMark/>
          </w:tcPr>
          <w:p w14:paraId="12CE4FE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1,937.5</w:t>
            </w:r>
          </w:p>
        </w:tc>
        <w:tc>
          <w:tcPr>
            <w:tcW w:w="588" w:type="pct"/>
            <w:shd w:val="clear" w:color="auto" w:fill="auto"/>
            <w:vAlign w:val="center"/>
            <w:hideMark/>
          </w:tcPr>
          <w:p w14:paraId="0FDC37F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1,916.0</w:t>
            </w:r>
          </w:p>
        </w:tc>
        <w:tc>
          <w:tcPr>
            <w:tcW w:w="591" w:type="pct"/>
            <w:shd w:val="clear" w:color="auto" w:fill="auto"/>
            <w:vAlign w:val="center"/>
            <w:hideMark/>
          </w:tcPr>
          <w:p w14:paraId="0E5B0F6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98.9%</w:t>
            </w:r>
          </w:p>
        </w:tc>
      </w:tr>
      <w:tr w:rsidR="00BC421A" w:rsidRPr="00BC421A" w14:paraId="66F4F913" w14:textId="77777777" w:rsidTr="00585467">
        <w:trPr>
          <w:trHeight w:val="288"/>
        </w:trPr>
        <w:tc>
          <w:tcPr>
            <w:tcW w:w="339" w:type="pct"/>
            <w:shd w:val="clear" w:color="auto" w:fill="auto"/>
            <w:vAlign w:val="center"/>
            <w:hideMark/>
          </w:tcPr>
          <w:p w14:paraId="413EC51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01B560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3C0022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30,417.5</w:t>
            </w:r>
          </w:p>
        </w:tc>
        <w:tc>
          <w:tcPr>
            <w:tcW w:w="772" w:type="pct"/>
            <w:shd w:val="clear" w:color="auto" w:fill="auto"/>
            <w:vAlign w:val="center"/>
            <w:hideMark/>
          </w:tcPr>
          <w:p w14:paraId="081EF06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25,386.2</w:t>
            </w:r>
          </w:p>
        </w:tc>
        <w:tc>
          <w:tcPr>
            <w:tcW w:w="588" w:type="pct"/>
            <w:shd w:val="clear" w:color="auto" w:fill="auto"/>
            <w:vAlign w:val="center"/>
            <w:hideMark/>
          </w:tcPr>
          <w:p w14:paraId="25F86FC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25,208.7</w:t>
            </w:r>
          </w:p>
        </w:tc>
        <w:tc>
          <w:tcPr>
            <w:tcW w:w="591" w:type="pct"/>
            <w:shd w:val="clear" w:color="auto" w:fill="auto"/>
            <w:vAlign w:val="center"/>
            <w:hideMark/>
          </w:tcPr>
          <w:p w14:paraId="46E554D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99.3%</w:t>
            </w:r>
          </w:p>
        </w:tc>
      </w:tr>
      <w:tr w:rsidR="00BC421A" w:rsidRPr="00BC421A" w14:paraId="6B48D185" w14:textId="77777777" w:rsidTr="00585467">
        <w:trPr>
          <w:trHeight w:val="288"/>
        </w:trPr>
        <w:tc>
          <w:tcPr>
            <w:tcW w:w="339" w:type="pct"/>
            <w:shd w:val="clear" w:color="auto" w:fill="auto"/>
            <w:vAlign w:val="center"/>
            <w:hideMark/>
          </w:tcPr>
          <w:p w14:paraId="5F042B7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32 07 02</w:t>
            </w:r>
          </w:p>
        </w:tc>
        <w:tc>
          <w:tcPr>
            <w:tcW w:w="1928" w:type="pct"/>
            <w:shd w:val="clear" w:color="auto" w:fill="auto"/>
            <w:vAlign w:val="center"/>
            <w:hideMark/>
          </w:tcPr>
          <w:p w14:paraId="3E052F3B"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პროფესიული საგანმანათლებლო დაწესებულებების ინფრასტრუქტურის განვითარება</w:t>
            </w:r>
          </w:p>
        </w:tc>
        <w:tc>
          <w:tcPr>
            <w:tcW w:w="783" w:type="pct"/>
            <w:shd w:val="clear" w:color="auto" w:fill="auto"/>
            <w:vAlign w:val="center"/>
            <w:hideMark/>
          </w:tcPr>
          <w:p w14:paraId="67F1B59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25,000.0</w:t>
            </w:r>
          </w:p>
        </w:tc>
        <w:tc>
          <w:tcPr>
            <w:tcW w:w="772" w:type="pct"/>
            <w:shd w:val="clear" w:color="auto" w:fill="auto"/>
            <w:vAlign w:val="center"/>
            <w:hideMark/>
          </w:tcPr>
          <w:p w14:paraId="3ED01C7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18,781.4</w:t>
            </w:r>
          </w:p>
        </w:tc>
        <w:tc>
          <w:tcPr>
            <w:tcW w:w="588" w:type="pct"/>
            <w:shd w:val="clear" w:color="auto" w:fill="auto"/>
            <w:vAlign w:val="center"/>
            <w:hideMark/>
          </w:tcPr>
          <w:p w14:paraId="50E0434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18,759.3</w:t>
            </w:r>
          </w:p>
        </w:tc>
        <w:tc>
          <w:tcPr>
            <w:tcW w:w="591" w:type="pct"/>
            <w:shd w:val="clear" w:color="auto" w:fill="auto"/>
            <w:vAlign w:val="center"/>
            <w:hideMark/>
          </w:tcPr>
          <w:p w14:paraId="4681593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99.9%</w:t>
            </w:r>
          </w:p>
        </w:tc>
      </w:tr>
      <w:tr w:rsidR="00BC421A" w:rsidRPr="00BC421A" w14:paraId="2E8E4719" w14:textId="77777777" w:rsidTr="00585467">
        <w:trPr>
          <w:trHeight w:val="288"/>
        </w:trPr>
        <w:tc>
          <w:tcPr>
            <w:tcW w:w="339" w:type="pct"/>
            <w:shd w:val="clear" w:color="auto" w:fill="auto"/>
            <w:vAlign w:val="center"/>
            <w:hideMark/>
          </w:tcPr>
          <w:p w14:paraId="639AD82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662F4F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D5C3BF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2,200.0</w:t>
            </w:r>
          </w:p>
        </w:tc>
        <w:tc>
          <w:tcPr>
            <w:tcW w:w="772" w:type="pct"/>
            <w:shd w:val="clear" w:color="auto" w:fill="auto"/>
            <w:vAlign w:val="center"/>
            <w:hideMark/>
          </w:tcPr>
          <w:p w14:paraId="367527D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6,091.9</w:t>
            </w:r>
          </w:p>
        </w:tc>
        <w:tc>
          <w:tcPr>
            <w:tcW w:w="588" w:type="pct"/>
            <w:shd w:val="clear" w:color="auto" w:fill="auto"/>
            <w:vAlign w:val="center"/>
            <w:hideMark/>
          </w:tcPr>
          <w:p w14:paraId="4786CE1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6,091.4</w:t>
            </w:r>
          </w:p>
        </w:tc>
        <w:tc>
          <w:tcPr>
            <w:tcW w:w="591" w:type="pct"/>
            <w:shd w:val="clear" w:color="auto" w:fill="auto"/>
            <w:vAlign w:val="center"/>
            <w:hideMark/>
          </w:tcPr>
          <w:p w14:paraId="199CC71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5A2252EA" w14:textId="77777777" w:rsidTr="00585467">
        <w:trPr>
          <w:trHeight w:val="288"/>
        </w:trPr>
        <w:tc>
          <w:tcPr>
            <w:tcW w:w="339" w:type="pct"/>
            <w:shd w:val="clear" w:color="auto" w:fill="auto"/>
            <w:vAlign w:val="center"/>
            <w:hideMark/>
          </w:tcPr>
          <w:p w14:paraId="234A551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5AF000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5A056D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w:t>
            </w:r>
          </w:p>
        </w:tc>
        <w:tc>
          <w:tcPr>
            <w:tcW w:w="772" w:type="pct"/>
            <w:shd w:val="clear" w:color="auto" w:fill="auto"/>
            <w:vAlign w:val="center"/>
            <w:hideMark/>
          </w:tcPr>
          <w:p w14:paraId="032F872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197.5</w:t>
            </w:r>
          </w:p>
        </w:tc>
        <w:tc>
          <w:tcPr>
            <w:tcW w:w="588" w:type="pct"/>
            <w:shd w:val="clear" w:color="auto" w:fill="auto"/>
            <w:vAlign w:val="center"/>
            <w:hideMark/>
          </w:tcPr>
          <w:p w14:paraId="5160232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197.1</w:t>
            </w:r>
          </w:p>
        </w:tc>
        <w:tc>
          <w:tcPr>
            <w:tcW w:w="591" w:type="pct"/>
            <w:shd w:val="clear" w:color="auto" w:fill="auto"/>
            <w:vAlign w:val="center"/>
            <w:hideMark/>
          </w:tcPr>
          <w:p w14:paraId="703270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042AA4DB" w14:textId="77777777" w:rsidTr="00585467">
        <w:trPr>
          <w:trHeight w:val="288"/>
        </w:trPr>
        <w:tc>
          <w:tcPr>
            <w:tcW w:w="339" w:type="pct"/>
            <w:shd w:val="clear" w:color="auto" w:fill="auto"/>
            <w:vAlign w:val="center"/>
            <w:hideMark/>
          </w:tcPr>
          <w:p w14:paraId="71D3C4B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42F1F1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7EC8713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2,000.0</w:t>
            </w:r>
          </w:p>
        </w:tc>
        <w:tc>
          <w:tcPr>
            <w:tcW w:w="772" w:type="pct"/>
            <w:shd w:val="clear" w:color="auto" w:fill="auto"/>
            <w:vAlign w:val="center"/>
            <w:hideMark/>
          </w:tcPr>
          <w:p w14:paraId="6AAC769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5,894.3</w:t>
            </w:r>
          </w:p>
        </w:tc>
        <w:tc>
          <w:tcPr>
            <w:tcW w:w="588" w:type="pct"/>
            <w:shd w:val="clear" w:color="auto" w:fill="auto"/>
            <w:vAlign w:val="center"/>
            <w:hideMark/>
          </w:tcPr>
          <w:p w14:paraId="754D710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5,894.3</w:t>
            </w:r>
          </w:p>
        </w:tc>
        <w:tc>
          <w:tcPr>
            <w:tcW w:w="591" w:type="pct"/>
            <w:shd w:val="clear" w:color="auto" w:fill="auto"/>
            <w:vAlign w:val="center"/>
            <w:hideMark/>
          </w:tcPr>
          <w:p w14:paraId="36F5863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32DD6D5" w14:textId="77777777" w:rsidTr="00585467">
        <w:trPr>
          <w:trHeight w:val="288"/>
        </w:trPr>
        <w:tc>
          <w:tcPr>
            <w:tcW w:w="339" w:type="pct"/>
            <w:shd w:val="clear" w:color="auto" w:fill="auto"/>
            <w:vAlign w:val="center"/>
            <w:hideMark/>
          </w:tcPr>
          <w:p w14:paraId="730313D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81DE8D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E7B4F9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2BA802A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0.1</w:t>
            </w:r>
          </w:p>
        </w:tc>
        <w:tc>
          <w:tcPr>
            <w:tcW w:w="588" w:type="pct"/>
            <w:shd w:val="clear" w:color="auto" w:fill="auto"/>
            <w:vAlign w:val="center"/>
            <w:hideMark/>
          </w:tcPr>
          <w:p w14:paraId="677ABB7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0.1</w:t>
            </w:r>
          </w:p>
        </w:tc>
        <w:tc>
          <w:tcPr>
            <w:tcW w:w="591" w:type="pct"/>
            <w:shd w:val="clear" w:color="auto" w:fill="auto"/>
            <w:vAlign w:val="center"/>
            <w:hideMark/>
          </w:tcPr>
          <w:p w14:paraId="6A7705F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9966756" w14:textId="77777777" w:rsidTr="00585467">
        <w:trPr>
          <w:trHeight w:val="288"/>
        </w:trPr>
        <w:tc>
          <w:tcPr>
            <w:tcW w:w="339" w:type="pct"/>
            <w:shd w:val="clear" w:color="auto" w:fill="auto"/>
            <w:vAlign w:val="center"/>
            <w:hideMark/>
          </w:tcPr>
          <w:p w14:paraId="4097A95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548EB3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2973763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22,800.0</w:t>
            </w:r>
          </w:p>
        </w:tc>
        <w:tc>
          <w:tcPr>
            <w:tcW w:w="772" w:type="pct"/>
            <w:shd w:val="clear" w:color="auto" w:fill="auto"/>
            <w:vAlign w:val="center"/>
            <w:hideMark/>
          </w:tcPr>
          <w:p w14:paraId="4D8A02E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12,689.5</w:t>
            </w:r>
          </w:p>
        </w:tc>
        <w:tc>
          <w:tcPr>
            <w:tcW w:w="588" w:type="pct"/>
            <w:shd w:val="clear" w:color="auto" w:fill="auto"/>
            <w:vAlign w:val="center"/>
            <w:hideMark/>
          </w:tcPr>
          <w:p w14:paraId="429E2E3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12,667.8</w:t>
            </w:r>
          </w:p>
        </w:tc>
        <w:tc>
          <w:tcPr>
            <w:tcW w:w="591" w:type="pct"/>
            <w:shd w:val="clear" w:color="auto" w:fill="auto"/>
            <w:vAlign w:val="center"/>
            <w:hideMark/>
          </w:tcPr>
          <w:p w14:paraId="4960973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99.8%</w:t>
            </w:r>
          </w:p>
        </w:tc>
      </w:tr>
      <w:tr w:rsidR="00BC421A" w:rsidRPr="00BC421A" w14:paraId="10F019D8" w14:textId="77777777" w:rsidTr="00585467">
        <w:trPr>
          <w:trHeight w:val="288"/>
        </w:trPr>
        <w:tc>
          <w:tcPr>
            <w:tcW w:w="339" w:type="pct"/>
            <w:shd w:val="clear" w:color="auto" w:fill="auto"/>
            <w:vAlign w:val="center"/>
            <w:hideMark/>
          </w:tcPr>
          <w:p w14:paraId="3A070AD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32 07 03</w:t>
            </w:r>
          </w:p>
        </w:tc>
        <w:tc>
          <w:tcPr>
            <w:tcW w:w="1928" w:type="pct"/>
            <w:shd w:val="clear" w:color="auto" w:fill="auto"/>
            <w:vAlign w:val="center"/>
            <w:hideMark/>
          </w:tcPr>
          <w:p w14:paraId="3B3871B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სამინისტროს და მის სისტემაში შემავალი საჯარო სამართლის იურიდიული პირებისა და ტერიტორიული ორგანოების ინფრასტრუქტურის განვითარება</w:t>
            </w:r>
          </w:p>
        </w:tc>
        <w:tc>
          <w:tcPr>
            <w:tcW w:w="783" w:type="pct"/>
            <w:shd w:val="clear" w:color="auto" w:fill="auto"/>
            <w:vAlign w:val="center"/>
            <w:hideMark/>
          </w:tcPr>
          <w:p w14:paraId="7F70350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1,500.0</w:t>
            </w:r>
          </w:p>
        </w:tc>
        <w:tc>
          <w:tcPr>
            <w:tcW w:w="772" w:type="pct"/>
            <w:shd w:val="clear" w:color="auto" w:fill="auto"/>
            <w:vAlign w:val="center"/>
            <w:hideMark/>
          </w:tcPr>
          <w:p w14:paraId="0EAE3CE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209.5</w:t>
            </w:r>
          </w:p>
        </w:tc>
        <w:tc>
          <w:tcPr>
            <w:tcW w:w="588" w:type="pct"/>
            <w:shd w:val="clear" w:color="auto" w:fill="auto"/>
            <w:vAlign w:val="center"/>
            <w:hideMark/>
          </w:tcPr>
          <w:p w14:paraId="4D64611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191.2</w:t>
            </w:r>
          </w:p>
        </w:tc>
        <w:tc>
          <w:tcPr>
            <w:tcW w:w="591" w:type="pct"/>
            <w:shd w:val="clear" w:color="auto" w:fill="auto"/>
            <w:vAlign w:val="center"/>
            <w:hideMark/>
          </w:tcPr>
          <w:p w14:paraId="1EED4EA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91.3%</w:t>
            </w:r>
          </w:p>
        </w:tc>
      </w:tr>
      <w:tr w:rsidR="00BC421A" w:rsidRPr="00BC421A" w14:paraId="3A2943C5" w14:textId="77777777" w:rsidTr="00585467">
        <w:trPr>
          <w:trHeight w:val="288"/>
        </w:trPr>
        <w:tc>
          <w:tcPr>
            <w:tcW w:w="339" w:type="pct"/>
            <w:shd w:val="clear" w:color="auto" w:fill="auto"/>
            <w:vAlign w:val="center"/>
            <w:hideMark/>
          </w:tcPr>
          <w:p w14:paraId="661C228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0654B3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903635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200.0</w:t>
            </w:r>
          </w:p>
        </w:tc>
        <w:tc>
          <w:tcPr>
            <w:tcW w:w="772" w:type="pct"/>
            <w:shd w:val="clear" w:color="auto" w:fill="auto"/>
            <w:vAlign w:val="center"/>
            <w:hideMark/>
          </w:tcPr>
          <w:p w14:paraId="0206925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23.9</w:t>
            </w:r>
          </w:p>
        </w:tc>
        <w:tc>
          <w:tcPr>
            <w:tcW w:w="588" w:type="pct"/>
            <w:shd w:val="clear" w:color="auto" w:fill="auto"/>
            <w:vAlign w:val="center"/>
            <w:hideMark/>
          </w:tcPr>
          <w:p w14:paraId="5129D57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23.9</w:t>
            </w:r>
          </w:p>
        </w:tc>
        <w:tc>
          <w:tcPr>
            <w:tcW w:w="591" w:type="pct"/>
            <w:shd w:val="clear" w:color="auto" w:fill="auto"/>
            <w:vAlign w:val="center"/>
            <w:hideMark/>
          </w:tcPr>
          <w:p w14:paraId="4CF04F9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19550115" w14:textId="77777777" w:rsidTr="00585467">
        <w:trPr>
          <w:trHeight w:val="288"/>
        </w:trPr>
        <w:tc>
          <w:tcPr>
            <w:tcW w:w="339" w:type="pct"/>
            <w:shd w:val="clear" w:color="auto" w:fill="auto"/>
            <w:vAlign w:val="center"/>
            <w:hideMark/>
          </w:tcPr>
          <w:p w14:paraId="5C19AB1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FC578F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35BF170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w:t>
            </w:r>
          </w:p>
        </w:tc>
        <w:tc>
          <w:tcPr>
            <w:tcW w:w="772" w:type="pct"/>
            <w:shd w:val="clear" w:color="auto" w:fill="auto"/>
            <w:vAlign w:val="center"/>
            <w:hideMark/>
          </w:tcPr>
          <w:p w14:paraId="7EE3BD0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23.9</w:t>
            </w:r>
          </w:p>
        </w:tc>
        <w:tc>
          <w:tcPr>
            <w:tcW w:w="588" w:type="pct"/>
            <w:shd w:val="clear" w:color="auto" w:fill="auto"/>
            <w:vAlign w:val="center"/>
            <w:hideMark/>
          </w:tcPr>
          <w:p w14:paraId="01D708E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23.9</w:t>
            </w:r>
          </w:p>
        </w:tc>
        <w:tc>
          <w:tcPr>
            <w:tcW w:w="591" w:type="pct"/>
            <w:shd w:val="clear" w:color="auto" w:fill="auto"/>
            <w:vAlign w:val="center"/>
            <w:hideMark/>
          </w:tcPr>
          <w:p w14:paraId="317CBC6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89014F4" w14:textId="77777777" w:rsidTr="00585467">
        <w:trPr>
          <w:trHeight w:val="288"/>
        </w:trPr>
        <w:tc>
          <w:tcPr>
            <w:tcW w:w="339" w:type="pct"/>
            <w:shd w:val="clear" w:color="auto" w:fill="auto"/>
            <w:vAlign w:val="center"/>
            <w:hideMark/>
          </w:tcPr>
          <w:p w14:paraId="6D17538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2ED28A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4F3D862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1,300.0</w:t>
            </w:r>
          </w:p>
        </w:tc>
        <w:tc>
          <w:tcPr>
            <w:tcW w:w="772" w:type="pct"/>
            <w:shd w:val="clear" w:color="auto" w:fill="auto"/>
            <w:vAlign w:val="center"/>
            <w:hideMark/>
          </w:tcPr>
          <w:p w14:paraId="065161B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185.6</w:t>
            </w:r>
          </w:p>
        </w:tc>
        <w:tc>
          <w:tcPr>
            <w:tcW w:w="588" w:type="pct"/>
            <w:shd w:val="clear" w:color="auto" w:fill="auto"/>
            <w:vAlign w:val="center"/>
            <w:hideMark/>
          </w:tcPr>
          <w:p w14:paraId="7B1D61A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167.3</w:t>
            </w:r>
          </w:p>
        </w:tc>
        <w:tc>
          <w:tcPr>
            <w:tcW w:w="591" w:type="pct"/>
            <w:shd w:val="clear" w:color="auto" w:fill="auto"/>
            <w:vAlign w:val="center"/>
            <w:hideMark/>
          </w:tcPr>
          <w:p w14:paraId="3137E67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90.2%</w:t>
            </w:r>
          </w:p>
        </w:tc>
      </w:tr>
      <w:tr w:rsidR="00BC421A" w:rsidRPr="00BC421A" w14:paraId="36FBA7AB" w14:textId="77777777" w:rsidTr="00585467">
        <w:trPr>
          <w:trHeight w:val="288"/>
        </w:trPr>
        <w:tc>
          <w:tcPr>
            <w:tcW w:w="339" w:type="pct"/>
            <w:shd w:val="clear" w:color="auto" w:fill="auto"/>
            <w:vAlign w:val="center"/>
            <w:hideMark/>
          </w:tcPr>
          <w:p w14:paraId="5A80AC4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32 07 04</w:t>
            </w:r>
          </w:p>
        </w:tc>
        <w:tc>
          <w:tcPr>
            <w:tcW w:w="1928" w:type="pct"/>
            <w:shd w:val="clear" w:color="auto" w:fill="auto"/>
            <w:vAlign w:val="center"/>
            <w:hideMark/>
          </w:tcPr>
          <w:p w14:paraId="155F1A1C"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უმაღლესი საგანმანათლებლო და სამეცნიერო დაწესებულებების ინფრასტრუქტურის განვითარება</w:t>
            </w:r>
          </w:p>
        </w:tc>
        <w:tc>
          <w:tcPr>
            <w:tcW w:w="783" w:type="pct"/>
            <w:shd w:val="clear" w:color="auto" w:fill="auto"/>
            <w:vAlign w:val="center"/>
            <w:hideMark/>
          </w:tcPr>
          <w:p w14:paraId="7C795B9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20,000.0</w:t>
            </w:r>
          </w:p>
        </w:tc>
        <w:tc>
          <w:tcPr>
            <w:tcW w:w="772" w:type="pct"/>
            <w:shd w:val="clear" w:color="auto" w:fill="auto"/>
            <w:vAlign w:val="center"/>
            <w:hideMark/>
          </w:tcPr>
          <w:p w14:paraId="56BCA61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16,982.3</w:t>
            </w:r>
          </w:p>
        </w:tc>
        <w:tc>
          <w:tcPr>
            <w:tcW w:w="588" w:type="pct"/>
            <w:shd w:val="clear" w:color="auto" w:fill="auto"/>
            <w:vAlign w:val="center"/>
            <w:hideMark/>
          </w:tcPr>
          <w:p w14:paraId="1E3DD87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16,982.3</w:t>
            </w:r>
          </w:p>
        </w:tc>
        <w:tc>
          <w:tcPr>
            <w:tcW w:w="591" w:type="pct"/>
            <w:shd w:val="clear" w:color="auto" w:fill="auto"/>
            <w:vAlign w:val="center"/>
            <w:hideMark/>
          </w:tcPr>
          <w:p w14:paraId="45A71C7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62D32A00" w14:textId="77777777" w:rsidTr="00585467">
        <w:trPr>
          <w:trHeight w:val="288"/>
        </w:trPr>
        <w:tc>
          <w:tcPr>
            <w:tcW w:w="339" w:type="pct"/>
            <w:shd w:val="clear" w:color="auto" w:fill="auto"/>
            <w:vAlign w:val="center"/>
            <w:hideMark/>
          </w:tcPr>
          <w:p w14:paraId="6F5C2BE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E0E170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D95A7E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20,000.0</w:t>
            </w:r>
          </w:p>
        </w:tc>
        <w:tc>
          <w:tcPr>
            <w:tcW w:w="772" w:type="pct"/>
            <w:shd w:val="clear" w:color="auto" w:fill="auto"/>
            <w:vAlign w:val="center"/>
            <w:hideMark/>
          </w:tcPr>
          <w:p w14:paraId="3158272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15,569.9</w:t>
            </w:r>
          </w:p>
        </w:tc>
        <w:tc>
          <w:tcPr>
            <w:tcW w:w="588" w:type="pct"/>
            <w:shd w:val="clear" w:color="auto" w:fill="auto"/>
            <w:vAlign w:val="center"/>
            <w:hideMark/>
          </w:tcPr>
          <w:p w14:paraId="1DE21CB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15,569.9</w:t>
            </w:r>
          </w:p>
        </w:tc>
        <w:tc>
          <w:tcPr>
            <w:tcW w:w="591" w:type="pct"/>
            <w:shd w:val="clear" w:color="auto" w:fill="auto"/>
            <w:vAlign w:val="center"/>
            <w:hideMark/>
          </w:tcPr>
          <w:p w14:paraId="0675734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3E8FE2C0" w14:textId="77777777" w:rsidTr="00585467">
        <w:trPr>
          <w:trHeight w:val="288"/>
        </w:trPr>
        <w:tc>
          <w:tcPr>
            <w:tcW w:w="339" w:type="pct"/>
            <w:shd w:val="clear" w:color="auto" w:fill="auto"/>
            <w:vAlign w:val="center"/>
            <w:hideMark/>
          </w:tcPr>
          <w:p w14:paraId="59FF345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E87CE7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2B0965E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20,000.0</w:t>
            </w:r>
          </w:p>
        </w:tc>
        <w:tc>
          <w:tcPr>
            <w:tcW w:w="772" w:type="pct"/>
            <w:shd w:val="clear" w:color="auto" w:fill="auto"/>
            <w:vAlign w:val="center"/>
            <w:hideMark/>
          </w:tcPr>
          <w:p w14:paraId="2298311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15,569.9</w:t>
            </w:r>
          </w:p>
        </w:tc>
        <w:tc>
          <w:tcPr>
            <w:tcW w:w="588" w:type="pct"/>
            <w:shd w:val="clear" w:color="auto" w:fill="auto"/>
            <w:vAlign w:val="center"/>
            <w:hideMark/>
          </w:tcPr>
          <w:p w14:paraId="43A0A3E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15,569.9</w:t>
            </w:r>
          </w:p>
        </w:tc>
        <w:tc>
          <w:tcPr>
            <w:tcW w:w="591" w:type="pct"/>
            <w:shd w:val="clear" w:color="auto" w:fill="auto"/>
            <w:vAlign w:val="center"/>
            <w:hideMark/>
          </w:tcPr>
          <w:p w14:paraId="04BC157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525C614" w14:textId="77777777" w:rsidTr="00585467">
        <w:trPr>
          <w:trHeight w:val="288"/>
        </w:trPr>
        <w:tc>
          <w:tcPr>
            <w:tcW w:w="339" w:type="pct"/>
            <w:shd w:val="clear" w:color="auto" w:fill="auto"/>
            <w:vAlign w:val="center"/>
            <w:hideMark/>
          </w:tcPr>
          <w:p w14:paraId="30FAB0E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C61368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875C41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38F17C0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1,412.4</w:t>
            </w:r>
          </w:p>
        </w:tc>
        <w:tc>
          <w:tcPr>
            <w:tcW w:w="588" w:type="pct"/>
            <w:shd w:val="clear" w:color="auto" w:fill="auto"/>
            <w:vAlign w:val="center"/>
            <w:hideMark/>
          </w:tcPr>
          <w:p w14:paraId="232FFD2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1,412.4</w:t>
            </w:r>
          </w:p>
        </w:tc>
        <w:tc>
          <w:tcPr>
            <w:tcW w:w="591" w:type="pct"/>
            <w:shd w:val="clear" w:color="auto" w:fill="auto"/>
            <w:vAlign w:val="center"/>
            <w:hideMark/>
          </w:tcPr>
          <w:p w14:paraId="031058A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586D1F43" w14:textId="77777777" w:rsidTr="00585467">
        <w:trPr>
          <w:trHeight w:val="288"/>
        </w:trPr>
        <w:tc>
          <w:tcPr>
            <w:tcW w:w="339" w:type="pct"/>
            <w:shd w:val="clear" w:color="auto" w:fill="auto"/>
            <w:vAlign w:val="center"/>
            <w:hideMark/>
          </w:tcPr>
          <w:p w14:paraId="352CA4B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32 07 05</w:t>
            </w:r>
          </w:p>
        </w:tc>
        <w:tc>
          <w:tcPr>
            <w:tcW w:w="1928" w:type="pct"/>
            <w:shd w:val="clear" w:color="auto" w:fill="auto"/>
            <w:vAlign w:val="center"/>
            <w:hideMark/>
          </w:tcPr>
          <w:p w14:paraId="0CB7DAD9"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საჯარო სკოლების ოპერირებისა და მოვლა-პატრონობის სისტემის განვითარება</w:t>
            </w:r>
          </w:p>
        </w:tc>
        <w:tc>
          <w:tcPr>
            <w:tcW w:w="783" w:type="pct"/>
            <w:shd w:val="clear" w:color="auto" w:fill="auto"/>
            <w:vAlign w:val="center"/>
            <w:hideMark/>
          </w:tcPr>
          <w:p w14:paraId="04536C8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5,336.0</w:t>
            </w:r>
          </w:p>
        </w:tc>
        <w:tc>
          <w:tcPr>
            <w:tcW w:w="772" w:type="pct"/>
            <w:shd w:val="clear" w:color="auto" w:fill="auto"/>
            <w:vAlign w:val="center"/>
            <w:hideMark/>
          </w:tcPr>
          <w:p w14:paraId="0F78667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5,077.8</w:t>
            </w:r>
          </w:p>
        </w:tc>
        <w:tc>
          <w:tcPr>
            <w:tcW w:w="588" w:type="pct"/>
            <w:shd w:val="clear" w:color="auto" w:fill="auto"/>
            <w:vAlign w:val="center"/>
            <w:hideMark/>
          </w:tcPr>
          <w:p w14:paraId="1900C0A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5,077.8</w:t>
            </w:r>
          </w:p>
        </w:tc>
        <w:tc>
          <w:tcPr>
            <w:tcW w:w="591" w:type="pct"/>
            <w:shd w:val="clear" w:color="auto" w:fill="auto"/>
            <w:vAlign w:val="center"/>
            <w:hideMark/>
          </w:tcPr>
          <w:p w14:paraId="4CEA6D3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6A9A4CDB" w14:textId="77777777" w:rsidTr="00585467">
        <w:trPr>
          <w:trHeight w:val="288"/>
        </w:trPr>
        <w:tc>
          <w:tcPr>
            <w:tcW w:w="339" w:type="pct"/>
            <w:shd w:val="clear" w:color="auto" w:fill="auto"/>
            <w:vAlign w:val="center"/>
            <w:hideMark/>
          </w:tcPr>
          <w:p w14:paraId="6D553B5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lastRenderedPageBreak/>
              <w:t> </w:t>
            </w:r>
          </w:p>
        </w:tc>
        <w:tc>
          <w:tcPr>
            <w:tcW w:w="1928" w:type="pct"/>
            <w:shd w:val="clear" w:color="auto" w:fill="auto"/>
            <w:vAlign w:val="center"/>
            <w:hideMark/>
          </w:tcPr>
          <w:p w14:paraId="79D21E9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CEC8AA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3,336.0</w:t>
            </w:r>
          </w:p>
        </w:tc>
        <w:tc>
          <w:tcPr>
            <w:tcW w:w="772" w:type="pct"/>
            <w:shd w:val="clear" w:color="auto" w:fill="auto"/>
            <w:vAlign w:val="center"/>
            <w:hideMark/>
          </w:tcPr>
          <w:p w14:paraId="699015F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3,559.3</w:t>
            </w:r>
          </w:p>
        </w:tc>
        <w:tc>
          <w:tcPr>
            <w:tcW w:w="588" w:type="pct"/>
            <w:shd w:val="clear" w:color="auto" w:fill="auto"/>
            <w:vAlign w:val="center"/>
            <w:hideMark/>
          </w:tcPr>
          <w:p w14:paraId="57A8654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3,559.3</w:t>
            </w:r>
          </w:p>
        </w:tc>
        <w:tc>
          <w:tcPr>
            <w:tcW w:w="591" w:type="pct"/>
            <w:shd w:val="clear" w:color="auto" w:fill="auto"/>
            <w:vAlign w:val="center"/>
            <w:hideMark/>
          </w:tcPr>
          <w:p w14:paraId="72420A8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166C1DC2" w14:textId="77777777" w:rsidTr="00585467">
        <w:trPr>
          <w:trHeight w:val="288"/>
        </w:trPr>
        <w:tc>
          <w:tcPr>
            <w:tcW w:w="339" w:type="pct"/>
            <w:shd w:val="clear" w:color="auto" w:fill="auto"/>
            <w:vAlign w:val="center"/>
            <w:hideMark/>
          </w:tcPr>
          <w:p w14:paraId="3C8364C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7BDB30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38A0F1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3,336.0</w:t>
            </w:r>
          </w:p>
        </w:tc>
        <w:tc>
          <w:tcPr>
            <w:tcW w:w="772" w:type="pct"/>
            <w:shd w:val="clear" w:color="auto" w:fill="auto"/>
            <w:vAlign w:val="center"/>
            <w:hideMark/>
          </w:tcPr>
          <w:p w14:paraId="4272201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3,488.2</w:t>
            </w:r>
          </w:p>
        </w:tc>
        <w:tc>
          <w:tcPr>
            <w:tcW w:w="588" w:type="pct"/>
            <w:shd w:val="clear" w:color="auto" w:fill="auto"/>
            <w:vAlign w:val="center"/>
            <w:hideMark/>
          </w:tcPr>
          <w:p w14:paraId="2F456B9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3,488.1</w:t>
            </w:r>
          </w:p>
        </w:tc>
        <w:tc>
          <w:tcPr>
            <w:tcW w:w="591" w:type="pct"/>
            <w:shd w:val="clear" w:color="auto" w:fill="auto"/>
            <w:vAlign w:val="center"/>
            <w:hideMark/>
          </w:tcPr>
          <w:p w14:paraId="153E69C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7CFB949" w14:textId="77777777" w:rsidTr="00585467">
        <w:trPr>
          <w:trHeight w:val="288"/>
        </w:trPr>
        <w:tc>
          <w:tcPr>
            <w:tcW w:w="339" w:type="pct"/>
            <w:shd w:val="clear" w:color="auto" w:fill="auto"/>
            <w:vAlign w:val="center"/>
            <w:hideMark/>
          </w:tcPr>
          <w:p w14:paraId="4CBE4CA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B8E9C5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690FDBD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2071B01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71.1</w:t>
            </w:r>
          </w:p>
        </w:tc>
        <w:tc>
          <w:tcPr>
            <w:tcW w:w="588" w:type="pct"/>
            <w:shd w:val="clear" w:color="auto" w:fill="auto"/>
            <w:vAlign w:val="center"/>
            <w:hideMark/>
          </w:tcPr>
          <w:p w14:paraId="447CDB7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71.1</w:t>
            </w:r>
          </w:p>
        </w:tc>
        <w:tc>
          <w:tcPr>
            <w:tcW w:w="591" w:type="pct"/>
            <w:shd w:val="clear" w:color="auto" w:fill="auto"/>
            <w:vAlign w:val="center"/>
            <w:hideMark/>
          </w:tcPr>
          <w:p w14:paraId="04FC22C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3383F57" w14:textId="77777777" w:rsidTr="00585467">
        <w:trPr>
          <w:trHeight w:val="288"/>
        </w:trPr>
        <w:tc>
          <w:tcPr>
            <w:tcW w:w="339" w:type="pct"/>
            <w:shd w:val="clear" w:color="auto" w:fill="auto"/>
            <w:vAlign w:val="center"/>
            <w:hideMark/>
          </w:tcPr>
          <w:p w14:paraId="570402C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FEC782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DC9FF1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2,000.0</w:t>
            </w:r>
          </w:p>
        </w:tc>
        <w:tc>
          <w:tcPr>
            <w:tcW w:w="772" w:type="pct"/>
            <w:shd w:val="clear" w:color="auto" w:fill="auto"/>
            <w:vAlign w:val="center"/>
            <w:hideMark/>
          </w:tcPr>
          <w:p w14:paraId="094B81B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1,518.5</w:t>
            </w:r>
          </w:p>
        </w:tc>
        <w:tc>
          <w:tcPr>
            <w:tcW w:w="588" w:type="pct"/>
            <w:shd w:val="clear" w:color="auto" w:fill="auto"/>
            <w:vAlign w:val="center"/>
            <w:hideMark/>
          </w:tcPr>
          <w:p w14:paraId="30BC7FC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1,518.5</w:t>
            </w:r>
          </w:p>
        </w:tc>
        <w:tc>
          <w:tcPr>
            <w:tcW w:w="591" w:type="pct"/>
            <w:shd w:val="clear" w:color="auto" w:fill="auto"/>
            <w:vAlign w:val="center"/>
            <w:hideMark/>
          </w:tcPr>
          <w:p w14:paraId="4A7EF2D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1BE90070" w14:textId="77777777" w:rsidTr="00585467">
        <w:trPr>
          <w:trHeight w:val="288"/>
        </w:trPr>
        <w:tc>
          <w:tcPr>
            <w:tcW w:w="339" w:type="pct"/>
            <w:shd w:val="clear" w:color="auto" w:fill="auto"/>
            <w:vAlign w:val="center"/>
            <w:hideMark/>
          </w:tcPr>
          <w:p w14:paraId="1FE2966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32 07 06</w:t>
            </w:r>
          </w:p>
        </w:tc>
        <w:tc>
          <w:tcPr>
            <w:tcW w:w="1928" w:type="pct"/>
            <w:shd w:val="clear" w:color="auto" w:fill="auto"/>
            <w:vAlign w:val="center"/>
            <w:hideMark/>
          </w:tcPr>
          <w:p w14:paraId="52B147FC"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კულტურაში ინვესტიციებისა და ინფრასტრუქტურული პროექტების მხარდაჭერა</w:t>
            </w:r>
          </w:p>
        </w:tc>
        <w:tc>
          <w:tcPr>
            <w:tcW w:w="783" w:type="pct"/>
            <w:shd w:val="clear" w:color="auto" w:fill="auto"/>
            <w:vAlign w:val="center"/>
            <w:hideMark/>
          </w:tcPr>
          <w:p w14:paraId="7623797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8,000.0</w:t>
            </w:r>
          </w:p>
        </w:tc>
        <w:tc>
          <w:tcPr>
            <w:tcW w:w="772" w:type="pct"/>
            <w:shd w:val="clear" w:color="auto" w:fill="auto"/>
            <w:vAlign w:val="center"/>
            <w:hideMark/>
          </w:tcPr>
          <w:p w14:paraId="49F7D22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12,649.6</w:t>
            </w:r>
          </w:p>
        </w:tc>
        <w:tc>
          <w:tcPr>
            <w:tcW w:w="588" w:type="pct"/>
            <w:shd w:val="clear" w:color="auto" w:fill="auto"/>
            <w:vAlign w:val="center"/>
            <w:hideMark/>
          </w:tcPr>
          <w:p w14:paraId="4345E8D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12,442.9</w:t>
            </w:r>
          </w:p>
        </w:tc>
        <w:tc>
          <w:tcPr>
            <w:tcW w:w="591" w:type="pct"/>
            <w:shd w:val="clear" w:color="auto" w:fill="auto"/>
            <w:vAlign w:val="center"/>
            <w:hideMark/>
          </w:tcPr>
          <w:p w14:paraId="6C01CB8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98.4%</w:t>
            </w:r>
          </w:p>
        </w:tc>
      </w:tr>
      <w:tr w:rsidR="00BC421A" w:rsidRPr="00BC421A" w14:paraId="7BC9D819" w14:textId="77777777" w:rsidTr="00585467">
        <w:trPr>
          <w:trHeight w:val="288"/>
        </w:trPr>
        <w:tc>
          <w:tcPr>
            <w:tcW w:w="339" w:type="pct"/>
            <w:shd w:val="clear" w:color="auto" w:fill="auto"/>
            <w:vAlign w:val="center"/>
            <w:hideMark/>
          </w:tcPr>
          <w:p w14:paraId="54C283C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5475BB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D973CB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0E006D1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204.4</w:t>
            </w:r>
          </w:p>
        </w:tc>
        <w:tc>
          <w:tcPr>
            <w:tcW w:w="588" w:type="pct"/>
            <w:shd w:val="clear" w:color="auto" w:fill="auto"/>
            <w:vAlign w:val="center"/>
            <w:hideMark/>
          </w:tcPr>
          <w:p w14:paraId="416662A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187.4</w:t>
            </w:r>
          </w:p>
        </w:tc>
        <w:tc>
          <w:tcPr>
            <w:tcW w:w="591" w:type="pct"/>
            <w:shd w:val="clear" w:color="auto" w:fill="auto"/>
            <w:vAlign w:val="center"/>
            <w:hideMark/>
          </w:tcPr>
          <w:p w14:paraId="0FE2685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91.6%</w:t>
            </w:r>
          </w:p>
        </w:tc>
      </w:tr>
      <w:tr w:rsidR="00BC421A" w:rsidRPr="00BC421A" w14:paraId="09AE87BE" w14:textId="77777777" w:rsidTr="00585467">
        <w:trPr>
          <w:trHeight w:val="288"/>
        </w:trPr>
        <w:tc>
          <w:tcPr>
            <w:tcW w:w="339" w:type="pct"/>
            <w:shd w:val="clear" w:color="auto" w:fill="auto"/>
            <w:vAlign w:val="center"/>
            <w:hideMark/>
          </w:tcPr>
          <w:p w14:paraId="0974390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ABBDA5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3B51D6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7636607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204.4</w:t>
            </w:r>
          </w:p>
        </w:tc>
        <w:tc>
          <w:tcPr>
            <w:tcW w:w="588" w:type="pct"/>
            <w:shd w:val="clear" w:color="auto" w:fill="auto"/>
            <w:vAlign w:val="center"/>
            <w:hideMark/>
          </w:tcPr>
          <w:p w14:paraId="1F1FCA3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187.4</w:t>
            </w:r>
          </w:p>
        </w:tc>
        <w:tc>
          <w:tcPr>
            <w:tcW w:w="591" w:type="pct"/>
            <w:shd w:val="clear" w:color="auto" w:fill="auto"/>
            <w:vAlign w:val="center"/>
            <w:hideMark/>
          </w:tcPr>
          <w:p w14:paraId="219C712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91.6%</w:t>
            </w:r>
          </w:p>
        </w:tc>
      </w:tr>
      <w:tr w:rsidR="00BC421A" w:rsidRPr="00BC421A" w14:paraId="172D1391" w14:textId="77777777" w:rsidTr="00585467">
        <w:trPr>
          <w:trHeight w:val="288"/>
        </w:trPr>
        <w:tc>
          <w:tcPr>
            <w:tcW w:w="339" w:type="pct"/>
            <w:shd w:val="clear" w:color="auto" w:fill="auto"/>
            <w:vAlign w:val="center"/>
            <w:hideMark/>
          </w:tcPr>
          <w:p w14:paraId="079A46F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4A0208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4E0CD5D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8,000.0</w:t>
            </w:r>
          </w:p>
        </w:tc>
        <w:tc>
          <w:tcPr>
            <w:tcW w:w="772" w:type="pct"/>
            <w:shd w:val="clear" w:color="auto" w:fill="auto"/>
            <w:vAlign w:val="center"/>
            <w:hideMark/>
          </w:tcPr>
          <w:p w14:paraId="5D74DAD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12,445.1</w:t>
            </w:r>
          </w:p>
        </w:tc>
        <w:tc>
          <w:tcPr>
            <w:tcW w:w="588" w:type="pct"/>
            <w:shd w:val="clear" w:color="auto" w:fill="auto"/>
            <w:vAlign w:val="center"/>
            <w:hideMark/>
          </w:tcPr>
          <w:p w14:paraId="66FD6C3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12,255.6</w:t>
            </w:r>
          </w:p>
        </w:tc>
        <w:tc>
          <w:tcPr>
            <w:tcW w:w="591" w:type="pct"/>
            <w:shd w:val="clear" w:color="auto" w:fill="auto"/>
            <w:vAlign w:val="center"/>
            <w:hideMark/>
          </w:tcPr>
          <w:p w14:paraId="232D2D3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98.5%</w:t>
            </w:r>
          </w:p>
        </w:tc>
      </w:tr>
      <w:tr w:rsidR="00BC421A" w:rsidRPr="00BC421A" w14:paraId="5B65619D" w14:textId="77777777" w:rsidTr="00585467">
        <w:trPr>
          <w:trHeight w:val="288"/>
        </w:trPr>
        <w:tc>
          <w:tcPr>
            <w:tcW w:w="339" w:type="pct"/>
            <w:shd w:val="clear" w:color="auto" w:fill="auto"/>
            <w:vAlign w:val="center"/>
            <w:hideMark/>
          </w:tcPr>
          <w:p w14:paraId="3754611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32 07 07</w:t>
            </w:r>
          </w:p>
        </w:tc>
        <w:tc>
          <w:tcPr>
            <w:tcW w:w="1928" w:type="pct"/>
            <w:shd w:val="clear" w:color="auto" w:fill="auto"/>
            <w:vAlign w:val="center"/>
            <w:hideMark/>
          </w:tcPr>
          <w:p w14:paraId="3B1C9647"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სპორტში ინვესტიციებისა და ინფრასტრუქტურული პროექტების მხარდაჭერა</w:t>
            </w:r>
          </w:p>
        </w:tc>
        <w:tc>
          <w:tcPr>
            <w:tcW w:w="783" w:type="pct"/>
            <w:shd w:val="clear" w:color="auto" w:fill="auto"/>
            <w:vAlign w:val="center"/>
            <w:hideMark/>
          </w:tcPr>
          <w:p w14:paraId="52BDF81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47,685.0</w:t>
            </w:r>
          </w:p>
        </w:tc>
        <w:tc>
          <w:tcPr>
            <w:tcW w:w="772" w:type="pct"/>
            <w:shd w:val="clear" w:color="auto" w:fill="auto"/>
            <w:vAlign w:val="center"/>
            <w:hideMark/>
          </w:tcPr>
          <w:p w14:paraId="5CE42D9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47,685.0</w:t>
            </w:r>
          </w:p>
        </w:tc>
        <w:tc>
          <w:tcPr>
            <w:tcW w:w="588" w:type="pct"/>
            <w:shd w:val="clear" w:color="auto" w:fill="auto"/>
            <w:vAlign w:val="center"/>
            <w:hideMark/>
          </w:tcPr>
          <w:p w14:paraId="38B6483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47,683.2</w:t>
            </w:r>
          </w:p>
        </w:tc>
        <w:tc>
          <w:tcPr>
            <w:tcW w:w="591" w:type="pct"/>
            <w:shd w:val="clear" w:color="auto" w:fill="auto"/>
            <w:vAlign w:val="center"/>
            <w:hideMark/>
          </w:tcPr>
          <w:p w14:paraId="43FCFC3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24D969DB" w14:textId="77777777" w:rsidTr="00585467">
        <w:trPr>
          <w:trHeight w:val="288"/>
        </w:trPr>
        <w:tc>
          <w:tcPr>
            <w:tcW w:w="339" w:type="pct"/>
            <w:shd w:val="clear" w:color="auto" w:fill="auto"/>
            <w:vAlign w:val="center"/>
            <w:hideMark/>
          </w:tcPr>
          <w:p w14:paraId="5B5E996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72EF3C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F4C104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47,685.0</w:t>
            </w:r>
          </w:p>
        </w:tc>
        <w:tc>
          <w:tcPr>
            <w:tcW w:w="772" w:type="pct"/>
            <w:shd w:val="clear" w:color="auto" w:fill="auto"/>
            <w:vAlign w:val="center"/>
            <w:hideMark/>
          </w:tcPr>
          <w:p w14:paraId="641A84C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47,685.0</w:t>
            </w:r>
          </w:p>
        </w:tc>
        <w:tc>
          <w:tcPr>
            <w:tcW w:w="588" w:type="pct"/>
            <w:shd w:val="clear" w:color="auto" w:fill="auto"/>
            <w:vAlign w:val="center"/>
            <w:hideMark/>
          </w:tcPr>
          <w:p w14:paraId="6865D86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47,683.2</w:t>
            </w:r>
          </w:p>
        </w:tc>
        <w:tc>
          <w:tcPr>
            <w:tcW w:w="591" w:type="pct"/>
            <w:shd w:val="clear" w:color="auto" w:fill="auto"/>
            <w:vAlign w:val="center"/>
            <w:hideMark/>
          </w:tcPr>
          <w:p w14:paraId="262CEEF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45E3D2CA" w14:textId="77777777" w:rsidTr="00585467">
        <w:trPr>
          <w:trHeight w:val="288"/>
        </w:trPr>
        <w:tc>
          <w:tcPr>
            <w:tcW w:w="339" w:type="pct"/>
            <w:shd w:val="clear" w:color="auto" w:fill="auto"/>
            <w:vAlign w:val="center"/>
            <w:hideMark/>
          </w:tcPr>
          <w:p w14:paraId="43BEB96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6DB326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22A7E8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47,685.0</w:t>
            </w:r>
          </w:p>
        </w:tc>
        <w:tc>
          <w:tcPr>
            <w:tcW w:w="772" w:type="pct"/>
            <w:shd w:val="clear" w:color="auto" w:fill="auto"/>
            <w:vAlign w:val="center"/>
            <w:hideMark/>
          </w:tcPr>
          <w:p w14:paraId="5344CF5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47,685.0</w:t>
            </w:r>
          </w:p>
        </w:tc>
        <w:tc>
          <w:tcPr>
            <w:tcW w:w="588" w:type="pct"/>
            <w:shd w:val="clear" w:color="auto" w:fill="auto"/>
            <w:vAlign w:val="center"/>
            <w:hideMark/>
          </w:tcPr>
          <w:p w14:paraId="11D335B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47,683.2</w:t>
            </w:r>
          </w:p>
        </w:tc>
        <w:tc>
          <w:tcPr>
            <w:tcW w:w="591" w:type="pct"/>
            <w:shd w:val="clear" w:color="auto" w:fill="auto"/>
            <w:vAlign w:val="center"/>
            <w:hideMark/>
          </w:tcPr>
          <w:p w14:paraId="6EBF8F2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51E6CC4" w14:textId="77777777" w:rsidTr="00585467">
        <w:trPr>
          <w:trHeight w:val="288"/>
        </w:trPr>
        <w:tc>
          <w:tcPr>
            <w:tcW w:w="339" w:type="pct"/>
            <w:shd w:val="clear" w:color="auto" w:fill="auto"/>
            <w:vAlign w:val="center"/>
            <w:hideMark/>
          </w:tcPr>
          <w:p w14:paraId="501A608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32 08</w:t>
            </w:r>
          </w:p>
        </w:tc>
        <w:tc>
          <w:tcPr>
            <w:tcW w:w="1928" w:type="pct"/>
            <w:shd w:val="clear" w:color="auto" w:fill="auto"/>
            <w:vAlign w:val="center"/>
            <w:hideMark/>
          </w:tcPr>
          <w:p w14:paraId="1EF61062"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სახელოვნებო და სასპორტო დაწესებულებების ხელშეწყობა</w:t>
            </w:r>
          </w:p>
        </w:tc>
        <w:tc>
          <w:tcPr>
            <w:tcW w:w="783" w:type="pct"/>
            <w:shd w:val="clear" w:color="auto" w:fill="auto"/>
            <w:vAlign w:val="center"/>
            <w:hideMark/>
          </w:tcPr>
          <w:p w14:paraId="60DF444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6,782.0</w:t>
            </w:r>
          </w:p>
        </w:tc>
        <w:tc>
          <w:tcPr>
            <w:tcW w:w="772" w:type="pct"/>
            <w:shd w:val="clear" w:color="auto" w:fill="auto"/>
            <w:vAlign w:val="center"/>
            <w:hideMark/>
          </w:tcPr>
          <w:p w14:paraId="704C7A3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5,795.9</w:t>
            </w:r>
          </w:p>
        </w:tc>
        <w:tc>
          <w:tcPr>
            <w:tcW w:w="588" w:type="pct"/>
            <w:shd w:val="clear" w:color="auto" w:fill="auto"/>
            <w:vAlign w:val="center"/>
            <w:hideMark/>
          </w:tcPr>
          <w:p w14:paraId="40F88E6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5,623.2</w:t>
            </w:r>
          </w:p>
        </w:tc>
        <w:tc>
          <w:tcPr>
            <w:tcW w:w="591" w:type="pct"/>
            <w:shd w:val="clear" w:color="auto" w:fill="auto"/>
            <w:vAlign w:val="center"/>
            <w:hideMark/>
          </w:tcPr>
          <w:p w14:paraId="1A7CE9B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97.0%</w:t>
            </w:r>
          </w:p>
        </w:tc>
      </w:tr>
      <w:tr w:rsidR="00BC421A" w:rsidRPr="00BC421A" w14:paraId="20ABE603" w14:textId="77777777" w:rsidTr="00585467">
        <w:trPr>
          <w:trHeight w:val="288"/>
        </w:trPr>
        <w:tc>
          <w:tcPr>
            <w:tcW w:w="339" w:type="pct"/>
            <w:shd w:val="clear" w:color="auto" w:fill="auto"/>
            <w:vAlign w:val="center"/>
            <w:hideMark/>
          </w:tcPr>
          <w:p w14:paraId="3B3F74E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C7438E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1B8BDB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6,747.0</w:t>
            </w:r>
          </w:p>
        </w:tc>
        <w:tc>
          <w:tcPr>
            <w:tcW w:w="772" w:type="pct"/>
            <w:shd w:val="clear" w:color="auto" w:fill="auto"/>
            <w:vAlign w:val="center"/>
            <w:hideMark/>
          </w:tcPr>
          <w:p w14:paraId="07537C6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5,722.4</w:t>
            </w:r>
          </w:p>
        </w:tc>
        <w:tc>
          <w:tcPr>
            <w:tcW w:w="588" w:type="pct"/>
            <w:shd w:val="clear" w:color="auto" w:fill="auto"/>
            <w:vAlign w:val="center"/>
            <w:hideMark/>
          </w:tcPr>
          <w:p w14:paraId="28D89AF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5,551.2</w:t>
            </w:r>
          </w:p>
        </w:tc>
        <w:tc>
          <w:tcPr>
            <w:tcW w:w="591" w:type="pct"/>
            <w:shd w:val="clear" w:color="auto" w:fill="auto"/>
            <w:vAlign w:val="center"/>
            <w:hideMark/>
          </w:tcPr>
          <w:p w14:paraId="18BCDE6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97.0%</w:t>
            </w:r>
          </w:p>
        </w:tc>
      </w:tr>
      <w:tr w:rsidR="00BC421A" w:rsidRPr="00BC421A" w14:paraId="2AD5AF46" w14:textId="77777777" w:rsidTr="00585467">
        <w:trPr>
          <w:trHeight w:val="288"/>
        </w:trPr>
        <w:tc>
          <w:tcPr>
            <w:tcW w:w="339" w:type="pct"/>
            <w:shd w:val="clear" w:color="auto" w:fill="auto"/>
            <w:vAlign w:val="center"/>
            <w:hideMark/>
          </w:tcPr>
          <w:p w14:paraId="7DA3D27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0CDDCC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449A6A2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4,414.0</w:t>
            </w:r>
          </w:p>
        </w:tc>
        <w:tc>
          <w:tcPr>
            <w:tcW w:w="772" w:type="pct"/>
            <w:shd w:val="clear" w:color="auto" w:fill="auto"/>
            <w:vAlign w:val="center"/>
            <w:hideMark/>
          </w:tcPr>
          <w:p w14:paraId="72E7EB3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4,386.1</w:t>
            </w:r>
          </w:p>
        </w:tc>
        <w:tc>
          <w:tcPr>
            <w:tcW w:w="588" w:type="pct"/>
            <w:shd w:val="clear" w:color="auto" w:fill="auto"/>
            <w:vAlign w:val="center"/>
            <w:hideMark/>
          </w:tcPr>
          <w:p w14:paraId="4637263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4,375.2</w:t>
            </w:r>
          </w:p>
        </w:tc>
        <w:tc>
          <w:tcPr>
            <w:tcW w:w="591" w:type="pct"/>
            <w:shd w:val="clear" w:color="auto" w:fill="auto"/>
            <w:vAlign w:val="center"/>
            <w:hideMark/>
          </w:tcPr>
          <w:p w14:paraId="4CC1333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w:t>
            </w:r>
          </w:p>
        </w:tc>
      </w:tr>
      <w:tr w:rsidR="00BC421A" w:rsidRPr="00BC421A" w14:paraId="40CB7F79" w14:textId="77777777" w:rsidTr="00585467">
        <w:trPr>
          <w:trHeight w:val="288"/>
        </w:trPr>
        <w:tc>
          <w:tcPr>
            <w:tcW w:w="339" w:type="pct"/>
            <w:shd w:val="clear" w:color="auto" w:fill="auto"/>
            <w:vAlign w:val="center"/>
            <w:hideMark/>
          </w:tcPr>
          <w:p w14:paraId="62B1ED6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EEDE54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782CD7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2,184.0</w:t>
            </w:r>
          </w:p>
        </w:tc>
        <w:tc>
          <w:tcPr>
            <w:tcW w:w="772" w:type="pct"/>
            <w:shd w:val="clear" w:color="auto" w:fill="auto"/>
            <w:vAlign w:val="center"/>
            <w:hideMark/>
          </w:tcPr>
          <w:p w14:paraId="2010DF7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1,238.2</w:t>
            </w:r>
          </w:p>
        </w:tc>
        <w:tc>
          <w:tcPr>
            <w:tcW w:w="588" w:type="pct"/>
            <w:shd w:val="clear" w:color="auto" w:fill="auto"/>
            <w:vAlign w:val="center"/>
            <w:hideMark/>
          </w:tcPr>
          <w:p w14:paraId="4259A98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1,098.3</w:t>
            </w:r>
          </w:p>
        </w:tc>
        <w:tc>
          <w:tcPr>
            <w:tcW w:w="591" w:type="pct"/>
            <w:shd w:val="clear" w:color="auto" w:fill="auto"/>
            <w:vAlign w:val="center"/>
            <w:hideMark/>
          </w:tcPr>
          <w:p w14:paraId="04C97CF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88.7%</w:t>
            </w:r>
          </w:p>
        </w:tc>
      </w:tr>
      <w:tr w:rsidR="00BC421A" w:rsidRPr="00BC421A" w14:paraId="1409E959" w14:textId="77777777" w:rsidTr="00585467">
        <w:trPr>
          <w:trHeight w:val="288"/>
        </w:trPr>
        <w:tc>
          <w:tcPr>
            <w:tcW w:w="339" w:type="pct"/>
            <w:shd w:val="clear" w:color="auto" w:fill="auto"/>
            <w:vAlign w:val="center"/>
            <w:hideMark/>
          </w:tcPr>
          <w:p w14:paraId="59E60ED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9D4055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05DD3C5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130.0</w:t>
            </w:r>
          </w:p>
        </w:tc>
        <w:tc>
          <w:tcPr>
            <w:tcW w:w="772" w:type="pct"/>
            <w:shd w:val="clear" w:color="auto" w:fill="auto"/>
            <w:vAlign w:val="center"/>
            <w:hideMark/>
          </w:tcPr>
          <w:p w14:paraId="13607A6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83.0</w:t>
            </w:r>
          </w:p>
        </w:tc>
        <w:tc>
          <w:tcPr>
            <w:tcW w:w="588" w:type="pct"/>
            <w:shd w:val="clear" w:color="auto" w:fill="auto"/>
            <w:vAlign w:val="center"/>
            <w:hideMark/>
          </w:tcPr>
          <w:p w14:paraId="774455A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70.7</w:t>
            </w:r>
          </w:p>
        </w:tc>
        <w:tc>
          <w:tcPr>
            <w:tcW w:w="591" w:type="pct"/>
            <w:shd w:val="clear" w:color="auto" w:fill="auto"/>
            <w:vAlign w:val="center"/>
            <w:hideMark/>
          </w:tcPr>
          <w:p w14:paraId="13969CC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85.2%</w:t>
            </w:r>
          </w:p>
        </w:tc>
      </w:tr>
      <w:tr w:rsidR="00BC421A" w:rsidRPr="00BC421A" w14:paraId="2091FB2C" w14:textId="77777777" w:rsidTr="00585467">
        <w:trPr>
          <w:trHeight w:val="288"/>
        </w:trPr>
        <w:tc>
          <w:tcPr>
            <w:tcW w:w="339" w:type="pct"/>
            <w:shd w:val="clear" w:color="auto" w:fill="auto"/>
            <w:vAlign w:val="center"/>
            <w:hideMark/>
          </w:tcPr>
          <w:p w14:paraId="5B49A76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3A779A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AF3AD3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w:t>
            </w:r>
          </w:p>
        </w:tc>
        <w:tc>
          <w:tcPr>
            <w:tcW w:w="772" w:type="pct"/>
            <w:shd w:val="clear" w:color="auto" w:fill="auto"/>
            <w:vAlign w:val="center"/>
            <w:hideMark/>
          </w:tcPr>
          <w:p w14:paraId="3149599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6.3</w:t>
            </w:r>
          </w:p>
        </w:tc>
        <w:tc>
          <w:tcPr>
            <w:tcW w:w="588" w:type="pct"/>
            <w:shd w:val="clear" w:color="auto" w:fill="auto"/>
            <w:vAlign w:val="center"/>
            <w:hideMark/>
          </w:tcPr>
          <w:p w14:paraId="65FE052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w:t>
            </w:r>
          </w:p>
        </w:tc>
        <w:tc>
          <w:tcPr>
            <w:tcW w:w="591" w:type="pct"/>
            <w:shd w:val="clear" w:color="auto" w:fill="auto"/>
            <w:vAlign w:val="center"/>
            <w:hideMark/>
          </w:tcPr>
          <w:p w14:paraId="5D18EE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26.0%</w:t>
            </w:r>
          </w:p>
        </w:tc>
      </w:tr>
      <w:tr w:rsidR="00BC421A" w:rsidRPr="00BC421A" w14:paraId="0089C5C3" w14:textId="77777777" w:rsidTr="00585467">
        <w:trPr>
          <w:trHeight w:val="288"/>
        </w:trPr>
        <w:tc>
          <w:tcPr>
            <w:tcW w:w="339" w:type="pct"/>
            <w:shd w:val="clear" w:color="auto" w:fill="auto"/>
            <w:vAlign w:val="center"/>
            <w:hideMark/>
          </w:tcPr>
          <w:p w14:paraId="1B5D860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DEA7E9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80884A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13.0</w:t>
            </w:r>
          </w:p>
        </w:tc>
        <w:tc>
          <w:tcPr>
            <w:tcW w:w="772" w:type="pct"/>
            <w:shd w:val="clear" w:color="auto" w:fill="auto"/>
            <w:vAlign w:val="center"/>
            <w:hideMark/>
          </w:tcPr>
          <w:p w14:paraId="59D70F3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8.7</w:t>
            </w:r>
          </w:p>
        </w:tc>
        <w:tc>
          <w:tcPr>
            <w:tcW w:w="588" w:type="pct"/>
            <w:shd w:val="clear" w:color="auto" w:fill="auto"/>
            <w:vAlign w:val="center"/>
            <w:hideMark/>
          </w:tcPr>
          <w:p w14:paraId="2A6F31B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5.5</w:t>
            </w:r>
          </w:p>
        </w:tc>
        <w:tc>
          <w:tcPr>
            <w:tcW w:w="591" w:type="pct"/>
            <w:shd w:val="clear" w:color="auto" w:fill="auto"/>
            <w:vAlign w:val="center"/>
            <w:hideMark/>
          </w:tcPr>
          <w:p w14:paraId="06D3A5B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63.1%</w:t>
            </w:r>
          </w:p>
        </w:tc>
      </w:tr>
      <w:tr w:rsidR="00BC421A" w:rsidRPr="00BC421A" w14:paraId="50123D4C" w14:textId="77777777" w:rsidTr="00585467">
        <w:trPr>
          <w:trHeight w:val="288"/>
        </w:trPr>
        <w:tc>
          <w:tcPr>
            <w:tcW w:w="339" w:type="pct"/>
            <w:shd w:val="clear" w:color="auto" w:fill="auto"/>
            <w:vAlign w:val="center"/>
            <w:hideMark/>
          </w:tcPr>
          <w:p w14:paraId="4074809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076D86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A58FD1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35.0</w:t>
            </w:r>
          </w:p>
        </w:tc>
        <w:tc>
          <w:tcPr>
            <w:tcW w:w="772" w:type="pct"/>
            <w:shd w:val="clear" w:color="auto" w:fill="auto"/>
            <w:vAlign w:val="center"/>
            <w:hideMark/>
          </w:tcPr>
          <w:p w14:paraId="42F38B5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73.5</w:t>
            </w:r>
          </w:p>
        </w:tc>
        <w:tc>
          <w:tcPr>
            <w:tcW w:w="588" w:type="pct"/>
            <w:shd w:val="clear" w:color="auto" w:fill="auto"/>
            <w:vAlign w:val="center"/>
            <w:hideMark/>
          </w:tcPr>
          <w:p w14:paraId="1434826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72.0</w:t>
            </w:r>
          </w:p>
        </w:tc>
        <w:tc>
          <w:tcPr>
            <w:tcW w:w="591" w:type="pct"/>
            <w:shd w:val="clear" w:color="auto" w:fill="auto"/>
            <w:vAlign w:val="center"/>
            <w:hideMark/>
          </w:tcPr>
          <w:p w14:paraId="3D7BC3C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98.0%</w:t>
            </w:r>
          </w:p>
        </w:tc>
      </w:tr>
      <w:tr w:rsidR="00BC421A" w:rsidRPr="00BC421A" w14:paraId="5FE0A09A" w14:textId="77777777" w:rsidTr="00585467">
        <w:trPr>
          <w:trHeight w:val="288"/>
        </w:trPr>
        <w:tc>
          <w:tcPr>
            <w:tcW w:w="339" w:type="pct"/>
            <w:shd w:val="clear" w:color="auto" w:fill="auto"/>
            <w:vAlign w:val="center"/>
            <w:hideMark/>
          </w:tcPr>
          <w:p w14:paraId="66C6798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32 09</w:t>
            </w:r>
          </w:p>
        </w:tc>
        <w:tc>
          <w:tcPr>
            <w:tcW w:w="1928" w:type="pct"/>
            <w:shd w:val="clear" w:color="auto" w:fill="auto"/>
            <w:vAlign w:val="center"/>
            <w:hideMark/>
          </w:tcPr>
          <w:p w14:paraId="67321A78"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კულტურის განვითარების ხელშეწყობა</w:t>
            </w:r>
          </w:p>
        </w:tc>
        <w:tc>
          <w:tcPr>
            <w:tcW w:w="783" w:type="pct"/>
            <w:shd w:val="clear" w:color="auto" w:fill="auto"/>
            <w:vAlign w:val="center"/>
            <w:hideMark/>
          </w:tcPr>
          <w:p w14:paraId="082E5E4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70,829.0</w:t>
            </w:r>
          </w:p>
        </w:tc>
        <w:tc>
          <w:tcPr>
            <w:tcW w:w="772" w:type="pct"/>
            <w:shd w:val="clear" w:color="auto" w:fill="auto"/>
            <w:vAlign w:val="center"/>
            <w:hideMark/>
          </w:tcPr>
          <w:p w14:paraId="75E3F78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71,267.2</w:t>
            </w:r>
          </w:p>
        </w:tc>
        <w:tc>
          <w:tcPr>
            <w:tcW w:w="588" w:type="pct"/>
            <w:shd w:val="clear" w:color="auto" w:fill="auto"/>
            <w:vAlign w:val="center"/>
            <w:hideMark/>
          </w:tcPr>
          <w:p w14:paraId="459CBEA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71,914.1</w:t>
            </w:r>
          </w:p>
        </w:tc>
        <w:tc>
          <w:tcPr>
            <w:tcW w:w="591" w:type="pct"/>
            <w:shd w:val="clear" w:color="auto" w:fill="auto"/>
            <w:vAlign w:val="center"/>
            <w:hideMark/>
          </w:tcPr>
          <w:p w14:paraId="294BE6C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100.9%</w:t>
            </w:r>
          </w:p>
        </w:tc>
      </w:tr>
      <w:tr w:rsidR="00BC421A" w:rsidRPr="00BC421A" w14:paraId="72E640A0" w14:textId="77777777" w:rsidTr="00585467">
        <w:trPr>
          <w:trHeight w:val="288"/>
        </w:trPr>
        <w:tc>
          <w:tcPr>
            <w:tcW w:w="339" w:type="pct"/>
            <w:shd w:val="clear" w:color="auto" w:fill="auto"/>
            <w:vAlign w:val="center"/>
            <w:hideMark/>
          </w:tcPr>
          <w:p w14:paraId="477E250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D5EC19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735FEC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65,950.0</w:t>
            </w:r>
          </w:p>
        </w:tc>
        <w:tc>
          <w:tcPr>
            <w:tcW w:w="772" w:type="pct"/>
            <w:shd w:val="clear" w:color="auto" w:fill="auto"/>
            <w:vAlign w:val="center"/>
            <w:hideMark/>
          </w:tcPr>
          <w:p w14:paraId="7D7CA76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63,798.7</w:t>
            </w:r>
          </w:p>
        </w:tc>
        <w:tc>
          <w:tcPr>
            <w:tcW w:w="588" w:type="pct"/>
            <w:shd w:val="clear" w:color="auto" w:fill="auto"/>
            <w:vAlign w:val="center"/>
            <w:hideMark/>
          </w:tcPr>
          <w:p w14:paraId="322E3B2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64,422.5</w:t>
            </w:r>
          </w:p>
        </w:tc>
        <w:tc>
          <w:tcPr>
            <w:tcW w:w="591" w:type="pct"/>
            <w:shd w:val="clear" w:color="auto" w:fill="auto"/>
            <w:vAlign w:val="center"/>
            <w:hideMark/>
          </w:tcPr>
          <w:p w14:paraId="32A1592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101.0%</w:t>
            </w:r>
          </w:p>
        </w:tc>
      </w:tr>
      <w:tr w:rsidR="00BC421A" w:rsidRPr="00BC421A" w14:paraId="5875136B" w14:textId="77777777" w:rsidTr="00585467">
        <w:trPr>
          <w:trHeight w:val="288"/>
        </w:trPr>
        <w:tc>
          <w:tcPr>
            <w:tcW w:w="339" w:type="pct"/>
            <w:shd w:val="clear" w:color="auto" w:fill="auto"/>
            <w:vAlign w:val="center"/>
            <w:hideMark/>
          </w:tcPr>
          <w:p w14:paraId="064A25F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59E9D7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110ABA7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35,227.0</w:t>
            </w:r>
          </w:p>
        </w:tc>
        <w:tc>
          <w:tcPr>
            <w:tcW w:w="772" w:type="pct"/>
            <w:shd w:val="clear" w:color="auto" w:fill="auto"/>
            <w:vAlign w:val="center"/>
            <w:hideMark/>
          </w:tcPr>
          <w:p w14:paraId="639F31F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34,727.1</w:t>
            </w:r>
          </w:p>
        </w:tc>
        <w:tc>
          <w:tcPr>
            <w:tcW w:w="588" w:type="pct"/>
            <w:shd w:val="clear" w:color="auto" w:fill="auto"/>
            <w:vAlign w:val="center"/>
            <w:hideMark/>
          </w:tcPr>
          <w:p w14:paraId="6D4D351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34,862.2</w:t>
            </w:r>
          </w:p>
        </w:tc>
        <w:tc>
          <w:tcPr>
            <w:tcW w:w="591" w:type="pct"/>
            <w:shd w:val="clear" w:color="auto" w:fill="auto"/>
            <w:vAlign w:val="center"/>
            <w:hideMark/>
          </w:tcPr>
          <w:p w14:paraId="45FB659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100.4%</w:t>
            </w:r>
          </w:p>
        </w:tc>
      </w:tr>
      <w:tr w:rsidR="00BC421A" w:rsidRPr="00BC421A" w14:paraId="1F31D5ED" w14:textId="77777777" w:rsidTr="00585467">
        <w:trPr>
          <w:trHeight w:val="288"/>
        </w:trPr>
        <w:tc>
          <w:tcPr>
            <w:tcW w:w="339" w:type="pct"/>
            <w:shd w:val="clear" w:color="auto" w:fill="auto"/>
            <w:vAlign w:val="center"/>
            <w:hideMark/>
          </w:tcPr>
          <w:p w14:paraId="1E76C73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DC6410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49BAA46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15,515.0</w:t>
            </w:r>
          </w:p>
        </w:tc>
        <w:tc>
          <w:tcPr>
            <w:tcW w:w="772" w:type="pct"/>
            <w:shd w:val="clear" w:color="auto" w:fill="auto"/>
            <w:vAlign w:val="center"/>
            <w:hideMark/>
          </w:tcPr>
          <w:p w14:paraId="1841057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14,008.7</w:t>
            </w:r>
          </w:p>
        </w:tc>
        <w:tc>
          <w:tcPr>
            <w:tcW w:w="588" w:type="pct"/>
            <w:shd w:val="clear" w:color="auto" w:fill="auto"/>
            <w:vAlign w:val="center"/>
            <w:hideMark/>
          </w:tcPr>
          <w:p w14:paraId="117B731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14,283.3</w:t>
            </w:r>
          </w:p>
        </w:tc>
        <w:tc>
          <w:tcPr>
            <w:tcW w:w="591" w:type="pct"/>
            <w:shd w:val="clear" w:color="auto" w:fill="auto"/>
            <w:vAlign w:val="center"/>
            <w:hideMark/>
          </w:tcPr>
          <w:p w14:paraId="47FBBA9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102.0%</w:t>
            </w:r>
          </w:p>
        </w:tc>
      </w:tr>
      <w:tr w:rsidR="00BC421A" w:rsidRPr="00BC421A" w14:paraId="60363F17" w14:textId="77777777" w:rsidTr="00585467">
        <w:trPr>
          <w:trHeight w:val="288"/>
        </w:trPr>
        <w:tc>
          <w:tcPr>
            <w:tcW w:w="339" w:type="pct"/>
            <w:shd w:val="clear" w:color="auto" w:fill="auto"/>
            <w:vAlign w:val="center"/>
            <w:hideMark/>
          </w:tcPr>
          <w:p w14:paraId="55E898D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73D908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6FDF86D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7,698.0</w:t>
            </w:r>
          </w:p>
        </w:tc>
        <w:tc>
          <w:tcPr>
            <w:tcW w:w="772" w:type="pct"/>
            <w:shd w:val="clear" w:color="auto" w:fill="auto"/>
            <w:vAlign w:val="center"/>
            <w:hideMark/>
          </w:tcPr>
          <w:p w14:paraId="6D454F4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6,834.5</w:t>
            </w:r>
          </w:p>
        </w:tc>
        <w:tc>
          <w:tcPr>
            <w:tcW w:w="588" w:type="pct"/>
            <w:shd w:val="clear" w:color="auto" w:fill="auto"/>
            <w:vAlign w:val="center"/>
            <w:hideMark/>
          </w:tcPr>
          <w:p w14:paraId="16FF613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6,803.0</w:t>
            </w:r>
          </w:p>
        </w:tc>
        <w:tc>
          <w:tcPr>
            <w:tcW w:w="591" w:type="pct"/>
            <w:shd w:val="clear" w:color="auto" w:fill="auto"/>
            <w:vAlign w:val="center"/>
            <w:hideMark/>
          </w:tcPr>
          <w:p w14:paraId="5E4034C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99.5%</w:t>
            </w:r>
          </w:p>
        </w:tc>
      </w:tr>
      <w:tr w:rsidR="00BC421A" w:rsidRPr="00BC421A" w14:paraId="701BCD95" w14:textId="77777777" w:rsidTr="00585467">
        <w:trPr>
          <w:trHeight w:val="288"/>
        </w:trPr>
        <w:tc>
          <w:tcPr>
            <w:tcW w:w="339" w:type="pct"/>
            <w:shd w:val="clear" w:color="auto" w:fill="auto"/>
            <w:vAlign w:val="center"/>
            <w:hideMark/>
          </w:tcPr>
          <w:p w14:paraId="1C1F2C0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2E9A84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08E925B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1,200.0</w:t>
            </w:r>
          </w:p>
        </w:tc>
        <w:tc>
          <w:tcPr>
            <w:tcW w:w="772" w:type="pct"/>
            <w:shd w:val="clear" w:color="auto" w:fill="auto"/>
            <w:vAlign w:val="center"/>
            <w:hideMark/>
          </w:tcPr>
          <w:p w14:paraId="73590F2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918.8</w:t>
            </w:r>
          </w:p>
        </w:tc>
        <w:tc>
          <w:tcPr>
            <w:tcW w:w="588" w:type="pct"/>
            <w:shd w:val="clear" w:color="auto" w:fill="auto"/>
            <w:vAlign w:val="center"/>
            <w:hideMark/>
          </w:tcPr>
          <w:p w14:paraId="3AA67EE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930.1</w:t>
            </w:r>
          </w:p>
        </w:tc>
        <w:tc>
          <w:tcPr>
            <w:tcW w:w="591" w:type="pct"/>
            <w:shd w:val="clear" w:color="auto" w:fill="auto"/>
            <w:vAlign w:val="center"/>
            <w:hideMark/>
          </w:tcPr>
          <w:p w14:paraId="205ECE4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101.2%</w:t>
            </w:r>
          </w:p>
        </w:tc>
      </w:tr>
      <w:tr w:rsidR="00BC421A" w:rsidRPr="00BC421A" w14:paraId="4F8DB2B0" w14:textId="77777777" w:rsidTr="00585467">
        <w:trPr>
          <w:trHeight w:val="288"/>
        </w:trPr>
        <w:tc>
          <w:tcPr>
            <w:tcW w:w="339" w:type="pct"/>
            <w:shd w:val="clear" w:color="auto" w:fill="auto"/>
            <w:vAlign w:val="center"/>
            <w:hideMark/>
          </w:tcPr>
          <w:p w14:paraId="75AAC6E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39CD2C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224DD2F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51.0</w:t>
            </w:r>
          </w:p>
        </w:tc>
        <w:tc>
          <w:tcPr>
            <w:tcW w:w="772" w:type="pct"/>
            <w:shd w:val="clear" w:color="auto" w:fill="auto"/>
            <w:vAlign w:val="center"/>
            <w:hideMark/>
          </w:tcPr>
          <w:p w14:paraId="1EA2FE9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83.7</w:t>
            </w:r>
          </w:p>
        </w:tc>
        <w:tc>
          <w:tcPr>
            <w:tcW w:w="588" w:type="pct"/>
            <w:shd w:val="clear" w:color="auto" w:fill="auto"/>
            <w:vAlign w:val="center"/>
            <w:hideMark/>
          </w:tcPr>
          <w:p w14:paraId="6E0D847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82.7</w:t>
            </w:r>
          </w:p>
        </w:tc>
        <w:tc>
          <w:tcPr>
            <w:tcW w:w="591" w:type="pct"/>
            <w:shd w:val="clear" w:color="auto" w:fill="auto"/>
            <w:vAlign w:val="center"/>
            <w:hideMark/>
          </w:tcPr>
          <w:p w14:paraId="179F265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98.8%</w:t>
            </w:r>
          </w:p>
        </w:tc>
      </w:tr>
      <w:tr w:rsidR="00BC421A" w:rsidRPr="00BC421A" w14:paraId="7C364734" w14:textId="77777777" w:rsidTr="00585467">
        <w:trPr>
          <w:trHeight w:val="288"/>
        </w:trPr>
        <w:tc>
          <w:tcPr>
            <w:tcW w:w="339" w:type="pct"/>
            <w:shd w:val="clear" w:color="auto" w:fill="auto"/>
            <w:vAlign w:val="center"/>
            <w:hideMark/>
          </w:tcPr>
          <w:p w14:paraId="0A0CEBC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CBEAD2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A04916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6,259.0</w:t>
            </w:r>
          </w:p>
        </w:tc>
        <w:tc>
          <w:tcPr>
            <w:tcW w:w="772" w:type="pct"/>
            <w:shd w:val="clear" w:color="auto" w:fill="auto"/>
            <w:vAlign w:val="center"/>
            <w:hideMark/>
          </w:tcPr>
          <w:p w14:paraId="0C4BAC3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7,225.9</w:t>
            </w:r>
          </w:p>
        </w:tc>
        <w:tc>
          <w:tcPr>
            <w:tcW w:w="588" w:type="pct"/>
            <w:shd w:val="clear" w:color="auto" w:fill="auto"/>
            <w:vAlign w:val="center"/>
            <w:hideMark/>
          </w:tcPr>
          <w:p w14:paraId="4E1959A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7,461.1</w:t>
            </w:r>
          </w:p>
        </w:tc>
        <w:tc>
          <w:tcPr>
            <w:tcW w:w="591" w:type="pct"/>
            <w:shd w:val="clear" w:color="auto" w:fill="auto"/>
            <w:vAlign w:val="center"/>
            <w:hideMark/>
          </w:tcPr>
          <w:p w14:paraId="3D90EF3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103.3%</w:t>
            </w:r>
          </w:p>
        </w:tc>
      </w:tr>
      <w:tr w:rsidR="00BC421A" w:rsidRPr="00BC421A" w14:paraId="07B95FBB" w14:textId="77777777" w:rsidTr="00585467">
        <w:trPr>
          <w:trHeight w:val="288"/>
        </w:trPr>
        <w:tc>
          <w:tcPr>
            <w:tcW w:w="339" w:type="pct"/>
            <w:shd w:val="clear" w:color="auto" w:fill="auto"/>
            <w:vAlign w:val="center"/>
            <w:hideMark/>
          </w:tcPr>
          <w:p w14:paraId="49568C8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858F90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28560B9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2,079.0</w:t>
            </w:r>
          </w:p>
        </w:tc>
        <w:tc>
          <w:tcPr>
            <w:tcW w:w="772" w:type="pct"/>
            <w:shd w:val="clear" w:color="auto" w:fill="auto"/>
            <w:vAlign w:val="center"/>
            <w:hideMark/>
          </w:tcPr>
          <w:p w14:paraId="08073A0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4,270.6</w:t>
            </w:r>
          </w:p>
        </w:tc>
        <w:tc>
          <w:tcPr>
            <w:tcW w:w="588" w:type="pct"/>
            <w:shd w:val="clear" w:color="auto" w:fill="auto"/>
            <w:vAlign w:val="center"/>
            <w:hideMark/>
          </w:tcPr>
          <w:p w14:paraId="1849214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4,293.8</w:t>
            </w:r>
          </w:p>
        </w:tc>
        <w:tc>
          <w:tcPr>
            <w:tcW w:w="591" w:type="pct"/>
            <w:shd w:val="clear" w:color="auto" w:fill="auto"/>
            <w:vAlign w:val="center"/>
            <w:hideMark/>
          </w:tcPr>
          <w:p w14:paraId="488DEC9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100.5%</w:t>
            </w:r>
          </w:p>
        </w:tc>
      </w:tr>
      <w:tr w:rsidR="00BC421A" w:rsidRPr="00BC421A" w14:paraId="73FA5746" w14:textId="77777777" w:rsidTr="00585467">
        <w:trPr>
          <w:trHeight w:val="288"/>
        </w:trPr>
        <w:tc>
          <w:tcPr>
            <w:tcW w:w="339" w:type="pct"/>
            <w:shd w:val="clear" w:color="auto" w:fill="auto"/>
            <w:vAlign w:val="center"/>
            <w:hideMark/>
          </w:tcPr>
          <w:p w14:paraId="6D9A2F5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F18305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ვალდებულებების კლება</w:t>
            </w:r>
          </w:p>
        </w:tc>
        <w:tc>
          <w:tcPr>
            <w:tcW w:w="783" w:type="pct"/>
            <w:shd w:val="clear" w:color="auto" w:fill="auto"/>
            <w:vAlign w:val="center"/>
            <w:hideMark/>
          </w:tcPr>
          <w:p w14:paraId="6E02875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2,800.0</w:t>
            </w:r>
          </w:p>
        </w:tc>
        <w:tc>
          <w:tcPr>
            <w:tcW w:w="772" w:type="pct"/>
            <w:shd w:val="clear" w:color="auto" w:fill="auto"/>
            <w:vAlign w:val="center"/>
            <w:hideMark/>
          </w:tcPr>
          <w:p w14:paraId="720EEE5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3,197.8</w:t>
            </w:r>
          </w:p>
        </w:tc>
        <w:tc>
          <w:tcPr>
            <w:tcW w:w="588" w:type="pct"/>
            <w:shd w:val="clear" w:color="auto" w:fill="auto"/>
            <w:vAlign w:val="center"/>
            <w:hideMark/>
          </w:tcPr>
          <w:p w14:paraId="41DB7D5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3,197.8</w:t>
            </w:r>
          </w:p>
        </w:tc>
        <w:tc>
          <w:tcPr>
            <w:tcW w:w="591" w:type="pct"/>
            <w:shd w:val="clear" w:color="auto" w:fill="auto"/>
            <w:vAlign w:val="center"/>
            <w:hideMark/>
          </w:tcPr>
          <w:p w14:paraId="1C65444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6410B651" w14:textId="77777777" w:rsidTr="00585467">
        <w:trPr>
          <w:trHeight w:val="288"/>
        </w:trPr>
        <w:tc>
          <w:tcPr>
            <w:tcW w:w="339" w:type="pct"/>
            <w:shd w:val="clear" w:color="auto" w:fill="auto"/>
            <w:vAlign w:val="center"/>
            <w:hideMark/>
          </w:tcPr>
          <w:p w14:paraId="65F30AB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32 10</w:t>
            </w:r>
          </w:p>
        </w:tc>
        <w:tc>
          <w:tcPr>
            <w:tcW w:w="1928" w:type="pct"/>
            <w:shd w:val="clear" w:color="auto" w:fill="auto"/>
            <w:vAlign w:val="center"/>
            <w:hideMark/>
          </w:tcPr>
          <w:p w14:paraId="37EE28A7"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კულტურული მემკვიდრეობის დაცვა და სამუზეუმო სისტემის სრულყოფა</w:t>
            </w:r>
          </w:p>
        </w:tc>
        <w:tc>
          <w:tcPr>
            <w:tcW w:w="783" w:type="pct"/>
            <w:shd w:val="clear" w:color="auto" w:fill="auto"/>
            <w:vAlign w:val="center"/>
            <w:hideMark/>
          </w:tcPr>
          <w:p w14:paraId="469A6E4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33,694.0</w:t>
            </w:r>
          </w:p>
        </w:tc>
        <w:tc>
          <w:tcPr>
            <w:tcW w:w="772" w:type="pct"/>
            <w:shd w:val="clear" w:color="auto" w:fill="auto"/>
            <w:vAlign w:val="center"/>
            <w:hideMark/>
          </w:tcPr>
          <w:p w14:paraId="2D856AF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30,132.6</w:t>
            </w:r>
          </w:p>
        </w:tc>
        <w:tc>
          <w:tcPr>
            <w:tcW w:w="588" w:type="pct"/>
            <w:shd w:val="clear" w:color="auto" w:fill="auto"/>
            <w:vAlign w:val="center"/>
            <w:hideMark/>
          </w:tcPr>
          <w:p w14:paraId="72646E8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28,532.6</w:t>
            </w:r>
          </w:p>
        </w:tc>
        <w:tc>
          <w:tcPr>
            <w:tcW w:w="591" w:type="pct"/>
            <w:shd w:val="clear" w:color="auto" w:fill="auto"/>
            <w:vAlign w:val="center"/>
            <w:hideMark/>
          </w:tcPr>
          <w:p w14:paraId="11F0F5C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94.7%</w:t>
            </w:r>
          </w:p>
        </w:tc>
      </w:tr>
      <w:tr w:rsidR="00BC421A" w:rsidRPr="00BC421A" w14:paraId="164B81A5" w14:textId="77777777" w:rsidTr="00585467">
        <w:trPr>
          <w:trHeight w:val="288"/>
        </w:trPr>
        <w:tc>
          <w:tcPr>
            <w:tcW w:w="339" w:type="pct"/>
            <w:shd w:val="clear" w:color="auto" w:fill="auto"/>
            <w:vAlign w:val="center"/>
            <w:hideMark/>
          </w:tcPr>
          <w:p w14:paraId="702F2D0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CDF12B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4DE316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21,671.0</w:t>
            </w:r>
          </w:p>
        </w:tc>
        <w:tc>
          <w:tcPr>
            <w:tcW w:w="772" w:type="pct"/>
            <w:shd w:val="clear" w:color="auto" w:fill="auto"/>
            <w:vAlign w:val="center"/>
            <w:hideMark/>
          </w:tcPr>
          <w:p w14:paraId="0B1B03D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21,752.3</w:t>
            </w:r>
          </w:p>
        </w:tc>
        <w:tc>
          <w:tcPr>
            <w:tcW w:w="588" w:type="pct"/>
            <w:shd w:val="clear" w:color="auto" w:fill="auto"/>
            <w:vAlign w:val="center"/>
            <w:hideMark/>
          </w:tcPr>
          <w:p w14:paraId="266FB9B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21,733.0</w:t>
            </w:r>
          </w:p>
        </w:tc>
        <w:tc>
          <w:tcPr>
            <w:tcW w:w="591" w:type="pct"/>
            <w:shd w:val="clear" w:color="auto" w:fill="auto"/>
            <w:vAlign w:val="center"/>
            <w:hideMark/>
          </w:tcPr>
          <w:p w14:paraId="273423B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6B662955" w14:textId="77777777" w:rsidTr="00585467">
        <w:trPr>
          <w:trHeight w:val="288"/>
        </w:trPr>
        <w:tc>
          <w:tcPr>
            <w:tcW w:w="339" w:type="pct"/>
            <w:shd w:val="clear" w:color="auto" w:fill="auto"/>
            <w:vAlign w:val="center"/>
            <w:hideMark/>
          </w:tcPr>
          <w:p w14:paraId="69B9601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7A7772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3E93844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11,156.0</w:t>
            </w:r>
          </w:p>
        </w:tc>
        <w:tc>
          <w:tcPr>
            <w:tcW w:w="772" w:type="pct"/>
            <w:shd w:val="clear" w:color="auto" w:fill="auto"/>
            <w:vAlign w:val="center"/>
            <w:hideMark/>
          </w:tcPr>
          <w:p w14:paraId="3C46D24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10,714.9</w:t>
            </w:r>
          </w:p>
        </w:tc>
        <w:tc>
          <w:tcPr>
            <w:tcW w:w="588" w:type="pct"/>
            <w:shd w:val="clear" w:color="auto" w:fill="auto"/>
            <w:vAlign w:val="center"/>
            <w:hideMark/>
          </w:tcPr>
          <w:p w14:paraId="03FE3EB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10,837.5</w:t>
            </w:r>
          </w:p>
        </w:tc>
        <w:tc>
          <w:tcPr>
            <w:tcW w:w="591" w:type="pct"/>
            <w:shd w:val="clear" w:color="auto" w:fill="auto"/>
            <w:vAlign w:val="center"/>
            <w:hideMark/>
          </w:tcPr>
          <w:p w14:paraId="4BB7F60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101.1%</w:t>
            </w:r>
          </w:p>
        </w:tc>
      </w:tr>
      <w:tr w:rsidR="00BC421A" w:rsidRPr="00BC421A" w14:paraId="0ABF30DB" w14:textId="77777777" w:rsidTr="00585467">
        <w:trPr>
          <w:trHeight w:val="288"/>
        </w:trPr>
        <w:tc>
          <w:tcPr>
            <w:tcW w:w="339" w:type="pct"/>
            <w:shd w:val="clear" w:color="auto" w:fill="auto"/>
            <w:vAlign w:val="center"/>
            <w:hideMark/>
          </w:tcPr>
          <w:p w14:paraId="494C83F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76F455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2C4E83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7,758.0</w:t>
            </w:r>
          </w:p>
        </w:tc>
        <w:tc>
          <w:tcPr>
            <w:tcW w:w="772" w:type="pct"/>
            <w:shd w:val="clear" w:color="auto" w:fill="auto"/>
            <w:vAlign w:val="center"/>
            <w:hideMark/>
          </w:tcPr>
          <w:p w14:paraId="770C466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8,555.2</w:t>
            </w:r>
          </w:p>
        </w:tc>
        <w:tc>
          <w:tcPr>
            <w:tcW w:w="588" w:type="pct"/>
            <w:shd w:val="clear" w:color="auto" w:fill="auto"/>
            <w:vAlign w:val="center"/>
            <w:hideMark/>
          </w:tcPr>
          <w:p w14:paraId="2CF532B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8,540.4</w:t>
            </w:r>
          </w:p>
        </w:tc>
        <w:tc>
          <w:tcPr>
            <w:tcW w:w="591" w:type="pct"/>
            <w:shd w:val="clear" w:color="auto" w:fill="auto"/>
            <w:vAlign w:val="center"/>
            <w:hideMark/>
          </w:tcPr>
          <w:p w14:paraId="55A7359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74924ECA" w14:textId="77777777" w:rsidTr="00585467">
        <w:trPr>
          <w:trHeight w:val="288"/>
        </w:trPr>
        <w:tc>
          <w:tcPr>
            <w:tcW w:w="339" w:type="pct"/>
            <w:shd w:val="clear" w:color="auto" w:fill="auto"/>
            <w:vAlign w:val="center"/>
            <w:hideMark/>
          </w:tcPr>
          <w:p w14:paraId="63C1FCF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412DE3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02E46E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106A424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81.4</w:t>
            </w:r>
          </w:p>
        </w:tc>
        <w:tc>
          <w:tcPr>
            <w:tcW w:w="588" w:type="pct"/>
            <w:shd w:val="clear" w:color="auto" w:fill="auto"/>
            <w:vAlign w:val="center"/>
            <w:hideMark/>
          </w:tcPr>
          <w:p w14:paraId="577D272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81.4</w:t>
            </w:r>
          </w:p>
        </w:tc>
        <w:tc>
          <w:tcPr>
            <w:tcW w:w="591" w:type="pct"/>
            <w:shd w:val="clear" w:color="auto" w:fill="auto"/>
            <w:vAlign w:val="center"/>
            <w:hideMark/>
          </w:tcPr>
          <w:p w14:paraId="7754356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AB76F56" w14:textId="77777777" w:rsidTr="00585467">
        <w:trPr>
          <w:trHeight w:val="288"/>
        </w:trPr>
        <w:tc>
          <w:tcPr>
            <w:tcW w:w="339" w:type="pct"/>
            <w:shd w:val="clear" w:color="auto" w:fill="auto"/>
            <w:vAlign w:val="center"/>
            <w:hideMark/>
          </w:tcPr>
          <w:p w14:paraId="2BE5A49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3E78BB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04E7F66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14.0</w:t>
            </w:r>
          </w:p>
        </w:tc>
        <w:tc>
          <w:tcPr>
            <w:tcW w:w="772" w:type="pct"/>
            <w:shd w:val="clear" w:color="auto" w:fill="auto"/>
            <w:vAlign w:val="center"/>
            <w:hideMark/>
          </w:tcPr>
          <w:p w14:paraId="51E477C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13.5</w:t>
            </w:r>
          </w:p>
        </w:tc>
        <w:tc>
          <w:tcPr>
            <w:tcW w:w="588" w:type="pct"/>
            <w:shd w:val="clear" w:color="auto" w:fill="auto"/>
            <w:vAlign w:val="center"/>
            <w:hideMark/>
          </w:tcPr>
          <w:p w14:paraId="44D2F2A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11.7</w:t>
            </w:r>
          </w:p>
        </w:tc>
        <w:tc>
          <w:tcPr>
            <w:tcW w:w="591" w:type="pct"/>
            <w:shd w:val="clear" w:color="auto" w:fill="auto"/>
            <w:vAlign w:val="center"/>
            <w:hideMark/>
          </w:tcPr>
          <w:p w14:paraId="6BB35B0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86.5%</w:t>
            </w:r>
          </w:p>
        </w:tc>
      </w:tr>
      <w:tr w:rsidR="00BC421A" w:rsidRPr="00BC421A" w14:paraId="5C617D31" w14:textId="77777777" w:rsidTr="00585467">
        <w:trPr>
          <w:trHeight w:val="288"/>
        </w:trPr>
        <w:tc>
          <w:tcPr>
            <w:tcW w:w="339" w:type="pct"/>
            <w:shd w:val="clear" w:color="auto" w:fill="auto"/>
            <w:vAlign w:val="center"/>
            <w:hideMark/>
          </w:tcPr>
          <w:p w14:paraId="4A3709C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C7F522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B7FEF8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12.0</w:t>
            </w:r>
          </w:p>
        </w:tc>
        <w:tc>
          <w:tcPr>
            <w:tcW w:w="772" w:type="pct"/>
            <w:shd w:val="clear" w:color="auto" w:fill="auto"/>
            <w:vAlign w:val="center"/>
            <w:hideMark/>
          </w:tcPr>
          <w:p w14:paraId="7615A2F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98.1</w:t>
            </w:r>
          </w:p>
        </w:tc>
        <w:tc>
          <w:tcPr>
            <w:tcW w:w="588" w:type="pct"/>
            <w:shd w:val="clear" w:color="auto" w:fill="auto"/>
            <w:vAlign w:val="center"/>
            <w:hideMark/>
          </w:tcPr>
          <w:p w14:paraId="371A37D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54.0</w:t>
            </w:r>
          </w:p>
        </w:tc>
        <w:tc>
          <w:tcPr>
            <w:tcW w:w="591" w:type="pct"/>
            <w:shd w:val="clear" w:color="auto" w:fill="auto"/>
            <w:vAlign w:val="center"/>
            <w:hideMark/>
          </w:tcPr>
          <w:p w14:paraId="03DD506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55.1%</w:t>
            </w:r>
          </w:p>
        </w:tc>
      </w:tr>
      <w:tr w:rsidR="00BC421A" w:rsidRPr="00BC421A" w14:paraId="53B5FAAA" w14:textId="77777777" w:rsidTr="00585467">
        <w:trPr>
          <w:trHeight w:val="288"/>
        </w:trPr>
        <w:tc>
          <w:tcPr>
            <w:tcW w:w="339" w:type="pct"/>
            <w:shd w:val="clear" w:color="auto" w:fill="auto"/>
            <w:vAlign w:val="center"/>
            <w:hideMark/>
          </w:tcPr>
          <w:p w14:paraId="230CA67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75B82D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CB6665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2,731.0</w:t>
            </w:r>
          </w:p>
        </w:tc>
        <w:tc>
          <w:tcPr>
            <w:tcW w:w="772" w:type="pct"/>
            <w:shd w:val="clear" w:color="auto" w:fill="auto"/>
            <w:vAlign w:val="center"/>
            <w:hideMark/>
          </w:tcPr>
          <w:p w14:paraId="0C81E0D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2,289.2</w:t>
            </w:r>
          </w:p>
        </w:tc>
        <w:tc>
          <w:tcPr>
            <w:tcW w:w="588" w:type="pct"/>
            <w:shd w:val="clear" w:color="auto" w:fill="auto"/>
            <w:vAlign w:val="center"/>
            <w:hideMark/>
          </w:tcPr>
          <w:p w14:paraId="6D9B76E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2,208.1</w:t>
            </w:r>
          </w:p>
        </w:tc>
        <w:tc>
          <w:tcPr>
            <w:tcW w:w="591" w:type="pct"/>
            <w:shd w:val="clear" w:color="auto" w:fill="auto"/>
            <w:vAlign w:val="center"/>
            <w:hideMark/>
          </w:tcPr>
          <w:p w14:paraId="002CDA0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96.5%</w:t>
            </w:r>
          </w:p>
        </w:tc>
      </w:tr>
      <w:tr w:rsidR="00BC421A" w:rsidRPr="00BC421A" w14:paraId="46EF8D41" w14:textId="77777777" w:rsidTr="00585467">
        <w:trPr>
          <w:trHeight w:val="288"/>
        </w:trPr>
        <w:tc>
          <w:tcPr>
            <w:tcW w:w="339" w:type="pct"/>
            <w:shd w:val="clear" w:color="auto" w:fill="auto"/>
            <w:vAlign w:val="center"/>
            <w:hideMark/>
          </w:tcPr>
          <w:p w14:paraId="075E32B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3CC480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0EF3510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12,023.0</w:t>
            </w:r>
          </w:p>
        </w:tc>
        <w:tc>
          <w:tcPr>
            <w:tcW w:w="772" w:type="pct"/>
            <w:shd w:val="clear" w:color="auto" w:fill="auto"/>
            <w:vAlign w:val="center"/>
            <w:hideMark/>
          </w:tcPr>
          <w:p w14:paraId="2778BE1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8,380.3</w:t>
            </w:r>
          </w:p>
        </w:tc>
        <w:tc>
          <w:tcPr>
            <w:tcW w:w="588" w:type="pct"/>
            <w:shd w:val="clear" w:color="auto" w:fill="auto"/>
            <w:vAlign w:val="center"/>
            <w:hideMark/>
          </w:tcPr>
          <w:p w14:paraId="5E20F01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6,799.6</w:t>
            </w:r>
          </w:p>
        </w:tc>
        <w:tc>
          <w:tcPr>
            <w:tcW w:w="591" w:type="pct"/>
            <w:shd w:val="clear" w:color="auto" w:fill="auto"/>
            <w:vAlign w:val="center"/>
            <w:hideMark/>
          </w:tcPr>
          <w:p w14:paraId="30A8632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81.1%</w:t>
            </w:r>
          </w:p>
        </w:tc>
      </w:tr>
      <w:tr w:rsidR="00BC421A" w:rsidRPr="00BC421A" w14:paraId="6F344B83" w14:textId="77777777" w:rsidTr="00585467">
        <w:trPr>
          <w:trHeight w:val="288"/>
        </w:trPr>
        <w:tc>
          <w:tcPr>
            <w:tcW w:w="339" w:type="pct"/>
            <w:shd w:val="clear" w:color="auto" w:fill="auto"/>
            <w:vAlign w:val="center"/>
            <w:hideMark/>
          </w:tcPr>
          <w:p w14:paraId="6F0ACD2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lastRenderedPageBreak/>
              <w:t>32 11</w:t>
            </w:r>
          </w:p>
        </w:tc>
        <w:tc>
          <w:tcPr>
            <w:tcW w:w="1928" w:type="pct"/>
            <w:shd w:val="clear" w:color="auto" w:fill="auto"/>
            <w:vAlign w:val="center"/>
            <w:hideMark/>
          </w:tcPr>
          <w:p w14:paraId="0C6D4982"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მასობრივი და მაღალი მიღწევების სპორტის განვითარება და პოპულარიზაცია</w:t>
            </w:r>
          </w:p>
        </w:tc>
        <w:tc>
          <w:tcPr>
            <w:tcW w:w="783" w:type="pct"/>
            <w:shd w:val="clear" w:color="auto" w:fill="auto"/>
            <w:vAlign w:val="center"/>
            <w:hideMark/>
          </w:tcPr>
          <w:p w14:paraId="57A9A8E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136,400.0</w:t>
            </w:r>
          </w:p>
        </w:tc>
        <w:tc>
          <w:tcPr>
            <w:tcW w:w="772" w:type="pct"/>
            <w:shd w:val="clear" w:color="auto" w:fill="auto"/>
            <w:vAlign w:val="center"/>
            <w:hideMark/>
          </w:tcPr>
          <w:p w14:paraId="22C1E4B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136,375.6</w:t>
            </w:r>
          </w:p>
        </w:tc>
        <w:tc>
          <w:tcPr>
            <w:tcW w:w="588" w:type="pct"/>
            <w:shd w:val="clear" w:color="auto" w:fill="auto"/>
            <w:vAlign w:val="center"/>
            <w:hideMark/>
          </w:tcPr>
          <w:p w14:paraId="036EF8F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137,047.5</w:t>
            </w:r>
          </w:p>
        </w:tc>
        <w:tc>
          <w:tcPr>
            <w:tcW w:w="591" w:type="pct"/>
            <w:shd w:val="clear" w:color="auto" w:fill="auto"/>
            <w:vAlign w:val="center"/>
            <w:hideMark/>
          </w:tcPr>
          <w:p w14:paraId="535140E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100.5%</w:t>
            </w:r>
          </w:p>
        </w:tc>
      </w:tr>
      <w:tr w:rsidR="00BC421A" w:rsidRPr="00BC421A" w14:paraId="276FB07F" w14:textId="77777777" w:rsidTr="00585467">
        <w:trPr>
          <w:trHeight w:val="288"/>
        </w:trPr>
        <w:tc>
          <w:tcPr>
            <w:tcW w:w="339" w:type="pct"/>
            <w:shd w:val="clear" w:color="auto" w:fill="auto"/>
            <w:vAlign w:val="center"/>
            <w:hideMark/>
          </w:tcPr>
          <w:p w14:paraId="4441E01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E3FBEB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E84F1F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136,384.0</w:t>
            </w:r>
          </w:p>
        </w:tc>
        <w:tc>
          <w:tcPr>
            <w:tcW w:w="772" w:type="pct"/>
            <w:shd w:val="clear" w:color="auto" w:fill="auto"/>
            <w:vAlign w:val="center"/>
            <w:hideMark/>
          </w:tcPr>
          <w:p w14:paraId="2D44398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136,370.0</w:t>
            </w:r>
          </w:p>
        </w:tc>
        <w:tc>
          <w:tcPr>
            <w:tcW w:w="588" w:type="pct"/>
            <w:shd w:val="clear" w:color="auto" w:fill="auto"/>
            <w:vAlign w:val="center"/>
            <w:hideMark/>
          </w:tcPr>
          <w:p w14:paraId="2D5F8F8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137,041.9</w:t>
            </w:r>
          </w:p>
        </w:tc>
        <w:tc>
          <w:tcPr>
            <w:tcW w:w="591" w:type="pct"/>
            <w:shd w:val="clear" w:color="auto" w:fill="auto"/>
            <w:vAlign w:val="center"/>
            <w:hideMark/>
          </w:tcPr>
          <w:p w14:paraId="4611798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100.5%</w:t>
            </w:r>
          </w:p>
        </w:tc>
      </w:tr>
      <w:tr w:rsidR="00BC421A" w:rsidRPr="00BC421A" w14:paraId="7817883A" w14:textId="77777777" w:rsidTr="00585467">
        <w:trPr>
          <w:trHeight w:val="288"/>
        </w:trPr>
        <w:tc>
          <w:tcPr>
            <w:tcW w:w="339" w:type="pct"/>
            <w:shd w:val="clear" w:color="auto" w:fill="auto"/>
            <w:vAlign w:val="center"/>
            <w:hideMark/>
          </w:tcPr>
          <w:p w14:paraId="02D2AF1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792B1C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01BA3B1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178.0</w:t>
            </w:r>
          </w:p>
        </w:tc>
        <w:tc>
          <w:tcPr>
            <w:tcW w:w="772" w:type="pct"/>
            <w:shd w:val="clear" w:color="auto" w:fill="auto"/>
            <w:vAlign w:val="center"/>
            <w:hideMark/>
          </w:tcPr>
          <w:p w14:paraId="607ABDF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170.4</w:t>
            </w:r>
          </w:p>
        </w:tc>
        <w:tc>
          <w:tcPr>
            <w:tcW w:w="588" w:type="pct"/>
            <w:shd w:val="clear" w:color="auto" w:fill="auto"/>
            <w:vAlign w:val="center"/>
            <w:hideMark/>
          </w:tcPr>
          <w:p w14:paraId="5FD7C02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170.3</w:t>
            </w:r>
          </w:p>
        </w:tc>
        <w:tc>
          <w:tcPr>
            <w:tcW w:w="591" w:type="pct"/>
            <w:shd w:val="clear" w:color="auto" w:fill="auto"/>
            <w:vAlign w:val="center"/>
            <w:hideMark/>
          </w:tcPr>
          <w:p w14:paraId="72F33A7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40A4C24B" w14:textId="77777777" w:rsidTr="00585467">
        <w:trPr>
          <w:trHeight w:val="288"/>
        </w:trPr>
        <w:tc>
          <w:tcPr>
            <w:tcW w:w="339" w:type="pct"/>
            <w:shd w:val="clear" w:color="auto" w:fill="auto"/>
            <w:vAlign w:val="center"/>
            <w:hideMark/>
          </w:tcPr>
          <w:p w14:paraId="39D2098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9C4BF5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BED15A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256.0</w:t>
            </w:r>
          </w:p>
        </w:tc>
        <w:tc>
          <w:tcPr>
            <w:tcW w:w="772" w:type="pct"/>
            <w:shd w:val="clear" w:color="auto" w:fill="auto"/>
            <w:vAlign w:val="center"/>
            <w:hideMark/>
          </w:tcPr>
          <w:p w14:paraId="7165094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187.1</w:t>
            </w:r>
          </w:p>
        </w:tc>
        <w:tc>
          <w:tcPr>
            <w:tcW w:w="588" w:type="pct"/>
            <w:shd w:val="clear" w:color="auto" w:fill="auto"/>
            <w:vAlign w:val="center"/>
            <w:hideMark/>
          </w:tcPr>
          <w:p w14:paraId="4C21BF8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187.7</w:t>
            </w:r>
          </w:p>
        </w:tc>
        <w:tc>
          <w:tcPr>
            <w:tcW w:w="591" w:type="pct"/>
            <w:shd w:val="clear" w:color="auto" w:fill="auto"/>
            <w:vAlign w:val="center"/>
            <w:hideMark/>
          </w:tcPr>
          <w:p w14:paraId="45BEB7F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100.3%</w:t>
            </w:r>
          </w:p>
        </w:tc>
      </w:tr>
      <w:tr w:rsidR="00BC421A" w:rsidRPr="00BC421A" w14:paraId="412699E2" w14:textId="77777777" w:rsidTr="00585467">
        <w:trPr>
          <w:trHeight w:val="288"/>
        </w:trPr>
        <w:tc>
          <w:tcPr>
            <w:tcW w:w="339" w:type="pct"/>
            <w:shd w:val="clear" w:color="auto" w:fill="auto"/>
            <w:vAlign w:val="center"/>
            <w:hideMark/>
          </w:tcPr>
          <w:p w14:paraId="0BBE943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949853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0489148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131,450.0</w:t>
            </w:r>
          </w:p>
        </w:tc>
        <w:tc>
          <w:tcPr>
            <w:tcW w:w="772" w:type="pct"/>
            <w:shd w:val="clear" w:color="auto" w:fill="auto"/>
            <w:vAlign w:val="center"/>
            <w:hideMark/>
          </w:tcPr>
          <w:p w14:paraId="19E6698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131,490.1</w:t>
            </w:r>
          </w:p>
        </w:tc>
        <w:tc>
          <w:tcPr>
            <w:tcW w:w="588" w:type="pct"/>
            <w:shd w:val="clear" w:color="auto" w:fill="auto"/>
            <w:vAlign w:val="center"/>
            <w:hideMark/>
          </w:tcPr>
          <w:p w14:paraId="376BF12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130,632.2</w:t>
            </w:r>
          </w:p>
        </w:tc>
        <w:tc>
          <w:tcPr>
            <w:tcW w:w="591" w:type="pct"/>
            <w:shd w:val="clear" w:color="auto" w:fill="auto"/>
            <w:vAlign w:val="center"/>
            <w:hideMark/>
          </w:tcPr>
          <w:p w14:paraId="430F687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99.3%</w:t>
            </w:r>
          </w:p>
        </w:tc>
      </w:tr>
      <w:tr w:rsidR="00BC421A" w:rsidRPr="00BC421A" w14:paraId="2F8EC6F4" w14:textId="77777777" w:rsidTr="00585467">
        <w:trPr>
          <w:trHeight w:val="288"/>
        </w:trPr>
        <w:tc>
          <w:tcPr>
            <w:tcW w:w="339" w:type="pct"/>
            <w:shd w:val="clear" w:color="auto" w:fill="auto"/>
            <w:vAlign w:val="center"/>
            <w:hideMark/>
          </w:tcPr>
          <w:p w14:paraId="00EA3CF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53246C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64D1C86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4,500.0</w:t>
            </w:r>
          </w:p>
        </w:tc>
        <w:tc>
          <w:tcPr>
            <w:tcW w:w="772" w:type="pct"/>
            <w:shd w:val="clear" w:color="auto" w:fill="auto"/>
            <w:vAlign w:val="center"/>
            <w:hideMark/>
          </w:tcPr>
          <w:p w14:paraId="5F01549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2,233.0</w:t>
            </w:r>
          </w:p>
        </w:tc>
        <w:tc>
          <w:tcPr>
            <w:tcW w:w="588" w:type="pct"/>
            <w:shd w:val="clear" w:color="auto" w:fill="auto"/>
            <w:vAlign w:val="center"/>
            <w:hideMark/>
          </w:tcPr>
          <w:p w14:paraId="5118210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2,232.4</w:t>
            </w:r>
          </w:p>
        </w:tc>
        <w:tc>
          <w:tcPr>
            <w:tcW w:w="591" w:type="pct"/>
            <w:shd w:val="clear" w:color="auto" w:fill="auto"/>
            <w:vAlign w:val="center"/>
            <w:hideMark/>
          </w:tcPr>
          <w:p w14:paraId="25B86F3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EC357AD" w14:textId="77777777" w:rsidTr="00585467">
        <w:trPr>
          <w:trHeight w:val="288"/>
        </w:trPr>
        <w:tc>
          <w:tcPr>
            <w:tcW w:w="339" w:type="pct"/>
            <w:shd w:val="clear" w:color="auto" w:fill="auto"/>
            <w:vAlign w:val="center"/>
            <w:hideMark/>
          </w:tcPr>
          <w:p w14:paraId="137346C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86FD6E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593364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7B951E2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2,289.4</w:t>
            </w:r>
          </w:p>
        </w:tc>
        <w:tc>
          <w:tcPr>
            <w:tcW w:w="588" w:type="pct"/>
            <w:shd w:val="clear" w:color="auto" w:fill="auto"/>
            <w:vAlign w:val="center"/>
            <w:hideMark/>
          </w:tcPr>
          <w:p w14:paraId="22B27D0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3,819.3</w:t>
            </w:r>
          </w:p>
        </w:tc>
        <w:tc>
          <w:tcPr>
            <w:tcW w:w="591" w:type="pct"/>
            <w:shd w:val="clear" w:color="auto" w:fill="auto"/>
            <w:vAlign w:val="center"/>
            <w:hideMark/>
          </w:tcPr>
          <w:p w14:paraId="3473850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166.8%</w:t>
            </w:r>
          </w:p>
        </w:tc>
      </w:tr>
      <w:tr w:rsidR="00BC421A" w:rsidRPr="00BC421A" w14:paraId="5071F82C" w14:textId="77777777" w:rsidTr="00585467">
        <w:trPr>
          <w:trHeight w:val="288"/>
        </w:trPr>
        <w:tc>
          <w:tcPr>
            <w:tcW w:w="339" w:type="pct"/>
            <w:shd w:val="clear" w:color="auto" w:fill="auto"/>
            <w:vAlign w:val="center"/>
            <w:hideMark/>
          </w:tcPr>
          <w:p w14:paraId="3707648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1A8A9B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2E82E7E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16.0</w:t>
            </w:r>
          </w:p>
        </w:tc>
        <w:tc>
          <w:tcPr>
            <w:tcW w:w="772" w:type="pct"/>
            <w:shd w:val="clear" w:color="auto" w:fill="auto"/>
            <w:vAlign w:val="center"/>
            <w:hideMark/>
          </w:tcPr>
          <w:p w14:paraId="6F078BB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5.6</w:t>
            </w:r>
          </w:p>
        </w:tc>
        <w:tc>
          <w:tcPr>
            <w:tcW w:w="588" w:type="pct"/>
            <w:shd w:val="clear" w:color="auto" w:fill="auto"/>
            <w:vAlign w:val="center"/>
            <w:hideMark/>
          </w:tcPr>
          <w:p w14:paraId="0F88D76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5.6</w:t>
            </w:r>
          </w:p>
        </w:tc>
        <w:tc>
          <w:tcPr>
            <w:tcW w:w="591" w:type="pct"/>
            <w:shd w:val="clear" w:color="auto" w:fill="auto"/>
            <w:vAlign w:val="center"/>
            <w:hideMark/>
          </w:tcPr>
          <w:p w14:paraId="0FBC937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15AD0691" w14:textId="77777777" w:rsidTr="00585467">
        <w:trPr>
          <w:trHeight w:val="288"/>
        </w:trPr>
        <w:tc>
          <w:tcPr>
            <w:tcW w:w="339" w:type="pct"/>
            <w:shd w:val="clear" w:color="auto" w:fill="auto"/>
            <w:vAlign w:val="center"/>
            <w:hideMark/>
          </w:tcPr>
          <w:p w14:paraId="3F4A95D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32 12</w:t>
            </w:r>
          </w:p>
        </w:tc>
        <w:tc>
          <w:tcPr>
            <w:tcW w:w="1928" w:type="pct"/>
            <w:shd w:val="clear" w:color="auto" w:fill="auto"/>
            <w:vAlign w:val="center"/>
            <w:hideMark/>
          </w:tcPr>
          <w:p w14:paraId="2B6220A2"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კულტურისა და სპორტის მოღვაწეთა სოციალური დაცვისა და ხელშეწყობის ღონისძიებები</w:t>
            </w:r>
          </w:p>
        </w:tc>
        <w:tc>
          <w:tcPr>
            <w:tcW w:w="783" w:type="pct"/>
            <w:shd w:val="clear" w:color="auto" w:fill="auto"/>
            <w:vAlign w:val="center"/>
            <w:hideMark/>
          </w:tcPr>
          <w:p w14:paraId="6E8AB90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32,122.0</w:t>
            </w:r>
          </w:p>
        </w:tc>
        <w:tc>
          <w:tcPr>
            <w:tcW w:w="772" w:type="pct"/>
            <w:shd w:val="clear" w:color="auto" w:fill="auto"/>
            <w:vAlign w:val="center"/>
            <w:hideMark/>
          </w:tcPr>
          <w:p w14:paraId="5AE9E52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31,867.0</w:t>
            </w:r>
          </w:p>
        </w:tc>
        <w:tc>
          <w:tcPr>
            <w:tcW w:w="588" w:type="pct"/>
            <w:shd w:val="clear" w:color="auto" w:fill="auto"/>
            <w:vAlign w:val="center"/>
            <w:hideMark/>
          </w:tcPr>
          <w:p w14:paraId="5A0953F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34,691.3</w:t>
            </w:r>
          </w:p>
        </w:tc>
        <w:tc>
          <w:tcPr>
            <w:tcW w:w="591" w:type="pct"/>
            <w:shd w:val="clear" w:color="auto" w:fill="auto"/>
            <w:vAlign w:val="center"/>
            <w:hideMark/>
          </w:tcPr>
          <w:p w14:paraId="32E8526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108.9%</w:t>
            </w:r>
          </w:p>
        </w:tc>
      </w:tr>
      <w:tr w:rsidR="00BC421A" w:rsidRPr="00BC421A" w14:paraId="1A94D9A6" w14:textId="77777777" w:rsidTr="00585467">
        <w:trPr>
          <w:trHeight w:val="288"/>
        </w:trPr>
        <w:tc>
          <w:tcPr>
            <w:tcW w:w="339" w:type="pct"/>
            <w:shd w:val="clear" w:color="auto" w:fill="auto"/>
            <w:vAlign w:val="center"/>
            <w:hideMark/>
          </w:tcPr>
          <w:p w14:paraId="29E1AC6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1A019C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609B4C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32,122.0</w:t>
            </w:r>
          </w:p>
        </w:tc>
        <w:tc>
          <w:tcPr>
            <w:tcW w:w="772" w:type="pct"/>
            <w:shd w:val="clear" w:color="auto" w:fill="auto"/>
            <w:vAlign w:val="center"/>
            <w:hideMark/>
          </w:tcPr>
          <w:p w14:paraId="3D68BC5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31,867.0</w:t>
            </w:r>
          </w:p>
        </w:tc>
        <w:tc>
          <w:tcPr>
            <w:tcW w:w="588" w:type="pct"/>
            <w:shd w:val="clear" w:color="auto" w:fill="auto"/>
            <w:vAlign w:val="center"/>
            <w:hideMark/>
          </w:tcPr>
          <w:p w14:paraId="760F0A9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34,691.3</w:t>
            </w:r>
          </w:p>
        </w:tc>
        <w:tc>
          <w:tcPr>
            <w:tcW w:w="591" w:type="pct"/>
            <w:shd w:val="clear" w:color="auto" w:fill="auto"/>
            <w:vAlign w:val="center"/>
            <w:hideMark/>
          </w:tcPr>
          <w:p w14:paraId="3A16DFC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108.9%</w:t>
            </w:r>
          </w:p>
        </w:tc>
      </w:tr>
      <w:tr w:rsidR="00BC421A" w:rsidRPr="00BC421A" w14:paraId="43C56306" w14:textId="77777777" w:rsidTr="00585467">
        <w:trPr>
          <w:trHeight w:val="288"/>
        </w:trPr>
        <w:tc>
          <w:tcPr>
            <w:tcW w:w="339" w:type="pct"/>
            <w:shd w:val="clear" w:color="auto" w:fill="auto"/>
            <w:vAlign w:val="center"/>
            <w:hideMark/>
          </w:tcPr>
          <w:p w14:paraId="5B6E79C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84314F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00885F1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997.0</w:t>
            </w:r>
          </w:p>
        </w:tc>
        <w:tc>
          <w:tcPr>
            <w:tcW w:w="772" w:type="pct"/>
            <w:shd w:val="clear" w:color="auto" w:fill="auto"/>
            <w:vAlign w:val="center"/>
            <w:hideMark/>
          </w:tcPr>
          <w:p w14:paraId="0AB4A58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841.0</w:t>
            </w:r>
          </w:p>
        </w:tc>
        <w:tc>
          <w:tcPr>
            <w:tcW w:w="588" w:type="pct"/>
            <w:shd w:val="clear" w:color="auto" w:fill="auto"/>
            <w:vAlign w:val="center"/>
            <w:hideMark/>
          </w:tcPr>
          <w:p w14:paraId="4F3F4AB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839.2</w:t>
            </w:r>
          </w:p>
        </w:tc>
        <w:tc>
          <w:tcPr>
            <w:tcW w:w="591" w:type="pct"/>
            <w:shd w:val="clear" w:color="auto" w:fill="auto"/>
            <w:vAlign w:val="center"/>
            <w:hideMark/>
          </w:tcPr>
          <w:p w14:paraId="4A23356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02DF0D5D" w14:textId="77777777" w:rsidTr="00585467">
        <w:trPr>
          <w:trHeight w:val="288"/>
        </w:trPr>
        <w:tc>
          <w:tcPr>
            <w:tcW w:w="339" w:type="pct"/>
            <w:shd w:val="clear" w:color="auto" w:fill="auto"/>
            <w:vAlign w:val="center"/>
            <w:hideMark/>
          </w:tcPr>
          <w:p w14:paraId="0674C18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8307A6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6D3D97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31,125.0</w:t>
            </w:r>
          </w:p>
        </w:tc>
        <w:tc>
          <w:tcPr>
            <w:tcW w:w="772" w:type="pct"/>
            <w:shd w:val="clear" w:color="auto" w:fill="auto"/>
            <w:vAlign w:val="center"/>
            <w:hideMark/>
          </w:tcPr>
          <w:p w14:paraId="084B931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31,026.0</w:t>
            </w:r>
          </w:p>
        </w:tc>
        <w:tc>
          <w:tcPr>
            <w:tcW w:w="588" w:type="pct"/>
            <w:shd w:val="clear" w:color="auto" w:fill="auto"/>
            <w:vAlign w:val="center"/>
            <w:hideMark/>
          </w:tcPr>
          <w:p w14:paraId="5656847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33,852.0</w:t>
            </w:r>
          </w:p>
        </w:tc>
        <w:tc>
          <w:tcPr>
            <w:tcW w:w="591" w:type="pct"/>
            <w:shd w:val="clear" w:color="auto" w:fill="auto"/>
            <w:vAlign w:val="center"/>
            <w:hideMark/>
          </w:tcPr>
          <w:p w14:paraId="5023A78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109.1%</w:t>
            </w:r>
          </w:p>
        </w:tc>
      </w:tr>
      <w:tr w:rsidR="00BC421A" w:rsidRPr="00BC421A" w14:paraId="16A24197" w14:textId="77777777" w:rsidTr="00585467">
        <w:trPr>
          <w:trHeight w:val="288"/>
        </w:trPr>
        <w:tc>
          <w:tcPr>
            <w:tcW w:w="339" w:type="pct"/>
            <w:shd w:val="clear" w:color="auto" w:fill="auto"/>
            <w:vAlign w:val="center"/>
            <w:hideMark/>
          </w:tcPr>
          <w:p w14:paraId="42104D0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32 13</w:t>
            </w:r>
          </w:p>
        </w:tc>
        <w:tc>
          <w:tcPr>
            <w:tcW w:w="1928" w:type="pct"/>
            <w:shd w:val="clear" w:color="auto" w:fill="auto"/>
            <w:vAlign w:val="center"/>
            <w:hideMark/>
          </w:tcPr>
          <w:p w14:paraId="0668C245"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ინოვაციის, ინკლუზიურობის და ხარისხის პროექტი - საქართველო I2Q (WB)</w:t>
            </w:r>
          </w:p>
        </w:tc>
        <w:tc>
          <w:tcPr>
            <w:tcW w:w="783" w:type="pct"/>
            <w:shd w:val="clear" w:color="auto" w:fill="auto"/>
            <w:vAlign w:val="center"/>
            <w:hideMark/>
          </w:tcPr>
          <w:p w14:paraId="7BF193A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26,500.0</w:t>
            </w:r>
          </w:p>
        </w:tc>
        <w:tc>
          <w:tcPr>
            <w:tcW w:w="772" w:type="pct"/>
            <w:shd w:val="clear" w:color="auto" w:fill="auto"/>
            <w:vAlign w:val="center"/>
            <w:hideMark/>
          </w:tcPr>
          <w:p w14:paraId="7DBB400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26,500.0</w:t>
            </w:r>
          </w:p>
        </w:tc>
        <w:tc>
          <w:tcPr>
            <w:tcW w:w="588" w:type="pct"/>
            <w:shd w:val="clear" w:color="auto" w:fill="auto"/>
            <w:vAlign w:val="center"/>
            <w:hideMark/>
          </w:tcPr>
          <w:p w14:paraId="1394CAE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20,032.6</w:t>
            </w:r>
          </w:p>
        </w:tc>
        <w:tc>
          <w:tcPr>
            <w:tcW w:w="591" w:type="pct"/>
            <w:shd w:val="clear" w:color="auto" w:fill="auto"/>
            <w:vAlign w:val="center"/>
            <w:hideMark/>
          </w:tcPr>
          <w:p w14:paraId="4E39B35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75.6%</w:t>
            </w:r>
          </w:p>
        </w:tc>
      </w:tr>
      <w:tr w:rsidR="00BC421A" w:rsidRPr="00BC421A" w14:paraId="27C82C54" w14:textId="77777777" w:rsidTr="00585467">
        <w:trPr>
          <w:trHeight w:val="288"/>
        </w:trPr>
        <w:tc>
          <w:tcPr>
            <w:tcW w:w="339" w:type="pct"/>
            <w:shd w:val="clear" w:color="auto" w:fill="auto"/>
            <w:vAlign w:val="center"/>
            <w:hideMark/>
          </w:tcPr>
          <w:p w14:paraId="69BAF2A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3FCD93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6263BA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9,976.0</w:t>
            </w:r>
          </w:p>
        </w:tc>
        <w:tc>
          <w:tcPr>
            <w:tcW w:w="772" w:type="pct"/>
            <w:shd w:val="clear" w:color="auto" w:fill="auto"/>
            <w:vAlign w:val="center"/>
            <w:hideMark/>
          </w:tcPr>
          <w:p w14:paraId="13CAFDE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9,976.0</w:t>
            </w:r>
          </w:p>
        </w:tc>
        <w:tc>
          <w:tcPr>
            <w:tcW w:w="588" w:type="pct"/>
            <w:shd w:val="clear" w:color="auto" w:fill="auto"/>
            <w:vAlign w:val="center"/>
            <w:hideMark/>
          </w:tcPr>
          <w:p w14:paraId="6D7BACB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11,791.5</w:t>
            </w:r>
          </w:p>
        </w:tc>
        <w:tc>
          <w:tcPr>
            <w:tcW w:w="591" w:type="pct"/>
            <w:shd w:val="clear" w:color="auto" w:fill="auto"/>
            <w:vAlign w:val="center"/>
            <w:hideMark/>
          </w:tcPr>
          <w:p w14:paraId="3C9E810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118.2%</w:t>
            </w:r>
          </w:p>
        </w:tc>
      </w:tr>
      <w:tr w:rsidR="00BC421A" w:rsidRPr="00BC421A" w14:paraId="59476D35" w14:textId="77777777" w:rsidTr="00585467">
        <w:trPr>
          <w:trHeight w:val="288"/>
        </w:trPr>
        <w:tc>
          <w:tcPr>
            <w:tcW w:w="339" w:type="pct"/>
            <w:shd w:val="clear" w:color="auto" w:fill="auto"/>
            <w:vAlign w:val="center"/>
            <w:hideMark/>
          </w:tcPr>
          <w:p w14:paraId="45595CF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0516B3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E8C03B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9,968.0</w:t>
            </w:r>
          </w:p>
        </w:tc>
        <w:tc>
          <w:tcPr>
            <w:tcW w:w="772" w:type="pct"/>
            <w:shd w:val="clear" w:color="auto" w:fill="auto"/>
            <w:vAlign w:val="center"/>
            <w:hideMark/>
          </w:tcPr>
          <w:p w14:paraId="7C7837C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9,968.0</w:t>
            </w:r>
          </w:p>
        </w:tc>
        <w:tc>
          <w:tcPr>
            <w:tcW w:w="588" w:type="pct"/>
            <w:shd w:val="clear" w:color="auto" w:fill="auto"/>
            <w:vAlign w:val="center"/>
            <w:hideMark/>
          </w:tcPr>
          <w:p w14:paraId="2B01EB5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3,940.8</w:t>
            </w:r>
          </w:p>
        </w:tc>
        <w:tc>
          <w:tcPr>
            <w:tcW w:w="591" w:type="pct"/>
            <w:shd w:val="clear" w:color="auto" w:fill="auto"/>
            <w:vAlign w:val="center"/>
            <w:hideMark/>
          </w:tcPr>
          <w:p w14:paraId="03AE859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39.5%</w:t>
            </w:r>
          </w:p>
        </w:tc>
      </w:tr>
      <w:tr w:rsidR="00BC421A" w:rsidRPr="00BC421A" w14:paraId="737908F9" w14:textId="77777777" w:rsidTr="00585467">
        <w:trPr>
          <w:trHeight w:val="288"/>
        </w:trPr>
        <w:tc>
          <w:tcPr>
            <w:tcW w:w="339" w:type="pct"/>
            <w:shd w:val="clear" w:color="auto" w:fill="auto"/>
            <w:vAlign w:val="center"/>
            <w:hideMark/>
          </w:tcPr>
          <w:p w14:paraId="2435806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38C4D8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2886366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3FE15CB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43AEAFC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7,850.5</w:t>
            </w:r>
          </w:p>
        </w:tc>
        <w:tc>
          <w:tcPr>
            <w:tcW w:w="591" w:type="pct"/>
            <w:shd w:val="clear" w:color="auto" w:fill="auto"/>
            <w:vAlign w:val="center"/>
            <w:hideMark/>
          </w:tcPr>
          <w:p w14:paraId="1F9A09D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718614C4" w14:textId="77777777" w:rsidTr="00585467">
        <w:trPr>
          <w:trHeight w:val="288"/>
        </w:trPr>
        <w:tc>
          <w:tcPr>
            <w:tcW w:w="339" w:type="pct"/>
            <w:shd w:val="clear" w:color="auto" w:fill="auto"/>
            <w:vAlign w:val="center"/>
            <w:hideMark/>
          </w:tcPr>
          <w:p w14:paraId="055A205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D96473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39381FD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w:t>
            </w:r>
          </w:p>
        </w:tc>
        <w:tc>
          <w:tcPr>
            <w:tcW w:w="772" w:type="pct"/>
            <w:shd w:val="clear" w:color="auto" w:fill="auto"/>
            <w:vAlign w:val="center"/>
            <w:hideMark/>
          </w:tcPr>
          <w:p w14:paraId="392A60E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w:t>
            </w:r>
          </w:p>
        </w:tc>
        <w:tc>
          <w:tcPr>
            <w:tcW w:w="588" w:type="pct"/>
            <w:shd w:val="clear" w:color="auto" w:fill="auto"/>
            <w:vAlign w:val="center"/>
            <w:hideMark/>
          </w:tcPr>
          <w:p w14:paraId="29D584E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0.2</w:t>
            </w:r>
          </w:p>
        </w:tc>
        <w:tc>
          <w:tcPr>
            <w:tcW w:w="591" w:type="pct"/>
            <w:shd w:val="clear" w:color="auto" w:fill="auto"/>
            <w:vAlign w:val="center"/>
            <w:hideMark/>
          </w:tcPr>
          <w:p w14:paraId="7F58176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w:t>
            </w:r>
          </w:p>
        </w:tc>
      </w:tr>
      <w:tr w:rsidR="00BC421A" w:rsidRPr="00BC421A" w14:paraId="33CFBBFC" w14:textId="77777777" w:rsidTr="00585467">
        <w:trPr>
          <w:trHeight w:val="288"/>
        </w:trPr>
        <w:tc>
          <w:tcPr>
            <w:tcW w:w="339" w:type="pct"/>
            <w:shd w:val="clear" w:color="auto" w:fill="auto"/>
            <w:vAlign w:val="center"/>
            <w:hideMark/>
          </w:tcPr>
          <w:p w14:paraId="3FD7A14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E54222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0CAEEC7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16,524.0</w:t>
            </w:r>
          </w:p>
        </w:tc>
        <w:tc>
          <w:tcPr>
            <w:tcW w:w="772" w:type="pct"/>
            <w:shd w:val="clear" w:color="auto" w:fill="auto"/>
            <w:vAlign w:val="center"/>
            <w:hideMark/>
          </w:tcPr>
          <w:p w14:paraId="2DB250D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16,524.0</w:t>
            </w:r>
          </w:p>
        </w:tc>
        <w:tc>
          <w:tcPr>
            <w:tcW w:w="588" w:type="pct"/>
            <w:shd w:val="clear" w:color="auto" w:fill="auto"/>
            <w:vAlign w:val="center"/>
            <w:hideMark/>
          </w:tcPr>
          <w:p w14:paraId="2CD4507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8,241.1</w:t>
            </w:r>
          </w:p>
        </w:tc>
        <w:tc>
          <w:tcPr>
            <w:tcW w:w="591" w:type="pct"/>
            <w:shd w:val="clear" w:color="auto" w:fill="auto"/>
            <w:vAlign w:val="center"/>
            <w:hideMark/>
          </w:tcPr>
          <w:p w14:paraId="6820224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49.9%</w:t>
            </w:r>
          </w:p>
        </w:tc>
      </w:tr>
      <w:tr w:rsidR="00BC421A" w:rsidRPr="00BC421A" w14:paraId="4EF27AF1" w14:textId="77777777" w:rsidTr="00585467">
        <w:trPr>
          <w:trHeight w:val="288"/>
        </w:trPr>
        <w:tc>
          <w:tcPr>
            <w:tcW w:w="339" w:type="pct"/>
            <w:shd w:val="clear" w:color="auto" w:fill="auto"/>
            <w:vAlign w:val="center"/>
            <w:hideMark/>
          </w:tcPr>
          <w:p w14:paraId="436B833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32 14</w:t>
            </w:r>
          </w:p>
        </w:tc>
        <w:tc>
          <w:tcPr>
            <w:tcW w:w="1928" w:type="pct"/>
            <w:shd w:val="clear" w:color="auto" w:fill="auto"/>
            <w:vAlign w:val="center"/>
            <w:hideMark/>
          </w:tcPr>
          <w:p w14:paraId="0E96D36B"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პროფესიული განათლება I (KfW)</w:t>
            </w:r>
          </w:p>
        </w:tc>
        <w:tc>
          <w:tcPr>
            <w:tcW w:w="783" w:type="pct"/>
            <w:shd w:val="clear" w:color="auto" w:fill="auto"/>
            <w:vAlign w:val="center"/>
            <w:hideMark/>
          </w:tcPr>
          <w:p w14:paraId="4B3966F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8,500.0</w:t>
            </w:r>
          </w:p>
        </w:tc>
        <w:tc>
          <w:tcPr>
            <w:tcW w:w="772" w:type="pct"/>
            <w:shd w:val="clear" w:color="auto" w:fill="auto"/>
            <w:vAlign w:val="center"/>
            <w:hideMark/>
          </w:tcPr>
          <w:p w14:paraId="742F18C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6,474.1</w:t>
            </w:r>
          </w:p>
        </w:tc>
        <w:tc>
          <w:tcPr>
            <w:tcW w:w="588" w:type="pct"/>
            <w:shd w:val="clear" w:color="auto" w:fill="auto"/>
            <w:vAlign w:val="center"/>
            <w:hideMark/>
          </w:tcPr>
          <w:p w14:paraId="4DD71D8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503.5</w:t>
            </w:r>
          </w:p>
        </w:tc>
        <w:tc>
          <w:tcPr>
            <w:tcW w:w="591" w:type="pct"/>
            <w:shd w:val="clear" w:color="auto" w:fill="auto"/>
            <w:vAlign w:val="center"/>
            <w:hideMark/>
          </w:tcPr>
          <w:p w14:paraId="5093BE2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7.8%</w:t>
            </w:r>
          </w:p>
        </w:tc>
      </w:tr>
      <w:tr w:rsidR="00BC421A" w:rsidRPr="00BC421A" w14:paraId="16BA5F3E" w14:textId="77777777" w:rsidTr="00585467">
        <w:trPr>
          <w:trHeight w:val="288"/>
        </w:trPr>
        <w:tc>
          <w:tcPr>
            <w:tcW w:w="339" w:type="pct"/>
            <w:shd w:val="clear" w:color="auto" w:fill="auto"/>
            <w:vAlign w:val="center"/>
            <w:hideMark/>
          </w:tcPr>
          <w:p w14:paraId="47633FC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593638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25F0E6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w:t>
            </w:r>
          </w:p>
        </w:tc>
        <w:tc>
          <w:tcPr>
            <w:tcW w:w="772" w:type="pct"/>
            <w:shd w:val="clear" w:color="auto" w:fill="auto"/>
            <w:vAlign w:val="center"/>
            <w:hideMark/>
          </w:tcPr>
          <w:p w14:paraId="53B7B09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504.0</w:t>
            </w:r>
          </w:p>
        </w:tc>
        <w:tc>
          <w:tcPr>
            <w:tcW w:w="588" w:type="pct"/>
            <w:shd w:val="clear" w:color="auto" w:fill="auto"/>
            <w:vAlign w:val="center"/>
            <w:hideMark/>
          </w:tcPr>
          <w:p w14:paraId="48FEC61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503.5</w:t>
            </w:r>
          </w:p>
        </w:tc>
        <w:tc>
          <w:tcPr>
            <w:tcW w:w="591" w:type="pct"/>
            <w:shd w:val="clear" w:color="auto" w:fill="auto"/>
            <w:vAlign w:val="center"/>
            <w:hideMark/>
          </w:tcPr>
          <w:p w14:paraId="7102E28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59F425AD" w14:textId="77777777" w:rsidTr="00585467">
        <w:trPr>
          <w:trHeight w:val="288"/>
        </w:trPr>
        <w:tc>
          <w:tcPr>
            <w:tcW w:w="339" w:type="pct"/>
            <w:shd w:val="clear" w:color="auto" w:fill="auto"/>
            <w:vAlign w:val="center"/>
            <w:hideMark/>
          </w:tcPr>
          <w:p w14:paraId="06E4988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ABC461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3D8B78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w:t>
            </w:r>
          </w:p>
        </w:tc>
        <w:tc>
          <w:tcPr>
            <w:tcW w:w="772" w:type="pct"/>
            <w:shd w:val="clear" w:color="auto" w:fill="auto"/>
            <w:vAlign w:val="center"/>
            <w:hideMark/>
          </w:tcPr>
          <w:p w14:paraId="5C06204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475.6</w:t>
            </w:r>
          </w:p>
        </w:tc>
        <w:tc>
          <w:tcPr>
            <w:tcW w:w="588" w:type="pct"/>
            <w:shd w:val="clear" w:color="auto" w:fill="auto"/>
            <w:vAlign w:val="center"/>
            <w:hideMark/>
          </w:tcPr>
          <w:p w14:paraId="7210C9B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475.2</w:t>
            </w:r>
          </w:p>
        </w:tc>
        <w:tc>
          <w:tcPr>
            <w:tcW w:w="591" w:type="pct"/>
            <w:shd w:val="clear" w:color="auto" w:fill="auto"/>
            <w:vAlign w:val="center"/>
            <w:hideMark/>
          </w:tcPr>
          <w:p w14:paraId="0917325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5008C23D" w14:textId="77777777" w:rsidTr="00585467">
        <w:trPr>
          <w:trHeight w:val="288"/>
        </w:trPr>
        <w:tc>
          <w:tcPr>
            <w:tcW w:w="339" w:type="pct"/>
            <w:shd w:val="clear" w:color="auto" w:fill="auto"/>
            <w:vAlign w:val="center"/>
            <w:hideMark/>
          </w:tcPr>
          <w:p w14:paraId="06563C6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558447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1647452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47358ED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28.4</w:t>
            </w:r>
          </w:p>
        </w:tc>
        <w:tc>
          <w:tcPr>
            <w:tcW w:w="588" w:type="pct"/>
            <w:shd w:val="clear" w:color="auto" w:fill="auto"/>
            <w:vAlign w:val="center"/>
            <w:hideMark/>
          </w:tcPr>
          <w:p w14:paraId="6CB495A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28.3</w:t>
            </w:r>
          </w:p>
        </w:tc>
        <w:tc>
          <w:tcPr>
            <w:tcW w:w="591" w:type="pct"/>
            <w:shd w:val="clear" w:color="auto" w:fill="auto"/>
            <w:vAlign w:val="center"/>
            <w:hideMark/>
          </w:tcPr>
          <w:p w14:paraId="66DD3A0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99.6%</w:t>
            </w:r>
          </w:p>
        </w:tc>
      </w:tr>
      <w:tr w:rsidR="00BC421A" w:rsidRPr="00BC421A" w14:paraId="30D461A8" w14:textId="77777777" w:rsidTr="00585467">
        <w:trPr>
          <w:trHeight w:val="288"/>
        </w:trPr>
        <w:tc>
          <w:tcPr>
            <w:tcW w:w="339" w:type="pct"/>
            <w:shd w:val="clear" w:color="auto" w:fill="auto"/>
            <w:vAlign w:val="center"/>
            <w:hideMark/>
          </w:tcPr>
          <w:p w14:paraId="7B107CD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293414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263BA7D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8,000.0</w:t>
            </w:r>
          </w:p>
        </w:tc>
        <w:tc>
          <w:tcPr>
            <w:tcW w:w="772" w:type="pct"/>
            <w:shd w:val="clear" w:color="auto" w:fill="auto"/>
            <w:vAlign w:val="center"/>
            <w:hideMark/>
          </w:tcPr>
          <w:p w14:paraId="59A2D0A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5,970.1</w:t>
            </w:r>
          </w:p>
        </w:tc>
        <w:tc>
          <w:tcPr>
            <w:tcW w:w="588" w:type="pct"/>
            <w:shd w:val="clear" w:color="auto" w:fill="auto"/>
            <w:vAlign w:val="center"/>
            <w:hideMark/>
          </w:tcPr>
          <w:p w14:paraId="562B5F9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91" w:type="pct"/>
            <w:shd w:val="clear" w:color="auto" w:fill="auto"/>
            <w:vAlign w:val="center"/>
            <w:hideMark/>
          </w:tcPr>
          <w:p w14:paraId="58FE5A2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r>
      <w:tr w:rsidR="00BC421A" w:rsidRPr="00BC421A" w14:paraId="0D2CF0B7" w14:textId="77777777" w:rsidTr="00585467">
        <w:trPr>
          <w:trHeight w:val="288"/>
        </w:trPr>
        <w:tc>
          <w:tcPr>
            <w:tcW w:w="339" w:type="pct"/>
            <w:shd w:val="clear" w:color="auto" w:fill="auto"/>
            <w:vAlign w:val="center"/>
            <w:hideMark/>
          </w:tcPr>
          <w:p w14:paraId="5EB3305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32 15</w:t>
            </w:r>
          </w:p>
        </w:tc>
        <w:tc>
          <w:tcPr>
            <w:tcW w:w="1928" w:type="pct"/>
            <w:shd w:val="clear" w:color="auto" w:fill="auto"/>
            <w:vAlign w:val="center"/>
            <w:hideMark/>
          </w:tcPr>
          <w:p w14:paraId="1B515571"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გამოყენებითი კვლევების საგრანტო პროგრამა (WB)</w:t>
            </w:r>
          </w:p>
        </w:tc>
        <w:tc>
          <w:tcPr>
            <w:tcW w:w="783" w:type="pct"/>
            <w:shd w:val="clear" w:color="auto" w:fill="auto"/>
            <w:vAlign w:val="center"/>
            <w:hideMark/>
          </w:tcPr>
          <w:p w14:paraId="1A47848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3,400.0</w:t>
            </w:r>
          </w:p>
        </w:tc>
        <w:tc>
          <w:tcPr>
            <w:tcW w:w="772" w:type="pct"/>
            <w:shd w:val="clear" w:color="auto" w:fill="auto"/>
            <w:vAlign w:val="center"/>
            <w:hideMark/>
          </w:tcPr>
          <w:p w14:paraId="44B3020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3,400.0</w:t>
            </w:r>
          </w:p>
        </w:tc>
        <w:tc>
          <w:tcPr>
            <w:tcW w:w="588" w:type="pct"/>
            <w:shd w:val="clear" w:color="auto" w:fill="auto"/>
            <w:vAlign w:val="center"/>
            <w:hideMark/>
          </w:tcPr>
          <w:p w14:paraId="2261DD7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3,026.6</w:t>
            </w:r>
          </w:p>
        </w:tc>
        <w:tc>
          <w:tcPr>
            <w:tcW w:w="591" w:type="pct"/>
            <w:shd w:val="clear" w:color="auto" w:fill="auto"/>
            <w:vAlign w:val="center"/>
            <w:hideMark/>
          </w:tcPr>
          <w:p w14:paraId="1F7957E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89.0%</w:t>
            </w:r>
          </w:p>
        </w:tc>
      </w:tr>
      <w:tr w:rsidR="00BC421A" w:rsidRPr="00BC421A" w14:paraId="7F8F1541" w14:textId="77777777" w:rsidTr="00585467">
        <w:trPr>
          <w:trHeight w:val="288"/>
        </w:trPr>
        <w:tc>
          <w:tcPr>
            <w:tcW w:w="339" w:type="pct"/>
            <w:shd w:val="clear" w:color="auto" w:fill="auto"/>
            <w:vAlign w:val="center"/>
            <w:hideMark/>
          </w:tcPr>
          <w:p w14:paraId="101B42C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0DD527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5B0687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3,400.0</w:t>
            </w:r>
          </w:p>
        </w:tc>
        <w:tc>
          <w:tcPr>
            <w:tcW w:w="772" w:type="pct"/>
            <w:shd w:val="clear" w:color="auto" w:fill="auto"/>
            <w:vAlign w:val="center"/>
            <w:hideMark/>
          </w:tcPr>
          <w:p w14:paraId="1BA50FB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3,400.0</w:t>
            </w:r>
          </w:p>
        </w:tc>
        <w:tc>
          <w:tcPr>
            <w:tcW w:w="588" w:type="pct"/>
            <w:shd w:val="clear" w:color="auto" w:fill="auto"/>
            <w:vAlign w:val="center"/>
            <w:hideMark/>
          </w:tcPr>
          <w:p w14:paraId="2658233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3,026.6</w:t>
            </w:r>
          </w:p>
        </w:tc>
        <w:tc>
          <w:tcPr>
            <w:tcW w:w="591" w:type="pct"/>
            <w:shd w:val="clear" w:color="auto" w:fill="auto"/>
            <w:vAlign w:val="center"/>
            <w:hideMark/>
          </w:tcPr>
          <w:p w14:paraId="1E4CB38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89.0%</w:t>
            </w:r>
          </w:p>
        </w:tc>
      </w:tr>
      <w:tr w:rsidR="00BC421A" w:rsidRPr="00BC421A" w14:paraId="0324E861" w14:textId="77777777" w:rsidTr="00585467">
        <w:trPr>
          <w:trHeight w:val="288"/>
        </w:trPr>
        <w:tc>
          <w:tcPr>
            <w:tcW w:w="339" w:type="pct"/>
            <w:shd w:val="clear" w:color="auto" w:fill="auto"/>
            <w:vAlign w:val="center"/>
            <w:hideMark/>
          </w:tcPr>
          <w:p w14:paraId="2F2F641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81E809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5539203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3,400.0</w:t>
            </w:r>
          </w:p>
        </w:tc>
        <w:tc>
          <w:tcPr>
            <w:tcW w:w="772" w:type="pct"/>
            <w:shd w:val="clear" w:color="auto" w:fill="auto"/>
            <w:vAlign w:val="center"/>
            <w:hideMark/>
          </w:tcPr>
          <w:p w14:paraId="0B94B5C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3,400.0</w:t>
            </w:r>
          </w:p>
        </w:tc>
        <w:tc>
          <w:tcPr>
            <w:tcW w:w="588" w:type="pct"/>
            <w:shd w:val="clear" w:color="auto" w:fill="auto"/>
            <w:vAlign w:val="center"/>
            <w:hideMark/>
          </w:tcPr>
          <w:p w14:paraId="630E02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3,026.6</w:t>
            </w:r>
          </w:p>
        </w:tc>
        <w:tc>
          <w:tcPr>
            <w:tcW w:w="591" w:type="pct"/>
            <w:shd w:val="clear" w:color="auto" w:fill="auto"/>
            <w:vAlign w:val="center"/>
            <w:hideMark/>
          </w:tcPr>
          <w:p w14:paraId="2B7D5B5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89.0%</w:t>
            </w:r>
          </w:p>
        </w:tc>
      </w:tr>
      <w:tr w:rsidR="00BC421A" w:rsidRPr="00BC421A" w14:paraId="7F974CFC" w14:textId="77777777" w:rsidTr="00585467">
        <w:trPr>
          <w:trHeight w:val="288"/>
        </w:trPr>
        <w:tc>
          <w:tcPr>
            <w:tcW w:w="339" w:type="pct"/>
            <w:shd w:val="clear" w:color="auto" w:fill="auto"/>
            <w:vAlign w:val="center"/>
            <w:hideMark/>
          </w:tcPr>
          <w:p w14:paraId="39F37C5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32 19</w:t>
            </w:r>
          </w:p>
        </w:tc>
        <w:tc>
          <w:tcPr>
            <w:tcW w:w="1928" w:type="pct"/>
            <w:shd w:val="clear" w:color="auto" w:fill="auto"/>
            <w:vAlign w:val="center"/>
            <w:hideMark/>
          </w:tcPr>
          <w:p w14:paraId="4CF540A4"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თანამედროვე უნარები უკეთესი დასაქმების სექტორის განვითარების პროგრამისთვის -  პროექტი (ADB)</w:t>
            </w:r>
          </w:p>
        </w:tc>
        <w:tc>
          <w:tcPr>
            <w:tcW w:w="783" w:type="pct"/>
            <w:shd w:val="clear" w:color="auto" w:fill="auto"/>
            <w:vAlign w:val="center"/>
            <w:hideMark/>
          </w:tcPr>
          <w:p w14:paraId="77BD9EC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772" w:type="pct"/>
            <w:shd w:val="clear" w:color="auto" w:fill="auto"/>
            <w:vAlign w:val="center"/>
            <w:hideMark/>
          </w:tcPr>
          <w:p w14:paraId="40822CC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869.6</w:t>
            </w:r>
          </w:p>
        </w:tc>
        <w:tc>
          <w:tcPr>
            <w:tcW w:w="588" w:type="pct"/>
            <w:shd w:val="clear" w:color="auto" w:fill="auto"/>
            <w:vAlign w:val="center"/>
            <w:hideMark/>
          </w:tcPr>
          <w:p w14:paraId="5CFC0C4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796.9</w:t>
            </w:r>
          </w:p>
        </w:tc>
        <w:tc>
          <w:tcPr>
            <w:tcW w:w="591" w:type="pct"/>
            <w:shd w:val="clear" w:color="auto" w:fill="auto"/>
            <w:vAlign w:val="center"/>
            <w:hideMark/>
          </w:tcPr>
          <w:p w14:paraId="4C6FFF0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91.6%</w:t>
            </w:r>
          </w:p>
        </w:tc>
      </w:tr>
      <w:tr w:rsidR="00BC421A" w:rsidRPr="00BC421A" w14:paraId="2469406D" w14:textId="77777777" w:rsidTr="00585467">
        <w:trPr>
          <w:trHeight w:val="288"/>
        </w:trPr>
        <w:tc>
          <w:tcPr>
            <w:tcW w:w="339" w:type="pct"/>
            <w:shd w:val="clear" w:color="auto" w:fill="auto"/>
            <w:vAlign w:val="center"/>
            <w:hideMark/>
          </w:tcPr>
          <w:p w14:paraId="6A716E8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CA960F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8F8F71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722BD24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619.6</w:t>
            </w:r>
          </w:p>
        </w:tc>
        <w:tc>
          <w:tcPr>
            <w:tcW w:w="588" w:type="pct"/>
            <w:shd w:val="clear" w:color="auto" w:fill="auto"/>
            <w:vAlign w:val="center"/>
            <w:hideMark/>
          </w:tcPr>
          <w:p w14:paraId="162F762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553.7</w:t>
            </w:r>
          </w:p>
        </w:tc>
        <w:tc>
          <w:tcPr>
            <w:tcW w:w="591" w:type="pct"/>
            <w:shd w:val="clear" w:color="auto" w:fill="auto"/>
            <w:vAlign w:val="center"/>
            <w:hideMark/>
          </w:tcPr>
          <w:p w14:paraId="35D4165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89.4%</w:t>
            </w:r>
          </w:p>
        </w:tc>
      </w:tr>
      <w:tr w:rsidR="00BC421A" w:rsidRPr="00BC421A" w14:paraId="639B3E02" w14:textId="77777777" w:rsidTr="00585467">
        <w:trPr>
          <w:trHeight w:val="288"/>
        </w:trPr>
        <w:tc>
          <w:tcPr>
            <w:tcW w:w="339" w:type="pct"/>
            <w:shd w:val="clear" w:color="auto" w:fill="auto"/>
            <w:vAlign w:val="center"/>
            <w:hideMark/>
          </w:tcPr>
          <w:p w14:paraId="74D95A0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15ED25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3DB86F1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678A4EC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599.7</w:t>
            </w:r>
          </w:p>
        </w:tc>
        <w:tc>
          <w:tcPr>
            <w:tcW w:w="588" w:type="pct"/>
            <w:shd w:val="clear" w:color="auto" w:fill="auto"/>
            <w:vAlign w:val="center"/>
            <w:hideMark/>
          </w:tcPr>
          <w:p w14:paraId="3FFDBD9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487.4</w:t>
            </w:r>
          </w:p>
        </w:tc>
        <w:tc>
          <w:tcPr>
            <w:tcW w:w="591" w:type="pct"/>
            <w:shd w:val="clear" w:color="auto" w:fill="auto"/>
            <w:vAlign w:val="center"/>
            <w:hideMark/>
          </w:tcPr>
          <w:p w14:paraId="045FA07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81.3%</w:t>
            </w:r>
          </w:p>
        </w:tc>
      </w:tr>
      <w:tr w:rsidR="00BC421A" w:rsidRPr="00BC421A" w14:paraId="5F12FCC1" w14:textId="77777777" w:rsidTr="00585467">
        <w:trPr>
          <w:trHeight w:val="288"/>
        </w:trPr>
        <w:tc>
          <w:tcPr>
            <w:tcW w:w="339" w:type="pct"/>
            <w:shd w:val="clear" w:color="auto" w:fill="auto"/>
            <w:vAlign w:val="center"/>
            <w:hideMark/>
          </w:tcPr>
          <w:p w14:paraId="55A6B19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6F79FA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14B5CE6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1DBBE00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w:t>
            </w:r>
          </w:p>
        </w:tc>
        <w:tc>
          <w:tcPr>
            <w:tcW w:w="588" w:type="pct"/>
            <w:shd w:val="clear" w:color="auto" w:fill="auto"/>
            <w:vAlign w:val="center"/>
            <w:hideMark/>
          </w:tcPr>
          <w:p w14:paraId="4B8DE5C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66.3</w:t>
            </w:r>
          </w:p>
        </w:tc>
        <w:tc>
          <w:tcPr>
            <w:tcW w:w="591" w:type="pct"/>
            <w:shd w:val="clear" w:color="auto" w:fill="auto"/>
            <w:vAlign w:val="center"/>
            <w:hideMark/>
          </w:tcPr>
          <w:p w14:paraId="1DB5B5F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332.4%</w:t>
            </w:r>
          </w:p>
        </w:tc>
      </w:tr>
      <w:tr w:rsidR="00BC421A" w:rsidRPr="00BC421A" w14:paraId="0A2CD43F" w14:textId="77777777" w:rsidTr="00585467">
        <w:trPr>
          <w:trHeight w:val="288"/>
        </w:trPr>
        <w:tc>
          <w:tcPr>
            <w:tcW w:w="339" w:type="pct"/>
            <w:shd w:val="clear" w:color="auto" w:fill="auto"/>
            <w:vAlign w:val="center"/>
            <w:hideMark/>
          </w:tcPr>
          <w:p w14:paraId="7677562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B30C81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978337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135BC07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249.9</w:t>
            </w:r>
          </w:p>
        </w:tc>
        <w:tc>
          <w:tcPr>
            <w:tcW w:w="588" w:type="pct"/>
            <w:shd w:val="clear" w:color="auto" w:fill="auto"/>
            <w:vAlign w:val="center"/>
            <w:hideMark/>
          </w:tcPr>
          <w:p w14:paraId="41F3537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243.2</w:t>
            </w:r>
          </w:p>
        </w:tc>
        <w:tc>
          <w:tcPr>
            <w:tcW w:w="591" w:type="pct"/>
            <w:shd w:val="clear" w:color="auto" w:fill="auto"/>
            <w:vAlign w:val="center"/>
            <w:hideMark/>
          </w:tcPr>
          <w:p w14:paraId="2ED706C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97.3%</w:t>
            </w:r>
          </w:p>
        </w:tc>
      </w:tr>
      <w:tr w:rsidR="00BC421A" w:rsidRPr="00BC421A" w14:paraId="7F2B7915" w14:textId="77777777" w:rsidTr="00585467">
        <w:trPr>
          <w:trHeight w:val="288"/>
        </w:trPr>
        <w:tc>
          <w:tcPr>
            <w:tcW w:w="339" w:type="pct"/>
            <w:shd w:val="clear" w:color="auto" w:fill="auto"/>
            <w:vAlign w:val="center"/>
            <w:hideMark/>
          </w:tcPr>
          <w:p w14:paraId="74D72C5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33 00</w:t>
            </w:r>
          </w:p>
        </w:tc>
        <w:tc>
          <w:tcPr>
            <w:tcW w:w="1928" w:type="pct"/>
            <w:shd w:val="clear" w:color="auto" w:fill="auto"/>
            <w:vAlign w:val="center"/>
            <w:hideMark/>
          </w:tcPr>
          <w:p w14:paraId="7DCCA299"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პროკურატურა</w:t>
            </w:r>
          </w:p>
        </w:tc>
        <w:tc>
          <w:tcPr>
            <w:tcW w:w="783" w:type="pct"/>
            <w:shd w:val="clear" w:color="auto" w:fill="auto"/>
            <w:vAlign w:val="center"/>
            <w:hideMark/>
          </w:tcPr>
          <w:p w14:paraId="2E86D32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41,400.0</w:t>
            </w:r>
          </w:p>
        </w:tc>
        <w:tc>
          <w:tcPr>
            <w:tcW w:w="772" w:type="pct"/>
            <w:shd w:val="clear" w:color="auto" w:fill="auto"/>
            <w:vAlign w:val="center"/>
            <w:hideMark/>
          </w:tcPr>
          <w:p w14:paraId="0560281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41,491.7</w:t>
            </w:r>
          </w:p>
        </w:tc>
        <w:tc>
          <w:tcPr>
            <w:tcW w:w="588" w:type="pct"/>
            <w:shd w:val="clear" w:color="auto" w:fill="auto"/>
            <w:vAlign w:val="center"/>
            <w:hideMark/>
          </w:tcPr>
          <w:p w14:paraId="54EF8DF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41,347.7</w:t>
            </w:r>
          </w:p>
        </w:tc>
        <w:tc>
          <w:tcPr>
            <w:tcW w:w="591" w:type="pct"/>
            <w:shd w:val="clear" w:color="auto" w:fill="auto"/>
            <w:vAlign w:val="center"/>
            <w:hideMark/>
          </w:tcPr>
          <w:p w14:paraId="0525333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99.7%</w:t>
            </w:r>
          </w:p>
        </w:tc>
      </w:tr>
      <w:tr w:rsidR="00BC421A" w:rsidRPr="00BC421A" w14:paraId="6036F28A" w14:textId="77777777" w:rsidTr="00585467">
        <w:trPr>
          <w:trHeight w:val="288"/>
        </w:trPr>
        <w:tc>
          <w:tcPr>
            <w:tcW w:w="339" w:type="pct"/>
            <w:shd w:val="clear" w:color="auto" w:fill="auto"/>
            <w:vAlign w:val="center"/>
            <w:hideMark/>
          </w:tcPr>
          <w:p w14:paraId="41D1173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D75355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48BE43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38,380.0</w:t>
            </w:r>
          </w:p>
        </w:tc>
        <w:tc>
          <w:tcPr>
            <w:tcW w:w="772" w:type="pct"/>
            <w:shd w:val="clear" w:color="auto" w:fill="auto"/>
            <w:vAlign w:val="center"/>
            <w:hideMark/>
          </w:tcPr>
          <w:p w14:paraId="65BF89E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38,951.7</w:t>
            </w:r>
          </w:p>
        </w:tc>
        <w:tc>
          <w:tcPr>
            <w:tcW w:w="588" w:type="pct"/>
            <w:shd w:val="clear" w:color="auto" w:fill="auto"/>
            <w:vAlign w:val="center"/>
            <w:hideMark/>
          </w:tcPr>
          <w:p w14:paraId="001AD81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38,819.0</w:t>
            </w:r>
          </w:p>
        </w:tc>
        <w:tc>
          <w:tcPr>
            <w:tcW w:w="591" w:type="pct"/>
            <w:shd w:val="clear" w:color="auto" w:fill="auto"/>
            <w:vAlign w:val="center"/>
            <w:hideMark/>
          </w:tcPr>
          <w:p w14:paraId="20E0840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99.7%</w:t>
            </w:r>
          </w:p>
        </w:tc>
      </w:tr>
      <w:tr w:rsidR="00BC421A" w:rsidRPr="00BC421A" w14:paraId="5D421295" w14:textId="77777777" w:rsidTr="00585467">
        <w:trPr>
          <w:trHeight w:val="288"/>
        </w:trPr>
        <w:tc>
          <w:tcPr>
            <w:tcW w:w="339" w:type="pct"/>
            <w:shd w:val="clear" w:color="auto" w:fill="auto"/>
            <w:vAlign w:val="center"/>
            <w:hideMark/>
          </w:tcPr>
          <w:p w14:paraId="37037E1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C09DA2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4103E0A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28,910.0</w:t>
            </w:r>
          </w:p>
        </w:tc>
        <w:tc>
          <w:tcPr>
            <w:tcW w:w="772" w:type="pct"/>
            <w:shd w:val="clear" w:color="auto" w:fill="auto"/>
            <w:vAlign w:val="center"/>
            <w:hideMark/>
          </w:tcPr>
          <w:p w14:paraId="4CCEBE5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28,880.0</w:t>
            </w:r>
          </w:p>
        </w:tc>
        <w:tc>
          <w:tcPr>
            <w:tcW w:w="588" w:type="pct"/>
            <w:shd w:val="clear" w:color="auto" w:fill="auto"/>
            <w:vAlign w:val="center"/>
            <w:hideMark/>
          </w:tcPr>
          <w:p w14:paraId="3267D3C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28,860.1</w:t>
            </w:r>
          </w:p>
        </w:tc>
        <w:tc>
          <w:tcPr>
            <w:tcW w:w="591" w:type="pct"/>
            <w:shd w:val="clear" w:color="auto" w:fill="auto"/>
            <w:vAlign w:val="center"/>
            <w:hideMark/>
          </w:tcPr>
          <w:p w14:paraId="5433AB5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796BE777" w14:textId="77777777" w:rsidTr="00585467">
        <w:trPr>
          <w:trHeight w:val="288"/>
        </w:trPr>
        <w:tc>
          <w:tcPr>
            <w:tcW w:w="339" w:type="pct"/>
            <w:shd w:val="clear" w:color="auto" w:fill="auto"/>
            <w:vAlign w:val="center"/>
            <w:hideMark/>
          </w:tcPr>
          <w:p w14:paraId="4ACFCB6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0B9F54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903384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8,142.0</w:t>
            </w:r>
          </w:p>
        </w:tc>
        <w:tc>
          <w:tcPr>
            <w:tcW w:w="772" w:type="pct"/>
            <w:shd w:val="clear" w:color="auto" w:fill="auto"/>
            <w:vAlign w:val="center"/>
            <w:hideMark/>
          </w:tcPr>
          <w:p w14:paraId="2B92B7F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8,642.5</w:t>
            </w:r>
          </w:p>
        </w:tc>
        <w:tc>
          <w:tcPr>
            <w:tcW w:w="588" w:type="pct"/>
            <w:shd w:val="clear" w:color="auto" w:fill="auto"/>
            <w:vAlign w:val="center"/>
            <w:hideMark/>
          </w:tcPr>
          <w:p w14:paraId="36A82CB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8,542.7</w:t>
            </w:r>
          </w:p>
        </w:tc>
        <w:tc>
          <w:tcPr>
            <w:tcW w:w="591" w:type="pct"/>
            <w:shd w:val="clear" w:color="auto" w:fill="auto"/>
            <w:vAlign w:val="center"/>
            <w:hideMark/>
          </w:tcPr>
          <w:p w14:paraId="6CC9165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98.8%</w:t>
            </w:r>
          </w:p>
        </w:tc>
      </w:tr>
      <w:tr w:rsidR="00BC421A" w:rsidRPr="00BC421A" w14:paraId="5614AEA5" w14:textId="77777777" w:rsidTr="00585467">
        <w:trPr>
          <w:trHeight w:val="288"/>
        </w:trPr>
        <w:tc>
          <w:tcPr>
            <w:tcW w:w="339" w:type="pct"/>
            <w:shd w:val="clear" w:color="auto" w:fill="auto"/>
            <w:vAlign w:val="center"/>
            <w:hideMark/>
          </w:tcPr>
          <w:p w14:paraId="3B9BBFD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11B351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6BD127C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w:t>
            </w:r>
          </w:p>
        </w:tc>
        <w:tc>
          <w:tcPr>
            <w:tcW w:w="772" w:type="pct"/>
            <w:shd w:val="clear" w:color="auto" w:fill="auto"/>
            <w:vAlign w:val="center"/>
            <w:hideMark/>
          </w:tcPr>
          <w:p w14:paraId="51EF9E0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8.2</w:t>
            </w:r>
          </w:p>
        </w:tc>
        <w:tc>
          <w:tcPr>
            <w:tcW w:w="588" w:type="pct"/>
            <w:shd w:val="clear" w:color="auto" w:fill="auto"/>
            <w:vAlign w:val="center"/>
            <w:hideMark/>
          </w:tcPr>
          <w:p w14:paraId="708EA7A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w:t>
            </w:r>
          </w:p>
        </w:tc>
        <w:tc>
          <w:tcPr>
            <w:tcW w:w="591" w:type="pct"/>
            <w:shd w:val="clear" w:color="auto" w:fill="auto"/>
            <w:vAlign w:val="center"/>
            <w:hideMark/>
          </w:tcPr>
          <w:p w14:paraId="2BC23FC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97.3%</w:t>
            </w:r>
          </w:p>
        </w:tc>
      </w:tr>
      <w:tr w:rsidR="00BC421A" w:rsidRPr="00BC421A" w14:paraId="270D8319" w14:textId="77777777" w:rsidTr="00585467">
        <w:trPr>
          <w:trHeight w:val="288"/>
        </w:trPr>
        <w:tc>
          <w:tcPr>
            <w:tcW w:w="339" w:type="pct"/>
            <w:shd w:val="clear" w:color="auto" w:fill="auto"/>
            <w:vAlign w:val="center"/>
            <w:hideMark/>
          </w:tcPr>
          <w:p w14:paraId="727CE07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BBCC82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5456F7D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c>
          <w:tcPr>
            <w:tcW w:w="772" w:type="pct"/>
            <w:shd w:val="clear" w:color="auto" w:fill="auto"/>
            <w:vAlign w:val="center"/>
            <w:hideMark/>
          </w:tcPr>
          <w:p w14:paraId="276F39D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290.0</w:t>
            </w:r>
          </w:p>
        </w:tc>
        <w:tc>
          <w:tcPr>
            <w:tcW w:w="588" w:type="pct"/>
            <w:shd w:val="clear" w:color="auto" w:fill="auto"/>
            <w:vAlign w:val="center"/>
            <w:hideMark/>
          </w:tcPr>
          <w:p w14:paraId="7109D5A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288.9</w:t>
            </w:r>
          </w:p>
        </w:tc>
        <w:tc>
          <w:tcPr>
            <w:tcW w:w="591" w:type="pct"/>
            <w:shd w:val="clear" w:color="auto" w:fill="auto"/>
            <w:vAlign w:val="center"/>
            <w:hideMark/>
          </w:tcPr>
          <w:p w14:paraId="2157240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99.6%</w:t>
            </w:r>
          </w:p>
        </w:tc>
      </w:tr>
      <w:tr w:rsidR="00BC421A" w:rsidRPr="00BC421A" w14:paraId="662501C1" w14:textId="77777777" w:rsidTr="00585467">
        <w:trPr>
          <w:trHeight w:val="288"/>
        </w:trPr>
        <w:tc>
          <w:tcPr>
            <w:tcW w:w="339" w:type="pct"/>
            <w:shd w:val="clear" w:color="auto" w:fill="auto"/>
            <w:vAlign w:val="center"/>
            <w:hideMark/>
          </w:tcPr>
          <w:p w14:paraId="4C6B212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lastRenderedPageBreak/>
              <w:t> </w:t>
            </w:r>
          </w:p>
        </w:tc>
        <w:tc>
          <w:tcPr>
            <w:tcW w:w="1928" w:type="pct"/>
            <w:shd w:val="clear" w:color="auto" w:fill="auto"/>
            <w:vAlign w:val="center"/>
            <w:hideMark/>
          </w:tcPr>
          <w:p w14:paraId="44E3FBE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7942ECB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1,221.0</w:t>
            </w:r>
          </w:p>
        </w:tc>
        <w:tc>
          <w:tcPr>
            <w:tcW w:w="772" w:type="pct"/>
            <w:shd w:val="clear" w:color="auto" w:fill="auto"/>
            <w:vAlign w:val="center"/>
            <w:hideMark/>
          </w:tcPr>
          <w:p w14:paraId="177FD34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1,131.0</w:t>
            </w:r>
          </w:p>
        </w:tc>
        <w:tc>
          <w:tcPr>
            <w:tcW w:w="588" w:type="pct"/>
            <w:shd w:val="clear" w:color="auto" w:fill="auto"/>
            <w:vAlign w:val="center"/>
            <w:hideMark/>
          </w:tcPr>
          <w:p w14:paraId="1DD8A6C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1,119.3</w:t>
            </w:r>
          </w:p>
        </w:tc>
        <w:tc>
          <w:tcPr>
            <w:tcW w:w="591" w:type="pct"/>
            <w:shd w:val="clear" w:color="auto" w:fill="auto"/>
            <w:vAlign w:val="center"/>
            <w:hideMark/>
          </w:tcPr>
          <w:p w14:paraId="1B8205C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99.0%</w:t>
            </w:r>
          </w:p>
        </w:tc>
      </w:tr>
      <w:tr w:rsidR="00BC421A" w:rsidRPr="00BC421A" w14:paraId="018BE950" w14:textId="77777777" w:rsidTr="00585467">
        <w:trPr>
          <w:trHeight w:val="288"/>
        </w:trPr>
        <w:tc>
          <w:tcPr>
            <w:tcW w:w="339" w:type="pct"/>
            <w:shd w:val="clear" w:color="auto" w:fill="auto"/>
            <w:vAlign w:val="center"/>
            <w:hideMark/>
          </w:tcPr>
          <w:p w14:paraId="34C12E1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213090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F4EC42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3,020.0</w:t>
            </w:r>
          </w:p>
        </w:tc>
        <w:tc>
          <w:tcPr>
            <w:tcW w:w="772" w:type="pct"/>
            <w:shd w:val="clear" w:color="auto" w:fill="auto"/>
            <w:vAlign w:val="center"/>
            <w:hideMark/>
          </w:tcPr>
          <w:p w14:paraId="6BC838B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2,540.0</w:t>
            </w:r>
          </w:p>
        </w:tc>
        <w:tc>
          <w:tcPr>
            <w:tcW w:w="588" w:type="pct"/>
            <w:shd w:val="clear" w:color="auto" w:fill="auto"/>
            <w:vAlign w:val="center"/>
            <w:hideMark/>
          </w:tcPr>
          <w:p w14:paraId="7B351D9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2,528.7</w:t>
            </w:r>
          </w:p>
        </w:tc>
        <w:tc>
          <w:tcPr>
            <w:tcW w:w="591" w:type="pct"/>
            <w:shd w:val="clear" w:color="auto" w:fill="auto"/>
            <w:vAlign w:val="center"/>
            <w:hideMark/>
          </w:tcPr>
          <w:p w14:paraId="3FBE45E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99.6%</w:t>
            </w:r>
          </w:p>
        </w:tc>
      </w:tr>
      <w:tr w:rsidR="00BC421A" w:rsidRPr="00BC421A" w14:paraId="600C98DA" w14:textId="77777777" w:rsidTr="00585467">
        <w:trPr>
          <w:trHeight w:val="288"/>
        </w:trPr>
        <w:tc>
          <w:tcPr>
            <w:tcW w:w="339" w:type="pct"/>
            <w:shd w:val="clear" w:color="auto" w:fill="auto"/>
            <w:vAlign w:val="center"/>
            <w:hideMark/>
          </w:tcPr>
          <w:p w14:paraId="6F825F5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34 00</w:t>
            </w:r>
          </w:p>
        </w:tc>
        <w:tc>
          <w:tcPr>
            <w:tcW w:w="1928" w:type="pct"/>
            <w:shd w:val="clear" w:color="auto" w:fill="auto"/>
            <w:vAlign w:val="center"/>
            <w:hideMark/>
          </w:tcPr>
          <w:p w14:paraId="7790EFDC"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დაზვერვის სამსახური</w:t>
            </w:r>
          </w:p>
        </w:tc>
        <w:tc>
          <w:tcPr>
            <w:tcW w:w="783" w:type="pct"/>
            <w:shd w:val="clear" w:color="auto" w:fill="auto"/>
            <w:vAlign w:val="center"/>
            <w:hideMark/>
          </w:tcPr>
          <w:p w14:paraId="0E4ED38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13,800.0</w:t>
            </w:r>
          </w:p>
        </w:tc>
        <w:tc>
          <w:tcPr>
            <w:tcW w:w="772" w:type="pct"/>
            <w:shd w:val="clear" w:color="auto" w:fill="auto"/>
            <w:vAlign w:val="center"/>
            <w:hideMark/>
          </w:tcPr>
          <w:p w14:paraId="01154DE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13,800.0</w:t>
            </w:r>
          </w:p>
        </w:tc>
        <w:tc>
          <w:tcPr>
            <w:tcW w:w="588" w:type="pct"/>
            <w:shd w:val="clear" w:color="auto" w:fill="auto"/>
            <w:vAlign w:val="center"/>
            <w:hideMark/>
          </w:tcPr>
          <w:p w14:paraId="2959DCA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13,800.0</w:t>
            </w:r>
          </w:p>
        </w:tc>
        <w:tc>
          <w:tcPr>
            <w:tcW w:w="591" w:type="pct"/>
            <w:shd w:val="clear" w:color="auto" w:fill="auto"/>
            <w:vAlign w:val="center"/>
            <w:hideMark/>
          </w:tcPr>
          <w:p w14:paraId="7771B3D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41130B4A" w14:textId="77777777" w:rsidTr="00585467">
        <w:trPr>
          <w:trHeight w:val="288"/>
        </w:trPr>
        <w:tc>
          <w:tcPr>
            <w:tcW w:w="339" w:type="pct"/>
            <w:shd w:val="clear" w:color="auto" w:fill="auto"/>
            <w:vAlign w:val="center"/>
            <w:hideMark/>
          </w:tcPr>
          <w:p w14:paraId="5E50DAB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EE320B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A6B6AA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13,800.0</w:t>
            </w:r>
          </w:p>
        </w:tc>
        <w:tc>
          <w:tcPr>
            <w:tcW w:w="772" w:type="pct"/>
            <w:shd w:val="clear" w:color="auto" w:fill="auto"/>
            <w:vAlign w:val="center"/>
            <w:hideMark/>
          </w:tcPr>
          <w:p w14:paraId="15E7051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13,800.0</w:t>
            </w:r>
          </w:p>
        </w:tc>
        <w:tc>
          <w:tcPr>
            <w:tcW w:w="588" w:type="pct"/>
            <w:shd w:val="clear" w:color="auto" w:fill="auto"/>
            <w:vAlign w:val="center"/>
            <w:hideMark/>
          </w:tcPr>
          <w:p w14:paraId="5ABA682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13,800.0</w:t>
            </w:r>
          </w:p>
        </w:tc>
        <w:tc>
          <w:tcPr>
            <w:tcW w:w="591" w:type="pct"/>
            <w:shd w:val="clear" w:color="auto" w:fill="auto"/>
            <w:vAlign w:val="center"/>
            <w:hideMark/>
          </w:tcPr>
          <w:p w14:paraId="3C3B114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731D897F" w14:textId="77777777" w:rsidTr="00585467">
        <w:trPr>
          <w:trHeight w:val="288"/>
        </w:trPr>
        <w:tc>
          <w:tcPr>
            <w:tcW w:w="339" w:type="pct"/>
            <w:shd w:val="clear" w:color="auto" w:fill="auto"/>
            <w:vAlign w:val="center"/>
            <w:hideMark/>
          </w:tcPr>
          <w:p w14:paraId="12A4F3B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D25B70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AEB465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13,800.0</w:t>
            </w:r>
          </w:p>
        </w:tc>
        <w:tc>
          <w:tcPr>
            <w:tcW w:w="772" w:type="pct"/>
            <w:shd w:val="clear" w:color="auto" w:fill="auto"/>
            <w:vAlign w:val="center"/>
            <w:hideMark/>
          </w:tcPr>
          <w:p w14:paraId="7EF60CF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13,800.0</w:t>
            </w:r>
          </w:p>
        </w:tc>
        <w:tc>
          <w:tcPr>
            <w:tcW w:w="588" w:type="pct"/>
            <w:shd w:val="clear" w:color="auto" w:fill="auto"/>
            <w:vAlign w:val="center"/>
            <w:hideMark/>
          </w:tcPr>
          <w:p w14:paraId="405C0A4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13,800.0</w:t>
            </w:r>
          </w:p>
        </w:tc>
        <w:tc>
          <w:tcPr>
            <w:tcW w:w="591" w:type="pct"/>
            <w:shd w:val="clear" w:color="auto" w:fill="auto"/>
            <w:vAlign w:val="center"/>
            <w:hideMark/>
          </w:tcPr>
          <w:p w14:paraId="2603995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A02CDC7" w14:textId="77777777" w:rsidTr="00585467">
        <w:trPr>
          <w:trHeight w:val="288"/>
        </w:trPr>
        <w:tc>
          <w:tcPr>
            <w:tcW w:w="339" w:type="pct"/>
            <w:shd w:val="clear" w:color="auto" w:fill="auto"/>
            <w:vAlign w:val="center"/>
            <w:hideMark/>
          </w:tcPr>
          <w:p w14:paraId="4F30BB8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35 00</w:t>
            </w:r>
          </w:p>
        </w:tc>
        <w:tc>
          <w:tcPr>
            <w:tcW w:w="1928" w:type="pct"/>
            <w:shd w:val="clear" w:color="auto" w:fill="auto"/>
            <w:vAlign w:val="center"/>
            <w:hideMark/>
          </w:tcPr>
          <w:p w14:paraId="1B963322"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სსიპ - საჯარო სამსახურის ბიურო</w:t>
            </w:r>
          </w:p>
        </w:tc>
        <w:tc>
          <w:tcPr>
            <w:tcW w:w="783" w:type="pct"/>
            <w:shd w:val="clear" w:color="auto" w:fill="auto"/>
            <w:vAlign w:val="center"/>
            <w:hideMark/>
          </w:tcPr>
          <w:p w14:paraId="6C346F1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1,400.0</w:t>
            </w:r>
          </w:p>
        </w:tc>
        <w:tc>
          <w:tcPr>
            <w:tcW w:w="772" w:type="pct"/>
            <w:shd w:val="clear" w:color="auto" w:fill="auto"/>
            <w:vAlign w:val="center"/>
            <w:hideMark/>
          </w:tcPr>
          <w:p w14:paraId="32960FE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1,400.0</w:t>
            </w:r>
          </w:p>
        </w:tc>
        <w:tc>
          <w:tcPr>
            <w:tcW w:w="588" w:type="pct"/>
            <w:shd w:val="clear" w:color="auto" w:fill="auto"/>
            <w:vAlign w:val="center"/>
            <w:hideMark/>
          </w:tcPr>
          <w:p w14:paraId="41EE0A2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2,179.6</w:t>
            </w:r>
          </w:p>
        </w:tc>
        <w:tc>
          <w:tcPr>
            <w:tcW w:w="591" w:type="pct"/>
            <w:shd w:val="clear" w:color="auto" w:fill="auto"/>
            <w:vAlign w:val="center"/>
            <w:hideMark/>
          </w:tcPr>
          <w:p w14:paraId="6409760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155.7%</w:t>
            </w:r>
          </w:p>
        </w:tc>
      </w:tr>
      <w:tr w:rsidR="00BC421A" w:rsidRPr="00BC421A" w14:paraId="54CC033A" w14:textId="77777777" w:rsidTr="00585467">
        <w:trPr>
          <w:trHeight w:val="288"/>
        </w:trPr>
        <w:tc>
          <w:tcPr>
            <w:tcW w:w="339" w:type="pct"/>
            <w:shd w:val="clear" w:color="auto" w:fill="auto"/>
            <w:vAlign w:val="center"/>
            <w:hideMark/>
          </w:tcPr>
          <w:p w14:paraId="389D2B3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08F308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0464FB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1,390.0</w:t>
            </w:r>
          </w:p>
        </w:tc>
        <w:tc>
          <w:tcPr>
            <w:tcW w:w="772" w:type="pct"/>
            <w:shd w:val="clear" w:color="auto" w:fill="auto"/>
            <w:vAlign w:val="center"/>
            <w:hideMark/>
          </w:tcPr>
          <w:p w14:paraId="746CE5B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1,390.0</w:t>
            </w:r>
          </w:p>
        </w:tc>
        <w:tc>
          <w:tcPr>
            <w:tcW w:w="588" w:type="pct"/>
            <w:shd w:val="clear" w:color="auto" w:fill="auto"/>
            <w:vAlign w:val="center"/>
            <w:hideMark/>
          </w:tcPr>
          <w:p w14:paraId="10B47DD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2,160.0</w:t>
            </w:r>
          </w:p>
        </w:tc>
        <w:tc>
          <w:tcPr>
            <w:tcW w:w="591" w:type="pct"/>
            <w:shd w:val="clear" w:color="auto" w:fill="auto"/>
            <w:vAlign w:val="center"/>
            <w:hideMark/>
          </w:tcPr>
          <w:p w14:paraId="774CB51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155.4%</w:t>
            </w:r>
          </w:p>
        </w:tc>
      </w:tr>
      <w:tr w:rsidR="00BC421A" w:rsidRPr="00BC421A" w14:paraId="58C739EA" w14:textId="77777777" w:rsidTr="00585467">
        <w:trPr>
          <w:trHeight w:val="288"/>
        </w:trPr>
        <w:tc>
          <w:tcPr>
            <w:tcW w:w="339" w:type="pct"/>
            <w:shd w:val="clear" w:color="auto" w:fill="auto"/>
            <w:vAlign w:val="center"/>
            <w:hideMark/>
          </w:tcPr>
          <w:p w14:paraId="31A4BA3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7878F6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4695B66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1,015.0</w:t>
            </w:r>
          </w:p>
        </w:tc>
        <w:tc>
          <w:tcPr>
            <w:tcW w:w="772" w:type="pct"/>
            <w:shd w:val="clear" w:color="auto" w:fill="auto"/>
            <w:vAlign w:val="center"/>
            <w:hideMark/>
          </w:tcPr>
          <w:p w14:paraId="7882EED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984.7</w:t>
            </w:r>
          </w:p>
        </w:tc>
        <w:tc>
          <w:tcPr>
            <w:tcW w:w="588" w:type="pct"/>
            <w:shd w:val="clear" w:color="auto" w:fill="auto"/>
            <w:vAlign w:val="center"/>
            <w:hideMark/>
          </w:tcPr>
          <w:p w14:paraId="5211D07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984.7</w:t>
            </w:r>
          </w:p>
        </w:tc>
        <w:tc>
          <w:tcPr>
            <w:tcW w:w="591" w:type="pct"/>
            <w:shd w:val="clear" w:color="auto" w:fill="auto"/>
            <w:vAlign w:val="center"/>
            <w:hideMark/>
          </w:tcPr>
          <w:p w14:paraId="1077A37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7C577D7" w14:textId="77777777" w:rsidTr="00585467">
        <w:trPr>
          <w:trHeight w:val="288"/>
        </w:trPr>
        <w:tc>
          <w:tcPr>
            <w:tcW w:w="339" w:type="pct"/>
            <w:shd w:val="clear" w:color="auto" w:fill="auto"/>
            <w:vAlign w:val="center"/>
            <w:hideMark/>
          </w:tcPr>
          <w:p w14:paraId="6E05A17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91156A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9365CD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370.0</w:t>
            </w:r>
          </w:p>
        </w:tc>
        <w:tc>
          <w:tcPr>
            <w:tcW w:w="772" w:type="pct"/>
            <w:shd w:val="clear" w:color="auto" w:fill="auto"/>
            <w:vAlign w:val="center"/>
            <w:hideMark/>
          </w:tcPr>
          <w:p w14:paraId="1594C74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353.7</w:t>
            </w:r>
          </w:p>
        </w:tc>
        <w:tc>
          <w:tcPr>
            <w:tcW w:w="588" w:type="pct"/>
            <w:shd w:val="clear" w:color="auto" w:fill="auto"/>
            <w:vAlign w:val="center"/>
            <w:hideMark/>
          </w:tcPr>
          <w:p w14:paraId="07AE9FF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1,124.2</w:t>
            </w:r>
          </w:p>
        </w:tc>
        <w:tc>
          <w:tcPr>
            <w:tcW w:w="591" w:type="pct"/>
            <w:shd w:val="clear" w:color="auto" w:fill="auto"/>
            <w:vAlign w:val="center"/>
            <w:hideMark/>
          </w:tcPr>
          <w:p w14:paraId="513C0CD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317.8%</w:t>
            </w:r>
          </w:p>
        </w:tc>
      </w:tr>
      <w:tr w:rsidR="00BC421A" w:rsidRPr="00BC421A" w14:paraId="59250A1B" w14:textId="77777777" w:rsidTr="00585467">
        <w:trPr>
          <w:trHeight w:val="288"/>
        </w:trPr>
        <w:tc>
          <w:tcPr>
            <w:tcW w:w="339" w:type="pct"/>
            <w:shd w:val="clear" w:color="auto" w:fill="auto"/>
            <w:vAlign w:val="center"/>
            <w:hideMark/>
          </w:tcPr>
          <w:p w14:paraId="3D931D8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FE0237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64BCCC1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39EE7BF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0D16F5B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0.8</w:t>
            </w:r>
          </w:p>
        </w:tc>
        <w:tc>
          <w:tcPr>
            <w:tcW w:w="591" w:type="pct"/>
            <w:shd w:val="clear" w:color="auto" w:fill="auto"/>
            <w:vAlign w:val="center"/>
            <w:hideMark/>
          </w:tcPr>
          <w:p w14:paraId="44DC794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5EC5C97C" w14:textId="77777777" w:rsidTr="00585467">
        <w:trPr>
          <w:trHeight w:val="288"/>
        </w:trPr>
        <w:tc>
          <w:tcPr>
            <w:tcW w:w="339" w:type="pct"/>
            <w:shd w:val="clear" w:color="auto" w:fill="auto"/>
            <w:vAlign w:val="center"/>
            <w:hideMark/>
          </w:tcPr>
          <w:p w14:paraId="7D0196E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108229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023FE0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2FD63AF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49.1</w:t>
            </w:r>
          </w:p>
        </w:tc>
        <w:tc>
          <w:tcPr>
            <w:tcW w:w="588" w:type="pct"/>
            <w:shd w:val="clear" w:color="auto" w:fill="auto"/>
            <w:vAlign w:val="center"/>
            <w:hideMark/>
          </w:tcPr>
          <w:p w14:paraId="48A04A6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49.1</w:t>
            </w:r>
          </w:p>
        </w:tc>
        <w:tc>
          <w:tcPr>
            <w:tcW w:w="591" w:type="pct"/>
            <w:shd w:val="clear" w:color="auto" w:fill="auto"/>
            <w:vAlign w:val="center"/>
            <w:hideMark/>
          </w:tcPr>
          <w:p w14:paraId="485422B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5639728" w14:textId="77777777" w:rsidTr="00585467">
        <w:trPr>
          <w:trHeight w:val="288"/>
        </w:trPr>
        <w:tc>
          <w:tcPr>
            <w:tcW w:w="339" w:type="pct"/>
            <w:shd w:val="clear" w:color="auto" w:fill="auto"/>
            <w:vAlign w:val="center"/>
            <w:hideMark/>
          </w:tcPr>
          <w:p w14:paraId="64CF7A8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69D71A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11CF15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w:t>
            </w:r>
          </w:p>
        </w:tc>
        <w:tc>
          <w:tcPr>
            <w:tcW w:w="772" w:type="pct"/>
            <w:shd w:val="clear" w:color="auto" w:fill="auto"/>
            <w:vAlign w:val="center"/>
            <w:hideMark/>
          </w:tcPr>
          <w:p w14:paraId="2E64B91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w:t>
            </w:r>
          </w:p>
        </w:tc>
        <w:tc>
          <w:tcPr>
            <w:tcW w:w="588" w:type="pct"/>
            <w:shd w:val="clear" w:color="auto" w:fill="auto"/>
            <w:vAlign w:val="center"/>
            <w:hideMark/>
          </w:tcPr>
          <w:p w14:paraId="691D1FD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w:t>
            </w:r>
          </w:p>
        </w:tc>
        <w:tc>
          <w:tcPr>
            <w:tcW w:w="591" w:type="pct"/>
            <w:shd w:val="clear" w:color="auto" w:fill="auto"/>
            <w:vAlign w:val="center"/>
            <w:hideMark/>
          </w:tcPr>
          <w:p w14:paraId="1D5C34D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46.0%</w:t>
            </w:r>
          </w:p>
        </w:tc>
      </w:tr>
      <w:tr w:rsidR="00BC421A" w:rsidRPr="00BC421A" w14:paraId="5D403954" w14:textId="77777777" w:rsidTr="00585467">
        <w:trPr>
          <w:trHeight w:val="288"/>
        </w:trPr>
        <w:tc>
          <w:tcPr>
            <w:tcW w:w="339" w:type="pct"/>
            <w:shd w:val="clear" w:color="auto" w:fill="auto"/>
            <w:vAlign w:val="center"/>
            <w:hideMark/>
          </w:tcPr>
          <w:p w14:paraId="08AADA3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D81124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BA6A8B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w:t>
            </w:r>
          </w:p>
        </w:tc>
        <w:tc>
          <w:tcPr>
            <w:tcW w:w="772" w:type="pct"/>
            <w:shd w:val="clear" w:color="auto" w:fill="auto"/>
            <w:vAlign w:val="center"/>
            <w:hideMark/>
          </w:tcPr>
          <w:p w14:paraId="43A2A76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w:t>
            </w:r>
          </w:p>
        </w:tc>
        <w:tc>
          <w:tcPr>
            <w:tcW w:w="588" w:type="pct"/>
            <w:shd w:val="clear" w:color="auto" w:fill="auto"/>
            <w:vAlign w:val="center"/>
            <w:hideMark/>
          </w:tcPr>
          <w:p w14:paraId="51FC11A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19.6</w:t>
            </w:r>
          </w:p>
        </w:tc>
        <w:tc>
          <w:tcPr>
            <w:tcW w:w="591" w:type="pct"/>
            <w:shd w:val="clear" w:color="auto" w:fill="auto"/>
            <w:vAlign w:val="center"/>
            <w:hideMark/>
          </w:tcPr>
          <w:p w14:paraId="4E3EE0B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196.1%</w:t>
            </w:r>
          </w:p>
        </w:tc>
      </w:tr>
      <w:tr w:rsidR="00BC421A" w:rsidRPr="00BC421A" w14:paraId="359F6B43" w14:textId="77777777" w:rsidTr="00585467">
        <w:trPr>
          <w:trHeight w:val="288"/>
        </w:trPr>
        <w:tc>
          <w:tcPr>
            <w:tcW w:w="339" w:type="pct"/>
            <w:shd w:val="clear" w:color="auto" w:fill="auto"/>
            <w:vAlign w:val="center"/>
            <w:hideMark/>
          </w:tcPr>
          <w:p w14:paraId="03E42BB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36 00</w:t>
            </w:r>
          </w:p>
        </w:tc>
        <w:tc>
          <w:tcPr>
            <w:tcW w:w="1928" w:type="pct"/>
            <w:shd w:val="clear" w:color="auto" w:fill="auto"/>
            <w:vAlign w:val="center"/>
            <w:hideMark/>
          </w:tcPr>
          <w:p w14:paraId="636E3ABC"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სსიპ - იურიდიული დახმარების სამსახური</w:t>
            </w:r>
          </w:p>
        </w:tc>
        <w:tc>
          <w:tcPr>
            <w:tcW w:w="783" w:type="pct"/>
            <w:shd w:val="clear" w:color="auto" w:fill="auto"/>
            <w:vAlign w:val="center"/>
            <w:hideMark/>
          </w:tcPr>
          <w:p w14:paraId="16D0390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7,300.0</w:t>
            </w:r>
          </w:p>
        </w:tc>
        <w:tc>
          <w:tcPr>
            <w:tcW w:w="772" w:type="pct"/>
            <w:shd w:val="clear" w:color="auto" w:fill="auto"/>
            <w:vAlign w:val="center"/>
            <w:hideMark/>
          </w:tcPr>
          <w:p w14:paraId="4D28AF9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7,300.0</w:t>
            </w:r>
          </w:p>
        </w:tc>
        <w:tc>
          <w:tcPr>
            <w:tcW w:w="588" w:type="pct"/>
            <w:shd w:val="clear" w:color="auto" w:fill="auto"/>
            <w:vAlign w:val="center"/>
            <w:hideMark/>
          </w:tcPr>
          <w:p w14:paraId="2CE5ED5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7,349.2</w:t>
            </w:r>
          </w:p>
        </w:tc>
        <w:tc>
          <w:tcPr>
            <w:tcW w:w="591" w:type="pct"/>
            <w:shd w:val="clear" w:color="auto" w:fill="auto"/>
            <w:vAlign w:val="center"/>
            <w:hideMark/>
          </w:tcPr>
          <w:p w14:paraId="0BCF954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100.7%</w:t>
            </w:r>
          </w:p>
        </w:tc>
      </w:tr>
      <w:tr w:rsidR="00BC421A" w:rsidRPr="00BC421A" w14:paraId="396D3BE5" w14:textId="77777777" w:rsidTr="00585467">
        <w:trPr>
          <w:trHeight w:val="288"/>
        </w:trPr>
        <w:tc>
          <w:tcPr>
            <w:tcW w:w="339" w:type="pct"/>
            <w:shd w:val="clear" w:color="auto" w:fill="auto"/>
            <w:vAlign w:val="center"/>
            <w:hideMark/>
          </w:tcPr>
          <w:p w14:paraId="3FE2BD5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886577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4D67E8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7,200.0</w:t>
            </w:r>
          </w:p>
        </w:tc>
        <w:tc>
          <w:tcPr>
            <w:tcW w:w="772" w:type="pct"/>
            <w:shd w:val="clear" w:color="auto" w:fill="auto"/>
            <w:vAlign w:val="center"/>
            <w:hideMark/>
          </w:tcPr>
          <w:p w14:paraId="43C08BC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7,138.8</w:t>
            </w:r>
          </w:p>
        </w:tc>
        <w:tc>
          <w:tcPr>
            <w:tcW w:w="588" w:type="pct"/>
            <w:shd w:val="clear" w:color="auto" w:fill="auto"/>
            <w:vAlign w:val="center"/>
            <w:hideMark/>
          </w:tcPr>
          <w:p w14:paraId="4CBE6A5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7,182.6</w:t>
            </w:r>
          </w:p>
        </w:tc>
        <w:tc>
          <w:tcPr>
            <w:tcW w:w="591" w:type="pct"/>
            <w:shd w:val="clear" w:color="auto" w:fill="auto"/>
            <w:vAlign w:val="center"/>
            <w:hideMark/>
          </w:tcPr>
          <w:p w14:paraId="400275C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100.6%</w:t>
            </w:r>
          </w:p>
        </w:tc>
      </w:tr>
      <w:tr w:rsidR="00BC421A" w:rsidRPr="00BC421A" w14:paraId="06E550EC" w14:textId="77777777" w:rsidTr="00585467">
        <w:trPr>
          <w:trHeight w:val="288"/>
        </w:trPr>
        <w:tc>
          <w:tcPr>
            <w:tcW w:w="339" w:type="pct"/>
            <w:shd w:val="clear" w:color="auto" w:fill="auto"/>
            <w:vAlign w:val="center"/>
            <w:hideMark/>
          </w:tcPr>
          <w:p w14:paraId="2E9F898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96C930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1551653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4,725.0</w:t>
            </w:r>
          </w:p>
        </w:tc>
        <w:tc>
          <w:tcPr>
            <w:tcW w:w="772" w:type="pct"/>
            <w:shd w:val="clear" w:color="auto" w:fill="auto"/>
            <w:vAlign w:val="center"/>
            <w:hideMark/>
          </w:tcPr>
          <w:p w14:paraId="6EA4912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4,366.8</w:t>
            </w:r>
          </w:p>
        </w:tc>
        <w:tc>
          <w:tcPr>
            <w:tcW w:w="588" w:type="pct"/>
            <w:shd w:val="clear" w:color="auto" w:fill="auto"/>
            <w:vAlign w:val="center"/>
            <w:hideMark/>
          </w:tcPr>
          <w:p w14:paraId="3A61320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4,373.5</w:t>
            </w:r>
          </w:p>
        </w:tc>
        <w:tc>
          <w:tcPr>
            <w:tcW w:w="591" w:type="pct"/>
            <w:shd w:val="clear" w:color="auto" w:fill="auto"/>
            <w:vAlign w:val="center"/>
            <w:hideMark/>
          </w:tcPr>
          <w:p w14:paraId="3DC9EF1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100.2%</w:t>
            </w:r>
          </w:p>
        </w:tc>
      </w:tr>
      <w:tr w:rsidR="00BC421A" w:rsidRPr="00BC421A" w14:paraId="144F8DA4" w14:textId="77777777" w:rsidTr="00585467">
        <w:trPr>
          <w:trHeight w:val="288"/>
        </w:trPr>
        <w:tc>
          <w:tcPr>
            <w:tcW w:w="339" w:type="pct"/>
            <w:shd w:val="clear" w:color="auto" w:fill="auto"/>
            <w:vAlign w:val="center"/>
            <w:hideMark/>
          </w:tcPr>
          <w:p w14:paraId="265E16D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2A0382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796695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2,435.0</w:t>
            </w:r>
          </w:p>
        </w:tc>
        <w:tc>
          <w:tcPr>
            <w:tcW w:w="772" w:type="pct"/>
            <w:shd w:val="clear" w:color="auto" w:fill="auto"/>
            <w:vAlign w:val="center"/>
            <w:hideMark/>
          </w:tcPr>
          <w:p w14:paraId="4054D5A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2,654.1</w:t>
            </w:r>
          </w:p>
        </w:tc>
        <w:tc>
          <w:tcPr>
            <w:tcW w:w="588" w:type="pct"/>
            <w:shd w:val="clear" w:color="auto" w:fill="auto"/>
            <w:vAlign w:val="center"/>
            <w:hideMark/>
          </w:tcPr>
          <w:p w14:paraId="119623D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2,692.9</w:t>
            </w:r>
          </w:p>
        </w:tc>
        <w:tc>
          <w:tcPr>
            <w:tcW w:w="591" w:type="pct"/>
            <w:shd w:val="clear" w:color="auto" w:fill="auto"/>
            <w:vAlign w:val="center"/>
            <w:hideMark/>
          </w:tcPr>
          <w:p w14:paraId="47EAC33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101.5%</w:t>
            </w:r>
          </w:p>
        </w:tc>
      </w:tr>
      <w:tr w:rsidR="00BC421A" w:rsidRPr="00BC421A" w14:paraId="6FC6795D" w14:textId="77777777" w:rsidTr="00585467">
        <w:trPr>
          <w:trHeight w:val="288"/>
        </w:trPr>
        <w:tc>
          <w:tcPr>
            <w:tcW w:w="339" w:type="pct"/>
            <w:shd w:val="clear" w:color="auto" w:fill="auto"/>
            <w:vAlign w:val="center"/>
            <w:hideMark/>
          </w:tcPr>
          <w:p w14:paraId="4AF987B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1D79D9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27C49EB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3D09A08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35614BC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70A4726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3BDA3B91" w14:textId="77777777" w:rsidTr="00585467">
        <w:trPr>
          <w:trHeight w:val="288"/>
        </w:trPr>
        <w:tc>
          <w:tcPr>
            <w:tcW w:w="339" w:type="pct"/>
            <w:shd w:val="clear" w:color="auto" w:fill="auto"/>
            <w:vAlign w:val="center"/>
            <w:hideMark/>
          </w:tcPr>
          <w:p w14:paraId="2C2AE6C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4E48C8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EF0EDC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25.0</w:t>
            </w:r>
          </w:p>
        </w:tc>
        <w:tc>
          <w:tcPr>
            <w:tcW w:w="772" w:type="pct"/>
            <w:shd w:val="clear" w:color="auto" w:fill="auto"/>
            <w:vAlign w:val="center"/>
            <w:hideMark/>
          </w:tcPr>
          <w:p w14:paraId="0BDE4B4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104.9</w:t>
            </w:r>
          </w:p>
        </w:tc>
        <w:tc>
          <w:tcPr>
            <w:tcW w:w="588" w:type="pct"/>
            <w:shd w:val="clear" w:color="auto" w:fill="auto"/>
            <w:vAlign w:val="center"/>
            <w:hideMark/>
          </w:tcPr>
          <w:p w14:paraId="69FB8D4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103.5</w:t>
            </w:r>
          </w:p>
        </w:tc>
        <w:tc>
          <w:tcPr>
            <w:tcW w:w="591" w:type="pct"/>
            <w:shd w:val="clear" w:color="auto" w:fill="auto"/>
            <w:vAlign w:val="center"/>
            <w:hideMark/>
          </w:tcPr>
          <w:p w14:paraId="7268DC5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98.7%</w:t>
            </w:r>
          </w:p>
        </w:tc>
      </w:tr>
      <w:tr w:rsidR="00BC421A" w:rsidRPr="00BC421A" w14:paraId="0457981C" w14:textId="77777777" w:rsidTr="00585467">
        <w:trPr>
          <w:trHeight w:val="288"/>
        </w:trPr>
        <w:tc>
          <w:tcPr>
            <w:tcW w:w="339" w:type="pct"/>
            <w:shd w:val="clear" w:color="auto" w:fill="auto"/>
            <w:vAlign w:val="center"/>
            <w:hideMark/>
          </w:tcPr>
          <w:p w14:paraId="3E2BFF9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8FA375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722A413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w:t>
            </w:r>
          </w:p>
        </w:tc>
        <w:tc>
          <w:tcPr>
            <w:tcW w:w="772" w:type="pct"/>
            <w:shd w:val="clear" w:color="auto" w:fill="auto"/>
            <w:vAlign w:val="center"/>
            <w:hideMark/>
          </w:tcPr>
          <w:p w14:paraId="5A1422A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13.0</w:t>
            </w:r>
          </w:p>
        </w:tc>
        <w:tc>
          <w:tcPr>
            <w:tcW w:w="588" w:type="pct"/>
            <w:shd w:val="clear" w:color="auto" w:fill="auto"/>
            <w:vAlign w:val="center"/>
            <w:hideMark/>
          </w:tcPr>
          <w:p w14:paraId="51818A4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12.6</w:t>
            </w:r>
          </w:p>
        </w:tc>
        <w:tc>
          <w:tcPr>
            <w:tcW w:w="591" w:type="pct"/>
            <w:shd w:val="clear" w:color="auto" w:fill="auto"/>
            <w:vAlign w:val="center"/>
            <w:hideMark/>
          </w:tcPr>
          <w:p w14:paraId="71A28F1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97.1%</w:t>
            </w:r>
          </w:p>
        </w:tc>
      </w:tr>
      <w:tr w:rsidR="00BC421A" w:rsidRPr="00BC421A" w14:paraId="1DC8F23D" w14:textId="77777777" w:rsidTr="00585467">
        <w:trPr>
          <w:trHeight w:val="288"/>
        </w:trPr>
        <w:tc>
          <w:tcPr>
            <w:tcW w:w="339" w:type="pct"/>
            <w:shd w:val="clear" w:color="auto" w:fill="auto"/>
            <w:vAlign w:val="center"/>
            <w:hideMark/>
          </w:tcPr>
          <w:p w14:paraId="2F73134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CB88CD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EFF4D4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c>
          <w:tcPr>
            <w:tcW w:w="772" w:type="pct"/>
            <w:shd w:val="clear" w:color="auto" w:fill="auto"/>
            <w:vAlign w:val="center"/>
            <w:hideMark/>
          </w:tcPr>
          <w:p w14:paraId="234543F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161.2</w:t>
            </w:r>
          </w:p>
        </w:tc>
        <w:tc>
          <w:tcPr>
            <w:tcW w:w="588" w:type="pct"/>
            <w:shd w:val="clear" w:color="auto" w:fill="auto"/>
            <w:vAlign w:val="center"/>
            <w:hideMark/>
          </w:tcPr>
          <w:p w14:paraId="334C143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166.6</w:t>
            </w:r>
          </w:p>
        </w:tc>
        <w:tc>
          <w:tcPr>
            <w:tcW w:w="591" w:type="pct"/>
            <w:shd w:val="clear" w:color="auto" w:fill="auto"/>
            <w:vAlign w:val="center"/>
            <w:hideMark/>
          </w:tcPr>
          <w:p w14:paraId="08B1885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103.4%</w:t>
            </w:r>
          </w:p>
        </w:tc>
      </w:tr>
      <w:tr w:rsidR="00BC421A" w:rsidRPr="00BC421A" w14:paraId="4A8CD674" w14:textId="77777777" w:rsidTr="00585467">
        <w:trPr>
          <w:trHeight w:val="288"/>
        </w:trPr>
        <w:tc>
          <w:tcPr>
            <w:tcW w:w="339" w:type="pct"/>
            <w:shd w:val="clear" w:color="auto" w:fill="auto"/>
            <w:vAlign w:val="center"/>
            <w:hideMark/>
          </w:tcPr>
          <w:p w14:paraId="4101C63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37 00</w:t>
            </w:r>
          </w:p>
        </w:tc>
        <w:tc>
          <w:tcPr>
            <w:tcW w:w="1928" w:type="pct"/>
            <w:shd w:val="clear" w:color="auto" w:fill="auto"/>
            <w:vAlign w:val="center"/>
            <w:hideMark/>
          </w:tcPr>
          <w:p w14:paraId="7C1DB3FF"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სსიპ - ვეტერანების საქმეთა სახელმწიფო სამსახური</w:t>
            </w:r>
          </w:p>
        </w:tc>
        <w:tc>
          <w:tcPr>
            <w:tcW w:w="783" w:type="pct"/>
            <w:shd w:val="clear" w:color="auto" w:fill="auto"/>
            <w:vAlign w:val="center"/>
            <w:hideMark/>
          </w:tcPr>
          <w:p w14:paraId="1A8F283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7,900.0</w:t>
            </w:r>
          </w:p>
        </w:tc>
        <w:tc>
          <w:tcPr>
            <w:tcW w:w="772" w:type="pct"/>
            <w:shd w:val="clear" w:color="auto" w:fill="auto"/>
            <w:vAlign w:val="center"/>
            <w:hideMark/>
          </w:tcPr>
          <w:p w14:paraId="0105784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8,085.0</w:t>
            </w:r>
          </w:p>
        </w:tc>
        <w:tc>
          <w:tcPr>
            <w:tcW w:w="588" w:type="pct"/>
            <w:shd w:val="clear" w:color="auto" w:fill="auto"/>
            <w:vAlign w:val="center"/>
            <w:hideMark/>
          </w:tcPr>
          <w:p w14:paraId="49E50B0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8,082.0</w:t>
            </w:r>
          </w:p>
        </w:tc>
        <w:tc>
          <w:tcPr>
            <w:tcW w:w="591" w:type="pct"/>
            <w:shd w:val="clear" w:color="auto" w:fill="auto"/>
            <w:vAlign w:val="center"/>
            <w:hideMark/>
          </w:tcPr>
          <w:p w14:paraId="72E4B1F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7D1F0722" w14:textId="77777777" w:rsidTr="00585467">
        <w:trPr>
          <w:trHeight w:val="288"/>
        </w:trPr>
        <w:tc>
          <w:tcPr>
            <w:tcW w:w="339" w:type="pct"/>
            <w:shd w:val="clear" w:color="auto" w:fill="auto"/>
            <w:vAlign w:val="center"/>
            <w:hideMark/>
          </w:tcPr>
          <w:p w14:paraId="180C0C1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139849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69F3B7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7,679.5</w:t>
            </w:r>
          </w:p>
        </w:tc>
        <w:tc>
          <w:tcPr>
            <w:tcW w:w="772" w:type="pct"/>
            <w:shd w:val="clear" w:color="auto" w:fill="auto"/>
            <w:vAlign w:val="center"/>
            <w:hideMark/>
          </w:tcPr>
          <w:p w14:paraId="15BA069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8,066.0</w:t>
            </w:r>
          </w:p>
        </w:tc>
        <w:tc>
          <w:tcPr>
            <w:tcW w:w="588" w:type="pct"/>
            <w:shd w:val="clear" w:color="auto" w:fill="auto"/>
            <w:vAlign w:val="center"/>
            <w:hideMark/>
          </w:tcPr>
          <w:p w14:paraId="1C9AF8E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8,063.3</w:t>
            </w:r>
          </w:p>
        </w:tc>
        <w:tc>
          <w:tcPr>
            <w:tcW w:w="591" w:type="pct"/>
            <w:shd w:val="clear" w:color="auto" w:fill="auto"/>
            <w:vAlign w:val="center"/>
            <w:hideMark/>
          </w:tcPr>
          <w:p w14:paraId="004BF5B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29E1BE51" w14:textId="77777777" w:rsidTr="00585467">
        <w:trPr>
          <w:trHeight w:val="288"/>
        </w:trPr>
        <w:tc>
          <w:tcPr>
            <w:tcW w:w="339" w:type="pct"/>
            <w:shd w:val="clear" w:color="auto" w:fill="auto"/>
            <w:vAlign w:val="center"/>
            <w:hideMark/>
          </w:tcPr>
          <w:p w14:paraId="2A619B6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D930CB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0D5C9E7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2,030.0</w:t>
            </w:r>
          </w:p>
        </w:tc>
        <w:tc>
          <w:tcPr>
            <w:tcW w:w="772" w:type="pct"/>
            <w:shd w:val="clear" w:color="auto" w:fill="auto"/>
            <w:vAlign w:val="center"/>
            <w:hideMark/>
          </w:tcPr>
          <w:p w14:paraId="3537A24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1,970.0</w:t>
            </w:r>
          </w:p>
        </w:tc>
        <w:tc>
          <w:tcPr>
            <w:tcW w:w="588" w:type="pct"/>
            <w:shd w:val="clear" w:color="auto" w:fill="auto"/>
            <w:vAlign w:val="center"/>
            <w:hideMark/>
          </w:tcPr>
          <w:p w14:paraId="32596B5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1,969.5</w:t>
            </w:r>
          </w:p>
        </w:tc>
        <w:tc>
          <w:tcPr>
            <w:tcW w:w="591" w:type="pct"/>
            <w:shd w:val="clear" w:color="auto" w:fill="auto"/>
            <w:vAlign w:val="center"/>
            <w:hideMark/>
          </w:tcPr>
          <w:p w14:paraId="2B77B18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957B017" w14:textId="77777777" w:rsidTr="00585467">
        <w:trPr>
          <w:trHeight w:val="288"/>
        </w:trPr>
        <w:tc>
          <w:tcPr>
            <w:tcW w:w="339" w:type="pct"/>
            <w:shd w:val="clear" w:color="auto" w:fill="auto"/>
            <w:vAlign w:val="center"/>
            <w:hideMark/>
          </w:tcPr>
          <w:p w14:paraId="544EE71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2044A0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997CA6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2,327.3</w:t>
            </w:r>
          </w:p>
        </w:tc>
        <w:tc>
          <w:tcPr>
            <w:tcW w:w="772" w:type="pct"/>
            <w:shd w:val="clear" w:color="auto" w:fill="auto"/>
            <w:vAlign w:val="center"/>
            <w:hideMark/>
          </w:tcPr>
          <w:p w14:paraId="3F3B9FC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2,660.0</w:t>
            </w:r>
          </w:p>
        </w:tc>
        <w:tc>
          <w:tcPr>
            <w:tcW w:w="588" w:type="pct"/>
            <w:shd w:val="clear" w:color="auto" w:fill="auto"/>
            <w:vAlign w:val="center"/>
            <w:hideMark/>
          </w:tcPr>
          <w:p w14:paraId="6D6CE25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2,658.6</w:t>
            </w:r>
          </w:p>
        </w:tc>
        <w:tc>
          <w:tcPr>
            <w:tcW w:w="591" w:type="pct"/>
            <w:shd w:val="clear" w:color="auto" w:fill="auto"/>
            <w:vAlign w:val="center"/>
            <w:hideMark/>
          </w:tcPr>
          <w:p w14:paraId="0534100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6B32CB79" w14:textId="77777777" w:rsidTr="00585467">
        <w:trPr>
          <w:trHeight w:val="288"/>
        </w:trPr>
        <w:tc>
          <w:tcPr>
            <w:tcW w:w="339" w:type="pct"/>
            <w:shd w:val="clear" w:color="auto" w:fill="auto"/>
            <w:vAlign w:val="center"/>
            <w:hideMark/>
          </w:tcPr>
          <w:p w14:paraId="740B2A2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B5C5B0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511C0A8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800.0</w:t>
            </w:r>
          </w:p>
        </w:tc>
        <w:tc>
          <w:tcPr>
            <w:tcW w:w="772" w:type="pct"/>
            <w:shd w:val="clear" w:color="auto" w:fill="auto"/>
            <w:vAlign w:val="center"/>
            <w:hideMark/>
          </w:tcPr>
          <w:p w14:paraId="3BCDD7A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800.0</w:t>
            </w:r>
          </w:p>
        </w:tc>
        <w:tc>
          <w:tcPr>
            <w:tcW w:w="588" w:type="pct"/>
            <w:shd w:val="clear" w:color="auto" w:fill="auto"/>
            <w:vAlign w:val="center"/>
            <w:hideMark/>
          </w:tcPr>
          <w:p w14:paraId="62D71B5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800.0</w:t>
            </w:r>
          </w:p>
        </w:tc>
        <w:tc>
          <w:tcPr>
            <w:tcW w:w="591" w:type="pct"/>
            <w:shd w:val="clear" w:color="auto" w:fill="auto"/>
            <w:vAlign w:val="center"/>
            <w:hideMark/>
          </w:tcPr>
          <w:p w14:paraId="714124E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EF88C6B" w14:textId="77777777" w:rsidTr="00585467">
        <w:trPr>
          <w:trHeight w:val="288"/>
        </w:trPr>
        <w:tc>
          <w:tcPr>
            <w:tcW w:w="339" w:type="pct"/>
            <w:shd w:val="clear" w:color="auto" w:fill="auto"/>
            <w:vAlign w:val="center"/>
            <w:hideMark/>
          </w:tcPr>
          <w:p w14:paraId="16B4DB7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3543D7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1C70B3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80.0</w:t>
            </w:r>
          </w:p>
        </w:tc>
        <w:tc>
          <w:tcPr>
            <w:tcW w:w="772" w:type="pct"/>
            <w:shd w:val="clear" w:color="auto" w:fill="auto"/>
            <w:vAlign w:val="center"/>
            <w:hideMark/>
          </w:tcPr>
          <w:p w14:paraId="0C0743E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90.0</w:t>
            </w:r>
          </w:p>
        </w:tc>
        <w:tc>
          <w:tcPr>
            <w:tcW w:w="588" w:type="pct"/>
            <w:shd w:val="clear" w:color="auto" w:fill="auto"/>
            <w:vAlign w:val="center"/>
            <w:hideMark/>
          </w:tcPr>
          <w:p w14:paraId="0DC4005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89.5</w:t>
            </w:r>
          </w:p>
        </w:tc>
        <w:tc>
          <w:tcPr>
            <w:tcW w:w="591" w:type="pct"/>
            <w:shd w:val="clear" w:color="auto" w:fill="auto"/>
            <w:vAlign w:val="center"/>
            <w:hideMark/>
          </w:tcPr>
          <w:p w14:paraId="334D7E7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99.4%</w:t>
            </w:r>
          </w:p>
        </w:tc>
      </w:tr>
      <w:tr w:rsidR="00BC421A" w:rsidRPr="00BC421A" w14:paraId="0166F7A7" w14:textId="77777777" w:rsidTr="00585467">
        <w:trPr>
          <w:trHeight w:val="288"/>
        </w:trPr>
        <w:tc>
          <w:tcPr>
            <w:tcW w:w="339" w:type="pct"/>
            <w:shd w:val="clear" w:color="auto" w:fill="auto"/>
            <w:vAlign w:val="center"/>
            <w:hideMark/>
          </w:tcPr>
          <w:p w14:paraId="602FB6C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1836B8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9BFCF5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2,442.2</w:t>
            </w:r>
          </w:p>
        </w:tc>
        <w:tc>
          <w:tcPr>
            <w:tcW w:w="772" w:type="pct"/>
            <w:shd w:val="clear" w:color="auto" w:fill="auto"/>
            <w:vAlign w:val="center"/>
            <w:hideMark/>
          </w:tcPr>
          <w:p w14:paraId="5E82EFA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2,546.0</w:t>
            </w:r>
          </w:p>
        </w:tc>
        <w:tc>
          <w:tcPr>
            <w:tcW w:w="588" w:type="pct"/>
            <w:shd w:val="clear" w:color="auto" w:fill="auto"/>
            <w:vAlign w:val="center"/>
            <w:hideMark/>
          </w:tcPr>
          <w:p w14:paraId="60310E2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2,545.7</w:t>
            </w:r>
          </w:p>
        </w:tc>
        <w:tc>
          <w:tcPr>
            <w:tcW w:w="591" w:type="pct"/>
            <w:shd w:val="clear" w:color="auto" w:fill="auto"/>
            <w:vAlign w:val="center"/>
            <w:hideMark/>
          </w:tcPr>
          <w:p w14:paraId="54F9776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0E2AA0F" w14:textId="77777777" w:rsidTr="00585467">
        <w:trPr>
          <w:trHeight w:val="288"/>
        </w:trPr>
        <w:tc>
          <w:tcPr>
            <w:tcW w:w="339" w:type="pct"/>
            <w:shd w:val="clear" w:color="auto" w:fill="auto"/>
            <w:vAlign w:val="center"/>
            <w:hideMark/>
          </w:tcPr>
          <w:p w14:paraId="6637627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5CA1E5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65F9E49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220.5</w:t>
            </w:r>
          </w:p>
        </w:tc>
        <w:tc>
          <w:tcPr>
            <w:tcW w:w="772" w:type="pct"/>
            <w:shd w:val="clear" w:color="auto" w:fill="auto"/>
            <w:vAlign w:val="center"/>
            <w:hideMark/>
          </w:tcPr>
          <w:p w14:paraId="3EC4371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19.0</w:t>
            </w:r>
          </w:p>
        </w:tc>
        <w:tc>
          <w:tcPr>
            <w:tcW w:w="588" w:type="pct"/>
            <w:shd w:val="clear" w:color="auto" w:fill="auto"/>
            <w:vAlign w:val="center"/>
            <w:hideMark/>
          </w:tcPr>
          <w:p w14:paraId="0883832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18.8</w:t>
            </w:r>
          </w:p>
        </w:tc>
        <w:tc>
          <w:tcPr>
            <w:tcW w:w="591" w:type="pct"/>
            <w:shd w:val="clear" w:color="auto" w:fill="auto"/>
            <w:vAlign w:val="center"/>
            <w:hideMark/>
          </w:tcPr>
          <w:p w14:paraId="384BD97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98.8%</w:t>
            </w:r>
          </w:p>
        </w:tc>
      </w:tr>
      <w:tr w:rsidR="00BC421A" w:rsidRPr="00BC421A" w14:paraId="765208E5" w14:textId="77777777" w:rsidTr="00585467">
        <w:trPr>
          <w:trHeight w:val="288"/>
        </w:trPr>
        <w:tc>
          <w:tcPr>
            <w:tcW w:w="339" w:type="pct"/>
            <w:shd w:val="clear" w:color="auto" w:fill="auto"/>
            <w:vAlign w:val="center"/>
            <w:hideMark/>
          </w:tcPr>
          <w:p w14:paraId="22A2D6A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38 00</w:t>
            </w:r>
          </w:p>
        </w:tc>
        <w:tc>
          <w:tcPr>
            <w:tcW w:w="1928" w:type="pct"/>
            <w:shd w:val="clear" w:color="auto" w:fill="auto"/>
            <w:vAlign w:val="center"/>
            <w:hideMark/>
          </w:tcPr>
          <w:p w14:paraId="5C113F92"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სსიპ – საქართველოს ფინანსური მონიტორინგის სამსახური</w:t>
            </w:r>
          </w:p>
        </w:tc>
        <w:tc>
          <w:tcPr>
            <w:tcW w:w="783" w:type="pct"/>
            <w:shd w:val="clear" w:color="auto" w:fill="auto"/>
            <w:vAlign w:val="center"/>
            <w:hideMark/>
          </w:tcPr>
          <w:p w14:paraId="1CC0B6C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2,150.0</w:t>
            </w:r>
          </w:p>
        </w:tc>
        <w:tc>
          <w:tcPr>
            <w:tcW w:w="772" w:type="pct"/>
            <w:shd w:val="clear" w:color="auto" w:fill="auto"/>
            <w:vAlign w:val="center"/>
            <w:hideMark/>
          </w:tcPr>
          <w:p w14:paraId="282FE77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2,150.0</w:t>
            </w:r>
          </w:p>
        </w:tc>
        <w:tc>
          <w:tcPr>
            <w:tcW w:w="588" w:type="pct"/>
            <w:shd w:val="clear" w:color="auto" w:fill="auto"/>
            <w:vAlign w:val="center"/>
            <w:hideMark/>
          </w:tcPr>
          <w:p w14:paraId="50CFF33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2,079.3</w:t>
            </w:r>
          </w:p>
        </w:tc>
        <w:tc>
          <w:tcPr>
            <w:tcW w:w="591" w:type="pct"/>
            <w:shd w:val="clear" w:color="auto" w:fill="auto"/>
            <w:vAlign w:val="center"/>
            <w:hideMark/>
          </w:tcPr>
          <w:p w14:paraId="54B31C5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96.7%</w:t>
            </w:r>
          </w:p>
        </w:tc>
      </w:tr>
      <w:tr w:rsidR="00BC421A" w:rsidRPr="00BC421A" w14:paraId="4AA14D50" w14:textId="77777777" w:rsidTr="00585467">
        <w:trPr>
          <w:trHeight w:val="288"/>
        </w:trPr>
        <w:tc>
          <w:tcPr>
            <w:tcW w:w="339" w:type="pct"/>
            <w:shd w:val="clear" w:color="auto" w:fill="auto"/>
            <w:vAlign w:val="center"/>
            <w:hideMark/>
          </w:tcPr>
          <w:p w14:paraId="442C1F3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BB776A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84F921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1,995.0</w:t>
            </w:r>
          </w:p>
        </w:tc>
        <w:tc>
          <w:tcPr>
            <w:tcW w:w="772" w:type="pct"/>
            <w:shd w:val="clear" w:color="auto" w:fill="auto"/>
            <w:vAlign w:val="center"/>
            <w:hideMark/>
          </w:tcPr>
          <w:p w14:paraId="1FA3BFB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2,127.0</w:t>
            </w:r>
          </w:p>
        </w:tc>
        <w:tc>
          <w:tcPr>
            <w:tcW w:w="588" w:type="pct"/>
            <w:shd w:val="clear" w:color="auto" w:fill="auto"/>
            <w:vAlign w:val="center"/>
            <w:hideMark/>
          </w:tcPr>
          <w:p w14:paraId="67FF919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2,075.8</w:t>
            </w:r>
          </w:p>
        </w:tc>
        <w:tc>
          <w:tcPr>
            <w:tcW w:w="591" w:type="pct"/>
            <w:shd w:val="clear" w:color="auto" w:fill="auto"/>
            <w:vAlign w:val="center"/>
            <w:hideMark/>
          </w:tcPr>
          <w:p w14:paraId="52816F8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97.6%</w:t>
            </w:r>
          </w:p>
        </w:tc>
      </w:tr>
      <w:tr w:rsidR="00BC421A" w:rsidRPr="00BC421A" w14:paraId="69A5C37C" w14:textId="77777777" w:rsidTr="00585467">
        <w:trPr>
          <w:trHeight w:val="288"/>
        </w:trPr>
        <w:tc>
          <w:tcPr>
            <w:tcW w:w="339" w:type="pct"/>
            <w:shd w:val="clear" w:color="auto" w:fill="auto"/>
            <w:vAlign w:val="center"/>
            <w:hideMark/>
          </w:tcPr>
          <w:p w14:paraId="291FCEC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44C848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46851FE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1,420.0</w:t>
            </w:r>
          </w:p>
        </w:tc>
        <w:tc>
          <w:tcPr>
            <w:tcW w:w="772" w:type="pct"/>
            <w:shd w:val="clear" w:color="auto" w:fill="auto"/>
            <w:vAlign w:val="center"/>
            <w:hideMark/>
          </w:tcPr>
          <w:p w14:paraId="7C25101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1,315.4</w:t>
            </w:r>
          </w:p>
        </w:tc>
        <w:tc>
          <w:tcPr>
            <w:tcW w:w="588" w:type="pct"/>
            <w:shd w:val="clear" w:color="auto" w:fill="auto"/>
            <w:vAlign w:val="center"/>
            <w:hideMark/>
          </w:tcPr>
          <w:p w14:paraId="34E65CC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1,293.7</w:t>
            </w:r>
          </w:p>
        </w:tc>
        <w:tc>
          <w:tcPr>
            <w:tcW w:w="591" w:type="pct"/>
            <w:shd w:val="clear" w:color="auto" w:fill="auto"/>
            <w:vAlign w:val="center"/>
            <w:hideMark/>
          </w:tcPr>
          <w:p w14:paraId="0481264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98.3%</w:t>
            </w:r>
          </w:p>
        </w:tc>
      </w:tr>
      <w:tr w:rsidR="00BC421A" w:rsidRPr="00BC421A" w14:paraId="59F556B1" w14:textId="77777777" w:rsidTr="00585467">
        <w:trPr>
          <w:trHeight w:val="288"/>
        </w:trPr>
        <w:tc>
          <w:tcPr>
            <w:tcW w:w="339" w:type="pct"/>
            <w:shd w:val="clear" w:color="auto" w:fill="auto"/>
            <w:vAlign w:val="center"/>
            <w:hideMark/>
          </w:tcPr>
          <w:p w14:paraId="1749628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554F5B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764055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520.0</w:t>
            </w:r>
          </w:p>
        </w:tc>
        <w:tc>
          <w:tcPr>
            <w:tcW w:w="772" w:type="pct"/>
            <w:shd w:val="clear" w:color="auto" w:fill="auto"/>
            <w:vAlign w:val="center"/>
            <w:hideMark/>
          </w:tcPr>
          <w:p w14:paraId="332D9E9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741.1</w:t>
            </w:r>
          </w:p>
        </w:tc>
        <w:tc>
          <w:tcPr>
            <w:tcW w:w="588" w:type="pct"/>
            <w:shd w:val="clear" w:color="auto" w:fill="auto"/>
            <w:vAlign w:val="center"/>
            <w:hideMark/>
          </w:tcPr>
          <w:p w14:paraId="7828F0D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722.3</w:t>
            </w:r>
          </w:p>
        </w:tc>
        <w:tc>
          <w:tcPr>
            <w:tcW w:w="591" w:type="pct"/>
            <w:shd w:val="clear" w:color="auto" w:fill="auto"/>
            <w:vAlign w:val="center"/>
            <w:hideMark/>
          </w:tcPr>
          <w:p w14:paraId="55AC9C4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97.5%</w:t>
            </w:r>
          </w:p>
        </w:tc>
      </w:tr>
      <w:tr w:rsidR="00BC421A" w:rsidRPr="00BC421A" w14:paraId="72D8AAB9" w14:textId="77777777" w:rsidTr="00585467">
        <w:trPr>
          <w:trHeight w:val="288"/>
        </w:trPr>
        <w:tc>
          <w:tcPr>
            <w:tcW w:w="339" w:type="pct"/>
            <w:shd w:val="clear" w:color="auto" w:fill="auto"/>
            <w:vAlign w:val="center"/>
            <w:hideMark/>
          </w:tcPr>
          <w:p w14:paraId="340BB5E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04DD3C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04C16A7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w:t>
            </w:r>
          </w:p>
        </w:tc>
        <w:tc>
          <w:tcPr>
            <w:tcW w:w="772" w:type="pct"/>
            <w:shd w:val="clear" w:color="auto" w:fill="auto"/>
            <w:vAlign w:val="center"/>
            <w:hideMark/>
          </w:tcPr>
          <w:p w14:paraId="0B1EC29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14.6</w:t>
            </w:r>
          </w:p>
        </w:tc>
        <w:tc>
          <w:tcPr>
            <w:tcW w:w="588" w:type="pct"/>
            <w:shd w:val="clear" w:color="auto" w:fill="auto"/>
            <w:vAlign w:val="center"/>
            <w:hideMark/>
          </w:tcPr>
          <w:p w14:paraId="361B961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14.6</w:t>
            </w:r>
          </w:p>
        </w:tc>
        <w:tc>
          <w:tcPr>
            <w:tcW w:w="591" w:type="pct"/>
            <w:shd w:val="clear" w:color="auto" w:fill="auto"/>
            <w:vAlign w:val="center"/>
            <w:hideMark/>
          </w:tcPr>
          <w:p w14:paraId="5B58A5A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7221DA0" w14:textId="77777777" w:rsidTr="00585467">
        <w:trPr>
          <w:trHeight w:val="288"/>
        </w:trPr>
        <w:tc>
          <w:tcPr>
            <w:tcW w:w="339" w:type="pct"/>
            <w:shd w:val="clear" w:color="auto" w:fill="auto"/>
            <w:vAlign w:val="center"/>
            <w:hideMark/>
          </w:tcPr>
          <w:p w14:paraId="7D1A62F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854270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F6AFE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56C1D46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20.6</w:t>
            </w:r>
          </w:p>
        </w:tc>
        <w:tc>
          <w:tcPr>
            <w:tcW w:w="588" w:type="pct"/>
            <w:shd w:val="clear" w:color="auto" w:fill="auto"/>
            <w:vAlign w:val="center"/>
            <w:hideMark/>
          </w:tcPr>
          <w:p w14:paraId="64FDA61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18.7</w:t>
            </w:r>
          </w:p>
        </w:tc>
        <w:tc>
          <w:tcPr>
            <w:tcW w:w="591" w:type="pct"/>
            <w:shd w:val="clear" w:color="auto" w:fill="auto"/>
            <w:vAlign w:val="center"/>
            <w:hideMark/>
          </w:tcPr>
          <w:p w14:paraId="71D9AF2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90.7%</w:t>
            </w:r>
          </w:p>
        </w:tc>
      </w:tr>
      <w:tr w:rsidR="00BC421A" w:rsidRPr="00BC421A" w14:paraId="5BA9F3D2" w14:textId="77777777" w:rsidTr="00585467">
        <w:trPr>
          <w:trHeight w:val="288"/>
        </w:trPr>
        <w:tc>
          <w:tcPr>
            <w:tcW w:w="339" w:type="pct"/>
            <w:shd w:val="clear" w:color="auto" w:fill="auto"/>
            <w:vAlign w:val="center"/>
            <w:hideMark/>
          </w:tcPr>
          <w:p w14:paraId="02D759A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A97C71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BBDB29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40.0</w:t>
            </w:r>
          </w:p>
        </w:tc>
        <w:tc>
          <w:tcPr>
            <w:tcW w:w="772" w:type="pct"/>
            <w:shd w:val="clear" w:color="auto" w:fill="auto"/>
            <w:vAlign w:val="center"/>
            <w:hideMark/>
          </w:tcPr>
          <w:p w14:paraId="477A528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35.2</w:t>
            </w:r>
          </w:p>
        </w:tc>
        <w:tc>
          <w:tcPr>
            <w:tcW w:w="588" w:type="pct"/>
            <w:shd w:val="clear" w:color="auto" w:fill="auto"/>
            <w:vAlign w:val="center"/>
            <w:hideMark/>
          </w:tcPr>
          <w:p w14:paraId="3ABC096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26.6</w:t>
            </w:r>
          </w:p>
        </w:tc>
        <w:tc>
          <w:tcPr>
            <w:tcW w:w="591" w:type="pct"/>
            <w:shd w:val="clear" w:color="auto" w:fill="auto"/>
            <w:vAlign w:val="center"/>
            <w:hideMark/>
          </w:tcPr>
          <w:p w14:paraId="5AC1E63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75.4%</w:t>
            </w:r>
          </w:p>
        </w:tc>
      </w:tr>
      <w:tr w:rsidR="00BC421A" w:rsidRPr="00BC421A" w14:paraId="7EC7A273" w14:textId="77777777" w:rsidTr="00585467">
        <w:trPr>
          <w:trHeight w:val="288"/>
        </w:trPr>
        <w:tc>
          <w:tcPr>
            <w:tcW w:w="339" w:type="pct"/>
            <w:shd w:val="clear" w:color="auto" w:fill="auto"/>
            <w:vAlign w:val="center"/>
            <w:hideMark/>
          </w:tcPr>
          <w:p w14:paraId="21FB945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B7660F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771ABC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155.0</w:t>
            </w:r>
          </w:p>
        </w:tc>
        <w:tc>
          <w:tcPr>
            <w:tcW w:w="772" w:type="pct"/>
            <w:shd w:val="clear" w:color="auto" w:fill="auto"/>
            <w:vAlign w:val="center"/>
            <w:hideMark/>
          </w:tcPr>
          <w:p w14:paraId="7ED7F44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23.0</w:t>
            </w:r>
          </w:p>
        </w:tc>
        <w:tc>
          <w:tcPr>
            <w:tcW w:w="588" w:type="pct"/>
            <w:shd w:val="clear" w:color="auto" w:fill="auto"/>
            <w:vAlign w:val="center"/>
            <w:hideMark/>
          </w:tcPr>
          <w:p w14:paraId="3DC2C20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3.5</w:t>
            </w:r>
          </w:p>
        </w:tc>
        <w:tc>
          <w:tcPr>
            <w:tcW w:w="591" w:type="pct"/>
            <w:shd w:val="clear" w:color="auto" w:fill="auto"/>
            <w:vAlign w:val="center"/>
            <w:hideMark/>
          </w:tcPr>
          <w:p w14:paraId="739A3A9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15.2%</w:t>
            </w:r>
          </w:p>
        </w:tc>
      </w:tr>
      <w:tr w:rsidR="00BC421A" w:rsidRPr="00BC421A" w14:paraId="0B316B2C" w14:textId="77777777" w:rsidTr="00585467">
        <w:trPr>
          <w:trHeight w:val="288"/>
        </w:trPr>
        <w:tc>
          <w:tcPr>
            <w:tcW w:w="339" w:type="pct"/>
            <w:shd w:val="clear" w:color="auto" w:fill="auto"/>
            <w:vAlign w:val="center"/>
            <w:hideMark/>
          </w:tcPr>
          <w:p w14:paraId="4BB01B1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39 00</w:t>
            </w:r>
          </w:p>
        </w:tc>
        <w:tc>
          <w:tcPr>
            <w:tcW w:w="1928" w:type="pct"/>
            <w:shd w:val="clear" w:color="auto" w:fill="auto"/>
            <w:vAlign w:val="center"/>
            <w:hideMark/>
          </w:tcPr>
          <w:p w14:paraId="3E0B8723"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ა(ა)იპ - საქართველოს სოლიდარობის ფონდი</w:t>
            </w:r>
          </w:p>
        </w:tc>
        <w:tc>
          <w:tcPr>
            <w:tcW w:w="783" w:type="pct"/>
            <w:shd w:val="clear" w:color="auto" w:fill="auto"/>
            <w:vAlign w:val="center"/>
            <w:hideMark/>
          </w:tcPr>
          <w:p w14:paraId="5B4C1E6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260.0</w:t>
            </w:r>
          </w:p>
        </w:tc>
        <w:tc>
          <w:tcPr>
            <w:tcW w:w="772" w:type="pct"/>
            <w:shd w:val="clear" w:color="auto" w:fill="auto"/>
            <w:vAlign w:val="center"/>
            <w:hideMark/>
          </w:tcPr>
          <w:p w14:paraId="1236792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260.0</w:t>
            </w:r>
          </w:p>
        </w:tc>
        <w:tc>
          <w:tcPr>
            <w:tcW w:w="588" w:type="pct"/>
            <w:shd w:val="clear" w:color="auto" w:fill="auto"/>
            <w:vAlign w:val="center"/>
            <w:hideMark/>
          </w:tcPr>
          <w:p w14:paraId="4ED3C2E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247.1</w:t>
            </w:r>
          </w:p>
        </w:tc>
        <w:tc>
          <w:tcPr>
            <w:tcW w:w="591" w:type="pct"/>
            <w:shd w:val="clear" w:color="auto" w:fill="auto"/>
            <w:vAlign w:val="center"/>
            <w:hideMark/>
          </w:tcPr>
          <w:p w14:paraId="2CE93F6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95.0%</w:t>
            </w:r>
          </w:p>
        </w:tc>
      </w:tr>
      <w:tr w:rsidR="00BC421A" w:rsidRPr="00BC421A" w14:paraId="4F6EA43B" w14:textId="77777777" w:rsidTr="00585467">
        <w:trPr>
          <w:trHeight w:val="288"/>
        </w:trPr>
        <w:tc>
          <w:tcPr>
            <w:tcW w:w="339" w:type="pct"/>
            <w:shd w:val="clear" w:color="auto" w:fill="auto"/>
            <w:vAlign w:val="center"/>
            <w:hideMark/>
          </w:tcPr>
          <w:p w14:paraId="01E91EE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754167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FEE4E5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260.0</w:t>
            </w:r>
          </w:p>
        </w:tc>
        <w:tc>
          <w:tcPr>
            <w:tcW w:w="772" w:type="pct"/>
            <w:shd w:val="clear" w:color="auto" w:fill="auto"/>
            <w:vAlign w:val="center"/>
            <w:hideMark/>
          </w:tcPr>
          <w:p w14:paraId="144117A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260.0</w:t>
            </w:r>
          </w:p>
        </w:tc>
        <w:tc>
          <w:tcPr>
            <w:tcW w:w="588" w:type="pct"/>
            <w:shd w:val="clear" w:color="auto" w:fill="auto"/>
            <w:vAlign w:val="center"/>
            <w:hideMark/>
          </w:tcPr>
          <w:p w14:paraId="20365C8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247.1</w:t>
            </w:r>
          </w:p>
        </w:tc>
        <w:tc>
          <w:tcPr>
            <w:tcW w:w="591" w:type="pct"/>
            <w:shd w:val="clear" w:color="auto" w:fill="auto"/>
            <w:vAlign w:val="center"/>
            <w:hideMark/>
          </w:tcPr>
          <w:p w14:paraId="6087A91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95.0%</w:t>
            </w:r>
          </w:p>
        </w:tc>
      </w:tr>
      <w:tr w:rsidR="00BC421A" w:rsidRPr="00BC421A" w14:paraId="681E28AE" w14:textId="77777777" w:rsidTr="00585467">
        <w:trPr>
          <w:trHeight w:val="288"/>
        </w:trPr>
        <w:tc>
          <w:tcPr>
            <w:tcW w:w="339" w:type="pct"/>
            <w:shd w:val="clear" w:color="auto" w:fill="auto"/>
            <w:vAlign w:val="center"/>
            <w:hideMark/>
          </w:tcPr>
          <w:p w14:paraId="629F533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548080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07698E8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186.0</w:t>
            </w:r>
          </w:p>
        </w:tc>
        <w:tc>
          <w:tcPr>
            <w:tcW w:w="772" w:type="pct"/>
            <w:shd w:val="clear" w:color="auto" w:fill="auto"/>
            <w:vAlign w:val="center"/>
            <w:hideMark/>
          </w:tcPr>
          <w:p w14:paraId="778C8BA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175.7</w:t>
            </w:r>
          </w:p>
        </w:tc>
        <w:tc>
          <w:tcPr>
            <w:tcW w:w="588" w:type="pct"/>
            <w:shd w:val="clear" w:color="auto" w:fill="auto"/>
            <w:vAlign w:val="center"/>
            <w:hideMark/>
          </w:tcPr>
          <w:p w14:paraId="65D7817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169.8</w:t>
            </w:r>
          </w:p>
        </w:tc>
        <w:tc>
          <w:tcPr>
            <w:tcW w:w="591" w:type="pct"/>
            <w:shd w:val="clear" w:color="auto" w:fill="auto"/>
            <w:vAlign w:val="center"/>
            <w:hideMark/>
          </w:tcPr>
          <w:p w14:paraId="178F1B7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96.6%</w:t>
            </w:r>
          </w:p>
        </w:tc>
      </w:tr>
      <w:tr w:rsidR="00BC421A" w:rsidRPr="00BC421A" w14:paraId="0BB304AA" w14:textId="77777777" w:rsidTr="00585467">
        <w:trPr>
          <w:trHeight w:val="288"/>
        </w:trPr>
        <w:tc>
          <w:tcPr>
            <w:tcW w:w="339" w:type="pct"/>
            <w:shd w:val="clear" w:color="auto" w:fill="auto"/>
            <w:vAlign w:val="center"/>
            <w:hideMark/>
          </w:tcPr>
          <w:p w14:paraId="680B83B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lastRenderedPageBreak/>
              <w:t> </w:t>
            </w:r>
          </w:p>
        </w:tc>
        <w:tc>
          <w:tcPr>
            <w:tcW w:w="1928" w:type="pct"/>
            <w:shd w:val="clear" w:color="auto" w:fill="auto"/>
            <w:vAlign w:val="center"/>
            <w:hideMark/>
          </w:tcPr>
          <w:p w14:paraId="1CC9AC0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FDA1FA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74.0</w:t>
            </w:r>
          </w:p>
        </w:tc>
        <w:tc>
          <w:tcPr>
            <w:tcW w:w="772" w:type="pct"/>
            <w:shd w:val="clear" w:color="auto" w:fill="auto"/>
            <w:vAlign w:val="center"/>
            <w:hideMark/>
          </w:tcPr>
          <w:p w14:paraId="6DFD149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74.0</w:t>
            </w:r>
          </w:p>
        </w:tc>
        <w:tc>
          <w:tcPr>
            <w:tcW w:w="588" w:type="pct"/>
            <w:shd w:val="clear" w:color="auto" w:fill="auto"/>
            <w:vAlign w:val="center"/>
            <w:hideMark/>
          </w:tcPr>
          <w:p w14:paraId="210BFDA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67.0</w:t>
            </w:r>
          </w:p>
        </w:tc>
        <w:tc>
          <w:tcPr>
            <w:tcW w:w="591" w:type="pct"/>
            <w:shd w:val="clear" w:color="auto" w:fill="auto"/>
            <w:vAlign w:val="center"/>
            <w:hideMark/>
          </w:tcPr>
          <w:p w14:paraId="640E17C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90.5%</w:t>
            </w:r>
          </w:p>
        </w:tc>
      </w:tr>
      <w:tr w:rsidR="00BC421A" w:rsidRPr="00BC421A" w14:paraId="566390B2" w14:textId="77777777" w:rsidTr="00585467">
        <w:trPr>
          <w:trHeight w:val="288"/>
        </w:trPr>
        <w:tc>
          <w:tcPr>
            <w:tcW w:w="339" w:type="pct"/>
            <w:shd w:val="clear" w:color="auto" w:fill="auto"/>
            <w:vAlign w:val="center"/>
            <w:hideMark/>
          </w:tcPr>
          <w:p w14:paraId="6DC6994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6F39A2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A6E989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7FE00C5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10.3</w:t>
            </w:r>
          </w:p>
        </w:tc>
        <w:tc>
          <w:tcPr>
            <w:tcW w:w="588" w:type="pct"/>
            <w:shd w:val="clear" w:color="auto" w:fill="auto"/>
            <w:vAlign w:val="center"/>
            <w:hideMark/>
          </w:tcPr>
          <w:p w14:paraId="5146C78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10.3</w:t>
            </w:r>
          </w:p>
        </w:tc>
        <w:tc>
          <w:tcPr>
            <w:tcW w:w="591" w:type="pct"/>
            <w:shd w:val="clear" w:color="auto" w:fill="auto"/>
            <w:vAlign w:val="center"/>
            <w:hideMark/>
          </w:tcPr>
          <w:p w14:paraId="2360DF4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C0C647C" w14:textId="77777777" w:rsidTr="00585467">
        <w:trPr>
          <w:trHeight w:val="288"/>
        </w:trPr>
        <w:tc>
          <w:tcPr>
            <w:tcW w:w="339" w:type="pct"/>
            <w:shd w:val="clear" w:color="auto" w:fill="auto"/>
            <w:vAlign w:val="center"/>
            <w:hideMark/>
          </w:tcPr>
          <w:p w14:paraId="44B2E2F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40 00</w:t>
            </w:r>
          </w:p>
        </w:tc>
        <w:tc>
          <w:tcPr>
            <w:tcW w:w="1928" w:type="pct"/>
            <w:shd w:val="clear" w:color="auto" w:fill="auto"/>
            <w:vAlign w:val="center"/>
            <w:hideMark/>
          </w:tcPr>
          <w:p w14:paraId="1DB90F12"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სახელმწიფო დაცვის სპეციალური სამსახური</w:t>
            </w:r>
          </w:p>
        </w:tc>
        <w:tc>
          <w:tcPr>
            <w:tcW w:w="783" w:type="pct"/>
            <w:shd w:val="clear" w:color="auto" w:fill="auto"/>
            <w:vAlign w:val="center"/>
            <w:hideMark/>
          </w:tcPr>
          <w:p w14:paraId="5F83DF0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60,400.0</w:t>
            </w:r>
          </w:p>
        </w:tc>
        <w:tc>
          <w:tcPr>
            <w:tcW w:w="772" w:type="pct"/>
            <w:shd w:val="clear" w:color="auto" w:fill="auto"/>
            <w:vAlign w:val="center"/>
            <w:hideMark/>
          </w:tcPr>
          <w:p w14:paraId="610F35C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61,550.0</w:t>
            </w:r>
          </w:p>
        </w:tc>
        <w:tc>
          <w:tcPr>
            <w:tcW w:w="588" w:type="pct"/>
            <w:shd w:val="clear" w:color="auto" w:fill="auto"/>
            <w:vAlign w:val="center"/>
            <w:hideMark/>
          </w:tcPr>
          <w:p w14:paraId="1F8EFC4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61,358.6</w:t>
            </w:r>
          </w:p>
        </w:tc>
        <w:tc>
          <w:tcPr>
            <w:tcW w:w="591" w:type="pct"/>
            <w:shd w:val="clear" w:color="auto" w:fill="auto"/>
            <w:vAlign w:val="center"/>
            <w:hideMark/>
          </w:tcPr>
          <w:p w14:paraId="4B70A8E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99.7%</w:t>
            </w:r>
          </w:p>
        </w:tc>
      </w:tr>
      <w:tr w:rsidR="00BC421A" w:rsidRPr="00BC421A" w14:paraId="49601033" w14:textId="77777777" w:rsidTr="00585467">
        <w:trPr>
          <w:trHeight w:val="288"/>
        </w:trPr>
        <w:tc>
          <w:tcPr>
            <w:tcW w:w="339" w:type="pct"/>
            <w:shd w:val="clear" w:color="auto" w:fill="auto"/>
            <w:vAlign w:val="center"/>
            <w:hideMark/>
          </w:tcPr>
          <w:p w14:paraId="4277B63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59685F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A9F409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57,000.0</w:t>
            </w:r>
          </w:p>
        </w:tc>
        <w:tc>
          <w:tcPr>
            <w:tcW w:w="772" w:type="pct"/>
            <w:shd w:val="clear" w:color="auto" w:fill="auto"/>
            <w:vAlign w:val="center"/>
            <w:hideMark/>
          </w:tcPr>
          <w:p w14:paraId="4A7D6FC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58,266.9</w:t>
            </w:r>
          </w:p>
        </w:tc>
        <w:tc>
          <w:tcPr>
            <w:tcW w:w="588" w:type="pct"/>
            <w:shd w:val="clear" w:color="auto" w:fill="auto"/>
            <w:vAlign w:val="center"/>
            <w:hideMark/>
          </w:tcPr>
          <w:p w14:paraId="493591B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58,077.0</w:t>
            </w:r>
          </w:p>
        </w:tc>
        <w:tc>
          <w:tcPr>
            <w:tcW w:w="591" w:type="pct"/>
            <w:shd w:val="clear" w:color="auto" w:fill="auto"/>
            <w:vAlign w:val="center"/>
            <w:hideMark/>
          </w:tcPr>
          <w:p w14:paraId="2724C9D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99.7%</w:t>
            </w:r>
          </w:p>
        </w:tc>
      </w:tr>
      <w:tr w:rsidR="00BC421A" w:rsidRPr="00BC421A" w14:paraId="5242FCA0" w14:textId="77777777" w:rsidTr="00585467">
        <w:trPr>
          <w:trHeight w:val="288"/>
        </w:trPr>
        <w:tc>
          <w:tcPr>
            <w:tcW w:w="339" w:type="pct"/>
            <w:shd w:val="clear" w:color="auto" w:fill="auto"/>
            <w:vAlign w:val="center"/>
            <w:hideMark/>
          </w:tcPr>
          <w:p w14:paraId="055A5F3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70400B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6F9C8C1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42,885.0</w:t>
            </w:r>
          </w:p>
        </w:tc>
        <w:tc>
          <w:tcPr>
            <w:tcW w:w="772" w:type="pct"/>
            <w:shd w:val="clear" w:color="auto" w:fill="auto"/>
            <w:vAlign w:val="center"/>
            <w:hideMark/>
          </w:tcPr>
          <w:p w14:paraId="63B6B13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42,680.0</w:t>
            </w:r>
          </w:p>
        </w:tc>
        <w:tc>
          <w:tcPr>
            <w:tcW w:w="588" w:type="pct"/>
            <w:shd w:val="clear" w:color="auto" w:fill="auto"/>
            <w:vAlign w:val="center"/>
            <w:hideMark/>
          </w:tcPr>
          <w:p w14:paraId="72B9254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42,679.9</w:t>
            </w:r>
          </w:p>
        </w:tc>
        <w:tc>
          <w:tcPr>
            <w:tcW w:w="591" w:type="pct"/>
            <w:shd w:val="clear" w:color="auto" w:fill="auto"/>
            <w:vAlign w:val="center"/>
            <w:hideMark/>
          </w:tcPr>
          <w:p w14:paraId="43D80BA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2FE6D7C" w14:textId="77777777" w:rsidTr="00585467">
        <w:trPr>
          <w:trHeight w:val="288"/>
        </w:trPr>
        <w:tc>
          <w:tcPr>
            <w:tcW w:w="339" w:type="pct"/>
            <w:shd w:val="clear" w:color="auto" w:fill="auto"/>
            <w:vAlign w:val="center"/>
            <w:hideMark/>
          </w:tcPr>
          <w:p w14:paraId="6EE2577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C43870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459F833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12,320.0</w:t>
            </w:r>
          </w:p>
        </w:tc>
        <w:tc>
          <w:tcPr>
            <w:tcW w:w="772" w:type="pct"/>
            <w:shd w:val="clear" w:color="auto" w:fill="auto"/>
            <w:vAlign w:val="center"/>
            <w:hideMark/>
          </w:tcPr>
          <w:p w14:paraId="137A8C7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13,764.5</w:t>
            </w:r>
          </w:p>
        </w:tc>
        <w:tc>
          <w:tcPr>
            <w:tcW w:w="588" w:type="pct"/>
            <w:shd w:val="clear" w:color="auto" w:fill="auto"/>
            <w:vAlign w:val="center"/>
            <w:hideMark/>
          </w:tcPr>
          <w:p w14:paraId="5F6B416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13,577.6</w:t>
            </w:r>
          </w:p>
        </w:tc>
        <w:tc>
          <w:tcPr>
            <w:tcW w:w="591" w:type="pct"/>
            <w:shd w:val="clear" w:color="auto" w:fill="auto"/>
            <w:vAlign w:val="center"/>
            <w:hideMark/>
          </w:tcPr>
          <w:p w14:paraId="30B9625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98.6%</w:t>
            </w:r>
          </w:p>
        </w:tc>
      </w:tr>
      <w:tr w:rsidR="00BC421A" w:rsidRPr="00BC421A" w14:paraId="3BC81557" w14:textId="77777777" w:rsidTr="00585467">
        <w:trPr>
          <w:trHeight w:val="288"/>
        </w:trPr>
        <w:tc>
          <w:tcPr>
            <w:tcW w:w="339" w:type="pct"/>
            <w:shd w:val="clear" w:color="auto" w:fill="auto"/>
            <w:vAlign w:val="center"/>
            <w:hideMark/>
          </w:tcPr>
          <w:p w14:paraId="05BB0BA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3BA1AA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59E03A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525.0</w:t>
            </w:r>
          </w:p>
        </w:tc>
        <w:tc>
          <w:tcPr>
            <w:tcW w:w="772" w:type="pct"/>
            <w:shd w:val="clear" w:color="auto" w:fill="auto"/>
            <w:vAlign w:val="center"/>
            <w:hideMark/>
          </w:tcPr>
          <w:p w14:paraId="59FE653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606.0</w:t>
            </w:r>
          </w:p>
        </w:tc>
        <w:tc>
          <w:tcPr>
            <w:tcW w:w="588" w:type="pct"/>
            <w:shd w:val="clear" w:color="auto" w:fill="auto"/>
            <w:vAlign w:val="center"/>
            <w:hideMark/>
          </w:tcPr>
          <w:p w14:paraId="0F7F045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604.9</w:t>
            </w:r>
          </w:p>
        </w:tc>
        <w:tc>
          <w:tcPr>
            <w:tcW w:w="591" w:type="pct"/>
            <w:shd w:val="clear" w:color="auto" w:fill="auto"/>
            <w:vAlign w:val="center"/>
            <w:hideMark/>
          </w:tcPr>
          <w:p w14:paraId="16D6715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46D0892B" w14:textId="77777777" w:rsidTr="00585467">
        <w:trPr>
          <w:trHeight w:val="288"/>
        </w:trPr>
        <w:tc>
          <w:tcPr>
            <w:tcW w:w="339" w:type="pct"/>
            <w:shd w:val="clear" w:color="auto" w:fill="auto"/>
            <w:vAlign w:val="center"/>
            <w:hideMark/>
          </w:tcPr>
          <w:p w14:paraId="05E77D8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CC866F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F23A67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1,270.0</w:t>
            </w:r>
          </w:p>
        </w:tc>
        <w:tc>
          <w:tcPr>
            <w:tcW w:w="772" w:type="pct"/>
            <w:shd w:val="clear" w:color="auto" w:fill="auto"/>
            <w:vAlign w:val="center"/>
            <w:hideMark/>
          </w:tcPr>
          <w:p w14:paraId="25B50F2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1,216.4</w:t>
            </w:r>
          </w:p>
        </w:tc>
        <w:tc>
          <w:tcPr>
            <w:tcW w:w="588" w:type="pct"/>
            <w:shd w:val="clear" w:color="auto" w:fill="auto"/>
            <w:vAlign w:val="center"/>
            <w:hideMark/>
          </w:tcPr>
          <w:p w14:paraId="2E13E7D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1,214.5</w:t>
            </w:r>
          </w:p>
        </w:tc>
        <w:tc>
          <w:tcPr>
            <w:tcW w:w="591" w:type="pct"/>
            <w:shd w:val="clear" w:color="auto" w:fill="auto"/>
            <w:vAlign w:val="center"/>
            <w:hideMark/>
          </w:tcPr>
          <w:p w14:paraId="4CB13F2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065B4AB9" w14:textId="77777777" w:rsidTr="00585467">
        <w:trPr>
          <w:trHeight w:val="288"/>
        </w:trPr>
        <w:tc>
          <w:tcPr>
            <w:tcW w:w="339" w:type="pct"/>
            <w:shd w:val="clear" w:color="auto" w:fill="auto"/>
            <w:vAlign w:val="center"/>
            <w:hideMark/>
          </w:tcPr>
          <w:p w14:paraId="492B13D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4A4AAB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0C36349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3,400.0</w:t>
            </w:r>
          </w:p>
        </w:tc>
        <w:tc>
          <w:tcPr>
            <w:tcW w:w="772" w:type="pct"/>
            <w:shd w:val="clear" w:color="auto" w:fill="auto"/>
            <w:vAlign w:val="center"/>
            <w:hideMark/>
          </w:tcPr>
          <w:p w14:paraId="168CD70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3,283.1</w:t>
            </w:r>
          </w:p>
        </w:tc>
        <w:tc>
          <w:tcPr>
            <w:tcW w:w="588" w:type="pct"/>
            <w:shd w:val="clear" w:color="auto" w:fill="auto"/>
            <w:vAlign w:val="center"/>
            <w:hideMark/>
          </w:tcPr>
          <w:p w14:paraId="342214A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3,281.6</w:t>
            </w:r>
          </w:p>
        </w:tc>
        <w:tc>
          <w:tcPr>
            <w:tcW w:w="591" w:type="pct"/>
            <w:shd w:val="clear" w:color="auto" w:fill="auto"/>
            <w:vAlign w:val="center"/>
            <w:hideMark/>
          </w:tcPr>
          <w:p w14:paraId="1A7E9D0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3DE977B5" w14:textId="77777777" w:rsidTr="00585467">
        <w:trPr>
          <w:trHeight w:val="288"/>
        </w:trPr>
        <w:tc>
          <w:tcPr>
            <w:tcW w:w="339" w:type="pct"/>
            <w:shd w:val="clear" w:color="auto" w:fill="auto"/>
            <w:vAlign w:val="center"/>
            <w:hideMark/>
          </w:tcPr>
          <w:p w14:paraId="774E569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40 01</w:t>
            </w:r>
          </w:p>
        </w:tc>
        <w:tc>
          <w:tcPr>
            <w:tcW w:w="1928" w:type="pct"/>
            <w:shd w:val="clear" w:color="auto" w:fill="auto"/>
            <w:vAlign w:val="center"/>
            <w:hideMark/>
          </w:tcPr>
          <w:p w14:paraId="135E138A"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დასაცავ პირთა და ობიექტთა უსაფრთხოების უზრუნველყოფა</w:t>
            </w:r>
          </w:p>
        </w:tc>
        <w:tc>
          <w:tcPr>
            <w:tcW w:w="783" w:type="pct"/>
            <w:shd w:val="clear" w:color="auto" w:fill="auto"/>
            <w:vAlign w:val="center"/>
            <w:hideMark/>
          </w:tcPr>
          <w:p w14:paraId="1B205FB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52,400.0</w:t>
            </w:r>
          </w:p>
        </w:tc>
        <w:tc>
          <w:tcPr>
            <w:tcW w:w="772" w:type="pct"/>
            <w:shd w:val="clear" w:color="auto" w:fill="auto"/>
            <w:vAlign w:val="center"/>
            <w:hideMark/>
          </w:tcPr>
          <w:p w14:paraId="4403B28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52,387.3</w:t>
            </w:r>
          </w:p>
        </w:tc>
        <w:tc>
          <w:tcPr>
            <w:tcW w:w="588" w:type="pct"/>
            <w:shd w:val="clear" w:color="auto" w:fill="auto"/>
            <w:vAlign w:val="center"/>
            <w:hideMark/>
          </w:tcPr>
          <w:p w14:paraId="5CE421A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52,365.7</w:t>
            </w:r>
          </w:p>
        </w:tc>
        <w:tc>
          <w:tcPr>
            <w:tcW w:w="591" w:type="pct"/>
            <w:shd w:val="clear" w:color="auto" w:fill="auto"/>
            <w:vAlign w:val="center"/>
            <w:hideMark/>
          </w:tcPr>
          <w:p w14:paraId="36ED051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2B09FB9E" w14:textId="77777777" w:rsidTr="00585467">
        <w:trPr>
          <w:trHeight w:val="288"/>
        </w:trPr>
        <w:tc>
          <w:tcPr>
            <w:tcW w:w="339" w:type="pct"/>
            <w:shd w:val="clear" w:color="auto" w:fill="auto"/>
            <w:vAlign w:val="center"/>
            <w:hideMark/>
          </w:tcPr>
          <w:p w14:paraId="40A23C9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AFC0F0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2DA528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49,400.0</w:t>
            </w:r>
          </w:p>
        </w:tc>
        <w:tc>
          <w:tcPr>
            <w:tcW w:w="772" w:type="pct"/>
            <w:shd w:val="clear" w:color="auto" w:fill="auto"/>
            <w:vAlign w:val="center"/>
            <w:hideMark/>
          </w:tcPr>
          <w:p w14:paraId="2C9C884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49,508.4</w:t>
            </w:r>
          </w:p>
        </w:tc>
        <w:tc>
          <w:tcPr>
            <w:tcW w:w="588" w:type="pct"/>
            <w:shd w:val="clear" w:color="auto" w:fill="auto"/>
            <w:vAlign w:val="center"/>
            <w:hideMark/>
          </w:tcPr>
          <w:p w14:paraId="0C246B4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49,488.3</w:t>
            </w:r>
          </w:p>
        </w:tc>
        <w:tc>
          <w:tcPr>
            <w:tcW w:w="591" w:type="pct"/>
            <w:shd w:val="clear" w:color="auto" w:fill="auto"/>
            <w:vAlign w:val="center"/>
            <w:hideMark/>
          </w:tcPr>
          <w:p w14:paraId="6C343CB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70DD506E" w14:textId="77777777" w:rsidTr="00585467">
        <w:trPr>
          <w:trHeight w:val="288"/>
        </w:trPr>
        <w:tc>
          <w:tcPr>
            <w:tcW w:w="339" w:type="pct"/>
            <w:shd w:val="clear" w:color="auto" w:fill="auto"/>
            <w:vAlign w:val="center"/>
            <w:hideMark/>
          </w:tcPr>
          <w:p w14:paraId="3906ACA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01A246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15F2B9C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41,500.0</w:t>
            </w:r>
          </w:p>
        </w:tc>
        <w:tc>
          <w:tcPr>
            <w:tcW w:w="772" w:type="pct"/>
            <w:shd w:val="clear" w:color="auto" w:fill="auto"/>
            <w:vAlign w:val="center"/>
            <w:hideMark/>
          </w:tcPr>
          <w:p w14:paraId="1BCD58D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41,500.0</w:t>
            </w:r>
          </w:p>
        </w:tc>
        <w:tc>
          <w:tcPr>
            <w:tcW w:w="588" w:type="pct"/>
            <w:shd w:val="clear" w:color="auto" w:fill="auto"/>
            <w:vAlign w:val="center"/>
            <w:hideMark/>
          </w:tcPr>
          <w:p w14:paraId="2FD5F24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41,499.9</w:t>
            </w:r>
          </w:p>
        </w:tc>
        <w:tc>
          <w:tcPr>
            <w:tcW w:w="591" w:type="pct"/>
            <w:shd w:val="clear" w:color="auto" w:fill="auto"/>
            <w:vAlign w:val="center"/>
            <w:hideMark/>
          </w:tcPr>
          <w:p w14:paraId="3DBC037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7BF50FB" w14:textId="77777777" w:rsidTr="00585467">
        <w:trPr>
          <w:trHeight w:val="288"/>
        </w:trPr>
        <w:tc>
          <w:tcPr>
            <w:tcW w:w="339" w:type="pct"/>
            <w:shd w:val="clear" w:color="auto" w:fill="auto"/>
            <w:vAlign w:val="center"/>
            <w:hideMark/>
          </w:tcPr>
          <w:p w14:paraId="75637D4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4C8F2A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C124BA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6,400.0</w:t>
            </w:r>
          </w:p>
        </w:tc>
        <w:tc>
          <w:tcPr>
            <w:tcW w:w="772" w:type="pct"/>
            <w:shd w:val="clear" w:color="auto" w:fill="auto"/>
            <w:vAlign w:val="center"/>
            <w:hideMark/>
          </w:tcPr>
          <w:p w14:paraId="54EE4FF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6,483.0</w:t>
            </w:r>
          </w:p>
        </w:tc>
        <w:tc>
          <w:tcPr>
            <w:tcW w:w="588" w:type="pct"/>
            <w:shd w:val="clear" w:color="auto" w:fill="auto"/>
            <w:vAlign w:val="center"/>
            <w:hideMark/>
          </w:tcPr>
          <w:p w14:paraId="557DA27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6,464.3</w:t>
            </w:r>
          </w:p>
        </w:tc>
        <w:tc>
          <w:tcPr>
            <w:tcW w:w="591" w:type="pct"/>
            <w:shd w:val="clear" w:color="auto" w:fill="auto"/>
            <w:vAlign w:val="center"/>
            <w:hideMark/>
          </w:tcPr>
          <w:p w14:paraId="4FCDDDB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w:t>
            </w:r>
          </w:p>
        </w:tc>
      </w:tr>
      <w:tr w:rsidR="00BC421A" w:rsidRPr="00BC421A" w14:paraId="1890147B" w14:textId="77777777" w:rsidTr="00585467">
        <w:trPr>
          <w:trHeight w:val="288"/>
        </w:trPr>
        <w:tc>
          <w:tcPr>
            <w:tcW w:w="339" w:type="pct"/>
            <w:shd w:val="clear" w:color="auto" w:fill="auto"/>
            <w:vAlign w:val="center"/>
            <w:hideMark/>
          </w:tcPr>
          <w:p w14:paraId="71927A0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B61793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05746F9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w:t>
            </w:r>
          </w:p>
        </w:tc>
        <w:tc>
          <w:tcPr>
            <w:tcW w:w="772" w:type="pct"/>
            <w:shd w:val="clear" w:color="auto" w:fill="auto"/>
            <w:vAlign w:val="center"/>
            <w:hideMark/>
          </w:tcPr>
          <w:p w14:paraId="5EE93B8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590.0</w:t>
            </w:r>
          </w:p>
        </w:tc>
        <w:tc>
          <w:tcPr>
            <w:tcW w:w="588" w:type="pct"/>
            <w:shd w:val="clear" w:color="auto" w:fill="auto"/>
            <w:vAlign w:val="center"/>
            <w:hideMark/>
          </w:tcPr>
          <w:p w14:paraId="349CD3A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588.9</w:t>
            </w:r>
          </w:p>
        </w:tc>
        <w:tc>
          <w:tcPr>
            <w:tcW w:w="591" w:type="pct"/>
            <w:shd w:val="clear" w:color="auto" w:fill="auto"/>
            <w:vAlign w:val="center"/>
            <w:hideMark/>
          </w:tcPr>
          <w:p w14:paraId="7F7076F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533A0C04" w14:textId="77777777" w:rsidTr="00585467">
        <w:trPr>
          <w:trHeight w:val="288"/>
        </w:trPr>
        <w:tc>
          <w:tcPr>
            <w:tcW w:w="339" w:type="pct"/>
            <w:shd w:val="clear" w:color="auto" w:fill="auto"/>
            <w:vAlign w:val="center"/>
            <w:hideMark/>
          </w:tcPr>
          <w:p w14:paraId="6A6E822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C85143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864BB2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1,000.0</w:t>
            </w:r>
          </w:p>
        </w:tc>
        <w:tc>
          <w:tcPr>
            <w:tcW w:w="772" w:type="pct"/>
            <w:shd w:val="clear" w:color="auto" w:fill="auto"/>
            <w:vAlign w:val="center"/>
            <w:hideMark/>
          </w:tcPr>
          <w:p w14:paraId="1B6D6E3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935.4</w:t>
            </w:r>
          </w:p>
        </w:tc>
        <w:tc>
          <w:tcPr>
            <w:tcW w:w="588" w:type="pct"/>
            <w:shd w:val="clear" w:color="auto" w:fill="auto"/>
            <w:vAlign w:val="center"/>
            <w:hideMark/>
          </w:tcPr>
          <w:p w14:paraId="502AD92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935.1</w:t>
            </w:r>
          </w:p>
        </w:tc>
        <w:tc>
          <w:tcPr>
            <w:tcW w:w="591" w:type="pct"/>
            <w:shd w:val="clear" w:color="auto" w:fill="auto"/>
            <w:vAlign w:val="center"/>
            <w:hideMark/>
          </w:tcPr>
          <w:p w14:paraId="16DA63F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1385DD9" w14:textId="77777777" w:rsidTr="00585467">
        <w:trPr>
          <w:trHeight w:val="288"/>
        </w:trPr>
        <w:tc>
          <w:tcPr>
            <w:tcW w:w="339" w:type="pct"/>
            <w:shd w:val="clear" w:color="auto" w:fill="auto"/>
            <w:vAlign w:val="center"/>
            <w:hideMark/>
          </w:tcPr>
          <w:p w14:paraId="74EBD70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6A4549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94E489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3,000.0</w:t>
            </w:r>
          </w:p>
        </w:tc>
        <w:tc>
          <w:tcPr>
            <w:tcW w:w="772" w:type="pct"/>
            <w:shd w:val="clear" w:color="auto" w:fill="auto"/>
            <w:vAlign w:val="center"/>
            <w:hideMark/>
          </w:tcPr>
          <w:p w14:paraId="0B4304D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2,878.9</w:t>
            </w:r>
          </w:p>
        </w:tc>
        <w:tc>
          <w:tcPr>
            <w:tcW w:w="588" w:type="pct"/>
            <w:shd w:val="clear" w:color="auto" w:fill="auto"/>
            <w:vAlign w:val="center"/>
            <w:hideMark/>
          </w:tcPr>
          <w:p w14:paraId="251CC8D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2,877.4</w:t>
            </w:r>
          </w:p>
        </w:tc>
        <w:tc>
          <w:tcPr>
            <w:tcW w:w="591" w:type="pct"/>
            <w:shd w:val="clear" w:color="auto" w:fill="auto"/>
            <w:vAlign w:val="center"/>
            <w:hideMark/>
          </w:tcPr>
          <w:p w14:paraId="5C512D0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62E26BE7" w14:textId="77777777" w:rsidTr="00585467">
        <w:trPr>
          <w:trHeight w:val="288"/>
        </w:trPr>
        <w:tc>
          <w:tcPr>
            <w:tcW w:w="339" w:type="pct"/>
            <w:shd w:val="clear" w:color="auto" w:fill="auto"/>
            <w:vAlign w:val="center"/>
            <w:hideMark/>
          </w:tcPr>
          <w:p w14:paraId="5A75298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40 02</w:t>
            </w:r>
          </w:p>
        </w:tc>
        <w:tc>
          <w:tcPr>
            <w:tcW w:w="1928" w:type="pct"/>
            <w:shd w:val="clear" w:color="auto" w:fill="auto"/>
            <w:vAlign w:val="center"/>
            <w:hideMark/>
          </w:tcPr>
          <w:p w14:paraId="5BC79FEC"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სახელმწიფო ობიექტების მოვლა-შენახვა</w:t>
            </w:r>
          </w:p>
        </w:tc>
        <w:tc>
          <w:tcPr>
            <w:tcW w:w="783" w:type="pct"/>
            <w:shd w:val="clear" w:color="auto" w:fill="auto"/>
            <w:vAlign w:val="center"/>
            <w:hideMark/>
          </w:tcPr>
          <w:p w14:paraId="144F063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8,000.0</w:t>
            </w:r>
          </w:p>
        </w:tc>
        <w:tc>
          <w:tcPr>
            <w:tcW w:w="772" w:type="pct"/>
            <w:shd w:val="clear" w:color="auto" w:fill="auto"/>
            <w:vAlign w:val="center"/>
            <w:hideMark/>
          </w:tcPr>
          <w:p w14:paraId="36AD370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9,150.0</w:t>
            </w:r>
          </w:p>
        </w:tc>
        <w:tc>
          <w:tcPr>
            <w:tcW w:w="588" w:type="pct"/>
            <w:shd w:val="clear" w:color="auto" w:fill="auto"/>
            <w:vAlign w:val="center"/>
            <w:hideMark/>
          </w:tcPr>
          <w:p w14:paraId="2E24EE5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8,981.9</w:t>
            </w:r>
          </w:p>
        </w:tc>
        <w:tc>
          <w:tcPr>
            <w:tcW w:w="591" w:type="pct"/>
            <w:shd w:val="clear" w:color="auto" w:fill="auto"/>
            <w:vAlign w:val="center"/>
            <w:hideMark/>
          </w:tcPr>
          <w:p w14:paraId="59D887E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98.2%</w:t>
            </w:r>
          </w:p>
        </w:tc>
      </w:tr>
      <w:tr w:rsidR="00BC421A" w:rsidRPr="00BC421A" w14:paraId="6231CB46" w14:textId="77777777" w:rsidTr="00585467">
        <w:trPr>
          <w:trHeight w:val="288"/>
        </w:trPr>
        <w:tc>
          <w:tcPr>
            <w:tcW w:w="339" w:type="pct"/>
            <w:shd w:val="clear" w:color="auto" w:fill="auto"/>
            <w:vAlign w:val="center"/>
            <w:hideMark/>
          </w:tcPr>
          <w:p w14:paraId="2352659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B10488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ABBCB8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7,600.0</w:t>
            </w:r>
          </w:p>
        </w:tc>
        <w:tc>
          <w:tcPr>
            <w:tcW w:w="772" w:type="pct"/>
            <w:shd w:val="clear" w:color="auto" w:fill="auto"/>
            <w:vAlign w:val="center"/>
            <w:hideMark/>
          </w:tcPr>
          <w:p w14:paraId="017C858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8,750.9</w:t>
            </w:r>
          </w:p>
        </w:tc>
        <w:tc>
          <w:tcPr>
            <w:tcW w:w="588" w:type="pct"/>
            <w:shd w:val="clear" w:color="auto" w:fill="auto"/>
            <w:vAlign w:val="center"/>
            <w:hideMark/>
          </w:tcPr>
          <w:p w14:paraId="211BC42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8,582.7</w:t>
            </w:r>
          </w:p>
        </w:tc>
        <w:tc>
          <w:tcPr>
            <w:tcW w:w="591" w:type="pct"/>
            <w:shd w:val="clear" w:color="auto" w:fill="auto"/>
            <w:vAlign w:val="center"/>
            <w:hideMark/>
          </w:tcPr>
          <w:p w14:paraId="41407E1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98.1%</w:t>
            </w:r>
          </w:p>
        </w:tc>
      </w:tr>
      <w:tr w:rsidR="00BC421A" w:rsidRPr="00BC421A" w14:paraId="5D050BE8" w14:textId="77777777" w:rsidTr="00585467">
        <w:trPr>
          <w:trHeight w:val="288"/>
        </w:trPr>
        <w:tc>
          <w:tcPr>
            <w:tcW w:w="339" w:type="pct"/>
            <w:shd w:val="clear" w:color="auto" w:fill="auto"/>
            <w:vAlign w:val="center"/>
            <w:hideMark/>
          </w:tcPr>
          <w:p w14:paraId="2B50244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C8CAE8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7C11539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1,385.0</w:t>
            </w:r>
          </w:p>
        </w:tc>
        <w:tc>
          <w:tcPr>
            <w:tcW w:w="772" w:type="pct"/>
            <w:shd w:val="clear" w:color="auto" w:fill="auto"/>
            <w:vAlign w:val="center"/>
            <w:hideMark/>
          </w:tcPr>
          <w:p w14:paraId="3FC128D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1,180.0</w:t>
            </w:r>
          </w:p>
        </w:tc>
        <w:tc>
          <w:tcPr>
            <w:tcW w:w="588" w:type="pct"/>
            <w:shd w:val="clear" w:color="auto" w:fill="auto"/>
            <w:vAlign w:val="center"/>
            <w:hideMark/>
          </w:tcPr>
          <w:p w14:paraId="7049921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1,180.0</w:t>
            </w:r>
          </w:p>
        </w:tc>
        <w:tc>
          <w:tcPr>
            <w:tcW w:w="591" w:type="pct"/>
            <w:shd w:val="clear" w:color="auto" w:fill="auto"/>
            <w:vAlign w:val="center"/>
            <w:hideMark/>
          </w:tcPr>
          <w:p w14:paraId="5176FE4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3A3F040" w14:textId="77777777" w:rsidTr="00585467">
        <w:trPr>
          <w:trHeight w:val="288"/>
        </w:trPr>
        <w:tc>
          <w:tcPr>
            <w:tcW w:w="339" w:type="pct"/>
            <w:shd w:val="clear" w:color="auto" w:fill="auto"/>
            <w:vAlign w:val="center"/>
            <w:hideMark/>
          </w:tcPr>
          <w:p w14:paraId="25A6ACA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639852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7B66C9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5,920.0</w:t>
            </w:r>
          </w:p>
        </w:tc>
        <w:tc>
          <w:tcPr>
            <w:tcW w:w="772" w:type="pct"/>
            <w:shd w:val="clear" w:color="auto" w:fill="auto"/>
            <w:vAlign w:val="center"/>
            <w:hideMark/>
          </w:tcPr>
          <w:p w14:paraId="5C705F2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7,273.9</w:t>
            </w:r>
          </w:p>
        </w:tc>
        <w:tc>
          <w:tcPr>
            <w:tcW w:w="588" w:type="pct"/>
            <w:shd w:val="clear" w:color="auto" w:fill="auto"/>
            <w:vAlign w:val="center"/>
            <w:hideMark/>
          </w:tcPr>
          <w:p w14:paraId="5E00336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7,107.3</w:t>
            </w:r>
          </w:p>
        </w:tc>
        <w:tc>
          <w:tcPr>
            <w:tcW w:w="591" w:type="pct"/>
            <w:shd w:val="clear" w:color="auto" w:fill="auto"/>
            <w:vAlign w:val="center"/>
            <w:hideMark/>
          </w:tcPr>
          <w:p w14:paraId="48C0485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97.7%</w:t>
            </w:r>
          </w:p>
        </w:tc>
      </w:tr>
      <w:tr w:rsidR="00BC421A" w:rsidRPr="00BC421A" w14:paraId="21B318AC" w14:textId="77777777" w:rsidTr="00585467">
        <w:trPr>
          <w:trHeight w:val="288"/>
        </w:trPr>
        <w:tc>
          <w:tcPr>
            <w:tcW w:w="339" w:type="pct"/>
            <w:shd w:val="clear" w:color="auto" w:fill="auto"/>
            <w:vAlign w:val="center"/>
            <w:hideMark/>
          </w:tcPr>
          <w:p w14:paraId="1344750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44A8D1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B12CB3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25.0</w:t>
            </w:r>
          </w:p>
        </w:tc>
        <w:tc>
          <w:tcPr>
            <w:tcW w:w="772" w:type="pct"/>
            <w:shd w:val="clear" w:color="auto" w:fill="auto"/>
            <w:vAlign w:val="center"/>
            <w:hideMark/>
          </w:tcPr>
          <w:p w14:paraId="1B0B21D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16.0</w:t>
            </w:r>
          </w:p>
        </w:tc>
        <w:tc>
          <w:tcPr>
            <w:tcW w:w="588" w:type="pct"/>
            <w:shd w:val="clear" w:color="auto" w:fill="auto"/>
            <w:vAlign w:val="center"/>
            <w:hideMark/>
          </w:tcPr>
          <w:p w14:paraId="151D668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16.0</w:t>
            </w:r>
          </w:p>
        </w:tc>
        <w:tc>
          <w:tcPr>
            <w:tcW w:w="591" w:type="pct"/>
            <w:shd w:val="clear" w:color="auto" w:fill="auto"/>
            <w:vAlign w:val="center"/>
            <w:hideMark/>
          </w:tcPr>
          <w:p w14:paraId="23F24E5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7197B5C" w14:textId="77777777" w:rsidTr="00585467">
        <w:trPr>
          <w:trHeight w:val="288"/>
        </w:trPr>
        <w:tc>
          <w:tcPr>
            <w:tcW w:w="339" w:type="pct"/>
            <w:shd w:val="clear" w:color="auto" w:fill="auto"/>
            <w:vAlign w:val="center"/>
            <w:hideMark/>
          </w:tcPr>
          <w:p w14:paraId="6EC64E8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8BEAAC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5A9FD7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270.0</w:t>
            </w:r>
          </w:p>
        </w:tc>
        <w:tc>
          <w:tcPr>
            <w:tcW w:w="772" w:type="pct"/>
            <w:shd w:val="clear" w:color="auto" w:fill="auto"/>
            <w:vAlign w:val="center"/>
            <w:hideMark/>
          </w:tcPr>
          <w:p w14:paraId="756CA28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281.0</w:t>
            </w:r>
          </w:p>
        </w:tc>
        <w:tc>
          <w:tcPr>
            <w:tcW w:w="588" w:type="pct"/>
            <w:shd w:val="clear" w:color="auto" w:fill="auto"/>
            <w:vAlign w:val="center"/>
            <w:hideMark/>
          </w:tcPr>
          <w:p w14:paraId="63A4040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279.4</w:t>
            </w:r>
          </w:p>
        </w:tc>
        <w:tc>
          <w:tcPr>
            <w:tcW w:w="591" w:type="pct"/>
            <w:shd w:val="clear" w:color="auto" w:fill="auto"/>
            <w:vAlign w:val="center"/>
            <w:hideMark/>
          </w:tcPr>
          <w:p w14:paraId="263AC16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99.4%</w:t>
            </w:r>
          </w:p>
        </w:tc>
      </w:tr>
      <w:tr w:rsidR="00BC421A" w:rsidRPr="00BC421A" w14:paraId="02B24CE5" w14:textId="77777777" w:rsidTr="00585467">
        <w:trPr>
          <w:trHeight w:val="288"/>
        </w:trPr>
        <w:tc>
          <w:tcPr>
            <w:tcW w:w="339" w:type="pct"/>
            <w:shd w:val="clear" w:color="auto" w:fill="auto"/>
            <w:vAlign w:val="center"/>
            <w:hideMark/>
          </w:tcPr>
          <w:p w14:paraId="679E391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C00D17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06709F3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400.0</w:t>
            </w:r>
          </w:p>
        </w:tc>
        <w:tc>
          <w:tcPr>
            <w:tcW w:w="772" w:type="pct"/>
            <w:shd w:val="clear" w:color="auto" w:fill="auto"/>
            <w:vAlign w:val="center"/>
            <w:hideMark/>
          </w:tcPr>
          <w:p w14:paraId="2998EAC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399.1</w:t>
            </w:r>
          </w:p>
        </w:tc>
        <w:tc>
          <w:tcPr>
            <w:tcW w:w="588" w:type="pct"/>
            <w:shd w:val="clear" w:color="auto" w:fill="auto"/>
            <w:vAlign w:val="center"/>
            <w:hideMark/>
          </w:tcPr>
          <w:p w14:paraId="6A73C06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399.1</w:t>
            </w:r>
          </w:p>
        </w:tc>
        <w:tc>
          <w:tcPr>
            <w:tcW w:w="591" w:type="pct"/>
            <w:shd w:val="clear" w:color="auto" w:fill="auto"/>
            <w:vAlign w:val="center"/>
            <w:hideMark/>
          </w:tcPr>
          <w:p w14:paraId="75A9807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4859BCB7" w14:textId="77777777" w:rsidTr="00585467">
        <w:trPr>
          <w:trHeight w:val="288"/>
        </w:trPr>
        <w:tc>
          <w:tcPr>
            <w:tcW w:w="339" w:type="pct"/>
            <w:shd w:val="clear" w:color="auto" w:fill="auto"/>
            <w:vAlign w:val="center"/>
            <w:hideMark/>
          </w:tcPr>
          <w:p w14:paraId="0D3CA3D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40 03</w:t>
            </w:r>
          </w:p>
        </w:tc>
        <w:tc>
          <w:tcPr>
            <w:tcW w:w="1928" w:type="pct"/>
            <w:shd w:val="clear" w:color="auto" w:fill="auto"/>
            <w:vAlign w:val="center"/>
            <w:hideMark/>
          </w:tcPr>
          <w:p w14:paraId="6A654C5C"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სსიპ სახელისუფლებო სპეციალური კავშირგაბმულობის სააგენტო</w:t>
            </w:r>
          </w:p>
        </w:tc>
        <w:tc>
          <w:tcPr>
            <w:tcW w:w="783" w:type="pct"/>
            <w:shd w:val="clear" w:color="auto" w:fill="auto"/>
            <w:vAlign w:val="center"/>
            <w:hideMark/>
          </w:tcPr>
          <w:p w14:paraId="4B2F688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772" w:type="pct"/>
            <w:shd w:val="clear" w:color="auto" w:fill="auto"/>
            <w:vAlign w:val="center"/>
            <w:hideMark/>
          </w:tcPr>
          <w:p w14:paraId="74CA3BB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12.7</w:t>
            </w:r>
          </w:p>
        </w:tc>
        <w:tc>
          <w:tcPr>
            <w:tcW w:w="588" w:type="pct"/>
            <w:shd w:val="clear" w:color="auto" w:fill="auto"/>
            <w:vAlign w:val="center"/>
            <w:hideMark/>
          </w:tcPr>
          <w:p w14:paraId="0D62B80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11.1</w:t>
            </w:r>
          </w:p>
        </w:tc>
        <w:tc>
          <w:tcPr>
            <w:tcW w:w="591" w:type="pct"/>
            <w:shd w:val="clear" w:color="auto" w:fill="auto"/>
            <w:vAlign w:val="center"/>
            <w:hideMark/>
          </w:tcPr>
          <w:p w14:paraId="1F3B7DE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87.3%</w:t>
            </w:r>
          </w:p>
        </w:tc>
      </w:tr>
      <w:tr w:rsidR="00BC421A" w:rsidRPr="00BC421A" w14:paraId="7037934E" w14:textId="77777777" w:rsidTr="00585467">
        <w:trPr>
          <w:trHeight w:val="288"/>
        </w:trPr>
        <w:tc>
          <w:tcPr>
            <w:tcW w:w="339" w:type="pct"/>
            <w:shd w:val="clear" w:color="auto" w:fill="auto"/>
            <w:vAlign w:val="center"/>
            <w:hideMark/>
          </w:tcPr>
          <w:p w14:paraId="35A9A25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7C649C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D097DD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102E329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7.6</w:t>
            </w:r>
          </w:p>
        </w:tc>
        <w:tc>
          <w:tcPr>
            <w:tcW w:w="588" w:type="pct"/>
            <w:shd w:val="clear" w:color="auto" w:fill="auto"/>
            <w:vAlign w:val="center"/>
            <w:hideMark/>
          </w:tcPr>
          <w:p w14:paraId="5757CA9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6.0</w:t>
            </w:r>
          </w:p>
        </w:tc>
        <w:tc>
          <w:tcPr>
            <w:tcW w:w="591" w:type="pct"/>
            <w:shd w:val="clear" w:color="auto" w:fill="auto"/>
            <w:vAlign w:val="center"/>
            <w:hideMark/>
          </w:tcPr>
          <w:p w14:paraId="5E0490E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78.8%</w:t>
            </w:r>
          </w:p>
        </w:tc>
      </w:tr>
      <w:tr w:rsidR="00BC421A" w:rsidRPr="00BC421A" w14:paraId="10B67E1C" w14:textId="77777777" w:rsidTr="00585467">
        <w:trPr>
          <w:trHeight w:val="288"/>
        </w:trPr>
        <w:tc>
          <w:tcPr>
            <w:tcW w:w="339" w:type="pct"/>
            <w:shd w:val="clear" w:color="auto" w:fill="auto"/>
            <w:vAlign w:val="center"/>
            <w:hideMark/>
          </w:tcPr>
          <w:p w14:paraId="1F1B09A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B4F12E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394243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753D5FB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7.6</w:t>
            </w:r>
          </w:p>
        </w:tc>
        <w:tc>
          <w:tcPr>
            <w:tcW w:w="588" w:type="pct"/>
            <w:shd w:val="clear" w:color="auto" w:fill="auto"/>
            <w:vAlign w:val="center"/>
            <w:hideMark/>
          </w:tcPr>
          <w:p w14:paraId="4E8DC93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w:t>
            </w:r>
          </w:p>
        </w:tc>
        <w:tc>
          <w:tcPr>
            <w:tcW w:w="591" w:type="pct"/>
            <w:shd w:val="clear" w:color="auto" w:fill="auto"/>
            <w:vAlign w:val="center"/>
            <w:hideMark/>
          </w:tcPr>
          <w:p w14:paraId="306E40B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78.8%</w:t>
            </w:r>
          </w:p>
        </w:tc>
      </w:tr>
      <w:tr w:rsidR="00BC421A" w:rsidRPr="00BC421A" w14:paraId="2BC650D7" w14:textId="77777777" w:rsidTr="00585467">
        <w:trPr>
          <w:trHeight w:val="288"/>
        </w:trPr>
        <w:tc>
          <w:tcPr>
            <w:tcW w:w="339" w:type="pct"/>
            <w:shd w:val="clear" w:color="auto" w:fill="auto"/>
            <w:vAlign w:val="center"/>
            <w:hideMark/>
          </w:tcPr>
          <w:p w14:paraId="4410BDC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14D71A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230EF9C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109016E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5.1</w:t>
            </w:r>
          </w:p>
        </w:tc>
        <w:tc>
          <w:tcPr>
            <w:tcW w:w="588" w:type="pct"/>
            <w:shd w:val="clear" w:color="auto" w:fill="auto"/>
            <w:vAlign w:val="center"/>
            <w:hideMark/>
          </w:tcPr>
          <w:p w14:paraId="02CBD28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5.1</w:t>
            </w:r>
          </w:p>
        </w:tc>
        <w:tc>
          <w:tcPr>
            <w:tcW w:w="591" w:type="pct"/>
            <w:shd w:val="clear" w:color="auto" w:fill="auto"/>
            <w:vAlign w:val="center"/>
            <w:hideMark/>
          </w:tcPr>
          <w:p w14:paraId="6058050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6F094860" w14:textId="77777777" w:rsidTr="00585467">
        <w:trPr>
          <w:trHeight w:val="288"/>
        </w:trPr>
        <w:tc>
          <w:tcPr>
            <w:tcW w:w="339" w:type="pct"/>
            <w:shd w:val="clear" w:color="auto" w:fill="auto"/>
            <w:vAlign w:val="center"/>
            <w:hideMark/>
          </w:tcPr>
          <w:p w14:paraId="72180A6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41 00</w:t>
            </w:r>
          </w:p>
        </w:tc>
        <w:tc>
          <w:tcPr>
            <w:tcW w:w="1928" w:type="pct"/>
            <w:shd w:val="clear" w:color="auto" w:fill="auto"/>
            <w:vAlign w:val="center"/>
            <w:hideMark/>
          </w:tcPr>
          <w:p w14:paraId="1F547B32"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სახალხო დამცველის აპარატი</w:t>
            </w:r>
          </w:p>
        </w:tc>
        <w:tc>
          <w:tcPr>
            <w:tcW w:w="783" w:type="pct"/>
            <w:shd w:val="clear" w:color="auto" w:fill="auto"/>
            <w:vAlign w:val="center"/>
            <w:hideMark/>
          </w:tcPr>
          <w:p w14:paraId="0706FC3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8,500.0</w:t>
            </w:r>
          </w:p>
        </w:tc>
        <w:tc>
          <w:tcPr>
            <w:tcW w:w="772" w:type="pct"/>
            <w:shd w:val="clear" w:color="auto" w:fill="auto"/>
            <w:vAlign w:val="center"/>
            <w:hideMark/>
          </w:tcPr>
          <w:p w14:paraId="320695A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8,500.0</w:t>
            </w:r>
          </w:p>
        </w:tc>
        <w:tc>
          <w:tcPr>
            <w:tcW w:w="588" w:type="pct"/>
            <w:shd w:val="clear" w:color="auto" w:fill="auto"/>
            <w:vAlign w:val="center"/>
            <w:hideMark/>
          </w:tcPr>
          <w:p w14:paraId="41A8396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6,208.7</w:t>
            </w:r>
          </w:p>
        </w:tc>
        <w:tc>
          <w:tcPr>
            <w:tcW w:w="591" w:type="pct"/>
            <w:shd w:val="clear" w:color="auto" w:fill="auto"/>
            <w:vAlign w:val="center"/>
            <w:hideMark/>
          </w:tcPr>
          <w:p w14:paraId="6DAF096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73.0%</w:t>
            </w:r>
          </w:p>
        </w:tc>
      </w:tr>
      <w:tr w:rsidR="00BC421A" w:rsidRPr="00BC421A" w14:paraId="526588C2" w14:textId="77777777" w:rsidTr="00585467">
        <w:trPr>
          <w:trHeight w:val="288"/>
        </w:trPr>
        <w:tc>
          <w:tcPr>
            <w:tcW w:w="339" w:type="pct"/>
            <w:shd w:val="clear" w:color="auto" w:fill="auto"/>
            <w:vAlign w:val="center"/>
            <w:hideMark/>
          </w:tcPr>
          <w:p w14:paraId="522A8A7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50F510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7A5145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6,282.0</w:t>
            </w:r>
          </w:p>
        </w:tc>
        <w:tc>
          <w:tcPr>
            <w:tcW w:w="772" w:type="pct"/>
            <w:shd w:val="clear" w:color="auto" w:fill="auto"/>
            <w:vAlign w:val="center"/>
            <w:hideMark/>
          </w:tcPr>
          <w:p w14:paraId="13097B4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6,282.0</w:t>
            </w:r>
          </w:p>
        </w:tc>
        <w:tc>
          <w:tcPr>
            <w:tcW w:w="588" w:type="pct"/>
            <w:shd w:val="clear" w:color="auto" w:fill="auto"/>
            <w:vAlign w:val="center"/>
            <w:hideMark/>
          </w:tcPr>
          <w:p w14:paraId="6DCA7B5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5,789.9</w:t>
            </w:r>
          </w:p>
        </w:tc>
        <w:tc>
          <w:tcPr>
            <w:tcW w:w="591" w:type="pct"/>
            <w:shd w:val="clear" w:color="auto" w:fill="auto"/>
            <w:vAlign w:val="center"/>
            <w:hideMark/>
          </w:tcPr>
          <w:p w14:paraId="0BEB068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92.2%</w:t>
            </w:r>
          </w:p>
        </w:tc>
      </w:tr>
      <w:tr w:rsidR="00BC421A" w:rsidRPr="00BC421A" w14:paraId="79DD82F4" w14:textId="77777777" w:rsidTr="00585467">
        <w:trPr>
          <w:trHeight w:val="288"/>
        </w:trPr>
        <w:tc>
          <w:tcPr>
            <w:tcW w:w="339" w:type="pct"/>
            <w:shd w:val="clear" w:color="auto" w:fill="auto"/>
            <w:vAlign w:val="center"/>
            <w:hideMark/>
          </w:tcPr>
          <w:p w14:paraId="1C3C6B0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4E271E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0E38E25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3,690.0</w:t>
            </w:r>
          </w:p>
        </w:tc>
        <w:tc>
          <w:tcPr>
            <w:tcW w:w="772" w:type="pct"/>
            <w:shd w:val="clear" w:color="auto" w:fill="auto"/>
            <w:vAlign w:val="center"/>
            <w:hideMark/>
          </w:tcPr>
          <w:p w14:paraId="3750169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3,690.0</w:t>
            </w:r>
          </w:p>
        </w:tc>
        <w:tc>
          <w:tcPr>
            <w:tcW w:w="588" w:type="pct"/>
            <w:shd w:val="clear" w:color="auto" w:fill="auto"/>
            <w:vAlign w:val="center"/>
            <w:hideMark/>
          </w:tcPr>
          <w:p w14:paraId="1680A4A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3,231.3</w:t>
            </w:r>
          </w:p>
        </w:tc>
        <w:tc>
          <w:tcPr>
            <w:tcW w:w="591" w:type="pct"/>
            <w:shd w:val="clear" w:color="auto" w:fill="auto"/>
            <w:vAlign w:val="center"/>
            <w:hideMark/>
          </w:tcPr>
          <w:p w14:paraId="6038B0A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87.6%</w:t>
            </w:r>
          </w:p>
        </w:tc>
      </w:tr>
      <w:tr w:rsidR="00BC421A" w:rsidRPr="00BC421A" w14:paraId="2F809511" w14:textId="77777777" w:rsidTr="00585467">
        <w:trPr>
          <w:trHeight w:val="288"/>
        </w:trPr>
        <w:tc>
          <w:tcPr>
            <w:tcW w:w="339" w:type="pct"/>
            <w:shd w:val="clear" w:color="auto" w:fill="auto"/>
            <w:vAlign w:val="center"/>
            <w:hideMark/>
          </w:tcPr>
          <w:p w14:paraId="41F5C2C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C3D203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0087C2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2,222.0</w:t>
            </w:r>
          </w:p>
        </w:tc>
        <w:tc>
          <w:tcPr>
            <w:tcW w:w="772" w:type="pct"/>
            <w:shd w:val="clear" w:color="auto" w:fill="auto"/>
            <w:vAlign w:val="center"/>
            <w:hideMark/>
          </w:tcPr>
          <w:p w14:paraId="008F85D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2,222.0</w:t>
            </w:r>
          </w:p>
        </w:tc>
        <w:tc>
          <w:tcPr>
            <w:tcW w:w="588" w:type="pct"/>
            <w:shd w:val="clear" w:color="auto" w:fill="auto"/>
            <w:vAlign w:val="center"/>
            <w:hideMark/>
          </w:tcPr>
          <w:p w14:paraId="1D0D456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2,204.8</w:t>
            </w:r>
          </w:p>
        </w:tc>
        <w:tc>
          <w:tcPr>
            <w:tcW w:w="591" w:type="pct"/>
            <w:shd w:val="clear" w:color="auto" w:fill="auto"/>
            <w:vAlign w:val="center"/>
            <w:hideMark/>
          </w:tcPr>
          <w:p w14:paraId="212BFC7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99.2%</w:t>
            </w:r>
          </w:p>
        </w:tc>
      </w:tr>
      <w:tr w:rsidR="00BC421A" w:rsidRPr="00BC421A" w14:paraId="1178CC37" w14:textId="77777777" w:rsidTr="00585467">
        <w:trPr>
          <w:trHeight w:val="288"/>
        </w:trPr>
        <w:tc>
          <w:tcPr>
            <w:tcW w:w="339" w:type="pct"/>
            <w:shd w:val="clear" w:color="auto" w:fill="auto"/>
            <w:vAlign w:val="center"/>
            <w:hideMark/>
          </w:tcPr>
          <w:p w14:paraId="72E381B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CF4CF3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76BF59C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60.0</w:t>
            </w:r>
          </w:p>
        </w:tc>
        <w:tc>
          <w:tcPr>
            <w:tcW w:w="772" w:type="pct"/>
            <w:shd w:val="clear" w:color="auto" w:fill="auto"/>
            <w:vAlign w:val="center"/>
            <w:hideMark/>
          </w:tcPr>
          <w:p w14:paraId="25E3585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60.0</w:t>
            </w:r>
          </w:p>
        </w:tc>
        <w:tc>
          <w:tcPr>
            <w:tcW w:w="588" w:type="pct"/>
            <w:shd w:val="clear" w:color="auto" w:fill="auto"/>
            <w:vAlign w:val="center"/>
            <w:hideMark/>
          </w:tcPr>
          <w:p w14:paraId="1DC00A8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81.2</w:t>
            </w:r>
          </w:p>
        </w:tc>
        <w:tc>
          <w:tcPr>
            <w:tcW w:w="591" w:type="pct"/>
            <w:shd w:val="clear" w:color="auto" w:fill="auto"/>
            <w:vAlign w:val="center"/>
            <w:hideMark/>
          </w:tcPr>
          <w:p w14:paraId="6B615EA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135.4%</w:t>
            </w:r>
          </w:p>
        </w:tc>
      </w:tr>
      <w:tr w:rsidR="00BC421A" w:rsidRPr="00BC421A" w14:paraId="12510E0E" w14:textId="77777777" w:rsidTr="00585467">
        <w:trPr>
          <w:trHeight w:val="288"/>
        </w:trPr>
        <w:tc>
          <w:tcPr>
            <w:tcW w:w="339" w:type="pct"/>
            <w:shd w:val="clear" w:color="auto" w:fill="auto"/>
            <w:vAlign w:val="center"/>
            <w:hideMark/>
          </w:tcPr>
          <w:p w14:paraId="623F1F9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AABB3E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1820984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150.0</w:t>
            </w:r>
          </w:p>
        </w:tc>
        <w:tc>
          <w:tcPr>
            <w:tcW w:w="772" w:type="pct"/>
            <w:shd w:val="clear" w:color="auto" w:fill="auto"/>
            <w:vAlign w:val="center"/>
            <w:hideMark/>
          </w:tcPr>
          <w:p w14:paraId="357EB7F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150.0</w:t>
            </w:r>
          </w:p>
        </w:tc>
        <w:tc>
          <w:tcPr>
            <w:tcW w:w="588" w:type="pct"/>
            <w:shd w:val="clear" w:color="auto" w:fill="auto"/>
            <w:vAlign w:val="center"/>
            <w:hideMark/>
          </w:tcPr>
          <w:p w14:paraId="5963F58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122.8</w:t>
            </w:r>
          </w:p>
        </w:tc>
        <w:tc>
          <w:tcPr>
            <w:tcW w:w="591" w:type="pct"/>
            <w:shd w:val="clear" w:color="auto" w:fill="auto"/>
            <w:vAlign w:val="center"/>
            <w:hideMark/>
          </w:tcPr>
          <w:p w14:paraId="6ACE95A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81.9%</w:t>
            </w:r>
          </w:p>
        </w:tc>
      </w:tr>
      <w:tr w:rsidR="00BC421A" w:rsidRPr="00BC421A" w14:paraId="748117A0" w14:textId="77777777" w:rsidTr="00585467">
        <w:trPr>
          <w:trHeight w:val="288"/>
        </w:trPr>
        <w:tc>
          <w:tcPr>
            <w:tcW w:w="339" w:type="pct"/>
            <w:shd w:val="clear" w:color="auto" w:fill="auto"/>
            <w:vAlign w:val="center"/>
            <w:hideMark/>
          </w:tcPr>
          <w:p w14:paraId="4A94DA7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B8E0DF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23BA13B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160.0</w:t>
            </w:r>
          </w:p>
        </w:tc>
        <w:tc>
          <w:tcPr>
            <w:tcW w:w="772" w:type="pct"/>
            <w:shd w:val="clear" w:color="auto" w:fill="auto"/>
            <w:vAlign w:val="center"/>
            <w:hideMark/>
          </w:tcPr>
          <w:p w14:paraId="3494528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160.0</w:t>
            </w:r>
          </w:p>
        </w:tc>
        <w:tc>
          <w:tcPr>
            <w:tcW w:w="588" w:type="pct"/>
            <w:shd w:val="clear" w:color="auto" w:fill="auto"/>
            <w:vAlign w:val="center"/>
            <w:hideMark/>
          </w:tcPr>
          <w:p w14:paraId="392E5A6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149.7</w:t>
            </w:r>
          </w:p>
        </w:tc>
        <w:tc>
          <w:tcPr>
            <w:tcW w:w="591" w:type="pct"/>
            <w:shd w:val="clear" w:color="auto" w:fill="auto"/>
            <w:vAlign w:val="center"/>
            <w:hideMark/>
          </w:tcPr>
          <w:p w14:paraId="424F3A6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93.6%</w:t>
            </w:r>
          </w:p>
        </w:tc>
      </w:tr>
      <w:tr w:rsidR="00BC421A" w:rsidRPr="00BC421A" w14:paraId="57913080" w14:textId="77777777" w:rsidTr="00585467">
        <w:trPr>
          <w:trHeight w:val="288"/>
        </w:trPr>
        <w:tc>
          <w:tcPr>
            <w:tcW w:w="339" w:type="pct"/>
            <w:shd w:val="clear" w:color="auto" w:fill="auto"/>
            <w:vAlign w:val="center"/>
            <w:hideMark/>
          </w:tcPr>
          <w:p w14:paraId="17743F8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1B5CED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6CC31A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2,218.0</w:t>
            </w:r>
          </w:p>
        </w:tc>
        <w:tc>
          <w:tcPr>
            <w:tcW w:w="772" w:type="pct"/>
            <w:shd w:val="clear" w:color="auto" w:fill="auto"/>
            <w:vAlign w:val="center"/>
            <w:hideMark/>
          </w:tcPr>
          <w:p w14:paraId="32995B3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2,218.0</w:t>
            </w:r>
          </w:p>
        </w:tc>
        <w:tc>
          <w:tcPr>
            <w:tcW w:w="588" w:type="pct"/>
            <w:shd w:val="clear" w:color="auto" w:fill="auto"/>
            <w:vAlign w:val="center"/>
            <w:hideMark/>
          </w:tcPr>
          <w:p w14:paraId="404DF3E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418.8</w:t>
            </w:r>
          </w:p>
        </w:tc>
        <w:tc>
          <w:tcPr>
            <w:tcW w:w="591" w:type="pct"/>
            <w:shd w:val="clear" w:color="auto" w:fill="auto"/>
            <w:vAlign w:val="center"/>
            <w:hideMark/>
          </w:tcPr>
          <w:p w14:paraId="0992960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18.9%</w:t>
            </w:r>
          </w:p>
        </w:tc>
      </w:tr>
      <w:tr w:rsidR="00BC421A" w:rsidRPr="00BC421A" w14:paraId="519E6AB1" w14:textId="77777777" w:rsidTr="00585467">
        <w:trPr>
          <w:trHeight w:val="288"/>
        </w:trPr>
        <w:tc>
          <w:tcPr>
            <w:tcW w:w="339" w:type="pct"/>
            <w:shd w:val="clear" w:color="auto" w:fill="auto"/>
            <w:vAlign w:val="center"/>
            <w:hideMark/>
          </w:tcPr>
          <w:p w14:paraId="77FE88A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42 00</w:t>
            </w:r>
          </w:p>
        </w:tc>
        <w:tc>
          <w:tcPr>
            <w:tcW w:w="1928" w:type="pct"/>
            <w:shd w:val="clear" w:color="auto" w:fill="auto"/>
            <w:vAlign w:val="center"/>
            <w:hideMark/>
          </w:tcPr>
          <w:p w14:paraId="7ACE1715"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სსიპ – საზოგადოებრივი მაუწყებელი</w:t>
            </w:r>
          </w:p>
        </w:tc>
        <w:tc>
          <w:tcPr>
            <w:tcW w:w="783" w:type="pct"/>
            <w:shd w:val="clear" w:color="auto" w:fill="auto"/>
            <w:vAlign w:val="center"/>
            <w:hideMark/>
          </w:tcPr>
          <w:p w14:paraId="4F58705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69,200.0</w:t>
            </w:r>
          </w:p>
        </w:tc>
        <w:tc>
          <w:tcPr>
            <w:tcW w:w="772" w:type="pct"/>
            <w:shd w:val="clear" w:color="auto" w:fill="auto"/>
            <w:vAlign w:val="center"/>
            <w:hideMark/>
          </w:tcPr>
          <w:p w14:paraId="0EDAD99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69,200.0</w:t>
            </w:r>
          </w:p>
        </w:tc>
        <w:tc>
          <w:tcPr>
            <w:tcW w:w="588" w:type="pct"/>
            <w:shd w:val="clear" w:color="auto" w:fill="auto"/>
            <w:vAlign w:val="center"/>
            <w:hideMark/>
          </w:tcPr>
          <w:p w14:paraId="7CD9D50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69,585.3</w:t>
            </w:r>
          </w:p>
        </w:tc>
        <w:tc>
          <w:tcPr>
            <w:tcW w:w="591" w:type="pct"/>
            <w:shd w:val="clear" w:color="auto" w:fill="auto"/>
            <w:vAlign w:val="center"/>
            <w:hideMark/>
          </w:tcPr>
          <w:p w14:paraId="4BCEA50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100.6%</w:t>
            </w:r>
          </w:p>
        </w:tc>
      </w:tr>
      <w:tr w:rsidR="00BC421A" w:rsidRPr="00BC421A" w14:paraId="1D5A756A" w14:textId="77777777" w:rsidTr="00585467">
        <w:trPr>
          <w:trHeight w:val="288"/>
        </w:trPr>
        <w:tc>
          <w:tcPr>
            <w:tcW w:w="339" w:type="pct"/>
            <w:shd w:val="clear" w:color="auto" w:fill="auto"/>
            <w:vAlign w:val="center"/>
            <w:hideMark/>
          </w:tcPr>
          <w:p w14:paraId="456FDE0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FA537D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05CEF2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69,200.0</w:t>
            </w:r>
          </w:p>
        </w:tc>
        <w:tc>
          <w:tcPr>
            <w:tcW w:w="772" w:type="pct"/>
            <w:shd w:val="clear" w:color="auto" w:fill="auto"/>
            <w:vAlign w:val="center"/>
            <w:hideMark/>
          </w:tcPr>
          <w:p w14:paraId="784F8B4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69,200.0</w:t>
            </w:r>
          </w:p>
        </w:tc>
        <w:tc>
          <w:tcPr>
            <w:tcW w:w="588" w:type="pct"/>
            <w:shd w:val="clear" w:color="auto" w:fill="auto"/>
            <w:vAlign w:val="center"/>
            <w:hideMark/>
          </w:tcPr>
          <w:p w14:paraId="1E9FE48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69,356.3</w:t>
            </w:r>
          </w:p>
        </w:tc>
        <w:tc>
          <w:tcPr>
            <w:tcW w:w="591" w:type="pct"/>
            <w:shd w:val="clear" w:color="auto" w:fill="auto"/>
            <w:vAlign w:val="center"/>
            <w:hideMark/>
          </w:tcPr>
          <w:p w14:paraId="770F346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100.2%</w:t>
            </w:r>
          </w:p>
        </w:tc>
      </w:tr>
      <w:tr w:rsidR="00BC421A" w:rsidRPr="00BC421A" w14:paraId="1B6E3F14" w14:textId="77777777" w:rsidTr="00585467">
        <w:trPr>
          <w:trHeight w:val="288"/>
        </w:trPr>
        <w:tc>
          <w:tcPr>
            <w:tcW w:w="339" w:type="pct"/>
            <w:shd w:val="clear" w:color="auto" w:fill="auto"/>
            <w:vAlign w:val="center"/>
            <w:hideMark/>
          </w:tcPr>
          <w:p w14:paraId="3257324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62FE42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65034F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4E0B985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2DDFB0C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148.2</w:t>
            </w:r>
          </w:p>
        </w:tc>
        <w:tc>
          <w:tcPr>
            <w:tcW w:w="591" w:type="pct"/>
            <w:shd w:val="clear" w:color="auto" w:fill="auto"/>
            <w:vAlign w:val="center"/>
            <w:hideMark/>
          </w:tcPr>
          <w:p w14:paraId="798C6E3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4EB0C682" w14:textId="77777777" w:rsidTr="00585467">
        <w:trPr>
          <w:trHeight w:val="288"/>
        </w:trPr>
        <w:tc>
          <w:tcPr>
            <w:tcW w:w="339" w:type="pct"/>
            <w:shd w:val="clear" w:color="auto" w:fill="auto"/>
            <w:vAlign w:val="center"/>
            <w:hideMark/>
          </w:tcPr>
          <w:p w14:paraId="6F76B42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7EA773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38EB54A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69,200.0</w:t>
            </w:r>
          </w:p>
        </w:tc>
        <w:tc>
          <w:tcPr>
            <w:tcW w:w="772" w:type="pct"/>
            <w:shd w:val="clear" w:color="auto" w:fill="auto"/>
            <w:vAlign w:val="center"/>
            <w:hideMark/>
          </w:tcPr>
          <w:p w14:paraId="371BCAA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69,200.0</w:t>
            </w:r>
          </w:p>
        </w:tc>
        <w:tc>
          <w:tcPr>
            <w:tcW w:w="588" w:type="pct"/>
            <w:shd w:val="clear" w:color="auto" w:fill="auto"/>
            <w:vAlign w:val="center"/>
            <w:hideMark/>
          </w:tcPr>
          <w:p w14:paraId="403990A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69,208.1</w:t>
            </w:r>
          </w:p>
        </w:tc>
        <w:tc>
          <w:tcPr>
            <w:tcW w:w="591" w:type="pct"/>
            <w:shd w:val="clear" w:color="auto" w:fill="auto"/>
            <w:vAlign w:val="center"/>
            <w:hideMark/>
          </w:tcPr>
          <w:p w14:paraId="7B6E39E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1303C6B" w14:textId="77777777" w:rsidTr="00585467">
        <w:trPr>
          <w:trHeight w:val="288"/>
        </w:trPr>
        <w:tc>
          <w:tcPr>
            <w:tcW w:w="339" w:type="pct"/>
            <w:shd w:val="clear" w:color="auto" w:fill="auto"/>
            <w:vAlign w:val="center"/>
            <w:hideMark/>
          </w:tcPr>
          <w:p w14:paraId="6EBC56D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A5C92B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C74F58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0DFB483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88" w:type="pct"/>
            <w:shd w:val="clear" w:color="auto" w:fill="auto"/>
            <w:vAlign w:val="center"/>
            <w:hideMark/>
          </w:tcPr>
          <w:p w14:paraId="7C0DD3C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228.9</w:t>
            </w:r>
          </w:p>
        </w:tc>
        <w:tc>
          <w:tcPr>
            <w:tcW w:w="591" w:type="pct"/>
            <w:shd w:val="clear" w:color="auto" w:fill="auto"/>
            <w:vAlign w:val="center"/>
            <w:hideMark/>
          </w:tcPr>
          <w:p w14:paraId="3982277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#DIV/0!</w:t>
            </w:r>
          </w:p>
        </w:tc>
      </w:tr>
      <w:tr w:rsidR="00BC421A" w:rsidRPr="00BC421A" w14:paraId="186868AD" w14:textId="77777777" w:rsidTr="00585467">
        <w:trPr>
          <w:trHeight w:val="288"/>
        </w:trPr>
        <w:tc>
          <w:tcPr>
            <w:tcW w:w="339" w:type="pct"/>
            <w:shd w:val="clear" w:color="auto" w:fill="auto"/>
            <w:vAlign w:val="center"/>
            <w:hideMark/>
          </w:tcPr>
          <w:p w14:paraId="428AC65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lastRenderedPageBreak/>
              <w:t>43 00</w:t>
            </w:r>
          </w:p>
        </w:tc>
        <w:tc>
          <w:tcPr>
            <w:tcW w:w="1928" w:type="pct"/>
            <w:shd w:val="clear" w:color="auto" w:fill="auto"/>
            <w:vAlign w:val="center"/>
            <w:hideMark/>
          </w:tcPr>
          <w:p w14:paraId="60E6C50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სსიპ - საქართველოს კონკურენციის ეროვნული სააგენტო</w:t>
            </w:r>
          </w:p>
        </w:tc>
        <w:tc>
          <w:tcPr>
            <w:tcW w:w="783" w:type="pct"/>
            <w:shd w:val="clear" w:color="auto" w:fill="auto"/>
            <w:vAlign w:val="center"/>
            <w:hideMark/>
          </w:tcPr>
          <w:p w14:paraId="1022635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2,400.0</w:t>
            </w:r>
          </w:p>
        </w:tc>
        <w:tc>
          <w:tcPr>
            <w:tcW w:w="772" w:type="pct"/>
            <w:shd w:val="clear" w:color="auto" w:fill="auto"/>
            <w:vAlign w:val="center"/>
            <w:hideMark/>
          </w:tcPr>
          <w:p w14:paraId="1249850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2,400.0</w:t>
            </w:r>
          </w:p>
        </w:tc>
        <w:tc>
          <w:tcPr>
            <w:tcW w:w="588" w:type="pct"/>
            <w:shd w:val="clear" w:color="auto" w:fill="auto"/>
            <w:vAlign w:val="center"/>
            <w:hideMark/>
          </w:tcPr>
          <w:p w14:paraId="29812C8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2,184.7</w:t>
            </w:r>
          </w:p>
        </w:tc>
        <w:tc>
          <w:tcPr>
            <w:tcW w:w="591" w:type="pct"/>
            <w:shd w:val="clear" w:color="auto" w:fill="auto"/>
            <w:vAlign w:val="center"/>
            <w:hideMark/>
          </w:tcPr>
          <w:p w14:paraId="5B95AF0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91.0%</w:t>
            </w:r>
          </w:p>
        </w:tc>
      </w:tr>
      <w:tr w:rsidR="00BC421A" w:rsidRPr="00BC421A" w14:paraId="25916D55" w14:textId="77777777" w:rsidTr="00585467">
        <w:trPr>
          <w:trHeight w:val="288"/>
        </w:trPr>
        <w:tc>
          <w:tcPr>
            <w:tcW w:w="339" w:type="pct"/>
            <w:shd w:val="clear" w:color="auto" w:fill="auto"/>
            <w:vAlign w:val="center"/>
            <w:hideMark/>
          </w:tcPr>
          <w:p w14:paraId="7884731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C40F73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3584D7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2,350.0</w:t>
            </w:r>
          </w:p>
        </w:tc>
        <w:tc>
          <w:tcPr>
            <w:tcW w:w="772" w:type="pct"/>
            <w:shd w:val="clear" w:color="auto" w:fill="auto"/>
            <w:vAlign w:val="center"/>
            <w:hideMark/>
          </w:tcPr>
          <w:p w14:paraId="5D9FFA2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2,350.0</w:t>
            </w:r>
          </w:p>
        </w:tc>
        <w:tc>
          <w:tcPr>
            <w:tcW w:w="588" w:type="pct"/>
            <w:shd w:val="clear" w:color="auto" w:fill="auto"/>
            <w:vAlign w:val="center"/>
            <w:hideMark/>
          </w:tcPr>
          <w:p w14:paraId="5D4CD86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2,173.5</w:t>
            </w:r>
          </w:p>
        </w:tc>
        <w:tc>
          <w:tcPr>
            <w:tcW w:w="591" w:type="pct"/>
            <w:shd w:val="clear" w:color="auto" w:fill="auto"/>
            <w:vAlign w:val="center"/>
            <w:hideMark/>
          </w:tcPr>
          <w:p w14:paraId="6815C0C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92.5%</w:t>
            </w:r>
          </w:p>
        </w:tc>
      </w:tr>
      <w:tr w:rsidR="00BC421A" w:rsidRPr="00BC421A" w14:paraId="033D18B6" w14:textId="77777777" w:rsidTr="00585467">
        <w:trPr>
          <w:trHeight w:val="288"/>
        </w:trPr>
        <w:tc>
          <w:tcPr>
            <w:tcW w:w="339" w:type="pct"/>
            <w:shd w:val="clear" w:color="auto" w:fill="auto"/>
            <w:vAlign w:val="center"/>
            <w:hideMark/>
          </w:tcPr>
          <w:p w14:paraId="571C23F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D9C2BD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1B49EB8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1,505.0</w:t>
            </w:r>
          </w:p>
        </w:tc>
        <w:tc>
          <w:tcPr>
            <w:tcW w:w="772" w:type="pct"/>
            <w:shd w:val="clear" w:color="auto" w:fill="auto"/>
            <w:vAlign w:val="center"/>
            <w:hideMark/>
          </w:tcPr>
          <w:p w14:paraId="7DDCBA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1,505.0</w:t>
            </w:r>
          </w:p>
        </w:tc>
        <w:tc>
          <w:tcPr>
            <w:tcW w:w="588" w:type="pct"/>
            <w:shd w:val="clear" w:color="auto" w:fill="auto"/>
            <w:vAlign w:val="center"/>
            <w:hideMark/>
          </w:tcPr>
          <w:p w14:paraId="17E636F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1,466.0</w:t>
            </w:r>
          </w:p>
        </w:tc>
        <w:tc>
          <w:tcPr>
            <w:tcW w:w="591" w:type="pct"/>
            <w:shd w:val="clear" w:color="auto" w:fill="auto"/>
            <w:vAlign w:val="center"/>
            <w:hideMark/>
          </w:tcPr>
          <w:p w14:paraId="75D83A2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97.4%</w:t>
            </w:r>
          </w:p>
        </w:tc>
      </w:tr>
      <w:tr w:rsidR="00BC421A" w:rsidRPr="00BC421A" w14:paraId="02CC0F84" w14:textId="77777777" w:rsidTr="00585467">
        <w:trPr>
          <w:trHeight w:val="288"/>
        </w:trPr>
        <w:tc>
          <w:tcPr>
            <w:tcW w:w="339" w:type="pct"/>
            <w:shd w:val="clear" w:color="auto" w:fill="auto"/>
            <w:vAlign w:val="center"/>
            <w:hideMark/>
          </w:tcPr>
          <w:p w14:paraId="59E9A68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3A5790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E21146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793.0</w:t>
            </w:r>
          </w:p>
        </w:tc>
        <w:tc>
          <w:tcPr>
            <w:tcW w:w="772" w:type="pct"/>
            <w:shd w:val="clear" w:color="auto" w:fill="auto"/>
            <w:vAlign w:val="center"/>
            <w:hideMark/>
          </w:tcPr>
          <w:p w14:paraId="46188DD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793.0</w:t>
            </w:r>
          </w:p>
        </w:tc>
        <w:tc>
          <w:tcPr>
            <w:tcW w:w="588" w:type="pct"/>
            <w:shd w:val="clear" w:color="auto" w:fill="auto"/>
            <w:vAlign w:val="center"/>
            <w:hideMark/>
          </w:tcPr>
          <w:p w14:paraId="3706ED9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671.3</w:t>
            </w:r>
          </w:p>
        </w:tc>
        <w:tc>
          <w:tcPr>
            <w:tcW w:w="591" w:type="pct"/>
            <w:shd w:val="clear" w:color="auto" w:fill="auto"/>
            <w:vAlign w:val="center"/>
            <w:hideMark/>
          </w:tcPr>
          <w:p w14:paraId="1FD67ED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84.7%</w:t>
            </w:r>
          </w:p>
        </w:tc>
      </w:tr>
      <w:tr w:rsidR="00BC421A" w:rsidRPr="00BC421A" w14:paraId="2477EF3D" w14:textId="77777777" w:rsidTr="00585467">
        <w:trPr>
          <w:trHeight w:val="288"/>
        </w:trPr>
        <w:tc>
          <w:tcPr>
            <w:tcW w:w="339" w:type="pct"/>
            <w:shd w:val="clear" w:color="auto" w:fill="auto"/>
            <w:vAlign w:val="center"/>
            <w:hideMark/>
          </w:tcPr>
          <w:p w14:paraId="697BEA8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1E14A5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AEE8BE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w:t>
            </w:r>
          </w:p>
        </w:tc>
        <w:tc>
          <w:tcPr>
            <w:tcW w:w="772" w:type="pct"/>
            <w:shd w:val="clear" w:color="auto" w:fill="auto"/>
            <w:vAlign w:val="center"/>
            <w:hideMark/>
          </w:tcPr>
          <w:p w14:paraId="3C7B018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w:t>
            </w:r>
          </w:p>
        </w:tc>
        <w:tc>
          <w:tcPr>
            <w:tcW w:w="588" w:type="pct"/>
            <w:shd w:val="clear" w:color="auto" w:fill="auto"/>
            <w:vAlign w:val="center"/>
            <w:hideMark/>
          </w:tcPr>
          <w:p w14:paraId="55F575B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35.1</w:t>
            </w:r>
          </w:p>
        </w:tc>
        <w:tc>
          <w:tcPr>
            <w:tcW w:w="591" w:type="pct"/>
            <w:shd w:val="clear" w:color="auto" w:fill="auto"/>
            <w:vAlign w:val="center"/>
            <w:hideMark/>
          </w:tcPr>
          <w:p w14:paraId="44B30FF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70.2%</w:t>
            </w:r>
          </w:p>
        </w:tc>
      </w:tr>
      <w:tr w:rsidR="00BC421A" w:rsidRPr="00BC421A" w14:paraId="4321646C" w14:textId="77777777" w:rsidTr="00585467">
        <w:trPr>
          <w:trHeight w:val="288"/>
        </w:trPr>
        <w:tc>
          <w:tcPr>
            <w:tcW w:w="339" w:type="pct"/>
            <w:shd w:val="clear" w:color="auto" w:fill="auto"/>
            <w:vAlign w:val="center"/>
            <w:hideMark/>
          </w:tcPr>
          <w:p w14:paraId="2821CAB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36A498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F93E71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w:t>
            </w:r>
          </w:p>
        </w:tc>
        <w:tc>
          <w:tcPr>
            <w:tcW w:w="772" w:type="pct"/>
            <w:shd w:val="clear" w:color="auto" w:fill="auto"/>
            <w:vAlign w:val="center"/>
            <w:hideMark/>
          </w:tcPr>
          <w:p w14:paraId="3813FF9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w:t>
            </w:r>
          </w:p>
        </w:tc>
        <w:tc>
          <w:tcPr>
            <w:tcW w:w="588" w:type="pct"/>
            <w:shd w:val="clear" w:color="auto" w:fill="auto"/>
            <w:vAlign w:val="center"/>
            <w:hideMark/>
          </w:tcPr>
          <w:p w14:paraId="724044B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w:t>
            </w:r>
          </w:p>
        </w:tc>
        <w:tc>
          <w:tcPr>
            <w:tcW w:w="591" w:type="pct"/>
            <w:shd w:val="clear" w:color="auto" w:fill="auto"/>
            <w:vAlign w:val="center"/>
            <w:hideMark/>
          </w:tcPr>
          <w:p w14:paraId="26987DD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54.9%</w:t>
            </w:r>
          </w:p>
        </w:tc>
      </w:tr>
      <w:tr w:rsidR="00BC421A" w:rsidRPr="00BC421A" w14:paraId="45F89504" w14:textId="77777777" w:rsidTr="00585467">
        <w:trPr>
          <w:trHeight w:val="288"/>
        </w:trPr>
        <w:tc>
          <w:tcPr>
            <w:tcW w:w="339" w:type="pct"/>
            <w:shd w:val="clear" w:color="auto" w:fill="auto"/>
            <w:vAlign w:val="center"/>
            <w:hideMark/>
          </w:tcPr>
          <w:p w14:paraId="7316549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AB8A23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832EA3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w:t>
            </w:r>
          </w:p>
        </w:tc>
        <w:tc>
          <w:tcPr>
            <w:tcW w:w="772" w:type="pct"/>
            <w:shd w:val="clear" w:color="auto" w:fill="auto"/>
            <w:vAlign w:val="center"/>
            <w:hideMark/>
          </w:tcPr>
          <w:p w14:paraId="34505DE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w:t>
            </w:r>
          </w:p>
        </w:tc>
        <w:tc>
          <w:tcPr>
            <w:tcW w:w="588" w:type="pct"/>
            <w:shd w:val="clear" w:color="auto" w:fill="auto"/>
            <w:vAlign w:val="center"/>
            <w:hideMark/>
          </w:tcPr>
          <w:p w14:paraId="0A30496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11.2</w:t>
            </w:r>
          </w:p>
        </w:tc>
        <w:tc>
          <w:tcPr>
            <w:tcW w:w="591" w:type="pct"/>
            <w:shd w:val="clear" w:color="auto" w:fill="auto"/>
            <w:vAlign w:val="center"/>
            <w:hideMark/>
          </w:tcPr>
          <w:p w14:paraId="797CDB5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22.3%</w:t>
            </w:r>
          </w:p>
        </w:tc>
      </w:tr>
      <w:tr w:rsidR="00BC421A" w:rsidRPr="00BC421A" w14:paraId="791AE293" w14:textId="77777777" w:rsidTr="00585467">
        <w:trPr>
          <w:trHeight w:val="288"/>
        </w:trPr>
        <w:tc>
          <w:tcPr>
            <w:tcW w:w="339" w:type="pct"/>
            <w:shd w:val="clear" w:color="auto" w:fill="auto"/>
            <w:vAlign w:val="center"/>
            <w:hideMark/>
          </w:tcPr>
          <w:p w14:paraId="6C799BA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44 00</w:t>
            </w:r>
          </w:p>
        </w:tc>
        <w:tc>
          <w:tcPr>
            <w:tcW w:w="1928" w:type="pct"/>
            <w:shd w:val="clear" w:color="auto" w:fill="auto"/>
            <w:vAlign w:val="center"/>
            <w:hideMark/>
          </w:tcPr>
          <w:p w14:paraId="1054863F"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ყოფილი სამხრეთ ოსეთის ავტონომიური ოლქის ტერიტორიაზე დროებითი ადმინისტრაციულ-ტერიტორიული ერთეულის ადმინისტრაცია - სამხრეთ ოსეთის ადმინისტრაცია</w:t>
            </w:r>
          </w:p>
        </w:tc>
        <w:tc>
          <w:tcPr>
            <w:tcW w:w="783" w:type="pct"/>
            <w:shd w:val="clear" w:color="auto" w:fill="auto"/>
            <w:vAlign w:val="center"/>
            <w:hideMark/>
          </w:tcPr>
          <w:p w14:paraId="15AEE40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2,460.0</w:t>
            </w:r>
          </w:p>
        </w:tc>
        <w:tc>
          <w:tcPr>
            <w:tcW w:w="772" w:type="pct"/>
            <w:shd w:val="clear" w:color="auto" w:fill="auto"/>
            <w:vAlign w:val="center"/>
            <w:hideMark/>
          </w:tcPr>
          <w:p w14:paraId="716F6CE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2,460.0</w:t>
            </w:r>
          </w:p>
        </w:tc>
        <w:tc>
          <w:tcPr>
            <w:tcW w:w="588" w:type="pct"/>
            <w:shd w:val="clear" w:color="auto" w:fill="auto"/>
            <w:vAlign w:val="center"/>
            <w:hideMark/>
          </w:tcPr>
          <w:p w14:paraId="5AB2FF1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2,438.9</w:t>
            </w:r>
          </w:p>
        </w:tc>
        <w:tc>
          <w:tcPr>
            <w:tcW w:w="591" w:type="pct"/>
            <w:shd w:val="clear" w:color="auto" w:fill="auto"/>
            <w:vAlign w:val="center"/>
            <w:hideMark/>
          </w:tcPr>
          <w:p w14:paraId="1FF0EF5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99.1%</w:t>
            </w:r>
          </w:p>
        </w:tc>
      </w:tr>
      <w:tr w:rsidR="00BC421A" w:rsidRPr="00BC421A" w14:paraId="7DE5715E" w14:textId="77777777" w:rsidTr="00585467">
        <w:trPr>
          <w:trHeight w:val="288"/>
        </w:trPr>
        <w:tc>
          <w:tcPr>
            <w:tcW w:w="339" w:type="pct"/>
            <w:shd w:val="clear" w:color="auto" w:fill="auto"/>
            <w:vAlign w:val="center"/>
            <w:hideMark/>
          </w:tcPr>
          <w:p w14:paraId="177318E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58F980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0C9432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2,435.0</w:t>
            </w:r>
          </w:p>
        </w:tc>
        <w:tc>
          <w:tcPr>
            <w:tcW w:w="772" w:type="pct"/>
            <w:shd w:val="clear" w:color="auto" w:fill="auto"/>
            <w:vAlign w:val="center"/>
            <w:hideMark/>
          </w:tcPr>
          <w:p w14:paraId="24210E0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2,447.5</w:t>
            </w:r>
          </w:p>
        </w:tc>
        <w:tc>
          <w:tcPr>
            <w:tcW w:w="588" w:type="pct"/>
            <w:shd w:val="clear" w:color="auto" w:fill="auto"/>
            <w:vAlign w:val="center"/>
            <w:hideMark/>
          </w:tcPr>
          <w:p w14:paraId="2322D4A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2,426.7</w:t>
            </w:r>
          </w:p>
        </w:tc>
        <w:tc>
          <w:tcPr>
            <w:tcW w:w="591" w:type="pct"/>
            <w:shd w:val="clear" w:color="auto" w:fill="auto"/>
            <w:vAlign w:val="center"/>
            <w:hideMark/>
          </w:tcPr>
          <w:p w14:paraId="0A446BB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99.1%</w:t>
            </w:r>
          </w:p>
        </w:tc>
      </w:tr>
      <w:tr w:rsidR="00BC421A" w:rsidRPr="00BC421A" w14:paraId="0113D509" w14:textId="77777777" w:rsidTr="00585467">
        <w:trPr>
          <w:trHeight w:val="288"/>
        </w:trPr>
        <w:tc>
          <w:tcPr>
            <w:tcW w:w="339" w:type="pct"/>
            <w:shd w:val="clear" w:color="auto" w:fill="auto"/>
            <w:vAlign w:val="center"/>
            <w:hideMark/>
          </w:tcPr>
          <w:p w14:paraId="663B293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6A83B5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7EF9E3E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1,360.0</w:t>
            </w:r>
          </w:p>
        </w:tc>
        <w:tc>
          <w:tcPr>
            <w:tcW w:w="772" w:type="pct"/>
            <w:shd w:val="clear" w:color="auto" w:fill="auto"/>
            <w:vAlign w:val="center"/>
            <w:hideMark/>
          </w:tcPr>
          <w:p w14:paraId="53A8161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1,360.0</w:t>
            </w:r>
          </w:p>
        </w:tc>
        <w:tc>
          <w:tcPr>
            <w:tcW w:w="588" w:type="pct"/>
            <w:shd w:val="clear" w:color="auto" w:fill="auto"/>
            <w:vAlign w:val="center"/>
            <w:hideMark/>
          </w:tcPr>
          <w:p w14:paraId="7263503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1,360.0</w:t>
            </w:r>
          </w:p>
        </w:tc>
        <w:tc>
          <w:tcPr>
            <w:tcW w:w="591" w:type="pct"/>
            <w:shd w:val="clear" w:color="auto" w:fill="auto"/>
            <w:vAlign w:val="center"/>
            <w:hideMark/>
          </w:tcPr>
          <w:p w14:paraId="6709E14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E0B6D29" w14:textId="77777777" w:rsidTr="00585467">
        <w:trPr>
          <w:trHeight w:val="288"/>
        </w:trPr>
        <w:tc>
          <w:tcPr>
            <w:tcW w:w="339" w:type="pct"/>
            <w:shd w:val="clear" w:color="auto" w:fill="auto"/>
            <w:vAlign w:val="center"/>
            <w:hideMark/>
          </w:tcPr>
          <w:p w14:paraId="70E059E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9E54C5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1CAE296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371.0</w:t>
            </w:r>
          </w:p>
        </w:tc>
        <w:tc>
          <w:tcPr>
            <w:tcW w:w="772" w:type="pct"/>
            <w:shd w:val="clear" w:color="auto" w:fill="auto"/>
            <w:vAlign w:val="center"/>
            <w:hideMark/>
          </w:tcPr>
          <w:p w14:paraId="60781E8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358.0</w:t>
            </w:r>
          </w:p>
        </w:tc>
        <w:tc>
          <w:tcPr>
            <w:tcW w:w="588" w:type="pct"/>
            <w:shd w:val="clear" w:color="auto" w:fill="auto"/>
            <w:vAlign w:val="center"/>
            <w:hideMark/>
          </w:tcPr>
          <w:p w14:paraId="7B38ECE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345.8</w:t>
            </w:r>
          </w:p>
        </w:tc>
        <w:tc>
          <w:tcPr>
            <w:tcW w:w="591" w:type="pct"/>
            <w:shd w:val="clear" w:color="auto" w:fill="auto"/>
            <w:vAlign w:val="center"/>
            <w:hideMark/>
          </w:tcPr>
          <w:p w14:paraId="51E5200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96.6%</w:t>
            </w:r>
          </w:p>
        </w:tc>
      </w:tr>
      <w:tr w:rsidR="00BC421A" w:rsidRPr="00BC421A" w14:paraId="4E7EC3F9" w14:textId="77777777" w:rsidTr="00585467">
        <w:trPr>
          <w:trHeight w:val="288"/>
        </w:trPr>
        <w:tc>
          <w:tcPr>
            <w:tcW w:w="339" w:type="pct"/>
            <w:shd w:val="clear" w:color="auto" w:fill="auto"/>
            <w:vAlign w:val="center"/>
            <w:hideMark/>
          </w:tcPr>
          <w:p w14:paraId="7767A0F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D96690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6E495C1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340.0</w:t>
            </w:r>
          </w:p>
        </w:tc>
        <w:tc>
          <w:tcPr>
            <w:tcW w:w="772" w:type="pct"/>
            <w:shd w:val="clear" w:color="auto" w:fill="auto"/>
            <w:vAlign w:val="center"/>
            <w:hideMark/>
          </w:tcPr>
          <w:p w14:paraId="0F5F7B1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396.0</w:t>
            </w:r>
          </w:p>
        </w:tc>
        <w:tc>
          <w:tcPr>
            <w:tcW w:w="588" w:type="pct"/>
            <w:shd w:val="clear" w:color="auto" w:fill="auto"/>
            <w:vAlign w:val="center"/>
            <w:hideMark/>
          </w:tcPr>
          <w:p w14:paraId="5D01B77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396.0</w:t>
            </w:r>
          </w:p>
        </w:tc>
        <w:tc>
          <w:tcPr>
            <w:tcW w:w="591" w:type="pct"/>
            <w:shd w:val="clear" w:color="auto" w:fill="auto"/>
            <w:vAlign w:val="center"/>
            <w:hideMark/>
          </w:tcPr>
          <w:p w14:paraId="25E7F3C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E5875AF" w14:textId="77777777" w:rsidTr="00585467">
        <w:trPr>
          <w:trHeight w:val="288"/>
        </w:trPr>
        <w:tc>
          <w:tcPr>
            <w:tcW w:w="339" w:type="pct"/>
            <w:shd w:val="clear" w:color="auto" w:fill="auto"/>
            <w:vAlign w:val="center"/>
            <w:hideMark/>
          </w:tcPr>
          <w:p w14:paraId="7030FC4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24AFAF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189F6F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250.0</w:t>
            </w:r>
          </w:p>
        </w:tc>
        <w:tc>
          <w:tcPr>
            <w:tcW w:w="772" w:type="pct"/>
            <w:shd w:val="clear" w:color="auto" w:fill="auto"/>
            <w:vAlign w:val="center"/>
            <w:hideMark/>
          </w:tcPr>
          <w:p w14:paraId="14D3845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250.0</w:t>
            </w:r>
          </w:p>
        </w:tc>
        <w:tc>
          <w:tcPr>
            <w:tcW w:w="588" w:type="pct"/>
            <w:shd w:val="clear" w:color="auto" w:fill="auto"/>
            <w:vAlign w:val="center"/>
            <w:hideMark/>
          </w:tcPr>
          <w:p w14:paraId="1189FDE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246.3</w:t>
            </w:r>
          </w:p>
        </w:tc>
        <w:tc>
          <w:tcPr>
            <w:tcW w:w="591" w:type="pct"/>
            <w:shd w:val="clear" w:color="auto" w:fill="auto"/>
            <w:vAlign w:val="center"/>
            <w:hideMark/>
          </w:tcPr>
          <w:p w14:paraId="75DEC5D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98.5%</w:t>
            </w:r>
          </w:p>
        </w:tc>
      </w:tr>
      <w:tr w:rsidR="00BC421A" w:rsidRPr="00BC421A" w14:paraId="76FD3EC3" w14:textId="77777777" w:rsidTr="00585467">
        <w:trPr>
          <w:trHeight w:val="288"/>
        </w:trPr>
        <w:tc>
          <w:tcPr>
            <w:tcW w:w="339" w:type="pct"/>
            <w:shd w:val="clear" w:color="auto" w:fill="auto"/>
            <w:vAlign w:val="center"/>
            <w:hideMark/>
          </w:tcPr>
          <w:p w14:paraId="22A7BDC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82830D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8E7899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114.0</w:t>
            </w:r>
          </w:p>
        </w:tc>
        <w:tc>
          <w:tcPr>
            <w:tcW w:w="772" w:type="pct"/>
            <w:shd w:val="clear" w:color="auto" w:fill="auto"/>
            <w:vAlign w:val="center"/>
            <w:hideMark/>
          </w:tcPr>
          <w:p w14:paraId="45974B7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83.5</w:t>
            </w:r>
          </w:p>
        </w:tc>
        <w:tc>
          <w:tcPr>
            <w:tcW w:w="588" w:type="pct"/>
            <w:shd w:val="clear" w:color="auto" w:fill="auto"/>
            <w:vAlign w:val="center"/>
            <w:hideMark/>
          </w:tcPr>
          <w:p w14:paraId="5837D32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78.6</w:t>
            </w:r>
          </w:p>
        </w:tc>
        <w:tc>
          <w:tcPr>
            <w:tcW w:w="591" w:type="pct"/>
            <w:shd w:val="clear" w:color="auto" w:fill="auto"/>
            <w:vAlign w:val="center"/>
            <w:hideMark/>
          </w:tcPr>
          <w:p w14:paraId="70AB4ED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94.1%</w:t>
            </w:r>
          </w:p>
        </w:tc>
      </w:tr>
      <w:tr w:rsidR="00BC421A" w:rsidRPr="00BC421A" w14:paraId="21769762" w14:textId="77777777" w:rsidTr="00585467">
        <w:trPr>
          <w:trHeight w:val="288"/>
        </w:trPr>
        <w:tc>
          <w:tcPr>
            <w:tcW w:w="339" w:type="pct"/>
            <w:shd w:val="clear" w:color="auto" w:fill="auto"/>
            <w:vAlign w:val="center"/>
            <w:hideMark/>
          </w:tcPr>
          <w:p w14:paraId="6C5DADF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0E7783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2AFC3C6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25.0</w:t>
            </w:r>
          </w:p>
        </w:tc>
        <w:tc>
          <w:tcPr>
            <w:tcW w:w="772" w:type="pct"/>
            <w:shd w:val="clear" w:color="auto" w:fill="auto"/>
            <w:vAlign w:val="center"/>
            <w:hideMark/>
          </w:tcPr>
          <w:p w14:paraId="29A56A5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12.5</w:t>
            </w:r>
          </w:p>
        </w:tc>
        <w:tc>
          <w:tcPr>
            <w:tcW w:w="588" w:type="pct"/>
            <w:shd w:val="clear" w:color="auto" w:fill="auto"/>
            <w:vAlign w:val="center"/>
            <w:hideMark/>
          </w:tcPr>
          <w:p w14:paraId="49ED9DA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12.3</w:t>
            </w:r>
          </w:p>
        </w:tc>
        <w:tc>
          <w:tcPr>
            <w:tcW w:w="591" w:type="pct"/>
            <w:shd w:val="clear" w:color="auto" w:fill="auto"/>
            <w:vAlign w:val="center"/>
            <w:hideMark/>
          </w:tcPr>
          <w:p w14:paraId="3BC5771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98.2%</w:t>
            </w:r>
          </w:p>
        </w:tc>
      </w:tr>
      <w:tr w:rsidR="00BC421A" w:rsidRPr="00BC421A" w14:paraId="3BD2A82E" w14:textId="77777777" w:rsidTr="00585467">
        <w:trPr>
          <w:trHeight w:val="288"/>
        </w:trPr>
        <w:tc>
          <w:tcPr>
            <w:tcW w:w="339" w:type="pct"/>
            <w:shd w:val="clear" w:color="auto" w:fill="auto"/>
            <w:vAlign w:val="center"/>
            <w:hideMark/>
          </w:tcPr>
          <w:p w14:paraId="5D9A3EE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45 00</w:t>
            </w:r>
          </w:p>
        </w:tc>
        <w:tc>
          <w:tcPr>
            <w:tcW w:w="1928" w:type="pct"/>
            <w:shd w:val="clear" w:color="auto" w:fill="auto"/>
            <w:vAlign w:val="center"/>
            <w:hideMark/>
          </w:tcPr>
          <w:p w14:paraId="016BF585"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საპატრიარქო</w:t>
            </w:r>
          </w:p>
        </w:tc>
        <w:tc>
          <w:tcPr>
            <w:tcW w:w="783" w:type="pct"/>
            <w:shd w:val="clear" w:color="auto" w:fill="auto"/>
            <w:vAlign w:val="center"/>
            <w:hideMark/>
          </w:tcPr>
          <w:p w14:paraId="25B69B6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25,000.0</w:t>
            </w:r>
          </w:p>
        </w:tc>
        <w:tc>
          <w:tcPr>
            <w:tcW w:w="772" w:type="pct"/>
            <w:shd w:val="clear" w:color="auto" w:fill="auto"/>
            <w:vAlign w:val="center"/>
            <w:hideMark/>
          </w:tcPr>
          <w:p w14:paraId="6973843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25,000.0</w:t>
            </w:r>
          </w:p>
        </w:tc>
        <w:tc>
          <w:tcPr>
            <w:tcW w:w="588" w:type="pct"/>
            <w:shd w:val="clear" w:color="auto" w:fill="auto"/>
            <w:vAlign w:val="center"/>
            <w:hideMark/>
          </w:tcPr>
          <w:p w14:paraId="0FA4559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24,937.0</w:t>
            </w:r>
          </w:p>
        </w:tc>
        <w:tc>
          <w:tcPr>
            <w:tcW w:w="591" w:type="pct"/>
            <w:shd w:val="clear" w:color="auto" w:fill="auto"/>
            <w:vAlign w:val="center"/>
            <w:hideMark/>
          </w:tcPr>
          <w:p w14:paraId="2E74399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99.7%</w:t>
            </w:r>
          </w:p>
        </w:tc>
      </w:tr>
      <w:tr w:rsidR="00BC421A" w:rsidRPr="00BC421A" w14:paraId="745C316E" w14:textId="77777777" w:rsidTr="00585467">
        <w:trPr>
          <w:trHeight w:val="288"/>
        </w:trPr>
        <w:tc>
          <w:tcPr>
            <w:tcW w:w="339" w:type="pct"/>
            <w:shd w:val="clear" w:color="auto" w:fill="auto"/>
            <w:vAlign w:val="center"/>
            <w:hideMark/>
          </w:tcPr>
          <w:p w14:paraId="1B8AC16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52989D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599002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24,130.0</w:t>
            </w:r>
          </w:p>
        </w:tc>
        <w:tc>
          <w:tcPr>
            <w:tcW w:w="772" w:type="pct"/>
            <w:shd w:val="clear" w:color="auto" w:fill="auto"/>
            <w:vAlign w:val="center"/>
            <w:hideMark/>
          </w:tcPr>
          <w:p w14:paraId="29A6A65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24,114.0</w:t>
            </w:r>
          </w:p>
        </w:tc>
        <w:tc>
          <w:tcPr>
            <w:tcW w:w="588" w:type="pct"/>
            <w:shd w:val="clear" w:color="auto" w:fill="auto"/>
            <w:vAlign w:val="center"/>
            <w:hideMark/>
          </w:tcPr>
          <w:p w14:paraId="7949165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24,111.1</w:t>
            </w:r>
          </w:p>
        </w:tc>
        <w:tc>
          <w:tcPr>
            <w:tcW w:w="591" w:type="pct"/>
            <w:shd w:val="clear" w:color="auto" w:fill="auto"/>
            <w:vAlign w:val="center"/>
            <w:hideMark/>
          </w:tcPr>
          <w:p w14:paraId="03EB490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122CF6A5" w14:textId="77777777" w:rsidTr="00585467">
        <w:trPr>
          <w:trHeight w:val="288"/>
        </w:trPr>
        <w:tc>
          <w:tcPr>
            <w:tcW w:w="339" w:type="pct"/>
            <w:shd w:val="clear" w:color="auto" w:fill="auto"/>
            <w:vAlign w:val="center"/>
            <w:hideMark/>
          </w:tcPr>
          <w:p w14:paraId="0FE13E2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F1A14F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პროცენტი</w:t>
            </w:r>
          </w:p>
        </w:tc>
        <w:tc>
          <w:tcPr>
            <w:tcW w:w="783" w:type="pct"/>
            <w:shd w:val="clear" w:color="auto" w:fill="auto"/>
            <w:vAlign w:val="center"/>
            <w:hideMark/>
          </w:tcPr>
          <w:p w14:paraId="36A232E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45.0</w:t>
            </w:r>
          </w:p>
        </w:tc>
        <w:tc>
          <w:tcPr>
            <w:tcW w:w="772" w:type="pct"/>
            <w:shd w:val="clear" w:color="auto" w:fill="auto"/>
            <w:vAlign w:val="center"/>
            <w:hideMark/>
          </w:tcPr>
          <w:p w14:paraId="07886B9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45.0</w:t>
            </w:r>
          </w:p>
        </w:tc>
        <w:tc>
          <w:tcPr>
            <w:tcW w:w="588" w:type="pct"/>
            <w:shd w:val="clear" w:color="auto" w:fill="auto"/>
            <w:vAlign w:val="center"/>
            <w:hideMark/>
          </w:tcPr>
          <w:p w14:paraId="179544B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45.0</w:t>
            </w:r>
          </w:p>
        </w:tc>
        <w:tc>
          <w:tcPr>
            <w:tcW w:w="591" w:type="pct"/>
            <w:shd w:val="clear" w:color="auto" w:fill="auto"/>
            <w:vAlign w:val="center"/>
            <w:hideMark/>
          </w:tcPr>
          <w:p w14:paraId="547B1DA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DE743BC" w14:textId="77777777" w:rsidTr="00585467">
        <w:trPr>
          <w:trHeight w:val="288"/>
        </w:trPr>
        <w:tc>
          <w:tcPr>
            <w:tcW w:w="339" w:type="pct"/>
            <w:shd w:val="clear" w:color="auto" w:fill="auto"/>
            <w:vAlign w:val="center"/>
            <w:hideMark/>
          </w:tcPr>
          <w:p w14:paraId="61FED82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8B7439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79A7944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24,085.0</w:t>
            </w:r>
          </w:p>
        </w:tc>
        <w:tc>
          <w:tcPr>
            <w:tcW w:w="772" w:type="pct"/>
            <w:shd w:val="clear" w:color="auto" w:fill="auto"/>
            <w:vAlign w:val="center"/>
            <w:hideMark/>
          </w:tcPr>
          <w:p w14:paraId="2CF10F2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24,069.0</w:t>
            </w:r>
          </w:p>
        </w:tc>
        <w:tc>
          <w:tcPr>
            <w:tcW w:w="588" w:type="pct"/>
            <w:shd w:val="clear" w:color="auto" w:fill="auto"/>
            <w:vAlign w:val="center"/>
            <w:hideMark/>
          </w:tcPr>
          <w:p w14:paraId="36DF72E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24,066.1</w:t>
            </w:r>
          </w:p>
        </w:tc>
        <w:tc>
          <w:tcPr>
            <w:tcW w:w="591" w:type="pct"/>
            <w:shd w:val="clear" w:color="auto" w:fill="auto"/>
            <w:vAlign w:val="center"/>
            <w:hideMark/>
          </w:tcPr>
          <w:p w14:paraId="354908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529E58F" w14:textId="77777777" w:rsidTr="00585467">
        <w:trPr>
          <w:trHeight w:val="288"/>
        </w:trPr>
        <w:tc>
          <w:tcPr>
            <w:tcW w:w="339" w:type="pct"/>
            <w:shd w:val="clear" w:color="auto" w:fill="auto"/>
            <w:vAlign w:val="center"/>
            <w:hideMark/>
          </w:tcPr>
          <w:p w14:paraId="3C1E578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310431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1EA7E8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835.0</w:t>
            </w:r>
          </w:p>
        </w:tc>
        <w:tc>
          <w:tcPr>
            <w:tcW w:w="772" w:type="pct"/>
            <w:shd w:val="clear" w:color="auto" w:fill="auto"/>
            <w:vAlign w:val="center"/>
            <w:hideMark/>
          </w:tcPr>
          <w:p w14:paraId="2C05E63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851.0</w:t>
            </w:r>
          </w:p>
        </w:tc>
        <w:tc>
          <w:tcPr>
            <w:tcW w:w="588" w:type="pct"/>
            <w:shd w:val="clear" w:color="auto" w:fill="auto"/>
            <w:vAlign w:val="center"/>
            <w:hideMark/>
          </w:tcPr>
          <w:p w14:paraId="795E145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790.9</w:t>
            </w:r>
          </w:p>
        </w:tc>
        <w:tc>
          <w:tcPr>
            <w:tcW w:w="591" w:type="pct"/>
            <w:shd w:val="clear" w:color="auto" w:fill="auto"/>
            <w:vAlign w:val="center"/>
            <w:hideMark/>
          </w:tcPr>
          <w:p w14:paraId="293F1C3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92.9%</w:t>
            </w:r>
          </w:p>
        </w:tc>
      </w:tr>
      <w:tr w:rsidR="00BC421A" w:rsidRPr="00BC421A" w14:paraId="314DCA5F" w14:textId="77777777" w:rsidTr="00585467">
        <w:trPr>
          <w:trHeight w:val="288"/>
        </w:trPr>
        <w:tc>
          <w:tcPr>
            <w:tcW w:w="339" w:type="pct"/>
            <w:shd w:val="clear" w:color="auto" w:fill="auto"/>
            <w:vAlign w:val="center"/>
            <w:hideMark/>
          </w:tcPr>
          <w:p w14:paraId="635883A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5BF7C4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ვალდებულებების კლება</w:t>
            </w:r>
          </w:p>
        </w:tc>
        <w:tc>
          <w:tcPr>
            <w:tcW w:w="783" w:type="pct"/>
            <w:shd w:val="clear" w:color="auto" w:fill="auto"/>
            <w:vAlign w:val="center"/>
            <w:hideMark/>
          </w:tcPr>
          <w:p w14:paraId="2E107F9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35.0</w:t>
            </w:r>
          </w:p>
        </w:tc>
        <w:tc>
          <w:tcPr>
            <w:tcW w:w="772" w:type="pct"/>
            <w:shd w:val="clear" w:color="auto" w:fill="auto"/>
            <w:vAlign w:val="center"/>
            <w:hideMark/>
          </w:tcPr>
          <w:p w14:paraId="49FCD4F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35.0</w:t>
            </w:r>
          </w:p>
        </w:tc>
        <w:tc>
          <w:tcPr>
            <w:tcW w:w="588" w:type="pct"/>
            <w:shd w:val="clear" w:color="auto" w:fill="auto"/>
            <w:vAlign w:val="center"/>
            <w:hideMark/>
          </w:tcPr>
          <w:p w14:paraId="03822E1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35.0</w:t>
            </w:r>
          </w:p>
        </w:tc>
        <w:tc>
          <w:tcPr>
            <w:tcW w:w="591" w:type="pct"/>
            <w:shd w:val="clear" w:color="auto" w:fill="auto"/>
            <w:vAlign w:val="center"/>
            <w:hideMark/>
          </w:tcPr>
          <w:p w14:paraId="3430057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0269325C" w14:textId="77777777" w:rsidTr="00585467">
        <w:trPr>
          <w:trHeight w:val="288"/>
        </w:trPr>
        <w:tc>
          <w:tcPr>
            <w:tcW w:w="339" w:type="pct"/>
            <w:shd w:val="clear" w:color="auto" w:fill="auto"/>
            <w:vAlign w:val="center"/>
            <w:hideMark/>
          </w:tcPr>
          <w:p w14:paraId="10595DD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45 01</w:t>
            </w:r>
          </w:p>
        </w:tc>
        <w:tc>
          <w:tcPr>
            <w:tcW w:w="1928" w:type="pct"/>
            <w:shd w:val="clear" w:color="auto" w:fill="auto"/>
            <w:vAlign w:val="center"/>
            <w:hideMark/>
          </w:tcPr>
          <w:p w14:paraId="4F715426"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სასულიერო განათლების ხელშეწყობის გრანტი</w:t>
            </w:r>
          </w:p>
        </w:tc>
        <w:tc>
          <w:tcPr>
            <w:tcW w:w="783" w:type="pct"/>
            <w:shd w:val="clear" w:color="auto" w:fill="auto"/>
            <w:vAlign w:val="center"/>
            <w:hideMark/>
          </w:tcPr>
          <w:p w14:paraId="49B6103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14,738.0</w:t>
            </w:r>
          </w:p>
        </w:tc>
        <w:tc>
          <w:tcPr>
            <w:tcW w:w="772" w:type="pct"/>
            <w:shd w:val="clear" w:color="auto" w:fill="auto"/>
            <w:vAlign w:val="center"/>
            <w:hideMark/>
          </w:tcPr>
          <w:p w14:paraId="6899FD9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14,933.0</w:t>
            </w:r>
          </w:p>
        </w:tc>
        <w:tc>
          <w:tcPr>
            <w:tcW w:w="588" w:type="pct"/>
            <w:shd w:val="clear" w:color="auto" w:fill="auto"/>
            <w:vAlign w:val="center"/>
            <w:hideMark/>
          </w:tcPr>
          <w:p w14:paraId="76A1F58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14,870.7</w:t>
            </w:r>
          </w:p>
        </w:tc>
        <w:tc>
          <w:tcPr>
            <w:tcW w:w="591" w:type="pct"/>
            <w:shd w:val="clear" w:color="auto" w:fill="auto"/>
            <w:vAlign w:val="center"/>
            <w:hideMark/>
          </w:tcPr>
          <w:p w14:paraId="3E55F37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99.6%</w:t>
            </w:r>
          </w:p>
        </w:tc>
      </w:tr>
      <w:tr w:rsidR="00BC421A" w:rsidRPr="00BC421A" w14:paraId="4182D605" w14:textId="77777777" w:rsidTr="00585467">
        <w:trPr>
          <w:trHeight w:val="288"/>
        </w:trPr>
        <w:tc>
          <w:tcPr>
            <w:tcW w:w="339" w:type="pct"/>
            <w:shd w:val="clear" w:color="auto" w:fill="auto"/>
            <w:vAlign w:val="center"/>
            <w:hideMark/>
          </w:tcPr>
          <w:p w14:paraId="18BDB40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0AFA09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CB0DF5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14,371.0</w:t>
            </w:r>
          </w:p>
        </w:tc>
        <w:tc>
          <w:tcPr>
            <w:tcW w:w="772" w:type="pct"/>
            <w:shd w:val="clear" w:color="auto" w:fill="auto"/>
            <w:vAlign w:val="center"/>
            <w:hideMark/>
          </w:tcPr>
          <w:p w14:paraId="187479E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14,550.0</w:t>
            </w:r>
          </w:p>
        </w:tc>
        <w:tc>
          <w:tcPr>
            <w:tcW w:w="588" w:type="pct"/>
            <w:shd w:val="clear" w:color="auto" w:fill="auto"/>
            <w:vAlign w:val="center"/>
            <w:hideMark/>
          </w:tcPr>
          <w:p w14:paraId="4774507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14,547.7</w:t>
            </w:r>
          </w:p>
        </w:tc>
        <w:tc>
          <w:tcPr>
            <w:tcW w:w="591" w:type="pct"/>
            <w:shd w:val="clear" w:color="auto" w:fill="auto"/>
            <w:vAlign w:val="center"/>
            <w:hideMark/>
          </w:tcPr>
          <w:p w14:paraId="54404AC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39A7A5BC" w14:textId="77777777" w:rsidTr="00585467">
        <w:trPr>
          <w:trHeight w:val="288"/>
        </w:trPr>
        <w:tc>
          <w:tcPr>
            <w:tcW w:w="339" w:type="pct"/>
            <w:shd w:val="clear" w:color="auto" w:fill="auto"/>
            <w:vAlign w:val="center"/>
            <w:hideMark/>
          </w:tcPr>
          <w:p w14:paraId="53594A1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37C511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7340899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14,371.0</w:t>
            </w:r>
          </w:p>
        </w:tc>
        <w:tc>
          <w:tcPr>
            <w:tcW w:w="772" w:type="pct"/>
            <w:shd w:val="clear" w:color="auto" w:fill="auto"/>
            <w:vAlign w:val="center"/>
            <w:hideMark/>
          </w:tcPr>
          <w:p w14:paraId="0DEA7D2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14,550.0</w:t>
            </w:r>
          </w:p>
        </w:tc>
        <w:tc>
          <w:tcPr>
            <w:tcW w:w="588" w:type="pct"/>
            <w:shd w:val="clear" w:color="auto" w:fill="auto"/>
            <w:vAlign w:val="center"/>
            <w:hideMark/>
          </w:tcPr>
          <w:p w14:paraId="77D1312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14,547.7</w:t>
            </w:r>
          </w:p>
        </w:tc>
        <w:tc>
          <w:tcPr>
            <w:tcW w:w="591" w:type="pct"/>
            <w:shd w:val="clear" w:color="auto" w:fill="auto"/>
            <w:vAlign w:val="center"/>
            <w:hideMark/>
          </w:tcPr>
          <w:p w14:paraId="2F570D5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B2FCA98" w14:textId="77777777" w:rsidTr="00585467">
        <w:trPr>
          <w:trHeight w:val="288"/>
        </w:trPr>
        <w:tc>
          <w:tcPr>
            <w:tcW w:w="339" w:type="pct"/>
            <w:shd w:val="clear" w:color="auto" w:fill="auto"/>
            <w:vAlign w:val="center"/>
            <w:hideMark/>
          </w:tcPr>
          <w:p w14:paraId="6F8E030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617D6D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4B99330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367.0</w:t>
            </w:r>
          </w:p>
        </w:tc>
        <w:tc>
          <w:tcPr>
            <w:tcW w:w="772" w:type="pct"/>
            <w:shd w:val="clear" w:color="auto" w:fill="auto"/>
            <w:vAlign w:val="center"/>
            <w:hideMark/>
          </w:tcPr>
          <w:p w14:paraId="4F48176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383.0</w:t>
            </w:r>
          </w:p>
        </w:tc>
        <w:tc>
          <w:tcPr>
            <w:tcW w:w="588" w:type="pct"/>
            <w:shd w:val="clear" w:color="auto" w:fill="auto"/>
            <w:vAlign w:val="center"/>
            <w:hideMark/>
          </w:tcPr>
          <w:p w14:paraId="1BB654D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323.0</w:t>
            </w:r>
          </w:p>
        </w:tc>
        <w:tc>
          <w:tcPr>
            <w:tcW w:w="591" w:type="pct"/>
            <w:shd w:val="clear" w:color="auto" w:fill="auto"/>
            <w:vAlign w:val="center"/>
            <w:hideMark/>
          </w:tcPr>
          <w:p w14:paraId="3CE152B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84.3%</w:t>
            </w:r>
          </w:p>
        </w:tc>
      </w:tr>
      <w:tr w:rsidR="00BC421A" w:rsidRPr="00BC421A" w14:paraId="200F10F8" w14:textId="77777777" w:rsidTr="00585467">
        <w:trPr>
          <w:trHeight w:val="288"/>
        </w:trPr>
        <w:tc>
          <w:tcPr>
            <w:tcW w:w="339" w:type="pct"/>
            <w:shd w:val="clear" w:color="auto" w:fill="auto"/>
            <w:vAlign w:val="center"/>
            <w:hideMark/>
          </w:tcPr>
          <w:p w14:paraId="637BE9F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45 02</w:t>
            </w:r>
          </w:p>
        </w:tc>
        <w:tc>
          <w:tcPr>
            <w:tcW w:w="1928" w:type="pct"/>
            <w:shd w:val="clear" w:color="auto" w:fill="auto"/>
            <w:vAlign w:val="center"/>
            <w:hideMark/>
          </w:tcPr>
          <w:p w14:paraId="23CB3373"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ა(ა)იპ – საქართველოს საპატრიარქოს წმიდა სვიმონ კანანელის სახელობის სასულიერო სწავლების ცენტრი</w:t>
            </w:r>
          </w:p>
        </w:tc>
        <w:tc>
          <w:tcPr>
            <w:tcW w:w="783" w:type="pct"/>
            <w:shd w:val="clear" w:color="auto" w:fill="auto"/>
            <w:vAlign w:val="center"/>
            <w:hideMark/>
          </w:tcPr>
          <w:p w14:paraId="4581754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645.0</w:t>
            </w:r>
          </w:p>
        </w:tc>
        <w:tc>
          <w:tcPr>
            <w:tcW w:w="772" w:type="pct"/>
            <w:shd w:val="clear" w:color="auto" w:fill="auto"/>
            <w:vAlign w:val="center"/>
            <w:hideMark/>
          </w:tcPr>
          <w:p w14:paraId="127D0EF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645.0</w:t>
            </w:r>
          </w:p>
        </w:tc>
        <w:tc>
          <w:tcPr>
            <w:tcW w:w="588" w:type="pct"/>
            <w:shd w:val="clear" w:color="auto" w:fill="auto"/>
            <w:vAlign w:val="center"/>
            <w:hideMark/>
          </w:tcPr>
          <w:p w14:paraId="62B4025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645.0</w:t>
            </w:r>
          </w:p>
        </w:tc>
        <w:tc>
          <w:tcPr>
            <w:tcW w:w="591" w:type="pct"/>
            <w:shd w:val="clear" w:color="auto" w:fill="auto"/>
            <w:vAlign w:val="center"/>
            <w:hideMark/>
          </w:tcPr>
          <w:p w14:paraId="2ECA403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77854C9E" w14:textId="77777777" w:rsidTr="00585467">
        <w:trPr>
          <w:trHeight w:val="288"/>
        </w:trPr>
        <w:tc>
          <w:tcPr>
            <w:tcW w:w="339" w:type="pct"/>
            <w:shd w:val="clear" w:color="auto" w:fill="auto"/>
            <w:vAlign w:val="center"/>
            <w:hideMark/>
          </w:tcPr>
          <w:p w14:paraId="7D0AC56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143A29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AC127B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645.0</w:t>
            </w:r>
          </w:p>
        </w:tc>
        <w:tc>
          <w:tcPr>
            <w:tcW w:w="772" w:type="pct"/>
            <w:shd w:val="clear" w:color="auto" w:fill="auto"/>
            <w:vAlign w:val="center"/>
            <w:hideMark/>
          </w:tcPr>
          <w:p w14:paraId="1F1E4FE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645.0</w:t>
            </w:r>
          </w:p>
        </w:tc>
        <w:tc>
          <w:tcPr>
            <w:tcW w:w="588" w:type="pct"/>
            <w:shd w:val="clear" w:color="auto" w:fill="auto"/>
            <w:vAlign w:val="center"/>
            <w:hideMark/>
          </w:tcPr>
          <w:p w14:paraId="68ED483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645.0</w:t>
            </w:r>
          </w:p>
        </w:tc>
        <w:tc>
          <w:tcPr>
            <w:tcW w:w="591" w:type="pct"/>
            <w:shd w:val="clear" w:color="auto" w:fill="auto"/>
            <w:vAlign w:val="center"/>
            <w:hideMark/>
          </w:tcPr>
          <w:p w14:paraId="71F8F96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2D5C93DB" w14:textId="77777777" w:rsidTr="00585467">
        <w:trPr>
          <w:trHeight w:val="288"/>
        </w:trPr>
        <w:tc>
          <w:tcPr>
            <w:tcW w:w="339" w:type="pct"/>
            <w:shd w:val="clear" w:color="auto" w:fill="auto"/>
            <w:vAlign w:val="center"/>
            <w:hideMark/>
          </w:tcPr>
          <w:p w14:paraId="4FD9460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D5F70E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317B0DE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645.0</w:t>
            </w:r>
          </w:p>
        </w:tc>
        <w:tc>
          <w:tcPr>
            <w:tcW w:w="772" w:type="pct"/>
            <w:shd w:val="clear" w:color="auto" w:fill="auto"/>
            <w:vAlign w:val="center"/>
            <w:hideMark/>
          </w:tcPr>
          <w:p w14:paraId="58D15BC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645.0</w:t>
            </w:r>
          </w:p>
        </w:tc>
        <w:tc>
          <w:tcPr>
            <w:tcW w:w="588" w:type="pct"/>
            <w:shd w:val="clear" w:color="auto" w:fill="auto"/>
            <w:vAlign w:val="center"/>
            <w:hideMark/>
          </w:tcPr>
          <w:p w14:paraId="72BA49E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645.0</w:t>
            </w:r>
          </w:p>
        </w:tc>
        <w:tc>
          <w:tcPr>
            <w:tcW w:w="591" w:type="pct"/>
            <w:shd w:val="clear" w:color="auto" w:fill="auto"/>
            <w:vAlign w:val="center"/>
            <w:hideMark/>
          </w:tcPr>
          <w:p w14:paraId="6FB27C6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8314EE2" w14:textId="77777777" w:rsidTr="00585467">
        <w:trPr>
          <w:trHeight w:val="288"/>
        </w:trPr>
        <w:tc>
          <w:tcPr>
            <w:tcW w:w="339" w:type="pct"/>
            <w:shd w:val="clear" w:color="auto" w:fill="auto"/>
            <w:vAlign w:val="center"/>
            <w:hideMark/>
          </w:tcPr>
          <w:p w14:paraId="53A0F0D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45 03</w:t>
            </w:r>
          </w:p>
        </w:tc>
        <w:tc>
          <w:tcPr>
            <w:tcW w:w="1928" w:type="pct"/>
            <w:shd w:val="clear" w:color="auto" w:fill="auto"/>
            <w:vAlign w:val="center"/>
            <w:hideMark/>
          </w:tcPr>
          <w:p w14:paraId="6043DEAA"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ა(ა)იპ – ბათუმისა და ლაზეთის ეპარქიის საგანმანათლებლო ცენტრისათვის გადასაცემი გრანტი</w:t>
            </w:r>
          </w:p>
        </w:tc>
        <w:tc>
          <w:tcPr>
            <w:tcW w:w="783" w:type="pct"/>
            <w:shd w:val="clear" w:color="auto" w:fill="auto"/>
            <w:vAlign w:val="center"/>
            <w:hideMark/>
          </w:tcPr>
          <w:p w14:paraId="26C1FDF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1,768.0</w:t>
            </w:r>
          </w:p>
        </w:tc>
        <w:tc>
          <w:tcPr>
            <w:tcW w:w="772" w:type="pct"/>
            <w:shd w:val="clear" w:color="auto" w:fill="auto"/>
            <w:vAlign w:val="center"/>
            <w:hideMark/>
          </w:tcPr>
          <w:p w14:paraId="7B37ECC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1,625.0</w:t>
            </w:r>
          </w:p>
        </w:tc>
        <w:tc>
          <w:tcPr>
            <w:tcW w:w="588" w:type="pct"/>
            <w:shd w:val="clear" w:color="auto" w:fill="auto"/>
            <w:vAlign w:val="center"/>
            <w:hideMark/>
          </w:tcPr>
          <w:p w14:paraId="2B8278A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1,625.0</w:t>
            </w:r>
          </w:p>
        </w:tc>
        <w:tc>
          <w:tcPr>
            <w:tcW w:w="591" w:type="pct"/>
            <w:shd w:val="clear" w:color="auto" w:fill="auto"/>
            <w:vAlign w:val="center"/>
            <w:hideMark/>
          </w:tcPr>
          <w:p w14:paraId="475BCF6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046283AB" w14:textId="77777777" w:rsidTr="00585467">
        <w:trPr>
          <w:trHeight w:val="288"/>
        </w:trPr>
        <w:tc>
          <w:tcPr>
            <w:tcW w:w="339" w:type="pct"/>
            <w:shd w:val="clear" w:color="auto" w:fill="auto"/>
            <w:vAlign w:val="center"/>
            <w:hideMark/>
          </w:tcPr>
          <w:p w14:paraId="06ABF61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E0D915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98DE2D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1,510.0</w:t>
            </w:r>
          </w:p>
        </w:tc>
        <w:tc>
          <w:tcPr>
            <w:tcW w:w="772" w:type="pct"/>
            <w:shd w:val="clear" w:color="auto" w:fill="auto"/>
            <w:vAlign w:val="center"/>
            <w:hideMark/>
          </w:tcPr>
          <w:p w14:paraId="134528D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1,367.0</w:t>
            </w:r>
          </w:p>
        </w:tc>
        <w:tc>
          <w:tcPr>
            <w:tcW w:w="588" w:type="pct"/>
            <w:shd w:val="clear" w:color="auto" w:fill="auto"/>
            <w:vAlign w:val="center"/>
            <w:hideMark/>
          </w:tcPr>
          <w:p w14:paraId="5F3C201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1,367.0</w:t>
            </w:r>
          </w:p>
        </w:tc>
        <w:tc>
          <w:tcPr>
            <w:tcW w:w="591" w:type="pct"/>
            <w:shd w:val="clear" w:color="auto" w:fill="auto"/>
            <w:vAlign w:val="center"/>
            <w:hideMark/>
          </w:tcPr>
          <w:p w14:paraId="20A8BCD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5CF272D2" w14:textId="77777777" w:rsidTr="00585467">
        <w:trPr>
          <w:trHeight w:val="288"/>
        </w:trPr>
        <w:tc>
          <w:tcPr>
            <w:tcW w:w="339" w:type="pct"/>
            <w:shd w:val="clear" w:color="auto" w:fill="auto"/>
            <w:vAlign w:val="center"/>
            <w:hideMark/>
          </w:tcPr>
          <w:p w14:paraId="5261E3A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0666D4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447B3C2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1,510.0</w:t>
            </w:r>
          </w:p>
        </w:tc>
        <w:tc>
          <w:tcPr>
            <w:tcW w:w="772" w:type="pct"/>
            <w:shd w:val="clear" w:color="auto" w:fill="auto"/>
            <w:vAlign w:val="center"/>
            <w:hideMark/>
          </w:tcPr>
          <w:p w14:paraId="46C035B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1,367.0</w:t>
            </w:r>
          </w:p>
        </w:tc>
        <w:tc>
          <w:tcPr>
            <w:tcW w:w="588" w:type="pct"/>
            <w:shd w:val="clear" w:color="auto" w:fill="auto"/>
            <w:vAlign w:val="center"/>
            <w:hideMark/>
          </w:tcPr>
          <w:p w14:paraId="56DA274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1,367.0</w:t>
            </w:r>
          </w:p>
        </w:tc>
        <w:tc>
          <w:tcPr>
            <w:tcW w:w="591" w:type="pct"/>
            <w:shd w:val="clear" w:color="auto" w:fill="auto"/>
            <w:vAlign w:val="center"/>
            <w:hideMark/>
          </w:tcPr>
          <w:p w14:paraId="0A2232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CCA62B7" w14:textId="77777777" w:rsidTr="00585467">
        <w:trPr>
          <w:trHeight w:val="288"/>
        </w:trPr>
        <w:tc>
          <w:tcPr>
            <w:tcW w:w="339" w:type="pct"/>
            <w:shd w:val="clear" w:color="auto" w:fill="auto"/>
            <w:vAlign w:val="center"/>
            <w:hideMark/>
          </w:tcPr>
          <w:p w14:paraId="5C2BD11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801EB7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CB2712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258.0</w:t>
            </w:r>
          </w:p>
        </w:tc>
        <w:tc>
          <w:tcPr>
            <w:tcW w:w="772" w:type="pct"/>
            <w:shd w:val="clear" w:color="auto" w:fill="auto"/>
            <w:vAlign w:val="center"/>
            <w:hideMark/>
          </w:tcPr>
          <w:p w14:paraId="04AC690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258.0</w:t>
            </w:r>
          </w:p>
        </w:tc>
        <w:tc>
          <w:tcPr>
            <w:tcW w:w="588" w:type="pct"/>
            <w:shd w:val="clear" w:color="auto" w:fill="auto"/>
            <w:vAlign w:val="center"/>
            <w:hideMark/>
          </w:tcPr>
          <w:p w14:paraId="6545BBF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258.0</w:t>
            </w:r>
          </w:p>
        </w:tc>
        <w:tc>
          <w:tcPr>
            <w:tcW w:w="591" w:type="pct"/>
            <w:shd w:val="clear" w:color="auto" w:fill="auto"/>
            <w:vAlign w:val="center"/>
            <w:hideMark/>
          </w:tcPr>
          <w:p w14:paraId="3F48895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16AF6B98" w14:textId="77777777" w:rsidTr="00585467">
        <w:trPr>
          <w:trHeight w:val="288"/>
        </w:trPr>
        <w:tc>
          <w:tcPr>
            <w:tcW w:w="339" w:type="pct"/>
            <w:shd w:val="clear" w:color="auto" w:fill="auto"/>
            <w:vAlign w:val="center"/>
            <w:hideMark/>
          </w:tcPr>
          <w:p w14:paraId="5B39ED9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45 04</w:t>
            </w:r>
          </w:p>
        </w:tc>
        <w:tc>
          <w:tcPr>
            <w:tcW w:w="1928" w:type="pct"/>
            <w:shd w:val="clear" w:color="auto" w:fill="auto"/>
            <w:vAlign w:val="center"/>
            <w:hideMark/>
          </w:tcPr>
          <w:p w14:paraId="585C4492"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 xml:space="preserve">ა(ა)იპ – საქართველოს საპატრიარქოს ქ. ნინოწმინდის წმიდა ნინოს </w:t>
            </w:r>
            <w:r w:rsidRPr="00BC421A">
              <w:rPr>
                <w:rFonts w:ascii="Sylfaen" w:eastAsia="Times New Roman" w:hAnsi="Sylfaen" w:cs="Calibri"/>
                <w:b/>
                <w:bCs/>
                <w:color w:val="000000"/>
                <w:sz w:val="20"/>
                <w:szCs w:val="20"/>
              </w:rPr>
              <w:lastRenderedPageBreak/>
              <w:t>მზრუნველობამოკლებულ ბავშვთა პანსიონი</w:t>
            </w:r>
          </w:p>
        </w:tc>
        <w:tc>
          <w:tcPr>
            <w:tcW w:w="783" w:type="pct"/>
            <w:shd w:val="clear" w:color="auto" w:fill="auto"/>
            <w:vAlign w:val="center"/>
            <w:hideMark/>
          </w:tcPr>
          <w:p w14:paraId="66BF6DE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lastRenderedPageBreak/>
              <w:t>685.0</w:t>
            </w:r>
          </w:p>
        </w:tc>
        <w:tc>
          <w:tcPr>
            <w:tcW w:w="772" w:type="pct"/>
            <w:shd w:val="clear" w:color="auto" w:fill="auto"/>
            <w:vAlign w:val="center"/>
            <w:hideMark/>
          </w:tcPr>
          <w:p w14:paraId="58E8211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685.0</w:t>
            </w:r>
          </w:p>
        </w:tc>
        <w:tc>
          <w:tcPr>
            <w:tcW w:w="588" w:type="pct"/>
            <w:shd w:val="clear" w:color="auto" w:fill="auto"/>
            <w:vAlign w:val="center"/>
            <w:hideMark/>
          </w:tcPr>
          <w:p w14:paraId="5C4A57F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685.0</w:t>
            </w:r>
          </w:p>
        </w:tc>
        <w:tc>
          <w:tcPr>
            <w:tcW w:w="591" w:type="pct"/>
            <w:shd w:val="clear" w:color="auto" w:fill="auto"/>
            <w:vAlign w:val="center"/>
            <w:hideMark/>
          </w:tcPr>
          <w:p w14:paraId="2B1D1B5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1EA41BC0" w14:textId="77777777" w:rsidTr="00585467">
        <w:trPr>
          <w:trHeight w:val="288"/>
        </w:trPr>
        <w:tc>
          <w:tcPr>
            <w:tcW w:w="339" w:type="pct"/>
            <w:shd w:val="clear" w:color="auto" w:fill="auto"/>
            <w:vAlign w:val="center"/>
            <w:hideMark/>
          </w:tcPr>
          <w:p w14:paraId="62BF718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572EA3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48FECD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615.0</w:t>
            </w:r>
          </w:p>
        </w:tc>
        <w:tc>
          <w:tcPr>
            <w:tcW w:w="772" w:type="pct"/>
            <w:shd w:val="clear" w:color="auto" w:fill="auto"/>
            <w:vAlign w:val="center"/>
            <w:hideMark/>
          </w:tcPr>
          <w:p w14:paraId="207EAC8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615.0</w:t>
            </w:r>
          </w:p>
        </w:tc>
        <w:tc>
          <w:tcPr>
            <w:tcW w:w="588" w:type="pct"/>
            <w:shd w:val="clear" w:color="auto" w:fill="auto"/>
            <w:vAlign w:val="center"/>
            <w:hideMark/>
          </w:tcPr>
          <w:p w14:paraId="36AEAE5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615.0</w:t>
            </w:r>
          </w:p>
        </w:tc>
        <w:tc>
          <w:tcPr>
            <w:tcW w:w="591" w:type="pct"/>
            <w:shd w:val="clear" w:color="auto" w:fill="auto"/>
            <w:vAlign w:val="center"/>
            <w:hideMark/>
          </w:tcPr>
          <w:p w14:paraId="6663D30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51536E57" w14:textId="77777777" w:rsidTr="00585467">
        <w:trPr>
          <w:trHeight w:val="288"/>
        </w:trPr>
        <w:tc>
          <w:tcPr>
            <w:tcW w:w="339" w:type="pct"/>
            <w:shd w:val="clear" w:color="auto" w:fill="auto"/>
            <w:vAlign w:val="center"/>
            <w:hideMark/>
          </w:tcPr>
          <w:p w14:paraId="18C9448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C57D11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4FFCCFC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615.0</w:t>
            </w:r>
          </w:p>
        </w:tc>
        <w:tc>
          <w:tcPr>
            <w:tcW w:w="772" w:type="pct"/>
            <w:shd w:val="clear" w:color="auto" w:fill="auto"/>
            <w:vAlign w:val="center"/>
            <w:hideMark/>
          </w:tcPr>
          <w:p w14:paraId="30BB9AC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615.0</w:t>
            </w:r>
          </w:p>
        </w:tc>
        <w:tc>
          <w:tcPr>
            <w:tcW w:w="588" w:type="pct"/>
            <w:shd w:val="clear" w:color="auto" w:fill="auto"/>
            <w:vAlign w:val="center"/>
            <w:hideMark/>
          </w:tcPr>
          <w:p w14:paraId="282E62F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615.0</w:t>
            </w:r>
          </w:p>
        </w:tc>
        <w:tc>
          <w:tcPr>
            <w:tcW w:w="591" w:type="pct"/>
            <w:shd w:val="clear" w:color="auto" w:fill="auto"/>
            <w:vAlign w:val="center"/>
            <w:hideMark/>
          </w:tcPr>
          <w:p w14:paraId="16979C4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51C4E020" w14:textId="77777777" w:rsidTr="00585467">
        <w:trPr>
          <w:trHeight w:val="288"/>
        </w:trPr>
        <w:tc>
          <w:tcPr>
            <w:tcW w:w="339" w:type="pct"/>
            <w:shd w:val="clear" w:color="auto" w:fill="auto"/>
            <w:vAlign w:val="center"/>
            <w:hideMark/>
          </w:tcPr>
          <w:p w14:paraId="08BCE6E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1F424C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E34E5B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70.0</w:t>
            </w:r>
          </w:p>
        </w:tc>
        <w:tc>
          <w:tcPr>
            <w:tcW w:w="772" w:type="pct"/>
            <w:shd w:val="clear" w:color="auto" w:fill="auto"/>
            <w:vAlign w:val="center"/>
            <w:hideMark/>
          </w:tcPr>
          <w:p w14:paraId="6E5CEF5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70.0</w:t>
            </w:r>
          </w:p>
        </w:tc>
        <w:tc>
          <w:tcPr>
            <w:tcW w:w="588" w:type="pct"/>
            <w:shd w:val="clear" w:color="auto" w:fill="auto"/>
            <w:vAlign w:val="center"/>
            <w:hideMark/>
          </w:tcPr>
          <w:p w14:paraId="7E56212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70.0</w:t>
            </w:r>
          </w:p>
        </w:tc>
        <w:tc>
          <w:tcPr>
            <w:tcW w:w="591" w:type="pct"/>
            <w:shd w:val="clear" w:color="auto" w:fill="auto"/>
            <w:vAlign w:val="center"/>
            <w:hideMark/>
          </w:tcPr>
          <w:p w14:paraId="494406C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464C9A0B" w14:textId="77777777" w:rsidTr="00585467">
        <w:trPr>
          <w:trHeight w:val="288"/>
        </w:trPr>
        <w:tc>
          <w:tcPr>
            <w:tcW w:w="339" w:type="pct"/>
            <w:shd w:val="clear" w:color="auto" w:fill="auto"/>
            <w:vAlign w:val="center"/>
            <w:hideMark/>
          </w:tcPr>
          <w:p w14:paraId="08D711A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45 05</w:t>
            </w:r>
          </w:p>
        </w:tc>
        <w:tc>
          <w:tcPr>
            <w:tcW w:w="1928" w:type="pct"/>
            <w:shd w:val="clear" w:color="auto" w:fill="auto"/>
            <w:vAlign w:val="center"/>
            <w:hideMark/>
          </w:tcPr>
          <w:p w14:paraId="3DCE02D3"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ა(ა)იპ – ბათუმის წმიდა მოწამე ეკატერინეს სახელობის სათნოების სავანისათვის გადასაცემი გრანტი</w:t>
            </w:r>
          </w:p>
        </w:tc>
        <w:tc>
          <w:tcPr>
            <w:tcW w:w="783" w:type="pct"/>
            <w:shd w:val="clear" w:color="auto" w:fill="auto"/>
            <w:vAlign w:val="center"/>
            <w:hideMark/>
          </w:tcPr>
          <w:p w14:paraId="234F1E7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261.0</w:t>
            </w:r>
          </w:p>
        </w:tc>
        <w:tc>
          <w:tcPr>
            <w:tcW w:w="772" w:type="pct"/>
            <w:shd w:val="clear" w:color="auto" w:fill="auto"/>
            <w:vAlign w:val="center"/>
            <w:hideMark/>
          </w:tcPr>
          <w:p w14:paraId="2D515FF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261.0</w:t>
            </w:r>
          </w:p>
        </w:tc>
        <w:tc>
          <w:tcPr>
            <w:tcW w:w="588" w:type="pct"/>
            <w:shd w:val="clear" w:color="auto" w:fill="auto"/>
            <w:vAlign w:val="center"/>
            <w:hideMark/>
          </w:tcPr>
          <w:p w14:paraId="25DBC70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261.0</w:t>
            </w:r>
          </w:p>
        </w:tc>
        <w:tc>
          <w:tcPr>
            <w:tcW w:w="591" w:type="pct"/>
            <w:shd w:val="clear" w:color="auto" w:fill="auto"/>
            <w:vAlign w:val="center"/>
            <w:hideMark/>
          </w:tcPr>
          <w:p w14:paraId="7B6E01E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7C0A09D9" w14:textId="77777777" w:rsidTr="00585467">
        <w:trPr>
          <w:trHeight w:val="288"/>
        </w:trPr>
        <w:tc>
          <w:tcPr>
            <w:tcW w:w="339" w:type="pct"/>
            <w:shd w:val="clear" w:color="auto" w:fill="auto"/>
            <w:vAlign w:val="center"/>
            <w:hideMark/>
          </w:tcPr>
          <w:p w14:paraId="03BE73A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C66ED5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3AAD94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251.0</w:t>
            </w:r>
          </w:p>
        </w:tc>
        <w:tc>
          <w:tcPr>
            <w:tcW w:w="772" w:type="pct"/>
            <w:shd w:val="clear" w:color="auto" w:fill="auto"/>
            <w:vAlign w:val="center"/>
            <w:hideMark/>
          </w:tcPr>
          <w:p w14:paraId="5C5E29A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251.0</w:t>
            </w:r>
          </w:p>
        </w:tc>
        <w:tc>
          <w:tcPr>
            <w:tcW w:w="588" w:type="pct"/>
            <w:shd w:val="clear" w:color="auto" w:fill="auto"/>
            <w:vAlign w:val="center"/>
            <w:hideMark/>
          </w:tcPr>
          <w:p w14:paraId="2370894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251.0</w:t>
            </w:r>
          </w:p>
        </w:tc>
        <w:tc>
          <w:tcPr>
            <w:tcW w:w="591" w:type="pct"/>
            <w:shd w:val="clear" w:color="auto" w:fill="auto"/>
            <w:vAlign w:val="center"/>
            <w:hideMark/>
          </w:tcPr>
          <w:p w14:paraId="2F4EC5E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633BC6EC" w14:textId="77777777" w:rsidTr="00585467">
        <w:trPr>
          <w:trHeight w:val="288"/>
        </w:trPr>
        <w:tc>
          <w:tcPr>
            <w:tcW w:w="339" w:type="pct"/>
            <w:shd w:val="clear" w:color="auto" w:fill="auto"/>
            <w:vAlign w:val="center"/>
            <w:hideMark/>
          </w:tcPr>
          <w:p w14:paraId="2828C41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EF8772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5D00259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251.0</w:t>
            </w:r>
          </w:p>
        </w:tc>
        <w:tc>
          <w:tcPr>
            <w:tcW w:w="772" w:type="pct"/>
            <w:shd w:val="clear" w:color="auto" w:fill="auto"/>
            <w:vAlign w:val="center"/>
            <w:hideMark/>
          </w:tcPr>
          <w:p w14:paraId="69AE75C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251.0</w:t>
            </w:r>
          </w:p>
        </w:tc>
        <w:tc>
          <w:tcPr>
            <w:tcW w:w="588" w:type="pct"/>
            <w:shd w:val="clear" w:color="auto" w:fill="auto"/>
            <w:vAlign w:val="center"/>
            <w:hideMark/>
          </w:tcPr>
          <w:p w14:paraId="64E868E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251.0</w:t>
            </w:r>
          </w:p>
        </w:tc>
        <w:tc>
          <w:tcPr>
            <w:tcW w:w="591" w:type="pct"/>
            <w:shd w:val="clear" w:color="auto" w:fill="auto"/>
            <w:vAlign w:val="center"/>
            <w:hideMark/>
          </w:tcPr>
          <w:p w14:paraId="430CF5B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916AD2D" w14:textId="77777777" w:rsidTr="00585467">
        <w:trPr>
          <w:trHeight w:val="288"/>
        </w:trPr>
        <w:tc>
          <w:tcPr>
            <w:tcW w:w="339" w:type="pct"/>
            <w:shd w:val="clear" w:color="auto" w:fill="auto"/>
            <w:vAlign w:val="center"/>
            <w:hideMark/>
          </w:tcPr>
          <w:p w14:paraId="074B2A3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99F820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274D398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w:t>
            </w:r>
          </w:p>
        </w:tc>
        <w:tc>
          <w:tcPr>
            <w:tcW w:w="772" w:type="pct"/>
            <w:shd w:val="clear" w:color="auto" w:fill="auto"/>
            <w:vAlign w:val="center"/>
            <w:hideMark/>
          </w:tcPr>
          <w:p w14:paraId="58A43C0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w:t>
            </w:r>
          </w:p>
        </w:tc>
        <w:tc>
          <w:tcPr>
            <w:tcW w:w="588" w:type="pct"/>
            <w:shd w:val="clear" w:color="auto" w:fill="auto"/>
            <w:vAlign w:val="center"/>
            <w:hideMark/>
          </w:tcPr>
          <w:p w14:paraId="2FA0499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w:t>
            </w:r>
          </w:p>
        </w:tc>
        <w:tc>
          <w:tcPr>
            <w:tcW w:w="591" w:type="pct"/>
            <w:shd w:val="clear" w:color="auto" w:fill="auto"/>
            <w:vAlign w:val="center"/>
            <w:hideMark/>
          </w:tcPr>
          <w:p w14:paraId="3333E64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315A75E8" w14:textId="77777777" w:rsidTr="00585467">
        <w:trPr>
          <w:trHeight w:val="288"/>
        </w:trPr>
        <w:tc>
          <w:tcPr>
            <w:tcW w:w="339" w:type="pct"/>
            <w:shd w:val="clear" w:color="auto" w:fill="auto"/>
            <w:vAlign w:val="center"/>
            <w:hideMark/>
          </w:tcPr>
          <w:p w14:paraId="25FE80B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45 06</w:t>
            </w:r>
          </w:p>
        </w:tc>
        <w:tc>
          <w:tcPr>
            <w:tcW w:w="1928" w:type="pct"/>
            <w:shd w:val="clear" w:color="auto" w:fill="auto"/>
            <w:vAlign w:val="center"/>
            <w:hideMark/>
          </w:tcPr>
          <w:p w14:paraId="2F9C1557"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ა(ა)იპ – საქართველოს საპატრიარქოს წმიდა ანდრია პირველწოდებულის სახელობის სასულიერო სწავლების ცენტრი</w:t>
            </w:r>
          </w:p>
        </w:tc>
        <w:tc>
          <w:tcPr>
            <w:tcW w:w="783" w:type="pct"/>
            <w:shd w:val="clear" w:color="auto" w:fill="auto"/>
            <w:vAlign w:val="center"/>
            <w:hideMark/>
          </w:tcPr>
          <w:p w14:paraId="11EB7AE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870.0</w:t>
            </w:r>
          </w:p>
        </w:tc>
        <w:tc>
          <w:tcPr>
            <w:tcW w:w="772" w:type="pct"/>
            <w:shd w:val="clear" w:color="auto" w:fill="auto"/>
            <w:vAlign w:val="center"/>
            <w:hideMark/>
          </w:tcPr>
          <w:p w14:paraId="11D7CB8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870.0</w:t>
            </w:r>
          </w:p>
        </w:tc>
        <w:tc>
          <w:tcPr>
            <w:tcW w:w="588" w:type="pct"/>
            <w:shd w:val="clear" w:color="auto" w:fill="auto"/>
            <w:vAlign w:val="center"/>
            <w:hideMark/>
          </w:tcPr>
          <w:p w14:paraId="1EA72C4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870.0</w:t>
            </w:r>
          </w:p>
        </w:tc>
        <w:tc>
          <w:tcPr>
            <w:tcW w:w="591" w:type="pct"/>
            <w:shd w:val="clear" w:color="auto" w:fill="auto"/>
            <w:vAlign w:val="center"/>
            <w:hideMark/>
          </w:tcPr>
          <w:p w14:paraId="0E5A181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57ACE545" w14:textId="77777777" w:rsidTr="00585467">
        <w:trPr>
          <w:trHeight w:val="288"/>
        </w:trPr>
        <w:tc>
          <w:tcPr>
            <w:tcW w:w="339" w:type="pct"/>
            <w:shd w:val="clear" w:color="auto" w:fill="auto"/>
            <w:vAlign w:val="center"/>
            <w:hideMark/>
          </w:tcPr>
          <w:p w14:paraId="766A196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F5E43C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E5A6FA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870.0</w:t>
            </w:r>
          </w:p>
        </w:tc>
        <w:tc>
          <w:tcPr>
            <w:tcW w:w="772" w:type="pct"/>
            <w:shd w:val="clear" w:color="auto" w:fill="auto"/>
            <w:vAlign w:val="center"/>
            <w:hideMark/>
          </w:tcPr>
          <w:p w14:paraId="2E7AFF8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870.0</w:t>
            </w:r>
          </w:p>
        </w:tc>
        <w:tc>
          <w:tcPr>
            <w:tcW w:w="588" w:type="pct"/>
            <w:shd w:val="clear" w:color="auto" w:fill="auto"/>
            <w:vAlign w:val="center"/>
            <w:hideMark/>
          </w:tcPr>
          <w:p w14:paraId="3FAA13B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870.0</w:t>
            </w:r>
          </w:p>
        </w:tc>
        <w:tc>
          <w:tcPr>
            <w:tcW w:w="591" w:type="pct"/>
            <w:shd w:val="clear" w:color="auto" w:fill="auto"/>
            <w:vAlign w:val="center"/>
            <w:hideMark/>
          </w:tcPr>
          <w:p w14:paraId="7AC44C3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61174D09" w14:textId="77777777" w:rsidTr="00585467">
        <w:trPr>
          <w:trHeight w:val="288"/>
        </w:trPr>
        <w:tc>
          <w:tcPr>
            <w:tcW w:w="339" w:type="pct"/>
            <w:shd w:val="clear" w:color="auto" w:fill="auto"/>
            <w:vAlign w:val="center"/>
            <w:hideMark/>
          </w:tcPr>
          <w:p w14:paraId="1EE47BA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E69A67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7623FE6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870.0</w:t>
            </w:r>
          </w:p>
        </w:tc>
        <w:tc>
          <w:tcPr>
            <w:tcW w:w="772" w:type="pct"/>
            <w:shd w:val="clear" w:color="auto" w:fill="auto"/>
            <w:vAlign w:val="center"/>
            <w:hideMark/>
          </w:tcPr>
          <w:p w14:paraId="5DE42AE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870.0</w:t>
            </w:r>
          </w:p>
        </w:tc>
        <w:tc>
          <w:tcPr>
            <w:tcW w:w="588" w:type="pct"/>
            <w:shd w:val="clear" w:color="auto" w:fill="auto"/>
            <w:vAlign w:val="center"/>
            <w:hideMark/>
          </w:tcPr>
          <w:p w14:paraId="154DFC0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870.0</w:t>
            </w:r>
          </w:p>
        </w:tc>
        <w:tc>
          <w:tcPr>
            <w:tcW w:w="591" w:type="pct"/>
            <w:shd w:val="clear" w:color="auto" w:fill="auto"/>
            <w:vAlign w:val="center"/>
            <w:hideMark/>
          </w:tcPr>
          <w:p w14:paraId="6BCAE09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724A4D7" w14:textId="77777777" w:rsidTr="00585467">
        <w:trPr>
          <w:trHeight w:val="288"/>
        </w:trPr>
        <w:tc>
          <w:tcPr>
            <w:tcW w:w="339" w:type="pct"/>
            <w:shd w:val="clear" w:color="auto" w:fill="auto"/>
            <w:vAlign w:val="center"/>
            <w:hideMark/>
          </w:tcPr>
          <w:p w14:paraId="55F32B0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45 07</w:t>
            </w:r>
          </w:p>
        </w:tc>
        <w:tc>
          <w:tcPr>
            <w:tcW w:w="1928" w:type="pct"/>
            <w:shd w:val="clear" w:color="auto" w:fill="auto"/>
            <w:vAlign w:val="center"/>
            <w:hideMark/>
          </w:tcPr>
          <w:p w14:paraId="6CC7C1A7"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ა(ა)იპ – წმინდა გიორგი მთაწმინდელის მონასტერთან არსებული სარეაბილიტაციო ცენტრისათვის გადასაცემი გრანტი</w:t>
            </w:r>
          </w:p>
        </w:tc>
        <w:tc>
          <w:tcPr>
            <w:tcW w:w="783" w:type="pct"/>
            <w:shd w:val="clear" w:color="auto" w:fill="auto"/>
            <w:vAlign w:val="center"/>
            <w:hideMark/>
          </w:tcPr>
          <w:p w14:paraId="465D106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230.0</w:t>
            </w:r>
          </w:p>
        </w:tc>
        <w:tc>
          <w:tcPr>
            <w:tcW w:w="772" w:type="pct"/>
            <w:shd w:val="clear" w:color="auto" w:fill="auto"/>
            <w:vAlign w:val="center"/>
            <w:hideMark/>
          </w:tcPr>
          <w:p w14:paraId="7B4A956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230.0</w:t>
            </w:r>
          </w:p>
        </w:tc>
        <w:tc>
          <w:tcPr>
            <w:tcW w:w="588" w:type="pct"/>
            <w:shd w:val="clear" w:color="auto" w:fill="auto"/>
            <w:vAlign w:val="center"/>
            <w:hideMark/>
          </w:tcPr>
          <w:p w14:paraId="7751AE4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230.0</w:t>
            </w:r>
          </w:p>
        </w:tc>
        <w:tc>
          <w:tcPr>
            <w:tcW w:w="591" w:type="pct"/>
            <w:shd w:val="clear" w:color="auto" w:fill="auto"/>
            <w:vAlign w:val="center"/>
            <w:hideMark/>
          </w:tcPr>
          <w:p w14:paraId="13971C4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5F5FDA9D" w14:textId="77777777" w:rsidTr="00585467">
        <w:trPr>
          <w:trHeight w:val="288"/>
        </w:trPr>
        <w:tc>
          <w:tcPr>
            <w:tcW w:w="339" w:type="pct"/>
            <w:shd w:val="clear" w:color="auto" w:fill="auto"/>
            <w:vAlign w:val="center"/>
            <w:hideMark/>
          </w:tcPr>
          <w:p w14:paraId="43D485C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B1DDE1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3DD0EC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230.0</w:t>
            </w:r>
          </w:p>
        </w:tc>
        <w:tc>
          <w:tcPr>
            <w:tcW w:w="772" w:type="pct"/>
            <w:shd w:val="clear" w:color="auto" w:fill="auto"/>
            <w:vAlign w:val="center"/>
            <w:hideMark/>
          </w:tcPr>
          <w:p w14:paraId="628D225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230.0</w:t>
            </w:r>
          </w:p>
        </w:tc>
        <w:tc>
          <w:tcPr>
            <w:tcW w:w="588" w:type="pct"/>
            <w:shd w:val="clear" w:color="auto" w:fill="auto"/>
            <w:vAlign w:val="center"/>
            <w:hideMark/>
          </w:tcPr>
          <w:p w14:paraId="5B6B3DF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230.0</w:t>
            </w:r>
          </w:p>
        </w:tc>
        <w:tc>
          <w:tcPr>
            <w:tcW w:w="591" w:type="pct"/>
            <w:shd w:val="clear" w:color="auto" w:fill="auto"/>
            <w:vAlign w:val="center"/>
            <w:hideMark/>
          </w:tcPr>
          <w:p w14:paraId="3C352F2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7E2E1F2F" w14:textId="77777777" w:rsidTr="00585467">
        <w:trPr>
          <w:trHeight w:val="288"/>
        </w:trPr>
        <w:tc>
          <w:tcPr>
            <w:tcW w:w="339" w:type="pct"/>
            <w:shd w:val="clear" w:color="auto" w:fill="auto"/>
            <w:vAlign w:val="center"/>
            <w:hideMark/>
          </w:tcPr>
          <w:p w14:paraId="7B52B03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E403A5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710B640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230.0</w:t>
            </w:r>
          </w:p>
        </w:tc>
        <w:tc>
          <w:tcPr>
            <w:tcW w:w="772" w:type="pct"/>
            <w:shd w:val="clear" w:color="auto" w:fill="auto"/>
            <w:vAlign w:val="center"/>
            <w:hideMark/>
          </w:tcPr>
          <w:p w14:paraId="5D09A93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230.0</w:t>
            </w:r>
          </w:p>
        </w:tc>
        <w:tc>
          <w:tcPr>
            <w:tcW w:w="588" w:type="pct"/>
            <w:shd w:val="clear" w:color="auto" w:fill="auto"/>
            <w:vAlign w:val="center"/>
            <w:hideMark/>
          </w:tcPr>
          <w:p w14:paraId="56ACF42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230.0</w:t>
            </w:r>
          </w:p>
        </w:tc>
        <w:tc>
          <w:tcPr>
            <w:tcW w:w="591" w:type="pct"/>
            <w:shd w:val="clear" w:color="auto" w:fill="auto"/>
            <w:vAlign w:val="center"/>
            <w:hideMark/>
          </w:tcPr>
          <w:p w14:paraId="441F41D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1661411" w14:textId="77777777" w:rsidTr="00585467">
        <w:trPr>
          <w:trHeight w:val="288"/>
        </w:trPr>
        <w:tc>
          <w:tcPr>
            <w:tcW w:w="339" w:type="pct"/>
            <w:shd w:val="clear" w:color="auto" w:fill="auto"/>
            <w:vAlign w:val="center"/>
            <w:hideMark/>
          </w:tcPr>
          <w:p w14:paraId="4A6F49D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45 08</w:t>
            </w:r>
          </w:p>
        </w:tc>
        <w:tc>
          <w:tcPr>
            <w:tcW w:w="1928" w:type="pct"/>
            <w:shd w:val="clear" w:color="auto" w:fill="auto"/>
            <w:vAlign w:val="center"/>
            <w:hideMark/>
          </w:tcPr>
          <w:p w14:paraId="2A713319"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ა(ა)იპ – საქართველოს საპატრიარქოს წმიდა ანდრია პირველწოდებულის სახელობის ქართული უნივერსიტეტისათვის გადასაცემი გრანტი</w:t>
            </w:r>
          </w:p>
        </w:tc>
        <w:tc>
          <w:tcPr>
            <w:tcW w:w="783" w:type="pct"/>
            <w:shd w:val="clear" w:color="auto" w:fill="auto"/>
            <w:vAlign w:val="center"/>
            <w:hideMark/>
          </w:tcPr>
          <w:p w14:paraId="53C2061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1,945.0</w:t>
            </w:r>
          </w:p>
        </w:tc>
        <w:tc>
          <w:tcPr>
            <w:tcW w:w="772" w:type="pct"/>
            <w:shd w:val="clear" w:color="auto" w:fill="auto"/>
            <w:vAlign w:val="center"/>
            <w:hideMark/>
          </w:tcPr>
          <w:p w14:paraId="556FBF0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1,893.0</w:t>
            </w:r>
          </w:p>
        </w:tc>
        <w:tc>
          <w:tcPr>
            <w:tcW w:w="588" w:type="pct"/>
            <w:shd w:val="clear" w:color="auto" w:fill="auto"/>
            <w:vAlign w:val="center"/>
            <w:hideMark/>
          </w:tcPr>
          <w:p w14:paraId="3B0024E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1,892.4</w:t>
            </w:r>
          </w:p>
        </w:tc>
        <w:tc>
          <w:tcPr>
            <w:tcW w:w="591" w:type="pct"/>
            <w:shd w:val="clear" w:color="auto" w:fill="auto"/>
            <w:vAlign w:val="center"/>
            <w:hideMark/>
          </w:tcPr>
          <w:p w14:paraId="0F94254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74685E00" w14:textId="77777777" w:rsidTr="00585467">
        <w:trPr>
          <w:trHeight w:val="288"/>
        </w:trPr>
        <w:tc>
          <w:tcPr>
            <w:tcW w:w="339" w:type="pct"/>
            <w:shd w:val="clear" w:color="auto" w:fill="auto"/>
            <w:vAlign w:val="center"/>
            <w:hideMark/>
          </w:tcPr>
          <w:p w14:paraId="041CA7C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A5CF10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A96954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1,945.0</w:t>
            </w:r>
          </w:p>
        </w:tc>
        <w:tc>
          <w:tcPr>
            <w:tcW w:w="772" w:type="pct"/>
            <w:shd w:val="clear" w:color="auto" w:fill="auto"/>
            <w:vAlign w:val="center"/>
            <w:hideMark/>
          </w:tcPr>
          <w:p w14:paraId="3DEA479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1,893.0</w:t>
            </w:r>
          </w:p>
        </w:tc>
        <w:tc>
          <w:tcPr>
            <w:tcW w:w="588" w:type="pct"/>
            <w:shd w:val="clear" w:color="auto" w:fill="auto"/>
            <w:vAlign w:val="center"/>
            <w:hideMark/>
          </w:tcPr>
          <w:p w14:paraId="5FC97AE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1,892.4</w:t>
            </w:r>
          </w:p>
        </w:tc>
        <w:tc>
          <w:tcPr>
            <w:tcW w:w="591" w:type="pct"/>
            <w:shd w:val="clear" w:color="auto" w:fill="auto"/>
            <w:vAlign w:val="center"/>
            <w:hideMark/>
          </w:tcPr>
          <w:p w14:paraId="4F7C738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65EB4C59" w14:textId="77777777" w:rsidTr="00585467">
        <w:trPr>
          <w:trHeight w:val="288"/>
        </w:trPr>
        <w:tc>
          <w:tcPr>
            <w:tcW w:w="339" w:type="pct"/>
            <w:shd w:val="clear" w:color="auto" w:fill="auto"/>
            <w:vAlign w:val="center"/>
            <w:hideMark/>
          </w:tcPr>
          <w:p w14:paraId="62EB180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006232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367F821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1,945.0</w:t>
            </w:r>
          </w:p>
        </w:tc>
        <w:tc>
          <w:tcPr>
            <w:tcW w:w="772" w:type="pct"/>
            <w:shd w:val="clear" w:color="auto" w:fill="auto"/>
            <w:vAlign w:val="center"/>
            <w:hideMark/>
          </w:tcPr>
          <w:p w14:paraId="54AF383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1,893.0</w:t>
            </w:r>
          </w:p>
        </w:tc>
        <w:tc>
          <w:tcPr>
            <w:tcW w:w="588" w:type="pct"/>
            <w:shd w:val="clear" w:color="auto" w:fill="auto"/>
            <w:vAlign w:val="center"/>
            <w:hideMark/>
          </w:tcPr>
          <w:p w14:paraId="610CCA8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1,892.4</w:t>
            </w:r>
          </w:p>
        </w:tc>
        <w:tc>
          <w:tcPr>
            <w:tcW w:w="591" w:type="pct"/>
            <w:shd w:val="clear" w:color="auto" w:fill="auto"/>
            <w:vAlign w:val="center"/>
            <w:hideMark/>
          </w:tcPr>
          <w:p w14:paraId="42C3A05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1DEC1D0" w14:textId="77777777" w:rsidTr="00585467">
        <w:trPr>
          <w:trHeight w:val="288"/>
        </w:trPr>
        <w:tc>
          <w:tcPr>
            <w:tcW w:w="339" w:type="pct"/>
            <w:shd w:val="clear" w:color="auto" w:fill="auto"/>
            <w:vAlign w:val="center"/>
            <w:hideMark/>
          </w:tcPr>
          <w:p w14:paraId="0EDCE04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45 09</w:t>
            </w:r>
          </w:p>
        </w:tc>
        <w:tc>
          <w:tcPr>
            <w:tcW w:w="1928" w:type="pct"/>
            <w:shd w:val="clear" w:color="auto" w:fill="auto"/>
            <w:vAlign w:val="center"/>
            <w:hideMark/>
          </w:tcPr>
          <w:p w14:paraId="4A93E2FF"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ა(ა)იპ – საქართველოს საპატრიარქოს წმიდა ტბელ აბუსერისძის სახელობის სასწავლო უნივერსიტეტისათვის გადასაცემი გრანტი</w:t>
            </w:r>
          </w:p>
        </w:tc>
        <w:tc>
          <w:tcPr>
            <w:tcW w:w="783" w:type="pct"/>
            <w:shd w:val="clear" w:color="auto" w:fill="auto"/>
            <w:vAlign w:val="center"/>
            <w:hideMark/>
          </w:tcPr>
          <w:p w14:paraId="2678321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1,805.0</w:t>
            </w:r>
          </w:p>
        </w:tc>
        <w:tc>
          <w:tcPr>
            <w:tcW w:w="772" w:type="pct"/>
            <w:shd w:val="clear" w:color="auto" w:fill="auto"/>
            <w:vAlign w:val="center"/>
            <w:hideMark/>
          </w:tcPr>
          <w:p w14:paraId="6C278EC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1,805.0</w:t>
            </w:r>
          </w:p>
        </w:tc>
        <w:tc>
          <w:tcPr>
            <w:tcW w:w="588" w:type="pct"/>
            <w:shd w:val="clear" w:color="auto" w:fill="auto"/>
            <w:vAlign w:val="center"/>
            <w:hideMark/>
          </w:tcPr>
          <w:p w14:paraId="449E298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1,805.0</w:t>
            </w:r>
          </w:p>
        </w:tc>
        <w:tc>
          <w:tcPr>
            <w:tcW w:w="591" w:type="pct"/>
            <w:shd w:val="clear" w:color="auto" w:fill="auto"/>
            <w:vAlign w:val="center"/>
            <w:hideMark/>
          </w:tcPr>
          <w:p w14:paraId="02AB54B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21AEE0DC" w14:textId="77777777" w:rsidTr="00585467">
        <w:trPr>
          <w:trHeight w:val="288"/>
        </w:trPr>
        <w:tc>
          <w:tcPr>
            <w:tcW w:w="339" w:type="pct"/>
            <w:shd w:val="clear" w:color="auto" w:fill="auto"/>
            <w:vAlign w:val="center"/>
            <w:hideMark/>
          </w:tcPr>
          <w:p w14:paraId="59BDF24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705451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039573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1,775.0</w:t>
            </w:r>
          </w:p>
        </w:tc>
        <w:tc>
          <w:tcPr>
            <w:tcW w:w="772" w:type="pct"/>
            <w:shd w:val="clear" w:color="auto" w:fill="auto"/>
            <w:vAlign w:val="center"/>
            <w:hideMark/>
          </w:tcPr>
          <w:p w14:paraId="42D4494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1,775.0</w:t>
            </w:r>
          </w:p>
        </w:tc>
        <w:tc>
          <w:tcPr>
            <w:tcW w:w="588" w:type="pct"/>
            <w:shd w:val="clear" w:color="auto" w:fill="auto"/>
            <w:vAlign w:val="center"/>
            <w:hideMark/>
          </w:tcPr>
          <w:p w14:paraId="650BF04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1,775.0</w:t>
            </w:r>
          </w:p>
        </w:tc>
        <w:tc>
          <w:tcPr>
            <w:tcW w:w="591" w:type="pct"/>
            <w:shd w:val="clear" w:color="auto" w:fill="auto"/>
            <w:vAlign w:val="center"/>
            <w:hideMark/>
          </w:tcPr>
          <w:p w14:paraId="160D923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00F36D82" w14:textId="77777777" w:rsidTr="00585467">
        <w:trPr>
          <w:trHeight w:val="288"/>
        </w:trPr>
        <w:tc>
          <w:tcPr>
            <w:tcW w:w="339" w:type="pct"/>
            <w:shd w:val="clear" w:color="auto" w:fill="auto"/>
            <w:vAlign w:val="center"/>
            <w:hideMark/>
          </w:tcPr>
          <w:p w14:paraId="4CF5171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183858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5DA754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1,775.0</w:t>
            </w:r>
          </w:p>
        </w:tc>
        <w:tc>
          <w:tcPr>
            <w:tcW w:w="772" w:type="pct"/>
            <w:shd w:val="clear" w:color="auto" w:fill="auto"/>
            <w:vAlign w:val="center"/>
            <w:hideMark/>
          </w:tcPr>
          <w:p w14:paraId="7771044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1,775.0</w:t>
            </w:r>
          </w:p>
        </w:tc>
        <w:tc>
          <w:tcPr>
            <w:tcW w:w="588" w:type="pct"/>
            <w:shd w:val="clear" w:color="auto" w:fill="auto"/>
            <w:vAlign w:val="center"/>
            <w:hideMark/>
          </w:tcPr>
          <w:p w14:paraId="45BEC46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1,775.0</w:t>
            </w:r>
          </w:p>
        </w:tc>
        <w:tc>
          <w:tcPr>
            <w:tcW w:w="591" w:type="pct"/>
            <w:shd w:val="clear" w:color="auto" w:fill="auto"/>
            <w:vAlign w:val="center"/>
            <w:hideMark/>
          </w:tcPr>
          <w:p w14:paraId="428199B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94F444D" w14:textId="77777777" w:rsidTr="00585467">
        <w:trPr>
          <w:trHeight w:val="288"/>
        </w:trPr>
        <w:tc>
          <w:tcPr>
            <w:tcW w:w="339" w:type="pct"/>
            <w:shd w:val="clear" w:color="auto" w:fill="auto"/>
            <w:vAlign w:val="center"/>
            <w:hideMark/>
          </w:tcPr>
          <w:p w14:paraId="15BCCE2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73D4AF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570DB4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30.0</w:t>
            </w:r>
          </w:p>
        </w:tc>
        <w:tc>
          <w:tcPr>
            <w:tcW w:w="772" w:type="pct"/>
            <w:shd w:val="clear" w:color="auto" w:fill="auto"/>
            <w:vAlign w:val="center"/>
            <w:hideMark/>
          </w:tcPr>
          <w:p w14:paraId="6599EFB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30.0</w:t>
            </w:r>
          </w:p>
        </w:tc>
        <w:tc>
          <w:tcPr>
            <w:tcW w:w="588" w:type="pct"/>
            <w:shd w:val="clear" w:color="auto" w:fill="auto"/>
            <w:vAlign w:val="center"/>
            <w:hideMark/>
          </w:tcPr>
          <w:p w14:paraId="5D8D9C9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30.0</w:t>
            </w:r>
          </w:p>
        </w:tc>
        <w:tc>
          <w:tcPr>
            <w:tcW w:w="591" w:type="pct"/>
            <w:shd w:val="clear" w:color="auto" w:fill="auto"/>
            <w:vAlign w:val="center"/>
            <w:hideMark/>
          </w:tcPr>
          <w:p w14:paraId="1CBC27C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04966C5E" w14:textId="77777777" w:rsidTr="00585467">
        <w:trPr>
          <w:trHeight w:val="288"/>
        </w:trPr>
        <w:tc>
          <w:tcPr>
            <w:tcW w:w="339" w:type="pct"/>
            <w:shd w:val="clear" w:color="auto" w:fill="auto"/>
            <w:vAlign w:val="center"/>
            <w:hideMark/>
          </w:tcPr>
          <w:p w14:paraId="70FC289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45 10</w:t>
            </w:r>
          </w:p>
        </w:tc>
        <w:tc>
          <w:tcPr>
            <w:tcW w:w="1928" w:type="pct"/>
            <w:shd w:val="clear" w:color="auto" w:fill="auto"/>
            <w:vAlign w:val="center"/>
            <w:hideMark/>
          </w:tcPr>
          <w:p w14:paraId="14AE3B58"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ა(ა)იპ – სმენადაქვეითებულ ბავშვთა რეაბილიტაციის და ადაპტაციის ცენტრისათვის გადასაცემი გრანტი</w:t>
            </w:r>
          </w:p>
        </w:tc>
        <w:tc>
          <w:tcPr>
            <w:tcW w:w="783" w:type="pct"/>
            <w:shd w:val="clear" w:color="auto" w:fill="auto"/>
            <w:vAlign w:val="center"/>
            <w:hideMark/>
          </w:tcPr>
          <w:p w14:paraId="7B2756A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c>
          <w:tcPr>
            <w:tcW w:w="772" w:type="pct"/>
            <w:shd w:val="clear" w:color="auto" w:fill="auto"/>
            <w:vAlign w:val="center"/>
            <w:hideMark/>
          </w:tcPr>
          <w:p w14:paraId="2F33A9D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c>
          <w:tcPr>
            <w:tcW w:w="588" w:type="pct"/>
            <w:shd w:val="clear" w:color="auto" w:fill="auto"/>
            <w:vAlign w:val="center"/>
            <w:hideMark/>
          </w:tcPr>
          <w:p w14:paraId="6C079C6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c>
          <w:tcPr>
            <w:tcW w:w="591" w:type="pct"/>
            <w:shd w:val="clear" w:color="auto" w:fill="auto"/>
            <w:vAlign w:val="center"/>
            <w:hideMark/>
          </w:tcPr>
          <w:p w14:paraId="7B0832E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2E3B08EB" w14:textId="77777777" w:rsidTr="00585467">
        <w:trPr>
          <w:trHeight w:val="288"/>
        </w:trPr>
        <w:tc>
          <w:tcPr>
            <w:tcW w:w="339" w:type="pct"/>
            <w:shd w:val="clear" w:color="auto" w:fill="auto"/>
            <w:vAlign w:val="center"/>
            <w:hideMark/>
          </w:tcPr>
          <w:p w14:paraId="19C8038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93C206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2B4829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c>
          <w:tcPr>
            <w:tcW w:w="772" w:type="pct"/>
            <w:shd w:val="clear" w:color="auto" w:fill="auto"/>
            <w:vAlign w:val="center"/>
            <w:hideMark/>
          </w:tcPr>
          <w:p w14:paraId="6201920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c>
          <w:tcPr>
            <w:tcW w:w="588" w:type="pct"/>
            <w:shd w:val="clear" w:color="auto" w:fill="auto"/>
            <w:vAlign w:val="center"/>
            <w:hideMark/>
          </w:tcPr>
          <w:p w14:paraId="714CB7F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c>
          <w:tcPr>
            <w:tcW w:w="591" w:type="pct"/>
            <w:shd w:val="clear" w:color="auto" w:fill="auto"/>
            <w:vAlign w:val="center"/>
            <w:hideMark/>
          </w:tcPr>
          <w:p w14:paraId="273B6FC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36FA985C" w14:textId="77777777" w:rsidTr="00585467">
        <w:trPr>
          <w:trHeight w:val="288"/>
        </w:trPr>
        <w:tc>
          <w:tcPr>
            <w:tcW w:w="339" w:type="pct"/>
            <w:shd w:val="clear" w:color="auto" w:fill="auto"/>
            <w:vAlign w:val="center"/>
            <w:hideMark/>
          </w:tcPr>
          <w:p w14:paraId="29D1F5F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6D6C3D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28244CF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c>
          <w:tcPr>
            <w:tcW w:w="772" w:type="pct"/>
            <w:shd w:val="clear" w:color="auto" w:fill="auto"/>
            <w:vAlign w:val="center"/>
            <w:hideMark/>
          </w:tcPr>
          <w:p w14:paraId="13A9D11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c>
          <w:tcPr>
            <w:tcW w:w="588" w:type="pct"/>
            <w:shd w:val="clear" w:color="auto" w:fill="auto"/>
            <w:vAlign w:val="center"/>
            <w:hideMark/>
          </w:tcPr>
          <w:p w14:paraId="74C710A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c>
          <w:tcPr>
            <w:tcW w:w="591" w:type="pct"/>
            <w:shd w:val="clear" w:color="auto" w:fill="auto"/>
            <w:vAlign w:val="center"/>
            <w:hideMark/>
          </w:tcPr>
          <w:p w14:paraId="13D6EAC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42FE1F7" w14:textId="77777777" w:rsidTr="00585467">
        <w:trPr>
          <w:trHeight w:val="288"/>
        </w:trPr>
        <w:tc>
          <w:tcPr>
            <w:tcW w:w="339" w:type="pct"/>
            <w:shd w:val="clear" w:color="auto" w:fill="auto"/>
            <w:vAlign w:val="center"/>
            <w:hideMark/>
          </w:tcPr>
          <w:p w14:paraId="46B3CBC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45 11</w:t>
            </w:r>
          </w:p>
        </w:tc>
        <w:tc>
          <w:tcPr>
            <w:tcW w:w="1928" w:type="pct"/>
            <w:shd w:val="clear" w:color="auto" w:fill="auto"/>
            <w:vAlign w:val="center"/>
            <w:hideMark/>
          </w:tcPr>
          <w:p w14:paraId="7A9C65C7"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საპატრიარქოს ტელევიზიის სუბსიდირების ღონისძიებები</w:t>
            </w:r>
          </w:p>
        </w:tc>
        <w:tc>
          <w:tcPr>
            <w:tcW w:w="783" w:type="pct"/>
            <w:shd w:val="clear" w:color="auto" w:fill="auto"/>
            <w:vAlign w:val="center"/>
            <w:hideMark/>
          </w:tcPr>
          <w:p w14:paraId="5CF98C1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800.0</w:t>
            </w:r>
          </w:p>
        </w:tc>
        <w:tc>
          <w:tcPr>
            <w:tcW w:w="772" w:type="pct"/>
            <w:shd w:val="clear" w:color="auto" w:fill="auto"/>
            <w:vAlign w:val="center"/>
            <w:hideMark/>
          </w:tcPr>
          <w:p w14:paraId="6C81021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800.0</w:t>
            </w:r>
          </w:p>
        </w:tc>
        <w:tc>
          <w:tcPr>
            <w:tcW w:w="588" w:type="pct"/>
            <w:shd w:val="clear" w:color="auto" w:fill="auto"/>
            <w:vAlign w:val="center"/>
            <w:hideMark/>
          </w:tcPr>
          <w:p w14:paraId="2C39DFC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800.0</w:t>
            </w:r>
          </w:p>
        </w:tc>
        <w:tc>
          <w:tcPr>
            <w:tcW w:w="591" w:type="pct"/>
            <w:shd w:val="clear" w:color="auto" w:fill="auto"/>
            <w:vAlign w:val="center"/>
            <w:hideMark/>
          </w:tcPr>
          <w:p w14:paraId="4349E05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1B0C16CD" w14:textId="77777777" w:rsidTr="00585467">
        <w:trPr>
          <w:trHeight w:val="288"/>
        </w:trPr>
        <w:tc>
          <w:tcPr>
            <w:tcW w:w="339" w:type="pct"/>
            <w:shd w:val="clear" w:color="auto" w:fill="auto"/>
            <w:vAlign w:val="center"/>
            <w:hideMark/>
          </w:tcPr>
          <w:p w14:paraId="3BFC865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1BA87A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BF2050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800.0</w:t>
            </w:r>
          </w:p>
        </w:tc>
        <w:tc>
          <w:tcPr>
            <w:tcW w:w="772" w:type="pct"/>
            <w:shd w:val="clear" w:color="auto" w:fill="auto"/>
            <w:vAlign w:val="center"/>
            <w:hideMark/>
          </w:tcPr>
          <w:p w14:paraId="1EB7B9B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800.0</w:t>
            </w:r>
          </w:p>
        </w:tc>
        <w:tc>
          <w:tcPr>
            <w:tcW w:w="588" w:type="pct"/>
            <w:shd w:val="clear" w:color="auto" w:fill="auto"/>
            <w:vAlign w:val="center"/>
            <w:hideMark/>
          </w:tcPr>
          <w:p w14:paraId="095C184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800.0</w:t>
            </w:r>
          </w:p>
        </w:tc>
        <w:tc>
          <w:tcPr>
            <w:tcW w:w="591" w:type="pct"/>
            <w:shd w:val="clear" w:color="auto" w:fill="auto"/>
            <w:vAlign w:val="center"/>
            <w:hideMark/>
          </w:tcPr>
          <w:p w14:paraId="2D1BB56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46E84BA8" w14:textId="77777777" w:rsidTr="00585467">
        <w:trPr>
          <w:trHeight w:val="288"/>
        </w:trPr>
        <w:tc>
          <w:tcPr>
            <w:tcW w:w="339" w:type="pct"/>
            <w:shd w:val="clear" w:color="auto" w:fill="auto"/>
            <w:vAlign w:val="center"/>
            <w:hideMark/>
          </w:tcPr>
          <w:p w14:paraId="39D3882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31ACCD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3630D59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800.0</w:t>
            </w:r>
          </w:p>
        </w:tc>
        <w:tc>
          <w:tcPr>
            <w:tcW w:w="772" w:type="pct"/>
            <w:shd w:val="clear" w:color="auto" w:fill="auto"/>
            <w:vAlign w:val="center"/>
            <w:hideMark/>
          </w:tcPr>
          <w:p w14:paraId="0A7F671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800.0</w:t>
            </w:r>
          </w:p>
        </w:tc>
        <w:tc>
          <w:tcPr>
            <w:tcW w:w="588" w:type="pct"/>
            <w:shd w:val="clear" w:color="auto" w:fill="auto"/>
            <w:vAlign w:val="center"/>
            <w:hideMark/>
          </w:tcPr>
          <w:p w14:paraId="54A1B3C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800.0</w:t>
            </w:r>
          </w:p>
        </w:tc>
        <w:tc>
          <w:tcPr>
            <w:tcW w:w="591" w:type="pct"/>
            <w:shd w:val="clear" w:color="auto" w:fill="auto"/>
            <w:vAlign w:val="center"/>
            <w:hideMark/>
          </w:tcPr>
          <w:p w14:paraId="5A7B4A9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68E4239" w14:textId="77777777" w:rsidTr="00585467">
        <w:trPr>
          <w:trHeight w:val="288"/>
        </w:trPr>
        <w:tc>
          <w:tcPr>
            <w:tcW w:w="339" w:type="pct"/>
            <w:shd w:val="clear" w:color="auto" w:fill="auto"/>
            <w:vAlign w:val="center"/>
            <w:hideMark/>
          </w:tcPr>
          <w:p w14:paraId="58AB419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lastRenderedPageBreak/>
              <w:t>45 12</w:t>
            </w:r>
          </w:p>
        </w:tc>
        <w:tc>
          <w:tcPr>
            <w:tcW w:w="1928" w:type="pct"/>
            <w:shd w:val="clear" w:color="auto" w:fill="auto"/>
            <w:vAlign w:val="center"/>
            <w:hideMark/>
          </w:tcPr>
          <w:p w14:paraId="3D00750E"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ა(ა)იპ – ახალქალაქისა და კუმურდოს ეპარქიის სასწავლო ცენტრისთვის გადასაცემი გრანტი</w:t>
            </w:r>
          </w:p>
        </w:tc>
        <w:tc>
          <w:tcPr>
            <w:tcW w:w="783" w:type="pct"/>
            <w:shd w:val="clear" w:color="auto" w:fill="auto"/>
            <w:vAlign w:val="center"/>
            <w:hideMark/>
          </w:tcPr>
          <w:p w14:paraId="5597783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500.0</w:t>
            </w:r>
          </w:p>
        </w:tc>
        <w:tc>
          <w:tcPr>
            <w:tcW w:w="772" w:type="pct"/>
            <w:shd w:val="clear" w:color="auto" w:fill="auto"/>
            <w:vAlign w:val="center"/>
            <w:hideMark/>
          </w:tcPr>
          <w:p w14:paraId="2EEAF56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500.0</w:t>
            </w:r>
          </w:p>
        </w:tc>
        <w:tc>
          <w:tcPr>
            <w:tcW w:w="588" w:type="pct"/>
            <w:shd w:val="clear" w:color="auto" w:fill="auto"/>
            <w:vAlign w:val="center"/>
            <w:hideMark/>
          </w:tcPr>
          <w:p w14:paraId="06D51EB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500.0</w:t>
            </w:r>
          </w:p>
        </w:tc>
        <w:tc>
          <w:tcPr>
            <w:tcW w:w="591" w:type="pct"/>
            <w:shd w:val="clear" w:color="auto" w:fill="auto"/>
            <w:vAlign w:val="center"/>
            <w:hideMark/>
          </w:tcPr>
          <w:p w14:paraId="390882C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5ADC968F" w14:textId="77777777" w:rsidTr="00585467">
        <w:trPr>
          <w:trHeight w:val="288"/>
        </w:trPr>
        <w:tc>
          <w:tcPr>
            <w:tcW w:w="339" w:type="pct"/>
            <w:shd w:val="clear" w:color="auto" w:fill="auto"/>
            <w:vAlign w:val="center"/>
            <w:hideMark/>
          </w:tcPr>
          <w:p w14:paraId="6A8F391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38DB33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E20537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365.0</w:t>
            </w:r>
          </w:p>
        </w:tc>
        <w:tc>
          <w:tcPr>
            <w:tcW w:w="772" w:type="pct"/>
            <w:shd w:val="clear" w:color="auto" w:fill="auto"/>
            <w:vAlign w:val="center"/>
            <w:hideMark/>
          </w:tcPr>
          <w:p w14:paraId="792ECEF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365.0</w:t>
            </w:r>
          </w:p>
        </w:tc>
        <w:tc>
          <w:tcPr>
            <w:tcW w:w="588" w:type="pct"/>
            <w:shd w:val="clear" w:color="auto" w:fill="auto"/>
            <w:vAlign w:val="center"/>
            <w:hideMark/>
          </w:tcPr>
          <w:p w14:paraId="13C62E8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365.0</w:t>
            </w:r>
          </w:p>
        </w:tc>
        <w:tc>
          <w:tcPr>
            <w:tcW w:w="591" w:type="pct"/>
            <w:shd w:val="clear" w:color="auto" w:fill="auto"/>
            <w:vAlign w:val="center"/>
            <w:hideMark/>
          </w:tcPr>
          <w:p w14:paraId="34F29F7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6797E037" w14:textId="77777777" w:rsidTr="00585467">
        <w:trPr>
          <w:trHeight w:val="288"/>
        </w:trPr>
        <w:tc>
          <w:tcPr>
            <w:tcW w:w="339" w:type="pct"/>
            <w:shd w:val="clear" w:color="auto" w:fill="auto"/>
            <w:vAlign w:val="center"/>
            <w:hideMark/>
          </w:tcPr>
          <w:p w14:paraId="5B88CF3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A82D7C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პროცენტი</w:t>
            </w:r>
          </w:p>
        </w:tc>
        <w:tc>
          <w:tcPr>
            <w:tcW w:w="783" w:type="pct"/>
            <w:shd w:val="clear" w:color="auto" w:fill="auto"/>
            <w:vAlign w:val="center"/>
            <w:hideMark/>
          </w:tcPr>
          <w:p w14:paraId="789C18B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45.0</w:t>
            </w:r>
          </w:p>
        </w:tc>
        <w:tc>
          <w:tcPr>
            <w:tcW w:w="772" w:type="pct"/>
            <w:shd w:val="clear" w:color="auto" w:fill="auto"/>
            <w:vAlign w:val="center"/>
            <w:hideMark/>
          </w:tcPr>
          <w:p w14:paraId="176C621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45.0</w:t>
            </w:r>
          </w:p>
        </w:tc>
        <w:tc>
          <w:tcPr>
            <w:tcW w:w="588" w:type="pct"/>
            <w:shd w:val="clear" w:color="auto" w:fill="auto"/>
            <w:vAlign w:val="center"/>
            <w:hideMark/>
          </w:tcPr>
          <w:p w14:paraId="33FC0F4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45.0</w:t>
            </w:r>
          </w:p>
        </w:tc>
        <w:tc>
          <w:tcPr>
            <w:tcW w:w="591" w:type="pct"/>
            <w:shd w:val="clear" w:color="auto" w:fill="auto"/>
            <w:vAlign w:val="center"/>
            <w:hideMark/>
          </w:tcPr>
          <w:p w14:paraId="67E216F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EF31F9E" w14:textId="77777777" w:rsidTr="00585467">
        <w:trPr>
          <w:trHeight w:val="288"/>
        </w:trPr>
        <w:tc>
          <w:tcPr>
            <w:tcW w:w="339" w:type="pct"/>
            <w:shd w:val="clear" w:color="auto" w:fill="auto"/>
            <w:vAlign w:val="center"/>
            <w:hideMark/>
          </w:tcPr>
          <w:p w14:paraId="488179B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A2661B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1D80020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320.0</w:t>
            </w:r>
          </w:p>
        </w:tc>
        <w:tc>
          <w:tcPr>
            <w:tcW w:w="772" w:type="pct"/>
            <w:shd w:val="clear" w:color="auto" w:fill="auto"/>
            <w:vAlign w:val="center"/>
            <w:hideMark/>
          </w:tcPr>
          <w:p w14:paraId="52DA77C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320.0</w:t>
            </w:r>
          </w:p>
        </w:tc>
        <w:tc>
          <w:tcPr>
            <w:tcW w:w="588" w:type="pct"/>
            <w:shd w:val="clear" w:color="auto" w:fill="auto"/>
            <w:vAlign w:val="center"/>
            <w:hideMark/>
          </w:tcPr>
          <w:p w14:paraId="2231A75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320.0</w:t>
            </w:r>
          </w:p>
        </w:tc>
        <w:tc>
          <w:tcPr>
            <w:tcW w:w="591" w:type="pct"/>
            <w:shd w:val="clear" w:color="auto" w:fill="auto"/>
            <w:vAlign w:val="center"/>
            <w:hideMark/>
          </w:tcPr>
          <w:p w14:paraId="65EEA31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2805A7B4" w14:textId="77777777" w:rsidTr="00585467">
        <w:trPr>
          <w:trHeight w:val="288"/>
        </w:trPr>
        <w:tc>
          <w:tcPr>
            <w:tcW w:w="339" w:type="pct"/>
            <w:shd w:val="clear" w:color="auto" w:fill="auto"/>
            <w:vAlign w:val="center"/>
            <w:hideMark/>
          </w:tcPr>
          <w:p w14:paraId="2010B2B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BA4C07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3A777E1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c>
          <w:tcPr>
            <w:tcW w:w="772" w:type="pct"/>
            <w:shd w:val="clear" w:color="auto" w:fill="auto"/>
            <w:vAlign w:val="center"/>
            <w:hideMark/>
          </w:tcPr>
          <w:p w14:paraId="152D772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c>
          <w:tcPr>
            <w:tcW w:w="588" w:type="pct"/>
            <w:shd w:val="clear" w:color="auto" w:fill="auto"/>
            <w:vAlign w:val="center"/>
            <w:hideMark/>
          </w:tcPr>
          <w:p w14:paraId="0C3FCBA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c>
          <w:tcPr>
            <w:tcW w:w="591" w:type="pct"/>
            <w:shd w:val="clear" w:color="auto" w:fill="auto"/>
            <w:vAlign w:val="center"/>
            <w:hideMark/>
          </w:tcPr>
          <w:p w14:paraId="0673EAD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29E361FD" w14:textId="77777777" w:rsidTr="00585467">
        <w:trPr>
          <w:trHeight w:val="288"/>
        </w:trPr>
        <w:tc>
          <w:tcPr>
            <w:tcW w:w="339" w:type="pct"/>
            <w:shd w:val="clear" w:color="auto" w:fill="auto"/>
            <w:vAlign w:val="center"/>
            <w:hideMark/>
          </w:tcPr>
          <w:p w14:paraId="7BFF7D8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380904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ვალდებულებების კლება</w:t>
            </w:r>
          </w:p>
        </w:tc>
        <w:tc>
          <w:tcPr>
            <w:tcW w:w="783" w:type="pct"/>
            <w:shd w:val="clear" w:color="auto" w:fill="auto"/>
            <w:vAlign w:val="center"/>
            <w:hideMark/>
          </w:tcPr>
          <w:p w14:paraId="462B7F4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35.0</w:t>
            </w:r>
          </w:p>
        </w:tc>
        <w:tc>
          <w:tcPr>
            <w:tcW w:w="772" w:type="pct"/>
            <w:shd w:val="clear" w:color="auto" w:fill="auto"/>
            <w:vAlign w:val="center"/>
            <w:hideMark/>
          </w:tcPr>
          <w:p w14:paraId="0DBDD8C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35.0</w:t>
            </w:r>
          </w:p>
        </w:tc>
        <w:tc>
          <w:tcPr>
            <w:tcW w:w="588" w:type="pct"/>
            <w:shd w:val="clear" w:color="auto" w:fill="auto"/>
            <w:vAlign w:val="center"/>
            <w:hideMark/>
          </w:tcPr>
          <w:p w14:paraId="4732F16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35.0</w:t>
            </w:r>
          </w:p>
        </w:tc>
        <w:tc>
          <w:tcPr>
            <w:tcW w:w="591" w:type="pct"/>
            <w:shd w:val="clear" w:color="auto" w:fill="auto"/>
            <w:vAlign w:val="center"/>
            <w:hideMark/>
          </w:tcPr>
          <w:p w14:paraId="08651BA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3C8CAFE7" w14:textId="77777777" w:rsidTr="00585467">
        <w:trPr>
          <w:trHeight w:val="288"/>
        </w:trPr>
        <w:tc>
          <w:tcPr>
            <w:tcW w:w="339" w:type="pct"/>
            <w:shd w:val="clear" w:color="auto" w:fill="auto"/>
            <w:vAlign w:val="center"/>
            <w:hideMark/>
          </w:tcPr>
          <w:p w14:paraId="1332EBD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45 13</w:t>
            </w:r>
          </w:p>
        </w:tc>
        <w:tc>
          <w:tcPr>
            <w:tcW w:w="1928" w:type="pct"/>
            <w:shd w:val="clear" w:color="auto" w:fill="auto"/>
            <w:vAlign w:val="center"/>
            <w:hideMark/>
          </w:tcPr>
          <w:p w14:paraId="238E9B81"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ა(ა)იპ – ფოთის საგანმანათლებლო და კულტურულ-გამაჯანსაღებელი ცენტრი</w:t>
            </w:r>
          </w:p>
        </w:tc>
        <w:tc>
          <w:tcPr>
            <w:tcW w:w="783" w:type="pct"/>
            <w:shd w:val="clear" w:color="auto" w:fill="auto"/>
            <w:vAlign w:val="center"/>
            <w:hideMark/>
          </w:tcPr>
          <w:p w14:paraId="30F07C2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653.0</w:t>
            </w:r>
          </w:p>
        </w:tc>
        <w:tc>
          <w:tcPr>
            <w:tcW w:w="772" w:type="pct"/>
            <w:shd w:val="clear" w:color="auto" w:fill="auto"/>
            <w:vAlign w:val="center"/>
            <w:hideMark/>
          </w:tcPr>
          <w:p w14:paraId="14D6D6C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653.0</w:t>
            </w:r>
          </w:p>
        </w:tc>
        <w:tc>
          <w:tcPr>
            <w:tcW w:w="588" w:type="pct"/>
            <w:shd w:val="clear" w:color="auto" w:fill="auto"/>
            <w:vAlign w:val="center"/>
            <w:hideMark/>
          </w:tcPr>
          <w:p w14:paraId="10FA738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653.0</w:t>
            </w:r>
          </w:p>
        </w:tc>
        <w:tc>
          <w:tcPr>
            <w:tcW w:w="591" w:type="pct"/>
            <w:shd w:val="clear" w:color="auto" w:fill="auto"/>
            <w:vAlign w:val="center"/>
            <w:hideMark/>
          </w:tcPr>
          <w:p w14:paraId="732DBBD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59AF17D8" w14:textId="77777777" w:rsidTr="00585467">
        <w:trPr>
          <w:trHeight w:val="288"/>
        </w:trPr>
        <w:tc>
          <w:tcPr>
            <w:tcW w:w="339" w:type="pct"/>
            <w:shd w:val="clear" w:color="auto" w:fill="auto"/>
            <w:vAlign w:val="center"/>
            <w:hideMark/>
          </w:tcPr>
          <w:p w14:paraId="7C4507C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F478B5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6B8ADB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653.0</w:t>
            </w:r>
          </w:p>
        </w:tc>
        <w:tc>
          <w:tcPr>
            <w:tcW w:w="772" w:type="pct"/>
            <w:shd w:val="clear" w:color="auto" w:fill="auto"/>
            <w:vAlign w:val="center"/>
            <w:hideMark/>
          </w:tcPr>
          <w:p w14:paraId="25ED391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653.0</w:t>
            </w:r>
          </w:p>
        </w:tc>
        <w:tc>
          <w:tcPr>
            <w:tcW w:w="588" w:type="pct"/>
            <w:shd w:val="clear" w:color="auto" w:fill="auto"/>
            <w:vAlign w:val="center"/>
            <w:hideMark/>
          </w:tcPr>
          <w:p w14:paraId="18B4320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653.0</w:t>
            </w:r>
          </w:p>
        </w:tc>
        <w:tc>
          <w:tcPr>
            <w:tcW w:w="591" w:type="pct"/>
            <w:shd w:val="clear" w:color="auto" w:fill="auto"/>
            <w:vAlign w:val="center"/>
            <w:hideMark/>
          </w:tcPr>
          <w:p w14:paraId="53F0D88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072B6010" w14:textId="77777777" w:rsidTr="00585467">
        <w:trPr>
          <w:trHeight w:val="288"/>
        </w:trPr>
        <w:tc>
          <w:tcPr>
            <w:tcW w:w="339" w:type="pct"/>
            <w:shd w:val="clear" w:color="auto" w:fill="auto"/>
            <w:vAlign w:val="center"/>
            <w:hideMark/>
          </w:tcPr>
          <w:p w14:paraId="2D3295C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8A8EB1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53502F4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653.0</w:t>
            </w:r>
          </w:p>
        </w:tc>
        <w:tc>
          <w:tcPr>
            <w:tcW w:w="772" w:type="pct"/>
            <w:shd w:val="clear" w:color="auto" w:fill="auto"/>
            <w:vAlign w:val="center"/>
            <w:hideMark/>
          </w:tcPr>
          <w:p w14:paraId="46332AD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653.0</w:t>
            </w:r>
          </w:p>
        </w:tc>
        <w:tc>
          <w:tcPr>
            <w:tcW w:w="588" w:type="pct"/>
            <w:shd w:val="clear" w:color="auto" w:fill="auto"/>
            <w:vAlign w:val="center"/>
            <w:hideMark/>
          </w:tcPr>
          <w:p w14:paraId="33FF1E5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653.0</w:t>
            </w:r>
          </w:p>
        </w:tc>
        <w:tc>
          <w:tcPr>
            <w:tcW w:w="591" w:type="pct"/>
            <w:shd w:val="clear" w:color="auto" w:fill="auto"/>
            <w:vAlign w:val="center"/>
            <w:hideMark/>
          </w:tcPr>
          <w:p w14:paraId="5D3CF90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AF03A32" w14:textId="77777777" w:rsidTr="00585467">
        <w:trPr>
          <w:trHeight w:val="288"/>
        </w:trPr>
        <w:tc>
          <w:tcPr>
            <w:tcW w:w="339" w:type="pct"/>
            <w:shd w:val="clear" w:color="auto" w:fill="auto"/>
            <w:vAlign w:val="center"/>
            <w:hideMark/>
          </w:tcPr>
          <w:p w14:paraId="2610EE5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46 00</w:t>
            </w:r>
          </w:p>
        </w:tc>
        <w:tc>
          <w:tcPr>
            <w:tcW w:w="1928" w:type="pct"/>
            <w:shd w:val="clear" w:color="auto" w:fill="auto"/>
            <w:vAlign w:val="center"/>
            <w:hideMark/>
          </w:tcPr>
          <w:p w14:paraId="7294B06F"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სსიპ – ლევან სამხარაულის სახელობის სასამართლო ექსპერტიზის ეროვნული ბიურო</w:t>
            </w:r>
          </w:p>
        </w:tc>
        <w:tc>
          <w:tcPr>
            <w:tcW w:w="783" w:type="pct"/>
            <w:shd w:val="clear" w:color="auto" w:fill="auto"/>
            <w:vAlign w:val="center"/>
            <w:hideMark/>
          </w:tcPr>
          <w:p w14:paraId="4D4185F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7,000.0</w:t>
            </w:r>
          </w:p>
        </w:tc>
        <w:tc>
          <w:tcPr>
            <w:tcW w:w="772" w:type="pct"/>
            <w:shd w:val="clear" w:color="auto" w:fill="auto"/>
            <w:vAlign w:val="center"/>
            <w:hideMark/>
          </w:tcPr>
          <w:p w14:paraId="65BC2C8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7,000.0</w:t>
            </w:r>
          </w:p>
        </w:tc>
        <w:tc>
          <w:tcPr>
            <w:tcW w:w="588" w:type="pct"/>
            <w:shd w:val="clear" w:color="auto" w:fill="auto"/>
            <w:vAlign w:val="center"/>
            <w:hideMark/>
          </w:tcPr>
          <w:p w14:paraId="7F04A61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6,780.1</w:t>
            </w:r>
          </w:p>
        </w:tc>
        <w:tc>
          <w:tcPr>
            <w:tcW w:w="591" w:type="pct"/>
            <w:shd w:val="clear" w:color="auto" w:fill="auto"/>
            <w:vAlign w:val="center"/>
            <w:hideMark/>
          </w:tcPr>
          <w:p w14:paraId="7065580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96.9%</w:t>
            </w:r>
          </w:p>
        </w:tc>
      </w:tr>
      <w:tr w:rsidR="00BC421A" w:rsidRPr="00BC421A" w14:paraId="658218EB" w14:textId="77777777" w:rsidTr="00585467">
        <w:trPr>
          <w:trHeight w:val="288"/>
        </w:trPr>
        <w:tc>
          <w:tcPr>
            <w:tcW w:w="339" w:type="pct"/>
            <w:shd w:val="clear" w:color="auto" w:fill="auto"/>
            <w:vAlign w:val="center"/>
            <w:hideMark/>
          </w:tcPr>
          <w:p w14:paraId="6CF58F0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37C7A3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969BA9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5,000.0</w:t>
            </w:r>
          </w:p>
        </w:tc>
        <w:tc>
          <w:tcPr>
            <w:tcW w:w="772" w:type="pct"/>
            <w:shd w:val="clear" w:color="auto" w:fill="auto"/>
            <w:vAlign w:val="center"/>
            <w:hideMark/>
          </w:tcPr>
          <w:p w14:paraId="6828238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5,000.0</w:t>
            </w:r>
          </w:p>
        </w:tc>
        <w:tc>
          <w:tcPr>
            <w:tcW w:w="588" w:type="pct"/>
            <w:shd w:val="clear" w:color="auto" w:fill="auto"/>
            <w:vAlign w:val="center"/>
            <w:hideMark/>
          </w:tcPr>
          <w:p w14:paraId="66E892E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5,000.0</w:t>
            </w:r>
          </w:p>
        </w:tc>
        <w:tc>
          <w:tcPr>
            <w:tcW w:w="591" w:type="pct"/>
            <w:shd w:val="clear" w:color="auto" w:fill="auto"/>
            <w:vAlign w:val="center"/>
            <w:hideMark/>
          </w:tcPr>
          <w:p w14:paraId="0358174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0340EA9D" w14:textId="77777777" w:rsidTr="00585467">
        <w:trPr>
          <w:trHeight w:val="288"/>
        </w:trPr>
        <w:tc>
          <w:tcPr>
            <w:tcW w:w="339" w:type="pct"/>
            <w:shd w:val="clear" w:color="auto" w:fill="auto"/>
            <w:vAlign w:val="center"/>
            <w:hideMark/>
          </w:tcPr>
          <w:p w14:paraId="4B02E19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894244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63FD4B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5,000.0</w:t>
            </w:r>
          </w:p>
        </w:tc>
        <w:tc>
          <w:tcPr>
            <w:tcW w:w="772" w:type="pct"/>
            <w:shd w:val="clear" w:color="auto" w:fill="auto"/>
            <w:vAlign w:val="center"/>
            <w:hideMark/>
          </w:tcPr>
          <w:p w14:paraId="09D12B8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5,000.0</w:t>
            </w:r>
          </w:p>
        </w:tc>
        <w:tc>
          <w:tcPr>
            <w:tcW w:w="588" w:type="pct"/>
            <w:shd w:val="clear" w:color="auto" w:fill="auto"/>
            <w:vAlign w:val="center"/>
            <w:hideMark/>
          </w:tcPr>
          <w:p w14:paraId="3880B8C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5,000.0</w:t>
            </w:r>
          </w:p>
        </w:tc>
        <w:tc>
          <w:tcPr>
            <w:tcW w:w="591" w:type="pct"/>
            <w:shd w:val="clear" w:color="auto" w:fill="auto"/>
            <w:vAlign w:val="center"/>
            <w:hideMark/>
          </w:tcPr>
          <w:p w14:paraId="3D3DB47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BFACFB0" w14:textId="77777777" w:rsidTr="00585467">
        <w:trPr>
          <w:trHeight w:val="288"/>
        </w:trPr>
        <w:tc>
          <w:tcPr>
            <w:tcW w:w="339" w:type="pct"/>
            <w:shd w:val="clear" w:color="auto" w:fill="auto"/>
            <w:vAlign w:val="center"/>
            <w:hideMark/>
          </w:tcPr>
          <w:p w14:paraId="6C75310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6E7730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835947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2,000.0</w:t>
            </w:r>
          </w:p>
        </w:tc>
        <w:tc>
          <w:tcPr>
            <w:tcW w:w="772" w:type="pct"/>
            <w:shd w:val="clear" w:color="auto" w:fill="auto"/>
            <w:vAlign w:val="center"/>
            <w:hideMark/>
          </w:tcPr>
          <w:p w14:paraId="1A8D4B6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2,000.0</w:t>
            </w:r>
          </w:p>
        </w:tc>
        <w:tc>
          <w:tcPr>
            <w:tcW w:w="588" w:type="pct"/>
            <w:shd w:val="clear" w:color="auto" w:fill="auto"/>
            <w:vAlign w:val="center"/>
            <w:hideMark/>
          </w:tcPr>
          <w:p w14:paraId="3993AFA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1,780.1</w:t>
            </w:r>
          </w:p>
        </w:tc>
        <w:tc>
          <w:tcPr>
            <w:tcW w:w="591" w:type="pct"/>
            <w:shd w:val="clear" w:color="auto" w:fill="auto"/>
            <w:vAlign w:val="center"/>
            <w:hideMark/>
          </w:tcPr>
          <w:p w14:paraId="71C55FD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89.0%</w:t>
            </w:r>
          </w:p>
        </w:tc>
      </w:tr>
      <w:tr w:rsidR="00BC421A" w:rsidRPr="00BC421A" w14:paraId="32D7C2CB" w14:textId="77777777" w:rsidTr="00585467">
        <w:trPr>
          <w:trHeight w:val="288"/>
        </w:trPr>
        <w:tc>
          <w:tcPr>
            <w:tcW w:w="339" w:type="pct"/>
            <w:shd w:val="clear" w:color="auto" w:fill="auto"/>
            <w:vAlign w:val="center"/>
            <w:hideMark/>
          </w:tcPr>
          <w:p w14:paraId="1FFE744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47 00</w:t>
            </w:r>
          </w:p>
        </w:tc>
        <w:tc>
          <w:tcPr>
            <w:tcW w:w="1928" w:type="pct"/>
            <w:shd w:val="clear" w:color="auto" w:fill="auto"/>
            <w:vAlign w:val="center"/>
            <w:hideMark/>
          </w:tcPr>
          <w:p w14:paraId="7FBF5307"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სსიპ – საქართველოს სტატისტიკის ეროვნული სამსახური – საქსტატი</w:t>
            </w:r>
          </w:p>
        </w:tc>
        <w:tc>
          <w:tcPr>
            <w:tcW w:w="783" w:type="pct"/>
            <w:shd w:val="clear" w:color="auto" w:fill="auto"/>
            <w:vAlign w:val="center"/>
            <w:hideMark/>
          </w:tcPr>
          <w:p w14:paraId="69E13D2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10,120.0</w:t>
            </w:r>
          </w:p>
        </w:tc>
        <w:tc>
          <w:tcPr>
            <w:tcW w:w="772" w:type="pct"/>
            <w:shd w:val="clear" w:color="auto" w:fill="auto"/>
            <w:vAlign w:val="center"/>
            <w:hideMark/>
          </w:tcPr>
          <w:p w14:paraId="00F527D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10,120.0</w:t>
            </w:r>
          </w:p>
        </w:tc>
        <w:tc>
          <w:tcPr>
            <w:tcW w:w="588" w:type="pct"/>
            <w:shd w:val="clear" w:color="auto" w:fill="auto"/>
            <w:vAlign w:val="center"/>
            <w:hideMark/>
          </w:tcPr>
          <w:p w14:paraId="58062EE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10,781.7</w:t>
            </w:r>
          </w:p>
        </w:tc>
        <w:tc>
          <w:tcPr>
            <w:tcW w:w="591" w:type="pct"/>
            <w:shd w:val="clear" w:color="auto" w:fill="auto"/>
            <w:vAlign w:val="center"/>
            <w:hideMark/>
          </w:tcPr>
          <w:p w14:paraId="004359C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106.5%</w:t>
            </w:r>
          </w:p>
        </w:tc>
      </w:tr>
      <w:tr w:rsidR="00BC421A" w:rsidRPr="00BC421A" w14:paraId="0AC1F137" w14:textId="77777777" w:rsidTr="00585467">
        <w:trPr>
          <w:trHeight w:val="288"/>
        </w:trPr>
        <w:tc>
          <w:tcPr>
            <w:tcW w:w="339" w:type="pct"/>
            <w:shd w:val="clear" w:color="auto" w:fill="auto"/>
            <w:vAlign w:val="center"/>
            <w:hideMark/>
          </w:tcPr>
          <w:p w14:paraId="1A58B2A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7C973E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6710FB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10,020.0</w:t>
            </w:r>
          </w:p>
        </w:tc>
        <w:tc>
          <w:tcPr>
            <w:tcW w:w="772" w:type="pct"/>
            <w:shd w:val="clear" w:color="auto" w:fill="auto"/>
            <w:vAlign w:val="center"/>
            <w:hideMark/>
          </w:tcPr>
          <w:p w14:paraId="1A75617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9,794.0</w:t>
            </w:r>
          </w:p>
        </w:tc>
        <w:tc>
          <w:tcPr>
            <w:tcW w:w="588" w:type="pct"/>
            <w:shd w:val="clear" w:color="auto" w:fill="auto"/>
            <w:vAlign w:val="center"/>
            <w:hideMark/>
          </w:tcPr>
          <w:p w14:paraId="2428AE4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10,439.2</w:t>
            </w:r>
          </w:p>
        </w:tc>
        <w:tc>
          <w:tcPr>
            <w:tcW w:w="591" w:type="pct"/>
            <w:shd w:val="clear" w:color="auto" w:fill="auto"/>
            <w:vAlign w:val="center"/>
            <w:hideMark/>
          </w:tcPr>
          <w:p w14:paraId="47B1CAE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106.6%</w:t>
            </w:r>
          </w:p>
        </w:tc>
      </w:tr>
      <w:tr w:rsidR="00BC421A" w:rsidRPr="00BC421A" w14:paraId="4A80A587" w14:textId="77777777" w:rsidTr="00585467">
        <w:trPr>
          <w:trHeight w:val="288"/>
        </w:trPr>
        <w:tc>
          <w:tcPr>
            <w:tcW w:w="339" w:type="pct"/>
            <w:shd w:val="clear" w:color="auto" w:fill="auto"/>
            <w:vAlign w:val="center"/>
            <w:hideMark/>
          </w:tcPr>
          <w:p w14:paraId="4D4F70A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BA237F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194A1BD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4,300.0</w:t>
            </w:r>
          </w:p>
        </w:tc>
        <w:tc>
          <w:tcPr>
            <w:tcW w:w="772" w:type="pct"/>
            <w:shd w:val="clear" w:color="auto" w:fill="auto"/>
            <w:vAlign w:val="center"/>
            <w:hideMark/>
          </w:tcPr>
          <w:p w14:paraId="4B1B76A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4,460.0</w:t>
            </w:r>
          </w:p>
        </w:tc>
        <w:tc>
          <w:tcPr>
            <w:tcW w:w="588" w:type="pct"/>
            <w:shd w:val="clear" w:color="auto" w:fill="auto"/>
            <w:vAlign w:val="center"/>
            <w:hideMark/>
          </w:tcPr>
          <w:p w14:paraId="77A3B33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4,434.6</w:t>
            </w:r>
          </w:p>
        </w:tc>
        <w:tc>
          <w:tcPr>
            <w:tcW w:w="591" w:type="pct"/>
            <w:shd w:val="clear" w:color="auto" w:fill="auto"/>
            <w:vAlign w:val="center"/>
            <w:hideMark/>
          </w:tcPr>
          <w:p w14:paraId="5E1E466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99.4%</w:t>
            </w:r>
          </w:p>
        </w:tc>
      </w:tr>
      <w:tr w:rsidR="00BC421A" w:rsidRPr="00BC421A" w14:paraId="79AF9B49" w14:textId="77777777" w:rsidTr="00585467">
        <w:trPr>
          <w:trHeight w:val="288"/>
        </w:trPr>
        <w:tc>
          <w:tcPr>
            <w:tcW w:w="339" w:type="pct"/>
            <w:shd w:val="clear" w:color="auto" w:fill="auto"/>
            <w:vAlign w:val="center"/>
            <w:hideMark/>
          </w:tcPr>
          <w:p w14:paraId="445B156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550860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2D31A4B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5,636.0</w:t>
            </w:r>
          </w:p>
        </w:tc>
        <w:tc>
          <w:tcPr>
            <w:tcW w:w="772" w:type="pct"/>
            <w:shd w:val="clear" w:color="auto" w:fill="auto"/>
            <w:vAlign w:val="center"/>
            <w:hideMark/>
          </w:tcPr>
          <w:p w14:paraId="6487C2F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5,245.0</w:t>
            </w:r>
          </w:p>
        </w:tc>
        <w:tc>
          <w:tcPr>
            <w:tcW w:w="588" w:type="pct"/>
            <w:shd w:val="clear" w:color="auto" w:fill="auto"/>
            <w:vAlign w:val="center"/>
            <w:hideMark/>
          </w:tcPr>
          <w:p w14:paraId="47502F9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5,938.0</w:t>
            </w:r>
          </w:p>
        </w:tc>
        <w:tc>
          <w:tcPr>
            <w:tcW w:w="591" w:type="pct"/>
            <w:shd w:val="clear" w:color="auto" w:fill="auto"/>
            <w:vAlign w:val="center"/>
            <w:hideMark/>
          </w:tcPr>
          <w:p w14:paraId="6A3E78D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113.2%</w:t>
            </w:r>
          </w:p>
        </w:tc>
      </w:tr>
      <w:tr w:rsidR="00BC421A" w:rsidRPr="00BC421A" w14:paraId="2B56C87B" w14:textId="77777777" w:rsidTr="00585467">
        <w:trPr>
          <w:trHeight w:val="288"/>
        </w:trPr>
        <w:tc>
          <w:tcPr>
            <w:tcW w:w="339" w:type="pct"/>
            <w:shd w:val="clear" w:color="auto" w:fill="auto"/>
            <w:vAlign w:val="center"/>
            <w:hideMark/>
          </w:tcPr>
          <w:p w14:paraId="60E53A0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4EFF7C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15019A5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79899CB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2F4D23E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w:t>
            </w:r>
          </w:p>
        </w:tc>
        <w:tc>
          <w:tcPr>
            <w:tcW w:w="591" w:type="pct"/>
            <w:shd w:val="clear" w:color="auto" w:fill="auto"/>
            <w:vAlign w:val="center"/>
            <w:hideMark/>
          </w:tcPr>
          <w:p w14:paraId="3D66C9C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11AAD4F6" w14:textId="77777777" w:rsidTr="00585467">
        <w:trPr>
          <w:trHeight w:val="288"/>
        </w:trPr>
        <w:tc>
          <w:tcPr>
            <w:tcW w:w="339" w:type="pct"/>
            <w:shd w:val="clear" w:color="auto" w:fill="auto"/>
            <w:vAlign w:val="center"/>
            <w:hideMark/>
          </w:tcPr>
          <w:p w14:paraId="3B55E89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9C8640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7B37BA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64.0</w:t>
            </w:r>
          </w:p>
        </w:tc>
        <w:tc>
          <w:tcPr>
            <w:tcW w:w="772" w:type="pct"/>
            <w:shd w:val="clear" w:color="auto" w:fill="auto"/>
            <w:vAlign w:val="center"/>
            <w:hideMark/>
          </w:tcPr>
          <w:p w14:paraId="4B9C68B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69.0</w:t>
            </w:r>
          </w:p>
        </w:tc>
        <w:tc>
          <w:tcPr>
            <w:tcW w:w="588" w:type="pct"/>
            <w:shd w:val="clear" w:color="auto" w:fill="auto"/>
            <w:vAlign w:val="center"/>
            <w:hideMark/>
          </w:tcPr>
          <w:p w14:paraId="4A6A68F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56.7</w:t>
            </w:r>
          </w:p>
        </w:tc>
        <w:tc>
          <w:tcPr>
            <w:tcW w:w="591" w:type="pct"/>
            <w:shd w:val="clear" w:color="auto" w:fill="auto"/>
            <w:vAlign w:val="center"/>
            <w:hideMark/>
          </w:tcPr>
          <w:p w14:paraId="6F4A54F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82.2%</w:t>
            </w:r>
          </w:p>
        </w:tc>
      </w:tr>
      <w:tr w:rsidR="00BC421A" w:rsidRPr="00BC421A" w14:paraId="11673A1F" w14:textId="77777777" w:rsidTr="00585467">
        <w:trPr>
          <w:trHeight w:val="288"/>
        </w:trPr>
        <w:tc>
          <w:tcPr>
            <w:tcW w:w="339" w:type="pct"/>
            <w:shd w:val="clear" w:color="auto" w:fill="auto"/>
            <w:vAlign w:val="center"/>
            <w:hideMark/>
          </w:tcPr>
          <w:p w14:paraId="61B8A89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429D20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36A159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w:t>
            </w:r>
          </w:p>
        </w:tc>
        <w:tc>
          <w:tcPr>
            <w:tcW w:w="772" w:type="pct"/>
            <w:shd w:val="clear" w:color="auto" w:fill="auto"/>
            <w:vAlign w:val="center"/>
            <w:hideMark/>
          </w:tcPr>
          <w:p w14:paraId="27CB995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w:t>
            </w:r>
          </w:p>
        </w:tc>
        <w:tc>
          <w:tcPr>
            <w:tcW w:w="588" w:type="pct"/>
            <w:shd w:val="clear" w:color="auto" w:fill="auto"/>
            <w:vAlign w:val="center"/>
            <w:hideMark/>
          </w:tcPr>
          <w:p w14:paraId="48C6D47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7.4</w:t>
            </w:r>
          </w:p>
        </w:tc>
        <w:tc>
          <w:tcPr>
            <w:tcW w:w="591" w:type="pct"/>
            <w:shd w:val="clear" w:color="auto" w:fill="auto"/>
            <w:vAlign w:val="center"/>
            <w:hideMark/>
          </w:tcPr>
          <w:p w14:paraId="0ED1604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37.1%</w:t>
            </w:r>
          </w:p>
        </w:tc>
      </w:tr>
      <w:tr w:rsidR="00BC421A" w:rsidRPr="00BC421A" w14:paraId="7549AC24" w14:textId="77777777" w:rsidTr="00585467">
        <w:trPr>
          <w:trHeight w:val="288"/>
        </w:trPr>
        <w:tc>
          <w:tcPr>
            <w:tcW w:w="339" w:type="pct"/>
            <w:shd w:val="clear" w:color="auto" w:fill="auto"/>
            <w:vAlign w:val="center"/>
            <w:hideMark/>
          </w:tcPr>
          <w:p w14:paraId="402D5ED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79B9AE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17921FA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c>
          <w:tcPr>
            <w:tcW w:w="772" w:type="pct"/>
            <w:shd w:val="clear" w:color="auto" w:fill="auto"/>
            <w:vAlign w:val="center"/>
            <w:hideMark/>
          </w:tcPr>
          <w:p w14:paraId="5BD5290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326.0</w:t>
            </w:r>
          </w:p>
        </w:tc>
        <w:tc>
          <w:tcPr>
            <w:tcW w:w="588" w:type="pct"/>
            <w:shd w:val="clear" w:color="auto" w:fill="auto"/>
            <w:vAlign w:val="center"/>
            <w:hideMark/>
          </w:tcPr>
          <w:p w14:paraId="1B94BA5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342.6</w:t>
            </w:r>
          </w:p>
        </w:tc>
        <w:tc>
          <w:tcPr>
            <w:tcW w:w="591" w:type="pct"/>
            <w:shd w:val="clear" w:color="auto" w:fill="auto"/>
            <w:vAlign w:val="center"/>
            <w:hideMark/>
          </w:tcPr>
          <w:p w14:paraId="33BD03D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105.1%</w:t>
            </w:r>
          </w:p>
        </w:tc>
      </w:tr>
      <w:tr w:rsidR="00BC421A" w:rsidRPr="00BC421A" w14:paraId="6677A868" w14:textId="77777777" w:rsidTr="00585467">
        <w:trPr>
          <w:trHeight w:val="288"/>
        </w:trPr>
        <w:tc>
          <w:tcPr>
            <w:tcW w:w="339" w:type="pct"/>
            <w:shd w:val="clear" w:color="auto" w:fill="auto"/>
            <w:vAlign w:val="center"/>
            <w:hideMark/>
          </w:tcPr>
          <w:p w14:paraId="265DDB2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47 01</w:t>
            </w:r>
          </w:p>
        </w:tc>
        <w:tc>
          <w:tcPr>
            <w:tcW w:w="1928" w:type="pct"/>
            <w:shd w:val="clear" w:color="auto" w:fill="auto"/>
            <w:vAlign w:val="center"/>
            <w:hideMark/>
          </w:tcPr>
          <w:p w14:paraId="79ACA381"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სტატისტიკური სამუშაოების დაგეგმვა და მართვა</w:t>
            </w:r>
          </w:p>
        </w:tc>
        <w:tc>
          <w:tcPr>
            <w:tcW w:w="783" w:type="pct"/>
            <w:shd w:val="clear" w:color="auto" w:fill="auto"/>
            <w:vAlign w:val="center"/>
            <w:hideMark/>
          </w:tcPr>
          <w:p w14:paraId="6F098B3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5,570.0</w:t>
            </w:r>
          </w:p>
        </w:tc>
        <w:tc>
          <w:tcPr>
            <w:tcW w:w="772" w:type="pct"/>
            <w:shd w:val="clear" w:color="auto" w:fill="auto"/>
            <w:vAlign w:val="center"/>
            <w:hideMark/>
          </w:tcPr>
          <w:p w14:paraId="5C2F9B4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5,976.0</w:t>
            </w:r>
          </w:p>
        </w:tc>
        <w:tc>
          <w:tcPr>
            <w:tcW w:w="588" w:type="pct"/>
            <w:shd w:val="clear" w:color="auto" w:fill="auto"/>
            <w:vAlign w:val="center"/>
            <w:hideMark/>
          </w:tcPr>
          <w:p w14:paraId="2964868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5,878.1</w:t>
            </w:r>
          </w:p>
        </w:tc>
        <w:tc>
          <w:tcPr>
            <w:tcW w:w="591" w:type="pct"/>
            <w:shd w:val="clear" w:color="auto" w:fill="auto"/>
            <w:vAlign w:val="center"/>
            <w:hideMark/>
          </w:tcPr>
          <w:p w14:paraId="1088AD9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98.4%</w:t>
            </w:r>
          </w:p>
        </w:tc>
      </w:tr>
      <w:tr w:rsidR="00BC421A" w:rsidRPr="00BC421A" w14:paraId="78A8DE4B" w14:textId="77777777" w:rsidTr="00585467">
        <w:trPr>
          <w:trHeight w:val="288"/>
        </w:trPr>
        <w:tc>
          <w:tcPr>
            <w:tcW w:w="339" w:type="pct"/>
            <w:shd w:val="clear" w:color="auto" w:fill="auto"/>
            <w:vAlign w:val="center"/>
            <w:hideMark/>
          </w:tcPr>
          <w:p w14:paraId="17848CF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3211B9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82BBE8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5,470.0</w:t>
            </w:r>
          </w:p>
        </w:tc>
        <w:tc>
          <w:tcPr>
            <w:tcW w:w="772" w:type="pct"/>
            <w:shd w:val="clear" w:color="auto" w:fill="auto"/>
            <w:vAlign w:val="center"/>
            <w:hideMark/>
          </w:tcPr>
          <w:p w14:paraId="013A138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5,650.0</w:t>
            </w:r>
          </w:p>
        </w:tc>
        <w:tc>
          <w:tcPr>
            <w:tcW w:w="588" w:type="pct"/>
            <w:shd w:val="clear" w:color="auto" w:fill="auto"/>
            <w:vAlign w:val="center"/>
            <w:hideMark/>
          </w:tcPr>
          <w:p w14:paraId="2C0AB4A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5,559.9</w:t>
            </w:r>
          </w:p>
        </w:tc>
        <w:tc>
          <w:tcPr>
            <w:tcW w:w="591" w:type="pct"/>
            <w:shd w:val="clear" w:color="auto" w:fill="auto"/>
            <w:vAlign w:val="center"/>
            <w:hideMark/>
          </w:tcPr>
          <w:p w14:paraId="31C1F38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98.4%</w:t>
            </w:r>
          </w:p>
        </w:tc>
      </w:tr>
      <w:tr w:rsidR="00BC421A" w:rsidRPr="00BC421A" w14:paraId="492C5209" w14:textId="77777777" w:rsidTr="00585467">
        <w:trPr>
          <w:trHeight w:val="288"/>
        </w:trPr>
        <w:tc>
          <w:tcPr>
            <w:tcW w:w="339" w:type="pct"/>
            <w:shd w:val="clear" w:color="auto" w:fill="auto"/>
            <w:vAlign w:val="center"/>
            <w:hideMark/>
          </w:tcPr>
          <w:p w14:paraId="0164CDB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3337A2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38E12FB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4,300.0</w:t>
            </w:r>
          </w:p>
        </w:tc>
        <w:tc>
          <w:tcPr>
            <w:tcW w:w="772" w:type="pct"/>
            <w:shd w:val="clear" w:color="auto" w:fill="auto"/>
            <w:vAlign w:val="center"/>
            <w:hideMark/>
          </w:tcPr>
          <w:p w14:paraId="31F12C4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4,460.0</w:t>
            </w:r>
          </w:p>
        </w:tc>
        <w:tc>
          <w:tcPr>
            <w:tcW w:w="588" w:type="pct"/>
            <w:shd w:val="clear" w:color="auto" w:fill="auto"/>
            <w:vAlign w:val="center"/>
            <w:hideMark/>
          </w:tcPr>
          <w:p w14:paraId="0C3C946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4,434.6</w:t>
            </w:r>
          </w:p>
        </w:tc>
        <w:tc>
          <w:tcPr>
            <w:tcW w:w="591" w:type="pct"/>
            <w:shd w:val="clear" w:color="auto" w:fill="auto"/>
            <w:vAlign w:val="center"/>
            <w:hideMark/>
          </w:tcPr>
          <w:p w14:paraId="0B153F5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99.4%</w:t>
            </w:r>
          </w:p>
        </w:tc>
      </w:tr>
      <w:tr w:rsidR="00BC421A" w:rsidRPr="00BC421A" w14:paraId="16DAEE73" w14:textId="77777777" w:rsidTr="00585467">
        <w:trPr>
          <w:trHeight w:val="288"/>
        </w:trPr>
        <w:tc>
          <w:tcPr>
            <w:tcW w:w="339" w:type="pct"/>
            <w:shd w:val="clear" w:color="auto" w:fill="auto"/>
            <w:vAlign w:val="center"/>
            <w:hideMark/>
          </w:tcPr>
          <w:p w14:paraId="4454042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63020A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F62D59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1,100.0</w:t>
            </w:r>
          </w:p>
        </w:tc>
        <w:tc>
          <w:tcPr>
            <w:tcW w:w="772" w:type="pct"/>
            <w:shd w:val="clear" w:color="auto" w:fill="auto"/>
            <w:vAlign w:val="center"/>
            <w:hideMark/>
          </w:tcPr>
          <w:p w14:paraId="6DA8803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1,115.0</w:t>
            </w:r>
          </w:p>
        </w:tc>
        <w:tc>
          <w:tcPr>
            <w:tcW w:w="588" w:type="pct"/>
            <w:shd w:val="clear" w:color="auto" w:fill="auto"/>
            <w:vAlign w:val="center"/>
            <w:hideMark/>
          </w:tcPr>
          <w:p w14:paraId="744B4B3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1,066.2</w:t>
            </w:r>
          </w:p>
        </w:tc>
        <w:tc>
          <w:tcPr>
            <w:tcW w:w="591" w:type="pct"/>
            <w:shd w:val="clear" w:color="auto" w:fill="auto"/>
            <w:vAlign w:val="center"/>
            <w:hideMark/>
          </w:tcPr>
          <w:p w14:paraId="0792693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95.6%</w:t>
            </w:r>
          </w:p>
        </w:tc>
      </w:tr>
      <w:tr w:rsidR="00BC421A" w:rsidRPr="00BC421A" w14:paraId="3AA46B11" w14:textId="77777777" w:rsidTr="00585467">
        <w:trPr>
          <w:trHeight w:val="288"/>
        </w:trPr>
        <w:tc>
          <w:tcPr>
            <w:tcW w:w="339" w:type="pct"/>
            <w:shd w:val="clear" w:color="auto" w:fill="auto"/>
            <w:vAlign w:val="center"/>
            <w:hideMark/>
          </w:tcPr>
          <w:p w14:paraId="67FA5D3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AD7AE2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0F3FC79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w:t>
            </w:r>
          </w:p>
        </w:tc>
        <w:tc>
          <w:tcPr>
            <w:tcW w:w="772" w:type="pct"/>
            <w:shd w:val="clear" w:color="auto" w:fill="auto"/>
            <w:vAlign w:val="center"/>
            <w:hideMark/>
          </w:tcPr>
          <w:p w14:paraId="1CD9782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55.0</w:t>
            </w:r>
          </w:p>
        </w:tc>
        <w:tc>
          <w:tcPr>
            <w:tcW w:w="588" w:type="pct"/>
            <w:shd w:val="clear" w:color="auto" w:fill="auto"/>
            <w:vAlign w:val="center"/>
            <w:hideMark/>
          </w:tcPr>
          <w:p w14:paraId="5DE41B4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51.6</w:t>
            </w:r>
          </w:p>
        </w:tc>
        <w:tc>
          <w:tcPr>
            <w:tcW w:w="591" w:type="pct"/>
            <w:shd w:val="clear" w:color="auto" w:fill="auto"/>
            <w:vAlign w:val="center"/>
            <w:hideMark/>
          </w:tcPr>
          <w:p w14:paraId="12F7773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93.9%</w:t>
            </w:r>
          </w:p>
        </w:tc>
      </w:tr>
      <w:tr w:rsidR="00BC421A" w:rsidRPr="00BC421A" w14:paraId="57F6D3C0" w14:textId="77777777" w:rsidTr="00585467">
        <w:trPr>
          <w:trHeight w:val="288"/>
        </w:trPr>
        <w:tc>
          <w:tcPr>
            <w:tcW w:w="339" w:type="pct"/>
            <w:shd w:val="clear" w:color="auto" w:fill="auto"/>
            <w:vAlign w:val="center"/>
            <w:hideMark/>
          </w:tcPr>
          <w:p w14:paraId="50AC43F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BB83DE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62CE68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w:t>
            </w:r>
          </w:p>
        </w:tc>
        <w:tc>
          <w:tcPr>
            <w:tcW w:w="772" w:type="pct"/>
            <w:shd w:val="clear" w:color="auto" w:fill="auto"/>
            <w:vAlign w:val="center"/>
            <w:hideMark/>
          </w:tcPr>
          <w:p w14:paraId="639551E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w:t>
            </w:r>
          </w:p>
        </w:tc>
        <w:tc>
          <w:tcPr>
            <w:tcW w:w="588" w:type="pct"/>
            <w:shd w:val="clear" w:color="auto" w:fill="auto"/>
            <w:vAlign w:val="center"/>
            <w:hideMark/>
          </w:tcPr>
          <w:p w14:paraId="72745BA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7.4</w:t>
            </w:r>
          </w:p>
        </w:tc>
        <w:tc>
          <w:tcPr>
            <w:tcW w:w="591" w:type="pct"/>
            <w:shd w:val="clear" w:color="auto" w:fill="auto"/>
            <w:vAlign w:val="center"/>
            <w:hideMark/>
          </w:tcPr>
          <w:p w14:paraId="74ED8AE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37.1%</w:t>
            </w:r>
          </w:p>
        </w:tc>
      </w:tr>
      <w:tr w:rsidR="00BC421A" w:rsidRPr="00BC421A" w14:paraId="66A6EE9B" w14:textId="77777777" w:rsidTr="00585467">
        <w:trPr>
          <w:trHeight w:val="288"/>
        </w:trPr>
        <w:tc>
          <w:tcPr>
            <w:tcW w:w="339" w:type="pct"/>
            <w:shd w:val="clear" w:color="auto" w:fill="auto"/>
            <w:vAlign w:val="center"/>
            <w:hideMark/>
          </w:tcPr>
          <w:p w14:paraId="3326552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09C877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7004B33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c>
          <w:tcPr>
            <w:tcW w:w="772" w:type="pct"/>
            <w:shd w:val="clear" w:color="auto" w:fill="auto"/>
            <w:vAlign w:val="center"/>
            <w:hideMark/>
          </w:tcPr>
          <w:p w14:paraId="7F5C5BE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326.0</w:t>
            </w:r>
          </w:p>
        </w:tc>
        <w:tc>
          <w:tcPr>
            <w:tcW w:w="588" w:type="pct"/>
            <w:shd w:val="clear" w:color="auto" w:fill="auto"/>
            <w:vAlign w:val="center"/>
            <w:hideMark/>
          </w:tcPr>
          <w:p w14:paraId="153DE6B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318.3</w:t>
            </w:r>
          </w:p>
        </w:tc>
        <w:tc>
          <w:tcPr>
            <w:tcW w:w="591" w:type="pct"/>
            <w:shd w:val="clear" w:color="auto" w:fill="auto"/>
            <w:vAlign w:val="center"/>
            <w:hideMark/>
          </w:tcPr>
          <w:p w14:paraId="02C8A67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97.6%</w:t>
            </w:r>
          </w:p>
        </w:tc>
      </w:tr>
      <w:tr w:rsidR="00BC421A" w:rsidRPr="00BC421A" w14:paraId="748C5C13" w14:textId="77777777" w:rsidTr="00585467">
        <w:trPr>
          <w:trHeight w:val="288"/>
        </w:trPr>
        <w:tc>
          <w:tcPr>
            <w:tcW w:w="339" w:type="pct"/>
            <w:shd w:val="clear" w:color="auto" w:fill="auto"/>
            <w:vAlign w:val="center"/>
            <w:hideMark/>
          </w:tcPr>
          <w:p w14:paraId="2D1CA62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47 02</w:t>
            </w:r>
          </w:p>
        </w:tc>
        <w:tc>
          <w:tcPr>
            <w:tcW w:w="1928" w:type="pct"/>
            <w:shd w:val="clear" w:color="auto" w:fill="auto"/>
            <w:vAlign w:val="center"/>
            <w:hideMark/>
          </w:tcPr>
          <w:p w14:paraId="3F1FCC1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სტატისტიკური სამუშაოების სახელმწიფო პროგრამა</w:t>
            </w:r>
          </w:p>
        </w:tc>
        <w:tc>
          <w:tcPr>
            <w:tcW w:w="783" w:type="pct"/>
            <w:shd w:val="clear" w:color="auto" w:fill="auto"/>
            <w:vAlign w:val="center"/>
            <w:hideMark/>
          </w:tcPr>
          <w:p w14:paraId="41E63E1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4,250.0</w:t>
            </w:r>
          </w:p>
        </w:tc>
        <w:tc>
          <w:tcPr>
            <w:tcW w:w="772" w:type="pct"/>
            <w:shd w:val="clear" w:color="auto" w:fill="auto"/>
            <w:vAlign w:val="center"/>
            <w:hideMark/>
          </w:tcPr>
          <w:p w14:paraId="38E9C69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3,873.0</w:t>
            </w:r>
          </w:p>
        </w:tc>
        <w:tc>
          <w:tcPr>
            <w:tcW w:w="588" w:type="pct"/>
            <w:shd w:val="clear" w:color="auto" w:fill="auto"/>
            <w:vAlign w:val="center"/>
            <w:hideMark/>
          </w:tcPr>
          <w:p w14:paraId="7B7533F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4,638.0</w:t>
            </w:r>
          </w:p>
        </w:tc>
        <w:tc>
          <w:tcPr>
            <w:tcW w:w="591" w:type="pct"/>
            <w:shd w:val="clear" w:color="auto" w:fill="auto"/>
            <w:vAlign w:val="center"/>
            <w:hideMark/>
          </w:tcPr>
          <w:p w14:paraId="5A57C77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119.8%</w:t>
            </w:r>
          </w:p>
        </w:tc>
      </w:tr>
      <w:tr w:rsidR="00BC421A" w:rsidRPr="00BC421A" w14:paraId="1B7B4C1E" w14:textId="77777777" w:rsidTr="00585467">
        <w:trPr>
          <w:trHeight w:val="288"/>
        </w:trPr>
        <w:tc>
          <w:tcPr>
            <w:tcW w:w="339" w:type="pct"/>
            <w:shd w:val="clear" w:color="auto" w:fill="auto"/>
            <w:vAlign w:val="center"/>
            <w:hideMark/>
          </w:tcPr>
          <w:p w14:paraId="47B52D0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C8E382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70CB6E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4,250.0</w:t>
            </w:r>
          </w:p>
        </w:tc>
        <w:tc>
          <w:tcPr>
            <w:tcW w:w="772" w:type="pct"/>
            <w:shd w:val="clear" w:color="auto" w:fill="auto"/>
            <w:vAlign w:val="center"/>
            <w:hideMark/>
          </w:tcPr>
          <w:p w14:paraId="4DD1EFD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3,873.0</w:t>
            </w:r>
          </w:p>
        </w:tc>
        <w:tc>
          <w:tcPr>
            <w:tcW w:w="588" w:type="pct"/>
            <w:shd w:val="clear" w:color="auto" w:fill="auto"/>
            <w:vAlign w:val="center"/>
            <w:hideMark/>
          </w:tcPr>
          <w:p w14:paraId="09EA29B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4,613.7</w:t>
            </w:r>
          </w:p>
        </w:tc>
        <w:tc>
          <w:tcPr>
            <w:tcW w:w="591" w:type="pct"/>
            <w:shd w:val="clear" w:color="auto" w:fill="auto"/>
            <w:vAlign w:val="center"/>
            <w:hideMark/>
          </w:tcPr>
          <w:p w14:paraId="774E8CC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119.1%</w:t>
            </w:r>
          </w:p>
        </w:tc>
      </w:tr>
      <w:tr w:rsidR="00BC421A" w:rsidRPr="00BC421A" w14:paraId="57324719" w14:textId="77777777" w:rsidTr="00585467">
        <w:trPr>
          <w:trHeight w:val="288"/>
        </w:trPr>
        <w:tc>
          <w:tcPr>
            <w:tcW w:w="339" w:type="pct"/>
            <w:shd w:val="clear" w:color="auto" w:fill="auto"/>
            <w:vAlign w:val="center"/>
            <w:hideMark/>
          </w:tcPr>
          <w:p w14:paraId="6423D9C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E65F6E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38BD55A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4,242.0</w:t>
            </w:r>
          </w:p>
        </w:tc>
        <w:tc>
          <w:tcPr>
            <w:tcW w:w="772" w:type="pct"/>
            <w:shd w:val="clear" w:color="auto" w:fill="auto"/>
            <w:vAlign w:val="center"/>
            <w:hideMark/>
          </w:tcPr>
          <w:p w14:paraId="528AE24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3,865.0</w:t>
            </w:r>
          </w:p>
        </w:tc>
        <w:tc>
          <w:tcPr>
            <w:tcW w:w="588" w:type="pct"/>
            <w:shd w:val="clear" w:color="auto" w:fill="auto"/>
            <w:vAlign w:val="center"/>
            <w:hideMark/>
          </w:tcPr>
          <w:p w14:paraId="35184B2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4,607.1</w:t>
            </w:r>
          </w:p>
        </w:tc>
        <w:tc>
          <w:tcPr>
            <w:tcW w:w="591" w:type="pct"/>
            <w:shd w:val="clear" w:color="auto" w:fill="auto"/>
            <w:vAlign w:val="center"/>
            <w:hideMark/>
          </w:tcPr>
          <w:p w14:paraId="00083DA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119.2%</w:t>
            </w:r>
          </w:p>
        </w:tc>
      </w:tr>
      <w:tr w:rsidR="00BC421A" w:rsidRPr="00BC421A" w14:paraId="0202E2D6" w14:textId="77777777" w:rsidTr="00585467">
        <w:trPr>
          <w:trHeight w:val="288"/>
        </w:trPr>
        <w:tc>
          <w:tcPr>
            <w:tcW w:w="339" w:type="pct"/>
            <w:shd w:val="clear" w:color="auto" w:fill="auto"/>
            <w:vAlign w:val="center"/>
            <w:hideMark/>
          </w:tcPr>
          <w:p w14:paraId="3EDE679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5390DB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28CFAA4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41C4313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1EA214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w:t>
            </w:r>
          </w:p>
        </w:tc>
        <w:tc>
          <w:tcPr>
            <w:tcW w:w="591" w:type="pct"/>
            <w:shd w:val="clear" w:color="auto" w:fill="auto"/>
            <w:vAlign w:val="center"/>
            <w:hideMark/>
          </w:tcPr>
          <w:p w14:paraId="4AF3B21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4117AF62" w14:textId="77777777" w:rsidTr="00585467">
        <w:trPr>
          <w:trHeight w:val="288"/>
        </w:trPr>
        <w:tc>
          <w:tcPr>
            <w:tcW w:w="339" w:type="pct"/>
            <w:shd w:val="clear" w:color="auto" w:fill="auto"/>
            <w:vAlign w:val="center"/>
            <w:hideMark/>
          </w:tcPr>
          <w:p w14:paraId="43C4E91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42FA7F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634AD86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w:t>
            </w:r>
          </w:p>
        </w:tc>
        <w:tc>
          <w:tcPr>
            <w:tcW w:w="772" w:type="pct"/>
            <w:shd w:val="clear" w:color="auto" w:fill="auto"/>
            <w:vAlign w:val="center"/>
            <w:hideMark/>
          </w:tcPr>
          <w:p w14:paraId="495D2AC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w:t>
            </w:r>
          </w:p>
        </w:tc>
        <w:tc>
          <w:tcPr>
            <w:tcW w:w="588" w:type="pct"/>
            <w:shd w:val="clear" w:color="auto" w:fill="auto"/>
            <w:vAlign w:val="center"/>
            <w:hideMark/>
          </w:tcPr>
          <w:p w14:paraId="163E1C8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w:t>
            </w:r>
          </w:p>
        </w:tc>
        <w:tc>
          <w:tcPr>
            <w:tcW w:w="591" w:type="pct"/>
            <w:shd w:val="clear" w:color="auto" w:fill="auto"/>
            <w:vAlign w:val="center"/>
            <w:hideMark/>
          </w:tcPr>
          <w:p w14:paraId="67DA69B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52.1%</w:t>
            </w:r>
          </w:p>
        </w:tc>
      </w:tr>
      <w:tr w:rsidR="00BC421A" w:rsidRPr="00BC421A" w14:paraId="06B9BD8F" w14:textId="77777777" w:rsidTr="00585467">
        <w:trPr>
          <w:trHeight w:val="288"/>
        </w:trPr>
        <w:tc>
          <w:tcPr>
            <w:tcW w:w="339" w:type="pct"/>
            <w:shd w:val="clear" w:color="auto" w:fill="auto"/>
            <w:vAlign w:val="center"/>
            <w:hideMark/>
          </w:tcPr>
          <w:p w14:paraId="44B02B2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573536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2452612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0766798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88" w:type="pct"/>
            <w:shd w:val="clear" w:color="auto" w:fill="auto"/>
            <w:vAlign w:val="center"/>
            <w:hideMark/>
          </w:tcPr>
          <w:p w14:paraId="0151E24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24.3</w:t>
            </w:r>
          </w:p>
        </w:tc>
        <w:tc>
          <w:tcPr>
            <w:tcW w:w="591" w:type="pct"/>
            <w:shd w:val="clear" w:color="auto" w:fill="auto"/>
            <w:vAlign w:val="center"/>
            <w:hideMark/>
          </w:tcPr>
          <w:p w14:paraId="3D627F4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#DIV/0!</w:t>
            </w:r>
          </w:p>
        </w:tc>
      </w:tr>
      <w:tr w:rsidR="00BC421A" w:rsidRPr="00BC421A" w14:paraId="33123CD9" w14:textId="77777777" w:rsidTr="00585467">
        <w:trPr>
          <w:trHeight w:val="288"/>
        </w:trPr>
        <w:tc>
          <w:tcPr>
            <w:tcW w:w="339" w:type="pct"/>
            <w:shd w:val="clear" w:color="auto" w:fill="auto"/>
            <w:vAlign w:val="center"/>
            <w:hideMark/>
          </w:tcPr>
          <w:p w14:paraId="1EA9D21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47 03</w:t>
            </w:r>
          </w:p>
        </w:tc>
        <w:tc>
          <w:tcPr>
            <w:tcW w:w="1928" w:type="pct"/>
            <w:shd w:val="clear" w:color="auto" w:fill="auto"/>
            <w:vAlign w:val="center"/>
            <w:hideMark/>
          </w:tcPr>
          <w:p w14:paraId="73ECBC13"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მოსახლეობისა და საცხოვრისების საყოველთაო აღწერა</w:t>
            </w:r>
          </w:p>
        </w:tc>
        <w:tc>
          <w:tcPr>
            <w:tcW w:w="783" w:type="pct"/>
            <w:shd w:val="clear" w:color="auto" w:fill="auto"/>
            <w:vAlign w:val="center"/>
            <w:hideMark/>
          </w:tcPr>
          <w:p w14:paraId="5BF8264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300.0</w:t>
            </w:r>
          </w:p>
        </w:tc>
        <w:tc>
          <w:tcPr>
            <w:tcW w:w="772" w:type="pct"/>
            <w:shd w:val="clear" w:color="auto" w:fill="auto"/>
            <w:vAlign w:val="center"/>
            <w:hideMark/>
          </w:tcPr>
          <w:p w14:paraId="59E24C7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271.0</w:t>
            </w:r>
          </w:p>
        </w:tc>
        <w:tc>
          <w:tcPr>
            <w:tcW w:w="588" w:type="pct"/>
            <w:shd w:val="clear" w:color="auto" w:fill="auto"/>
            <w:vAlign w:val="center"/>
            <w:hideMark/>
          </w:tcPr>
          <w:p w14:paraId="599D1C3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265.6</w:t>
            </w:r>
          </w:p>
        </w:tc>
        <w:tc>
          <w:tcPr>
            <w:tcW w:w="591" w:type="pct"/>
            <w:shd w:val="clear" w:color="auto" w:fill="auto"/>
            <w:vAlign w:val="center"/>
            <w:hideMark/>
          </w:tcPr>
          <w:p w14:paraId="7B4F7A4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98.0%</w:t>
            </w:r>
          </w:p>
        </w:tc>
      </w:tr>
      <w:tr w:rsidR="00BC421A" w:rsidRPr="00BC421A" w14:paraId="3699EF56" w14:textId="77777777" w:rsidTr="00585467">
        <w:trPr>
          <w:trHeight w:val="288"/>
        </w:trPr>
        <w:tc>
          <w:tcPr>
            <w:tcW w:w="339" w:type="pct"/>
            <w:shd w:val="clear" w:color="auto" w:fill="auto"/>
            <w:vAlign w:val="center"/>
            <w:hideMark/>
          </w:tcPr>
          <w:p w14:paraId="5DB528D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9EDDD4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54E1C8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300.0</w:t>
            </w:r>
          </w:p>
        </w:tc>
        <w:tc>
          <w:tcPr>
            <w:tcW w:w="772" w:type="pct"/>
            <w:shd w:val="clear" w:color="auto" w:fill="auto"/>
            <w:vAlign w:val="center"/>
            <w:hideMark/>
          </w:tcPr>
          <w:p w14:paraId="20A9EC1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271.0</w:t>
            </w:r>
          </w:p>
        </w:tc>
        <w:tc>
          <w:tcPr>
            <w:tcW w:w="588" w:type="pct"/>
            <w:shd w:val="clear" w:color="auto" w:fill="auto"/>
            <w:vAlign w:val="center"/>
            <w:hideMark/>
          </w:tcPr>
          <w:p w14:paraId="31D3284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265.6</w:t>
            </w:r>
          </w:p>
        </w:tc>
        <w:tc>
          <w:tcPr>
            <w:tcW w:w="591" w:type="pct"/>
            <w:shd w:val="clear" w:color="auto" w:fill="auto"/>
            <w:vAlign w:val="center"/>
            <w:hideMark/>
          </w:tcPr>
          <w:p w14:paraId="0CBC807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98.0%</w:t>
            </w:r>
          </w:p>
        </w:tc>
      </w:tr>
      <w:tr w:rsidR="00BC421A" w:rsidRPr="00BC421A" w14:paraId="6426E090" w14:textId="77777777" w:rsidTr="00585467">
        <w:trPr>
          <w:trHeight w:val="288"/>
        </w:trPr>
        <w:tc>
          <w:tcPr>
            <w:tcW w:w="339" w:type="pct"/>
            <w:shd w:val="clear" w:color="auto" w:fill="auto"/>
            <w:vAlign w:val="center"/>
            <w:hideMark/>
          </w:tcPr>
          <w:p w14:paraId="4A7F8B5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lastRenderedPageBreak/>
              <w:t> </w:t>
            </w:r>
          </w:p>
        </w:tc>
        <w:tc>
          <w:tcPr>
            <w:tcW w:w="1928" w:type="pct"/>
            <w:shd w:val="clear" w:color="auto" w:fill="auto"/>
            <w:vAlign w:val="center"/>
            <w:hideMark/>
          </w:tcPr>
          <w:p w14:paraId="1A122F7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46B31F4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294.0</w:t>
            </w:r>
          </w:p>
        </w:tc>
        <w:tc>
          <w:tcPr>
            <w:tcW w:w="772" w:type="pct"/>
            <w:shd w:val="clear" w:color="auto" w:fill="auto"/>
            <w:vAlign w:val="center"/>
            <w:hideMark/>
          </w:tcPr>
          <w:p w14:paraId="60C2B73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265.0</w:t>
            </w:r>
          </w:p>
        </w:tc>
        <w:tc>
          <w:tcPr>
            <w:tcW w:w="588" w:type="pct"/>
            <w:shd w:val="clear" w:color="auto" w:fill="auto"/>
            <w:vAlign w:val="center"/>
            <w:hideMark/>
          </w:tcPr>
          <w:p w14:paraId="28FC629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264.7</w:t>
            </w:r>
          </w:p>
        </w:tc>
        <w:tc>
          <w:tcPr>
            <w:tcW w:w="591" w:type="pct"/>
            <w:shd w:val="clear" w:color="auto" w:fill="auto"/>
            <w:vAlign w:val="center"/>
            <w:hideMark/>
          </w:tcPr>
          <w:p w14:paraId="755F4D5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20B1F7B6" w14:textId="77777777" w:rsidTr="00585467">
        <w:trPr>
          <w:trHeight w:val="288"/>
        </w:trPr>
        <w:tc>
          <w:tcPr>
            <w:tcW w:w="339" w:type="pct"/>
            <w:shd w:val="clear" w:color="auto" w:fill="auto"/>
            <w:vAlign w:val="center"/>
            <w:hideMark/>
          </w:tcPr>
          <w:p w14:paraId="4281EC1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D4C4C1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4310A8C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w:t>
            </w:r>
          </w:p>
        </w:tc>
        <w:tc>
          <w:tcPr>
            <w:tcW w:w="772" w:type="pct"/>
            <w:shd w:val="clear" w:color="auto" w:fill="auto"/>
            <w:vAlign w:val="center"/>
            <w:hideMark/>
          </w:tcPr>
          <w:p w14:paraId="71270B7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6.0</w:t>
            </w:r>
          </w:p>
        </w:tc>
        <w:tc>
          <w:tcPr>
            <w:tcW w:w="588" w:type="pct"/>
            <w:shd w:val="clear" w:color="auto" w:fill="auto"/>
            <w:vAlign w:val="center"/>
            <w:hideMark/>
          </w:tcPr>
          <w:p w14:paraId="01EFD12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0.9</w:t>
            </w:r>
          </w:p>
        </w:tc>
        <w:tc>
          <w:tcPr>
            <w:tcW w:w="591" w:type="pct"/>
            <w:shd w:val="clear" w:color="auto" w:fill="auto"/>
            <w:vAlign w:val="center"/>
            <w:hideMark/>
          </w:tcPr>
          <w:p w14:paraId="6836FDC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15.1%</w:t>
            </w:r>
          </w:p>
        </w:tc>
      </w:tr>
      <w:tr w:rsidR="00BC421A" w:rsidRPr="00BC421A" w14:paraId="39D8272C" w14:textId="77777777" w:rsidTr="00585467">
        <w:trPr>
          <w:trHeight w:val="288"/>
        </w:trPr>
        <w:tc>
          <w:tcPr>
            <w:tcW w:w="339" w:type="pct"/>
            <w:shd w:val="clear" w:color="auto" w:fill="auto"/>
            <w:vAlign w:val="center"/>
            <w:hideMark/>
          </w:tcPr>
          <w:p w14:paraId="6678D1B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48 00</w:t>
            </w:r>
          </w:p>
        </w:tc>
        <w:tc>
          <w:tcPr>
            <w:tcW w:w="1928" w:type="pct"/>
            <w:shd w:val="clear" w:color="auto" w:fill="auto"/>
            <w:vAlign w:val="center"/>
            <w:hideMark/>
          </w:tcPr>
          <w:p w14:paraId="44132A95"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სსიპ - საქართველოს მეცნიერებათა ეროვნული აკადემია</w:t>
            </w:r>
          </w:p>
        </w:tc>
        <w:tc>
          <w:tcPr>
            <w:tcW w:w="783" w:type="pct"/>
            <w:shd w:val="clear" w:color="auto" w:fill="auto"/>
            <w:vAlign w:val="center"/>
            <w:hideMark/>
          </w:tcPr>
          <w:p w14:paraId="2E5577B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4,250.0</w:t>
            </w:r>
          </w:p>
        </w:tc>
        <w:tc>
          <w:tcPr>
            <w:tcW w:w="772" w:type="pct"/>
            <w:shd w:val="clear" w:color="auto" w:fill="auto"/>
            <w:vAlign w:val="center"/>
            <w:hideMark/>
          </w:tcPr>
          <w:p w14:paraId="1FDD617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4,250.0</w:t>
            </w:r>
          </w:p>
        </w:tc>
        <w:tc>
          <w:tcPr>
            <w:tcW w:w="588" w:type="pct"/>
            <w:shd w:val="clear" w:color="auto" w:fill="auto"/>
            <w:vAlign w:val="center"/>
            <w:hideMark/>
          </w:tcPr>
          <w:p w14:paraId="0AF0295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4,005.8</w:t>
            </w:r>
          </w:p>
        </w:tc>
        <w:tc>
          <w:tcPr>
            <w:tcW w:w="591" w:type="pct"/>
            <w:shd w:val="clear" w:color="auto" w:fill="auto"/>
            <w:vAlign w:val="center"/>
            <w:hideMark/>
          </w:tcPr>
          <w:p w14:paraId="3A6E705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94.3%</w:t>
            </w:r>
          </w:p>
        </w:tc>
      </w:tr>
      <w:tr w:rsidR="00BC421A" w:rsidRPr="00BC421A" w14:paraId="2B4EFBEA" w14:textId="77777777" w:rsidTr="00585467">
        <w:trPr>
          <w:trHeight w:val="288"/>
        </w:trPr>
        <w:tc>
          <w:tcPr>
            <w:tcW w:w="339" w:type="pct"/>
            <w:shd w:val="clear" w:color="auto" w:fill="auto"/>
            <w:vAlign w:val="center"/>
            <w:hideMark/>
          </w:tcPr>
          <w:p w14:paraId="3463A8F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E55C75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BCE77D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4,250.0</w:t>
            </w:r>
          </w:p>
        </w:tc>
        <w:tc>
          <w:tcPr>
            <w:tcW w:w="772" w:type="pct"/>
            <w:shd w:val="clear" w:color="auto" w:fill="auto"/>
            <w:vAlign w:val="center"/>
            <w:hideMark/>
          </w:tcPr>
          <w:p w14:paraId="6AD7E4A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4,250.0</w:t>
            </w:r>
          </w:p>
        </w:tc>
        <w:tc>
          <w:tcPr>
            <w:tcW w:w="588" w:type="pct"/>
            <w:shd w:val="clear" w:color="auto" w:fill="auto"/>
            <w:vAlign w:val="center"/>
            <w:hideMark/>
          </w:tcPr>
          <w:p w14:paraId="776B65A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4,005.8</w:t>
            </w:r>
          </w:p>
        </w:tc>
        <w:tc>
          <w:tcPr>
            <w:tcW w:w="591" w:type="pct"/>
            <w:shd w:val="clear" w:color="auto" w:fill="auto"/>
            <w:vAlign w:val="center"/>
            <w:hideMark/>
          </w:tcPr>
          <w:p w14:paraId="6E28B90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94.3%</w:t>
            </w:r>
          </w:p>
        </w:tc>
      </w:tr>
      <w:tr w:rsidR="00BC421A" w:rsidRPr="00BC421A" w14:paraId="093DB6E6" w14:textId="77777777" w:rsidTr="00585467">
        <w:trPr>
          <w:trHeight w:val="288"/>
        </w:trPr>
        <w:tc>
          <w:tcPr>
            <w:tcW w:w="339" w:type="pct"/>
            <w:shd w:val="clear" w:color="auto" w:fill="auto"/>
            <w:vAlign w:val="center"/>
            <w:hideMark/>
          </w:tcPr>
          <w:p w14:paraId="102306A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AC38C9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2AF6293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1,840.0</w:t>
            </w:r>
          </w:p>
        </w:tc>
        <w:tc>
          <w:tcPr>
            <w:tcW w:w="772" w:type="pct"/>
            <w:shd w:val="clear" w:color="auto" w:fill="auto"/>
            <w:vAlign w:val="center"/>
            <w:hideMark/>
          </w:tcPr>
          <w:p w14:paraId="409910E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1,840.0</w:t>
            </w:r>
          </w:p>
        </w:tc>
        <w:tc>
          <w:tcPr>
            <w:tcW w:w="588" w:type="pct"/>
            <w:shd w:val="clear" w:color="auto" w:fill="auto"/>
            <w:vAlign w:val="center"/>
            <w:hideMark/>
          </w:tcPr>
          <w:p w14:paraId="4B2B596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1,827.5</w:t>
            </w:r>
          </w:p>
        </w:tc>
        <w:tc>
          <w:tcPr>
            <w:tcW w:w="591" w:type="pct"/>
            <w:shd w:val="clear" w:color="auto" w:fill="auto"/>
            <w:vAlign w:val="center"/>
            <w:hideMark/>
          </w:tcPr>
          <w:p w14:paraId="591156D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99.3%</w:t>
            </w:r>
          </w:p>
        </w:tc>
      </w:tr>
      <w:tr w:rsidR="00BC421A" w:rsidRPr="00BC421A" w14:paraId="20C5869B" w14:textId="77777777" w:rsidTr="00585467">
        <w:trPr>
          <w:trHeight w:val="288"/>
        </w:trPr>
        <w:tc>
          <w:tcPr>
            <w:tcW w:w="339" w:type="pct"/>
            <w:shd w:val="clear" w:color="auto" w:fill="auto"/>
            <w:vAlign w:val="center"/>
            <w:hideMark/>
          </w:tcPr>
          <w:p w14:paraId="1F9E56E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87851A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AE151E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380.0</w:t>
            </w:r>
          </w:p>
        </w:tc>
        <w:tc>
          <w:tcPr>
            <w:tcW w:w="772" w:type="pct"/>
            <w:shd w:val="clear" w:color="auto" w:fill="auto"/>
            <w:vAlign w:val="center"/>
            <w:hideMark/>
          </w:tcPr>
          <w:p w14:paraId="1110DE4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380.0</w:t>
            </w:r>
          </w:p>
        </w:tc>
        <w:tc>
          <w:tcPr>
            <w:tcW w:w="588" w:type="pct"/>
            <w:shd w:val="clear" w:color="auto" w:fill="auto"/>
            <w:vAlign w:val="center"/>
            <w:hideMark/>
          </w:tcPr>
          <w:p w14:paraId="4F2BC97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358.9</w:t>
            </w:r>
          </w:p>
        </w:tc>
        <w:tc>
          <w:tcPr>
            <w:tcW w:w="591" w:type="pct"/>
            <w:shd w:val="clear" w:color="auto" w:fill="auto"/>
            <w:vAlign w:val="center"/>
            <w:hideMark/>
          </w:tcPr>
          <w:p w14:paraId="5DDDCB1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94.4%</w:t>
            </w:r>
          </w:p>
        </w:tc>
      </w:tr>
      <w:tr w:rsidR="00BC421A" w:rsidRPr="00BC421A" w14:paraId="5D6AEACD" w14:textId="77777777" w:rsidTr="00585467">
        <w:trPr>
          <w:trHeight w:val="288"/>
        </w:trPr>
        <w:tc>
          <w:tcPr>
            <w:tcW w:w="339" w:type="pct"/>
            <w:shd w:val="clear" w:color="auto" w:fill="auto"/>
            <w:vAlign w:val="center"/>
            <w:hideMark/>
          </w:tcPr>
          <w:p w14:paraId="54C999D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51F830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34F3818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2,030.0</w:t>
            </w:r>
          </w:p>
        </w:tc>
        <w:tc>
          <w:tcPr>
            <w:tcW w:w="772" w:type="pct"/>
            <w:shd w:val="clear" w:color="auto" w:fill="auto"/>
            <w:vAlign w:val="center"/>
            <w:hideMark/>
          </w:tcPr>
          <w:p w14:paraId="7CBD294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2,030.0</w:t>
            </w:r>
          </w:p>
        </w:tc>
        <w:tc>
          <w:tcPr>
            <w:tcW w:w="588" w:type="pct"/>
            <w:shd w:val="clear" w:color="auto" w:fill="auto"/>
            <w:vAlign w:val="center"/>
            <w:hideMark/>
          </w:tcPr>
          <w:p w14:paraId="7FE47D3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1,819.5</w:t>
            </w:r>
          </w:p>
        </w:tc>
        <w:tc>
          <w:tcPr>
            <w:tcW w:w="591" w:type="pct"/>
            <w:shd w:val="clear" w:color="auto" w:fill="auto"/>
            <w:vAlign w:val="center"/>
            <w:hideMark/>
          </w:tcPr>
          <w:p w14:paraId="7BA3FE9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89.6%</w:t>
            </w:r>
          </w:p>
        </w:tc>
      </w:tr>
      <w:tr w:rsidR="00BC421A" w:rsidRPr="00BC421A" w14:paraId="13A748F3" w14:textId="77777777" w:rsidTr="00585467">
        <w:trPr>
          <w:trHeight w:val="288"/>
        </w:trPr>
        <w:tc>
          <w:tcPr>
            <w:tcW w:w="339" w:type="pct"/>
            <w:shd w:val="clear" w:color="auto" w:fill="auto"/>
            <w:vAlign w:val="center"/>
            <w:hideMark/>
          </w:tcPr>
          <w:p w14:paraId="69BEB5B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49 00</w:t>
            </w:r>
          </w:p>
        </w:tc>
        <w:tc>
          <w:tcPr>
            <w:tcW w:w="1928" w:type="pct"/>
            <w:shd w:val="clear" w:color="auto" w:fill="auto"/>
            <w:vAlign w:val="center"/>
            <w:hideMark/>
          </w:tcPr>
          <w:p w14:paraId="544E990E"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სავაჭრო-სამრეწველო პალატა</w:t>
            </w:r>
          </w:p>
        </w:tc>
        <w:tc>
          <w:tcPr>
            <w:tcW w:w="783" w:type="pct"/>
            <w:shd w:val="clear" w:color="auto" w:fill="auto"/>
            <w:vAlign w:val="center"/>
            <w:hideMark/>
          </w:tcPr>
          <w:p w14:paraId="66528AE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1,430.0</w:t>
            </w:r>
          </w:p>
        </w:tc>
        <w:tc>
          <w:tcPr>
            <w:tcW w:w="772" w:type="pct"/>
            <w:shd w:val="clear" w:color="auto" w:fill="auto"/>
            <w:vAlign w:val="center"/>
            <w:hideMark/>
          </w:tcPr>
          <w:p w14:paraId="07A85B9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1,430.0</w:t>
            </w:r>
          </w:p>
        </w:tc>
        <w:tc>
          <w:tcPr>
            <w:tcW w:w="588" w:type="pct"/>
            <w:shd w:val="clear" w:color="auto" w:fill="auto"/>
            <w:vAlign w:val="center"/>
            <w:hideMark/>
          </w:tcPr>
          <w:p w14:paraId="60CECA9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1,515.5</w:t>
            </w:r>
          </w:p>
        </w:tc>
        <w:tc>
          <w:tcPr>
            <w:tcW w:w="591" w:type="pct"/>
            <w:shd w:val="clear" w:color="auto" w:fill="auto"/>
            <w:vAlign w:val="center"/>
            <w:hideMark/>
          </w:tcPr>
          <w:p w14:paraId="783E935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106.0%</w:t>
            </w:r>
          </w:p>
        </w:tc>
      </w:tr>
      <w:tr w:rsidR="00BC421A" w:rsidRPr="00BC421A" w14:paraId="32CA04A7" w14:textId="77777777" w:rsidTr="00585467">
        <w:trPr>
          <w:trHeight w:val="288"/>
        </w:trPr>
        <w:tc>
          <w:tcPr>
            <w:tcW w:w="339" w:type="pct"/>
            <w:shd w:val="clear" w:color="auto" w:fill="auto"/>
            <w:vAlign w:val="center"/>
            <w:hideMark/>
          </w:tcPr>
          <w:p w14:paraId="13A64BC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DB4C47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AE0E5A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1,423.0</w:t>
            </w:r>
          </w:p>
        </w:tc>
        <w:tc>
          <w:tcPr>
            <w:tcW w:w="772" w:type="pct"/>
            <w:shd w:val="clear" w:color="auto" w:fill="auto"/>
            <w:vAlign w:val="center"/>
            <w:hideMark/>
          </w:tcPr>
          <w:p w14:paraId="30D770A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1,423.0</w:t>
            </w:r>
          </w:p>
        </w:tc>
        <w:tc>
          <w:tcPr>
            <w:tcW w:w="588" w:type="pct"/>
            <w:shd w:val="clear" w:color="auto" w:fill="auto"/>
            <w:vAlign w:val="center"/>
            <w:hideMark/>
          </w:tcPr>
          <w:p w14:paraId="540A15A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1,508.6</w:t>
            </w:r>
          </w:p>
        </w:tc>
        <w:tc>
          <w:tcPr>
            <w:tcW w:w="591" w:type="pct"/>
            <w:shd w:val="clear" w:color="auto" w:fill="auto"/>
            <w:vAlign w:val="center"/>
            <w:hideMark/>
          </w:tcPr>
          <w:p w14:paraId="21ED971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106.0%</w:t>
            </w:r>
          </w:p>
        </w:tc>
      </w:tr>
      <w:tr w:rsidR="00BC421A" w:rsidRPr="00BC421A" w14:paraId="32F040BD" w14:textId="77777777" w:rsidTr="00585467">
        <w:trPr>
          <w:trHeight w:val="288"/>
        </w:trPr>
        <w:tc>
          <w:tcPr>
            <w:tcW w:w="339" w:type="pct"/>
            <w:shd w:val="clear" w:color="auto" w:fill="auto"/>
            <w:vAlign w:val="center"/>
            <w:hideMark/>
          </w:tcPr>
          <w:p w14:paraId="0B21567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8FE8D8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7888A21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720.0</w:t>
            </w:r>
          </w:p>
        </w:tc>
        <w:tc>
          <w:tcPr>
            <w:tcW w:w="772" w:type="pct"/>
            <w:shd w:val="clear" w:color="auto" w:fill="auto"/>
            <w:vAlign w:val="center"/>
            <w:hideMark/>
          </w:tcPr>
          <w:p w14:paraId="2CBF976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755.3</w:t>
            </w:r>
          </w:p>
        </w:tc>
        <w:tc>
          <w:tcPr>
            <w:tcW w:w="588" w:type="pct"/>
            <w:shd w:val="clear" w:color="auto" w:fill="auto"/>
            <w:vAlign w:val="center"/>
            <w:hideMark/>
          </w:tcPr>
          <w:p w14:paraId="4D207A9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755.2</w:t>
            </w:r>
          </w:p>
        </w:tc>
        <w:tc>
          <w:tcPr>
            <w:tcW w:w="591" w:type="pct"/>
            <w:shd w:val="clear" w:color="auto" w:fill="auto"/>
            <w:vAlign w:val="center"/>
            <w:hideMark/>
          </w:tcPr>
          <w:p w14:paraId="720B34A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38E54531" w14:textId="77777777" w:rsidTr="00585467">
        <w:trPr>
          <w:trHeight w:val="288"/>
        </w:trPr>
        <w:tc>
          <w:tcPr>
            <w:tcW w:w="339" w:type="pct"/>
            <w:shd w:val="clear" w:color="auto" w:fill="auto"/>
            <w:vAlign w:val="center"/>
            <w:hideMark/>
          </w:tcPr>
          <w:p w14:paraId="45F06A8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3347F8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00D7C3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665.0</w:t>
            </w:r>
          </w:p>
        </w:tc>
        <w:tc>
          <w:tcPr>
            <w:tcW w:w="772" w:type="pct"/>
            <w:shd w:val="clear" w:color="auto" w:fill="auto"/>
            <w:vAlign w:val="center"/>
            <w:hideMark/>
          </w:tcPr>
          <w:p w14:paraId="206334D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528.9</w:t>
            </w:r>
          </w:p>
        </w:tc>
        <w:tc>
          <w:tcPr>
            <w:tcW w:w="588" w:type="pct"/>
            <w:shd w:val="clear" w:color="auto" w:fill="auto"/>
            <w:vAlign w:val="center"/>
            <w:hideMark/>
          </w:tcPr>
          <w:p w14:paraId="18EE839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617.6</w:t>
            </w:r>
          </w:p>
        </w:tc>
        <w:tc>
          <w:tcPr>
            <w:tcW w:w="591" w:type="pct"/>
            <w:shd w:val="clear" w:color="auto" w:fill="auto"/>
            <w:vAlign w:val="center"/>
            <w:hideMark/>
          </w:tcPr>
          <w:p w14:paraId="113BA99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116.8%</w:t>
            </w:r>
          </w:p>
        </w:tc>
      </w:tr>
      <w:tr w:rsidR="00BC421A" w:rsidRPr="00BC421A" w14:paraId="37909DA5" w14:textId="77777777" w:rsidTr="00585467">
        <w:trPr>
          <w:trHeight w:val="288"/>
        </w:trPr>
        <w:tc>
          <w:tcPr>
            <w:tcW w:w="339" w:type="pct"/>
            <w:shd w:val="clear" w:color="auto" w:fill="auto"/>
            <w:vAlign w:val="center"/>
            <w:hideMark/>
          </w:tcPr>
          <w:p w14:paraId="4E9C4C0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D1CAF1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3075A7F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25.0</w:t>
            </w:r>
          </w:p>
        </w:tc>
        <w:tc>
          <w:tcPr>
            <w:tcW w:w="772" w:type="pct"/>
            <w:shd w:val="clear" w:color="auto" w:fill="auto"/>
            <w:vAlign w:val="center"/>
            <w:hideMark/>
          </w:tcPr>
          <w:p w14:paraId="2CB9D22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125.8</w:t>
            </w:r>
          </w:p>
        </w:tc>
        <w:tc>
          <w:tcPr>
            <w:tcW w:w="588" w:type="pct"/>
            <w:shd w:val="clear" w:color="auto" w:fill="auto"/>
            <w:vAlign w:val="center"/>
            <w:hideMark/>
          </w:tcPr>
          <w:p w14:paraId="6FBFDBB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124.8</w:t>
            </w:r>
          </w:p>
        </w:tc>
        <w:tc>
          <w:tcPr>
            <w:tcW w:w="591" w:type="pct"/>
            <w:shd w:val="clear" w:color="auto" w:fill="auto"/>
            <w:vAlign w:val="center"/>
            <w:hideMark/>
          </w:tcPr>
          <w:p w14:paraId="2E5CC22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99.2%</w:t>
            </w:r>
          </w:p>
        </w:tc>
      </w:tr>
      <w:tr w:rsidR="00BC421A" w:rsidRPr="00BC421A" w14:paraId="7015FDBF" w14:textId="77777777" w:rsidTr="00585467">
        <w:trPr>
          <w:trHeight w:val="288"/>
        </w:trPr>
        <w:tc>
          <w:tcPr>
            <w:tcW w:w="339" w:type="pct"/>
            <w:shd w:val="clear" w:color="auto" w:fill="auto"/>
            <w:vAlign w:val="center"/>
            <w:hideMark/>
          </w:tcPr>
          <w:p w14:paraId="41FC901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131AC3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9A7666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w:t>
            </w:r>
          </w:p>
        </w:tc>
        <w:tc>
          <w:tcPr>
            <w:tcW w:w="772" w:type="pct"/>
            <w:shd w:val="clear" w:color="auto" w:fill="auto"/>
            <w:vAlign w:val="center"/>
            <w:hideMark/>
          </w:tcPr>
          <w:p w14:paraId="660F993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w:t>
            </w:r>
          </w:p>
        </w:tc>
        <w:tc>
          <w:tcPr>
            <w:tcW w:w="588" w:type="pct"/>
            <w:shd w:val="clear" w:color="auto" w:fill="auto"/>
            <w:vAlign w:val="center"/>
            <w:hideMark/>
          </w:tcPr>
          <w:p w14:paraId="7F76989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w:t>
            </w:r>
          </w:p>
        </w:tc>
        <w:tc>
          <w:tcPr>
            <w:tcW w:w="591" w:type="pct"/>
            <w:shd w:val="clear" w:color="auto" w:fill="auto"/>
            <w:vAlign w:val="center"/>
            <w:hideMark/>
          </w:tcPr>
          <w:p w14:paraId="03C9CEF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45.0%</w:t>
            </w:r>
          </w:p>
        </w:tc>
      </w:tr>
      <w:tr w:rsidR="00BC421A" w:rsidRPr="00BC421A" w14:paraId="2FC0B042" w14:textId="77777777" w:rsidTr="00585467">
        <w:trPr>
          <w:trHeight w:val="288"/>
        </w:trPr>
        <w:tc>
          <w:tcPr>
            <w:tcW w:w="339" w:type="pct"/>
            <w:shd w:val="clear" w:color="auto" w:fill="auto"/>
            <w:vAlign w:val="center"/>
            <w:hideMark/>
          </w:tcPr>
          <w:p w14:paraId="16B479A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4ACD44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557F63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w:t>
            </w:r>
          </w:p>
        </w:tc>
        <w:tc>
          <w:tcPr>
            <w:tcW w:w="772" w:type="pct"/>
            <w:shd w:val="clear" w:color="auto" w:fill="auto"/>
            <w:vAlign w:val="center"/>
            <w:hideMark/>
          </w:tcPr>
          <w:p w14:paraId="6A8C863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w:t>
            </w:r>
          </w:p>
        </w:tc>
        <w:tc>
          <w:tcPr>
            <w:tcW w:w="588" w:type="pct"/>
            <w:shd w:val="clear" w:color="auto" w:fill="auto"/>
            <w:vAlign w:val="center"/>
            <w:hideMark/>
          </w:tcPr>
          <w:p w14:paraId="2C05288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w:t>
            </w:r>
          </w:p>
        </w:tc>
        <w:tc>
          <w:tcPr>
            <w:tcW w:w="591" w:type="pct"/>
            <w:shd w:val="clear" w:color="auto" w:fill="auto"/>
            <w:vAlign w:val="center"/>
            <w:hideMark/>
          </w:tcPr>
          <w:p w14:paraId="5CF14A6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96.8%</w:t>
            </w:r>
          </w:p>
        </w:tc>
      </w:tr>
      <w:tr w:rsidR="00BC421A" w:rsidRPr="00BC421A" w14:paraId="36BD1254" w14:textId="77777777" w:rsidTr="00585467">
        <w:trPr>
          <w:trHeight w:val="288"/>
        </w:trPr>
        <w:tc>
          <w:tcPr>
            <w:tcW w:w="339" w:type="pct"/>
            <w:shd w:val="clear" w:color="auto" w:fill="auto"/>
            <w:vAlign w:val="center"/>
            <w:hideMark/>
          </w:tcPr>
          <w:p w14:paraId="0E368F1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E1C719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043FBBC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7.0</w:t>
            </w:r>
          </w:p>
        </w:tc>
        <w:tc>
          <w:tcPr>
            <w:tcW w:w="772" w:type="pct"/>
            <w:shd w:val="clear" w:color="auto" w:fill="auto"/>
            <w:vAlign w:val="center"/>
            <w:hideMark/>
          </w:tcPr>
          <w:p w14:paraId="1C14758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7.0</w:t>
            </w:r>
          </w:p>
        </w:tc>
        <w:tc>
          <w:tcPr>
            <w:tcW w:w="588" w:type="pct"/>
            <w:shd w:val="clear" w:color="auto" w:fill="auto"/>
            <w:vAlign w:val="center"/>
            <w:hideMark/>
          </w:tcPr>
          <w:p w14:paraId="57EE600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6.9</w:t>
            </w:r>
          </w:p>
        </w:tc>
        <w:tc>
          <w:tcPr>
            <w:tcW w:w="591" w:type="pct"/>
            <w:shd w:val="clear" w:color="auto" w:fill="auto"/>
            <w:vAlign w:val="center"/>
            <w:hideMark/>
          </w:tcPr>
          <w:p w14:paraId="6EE733D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98.6%</w:t>
            </w:r>
          </w:p>
        </w:tc>
      </w:tr>
      <w:tr w:rsidR="00BC421A" w:rsidRPr="00BC421A" w14:paraId="3FE54EB6" w14:textId="77777777" w:rsidTr="00585467">
        <w:trPr>
          <w:trHeight w:val="288"/>
        </w:trPr>
        <w:tc>
          <w:tcPr>
            <w:tcW w:w="339" w:type="pct"/>
            <w:shd w:val="clear" w:color="auto" w:fill="auto"/>
            <w:vAlign w:val="center"/>
            <w:hideMark/>
          </w:tcPr>
          <w:p w14:paraId="0E74FC2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50 00</w:t>
            </w:r>
          </w:p>
        </w:tc>
        <w:tc>
          <w:tcPr>
            <w:tcW w:w="1928" w:type="pct"/>
            <w:shd w:val="clear" w:color="auto" w:fill="auto"/>
            <w:vAlign w:val="center"/>
            <w:hideMark/>
          </w:tcPr>
          <w:p w14:paraId="38FA43A1"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სსიპ - რელიგიის საკითხთა სახელმწიფო სააგენტო</w:t>
            </w:r>
          </w:p>
        </w:tc>
        <w:tc>
          <w:tcPr>
            <w:tcW w:w="783" w:type="pct"/>
            <w:shd w:val="clear" w:color="auto" w:fill="auto"/>
            <w:vAlign w:val="center"/>
            <w:hideMark/>
          </w:tcPr>
          <w:p w14:paraId="74013AB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5,330.0</w:t>
            </w:r>
          </w:p>
        </w:tc>
        <w:tc>
          <w:tcPr>
            <w:tcW w:w="772" w:type="pct"/>
            <w:shd w:val="clear" w:color="auto" w:fill="auto"/>
            <w:vAlign w:val="center"/>
            <w:hideMark/>
          </w:tcPr>
          <w:p w14:paraId="6E35BC3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5,330.0</w:t>
            </w:r>
          </w:p>
        </w:tc>
        <w:tc>
          <w:tcPr>
            <w:tcW w:w="588" w:type="pct"/>
            <w:shd w:val="clear" w:color="auto" w:fill="auto"/>
            <w:vAlign w:val="center"/>
            <w:hideMark/>
          </w:tcPr>
          <w:p w14:paraId="1E8380D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5,315.7</w:t>
            </w:r>
          </w:p>
        </w:tc>
        <w:tc>
          <w:tcPr>
            <w:tcW w:w="591" w:type="pct"/>
            <w:shd w:val="clear" w:color="auto" w:fill="auto"/>
            <w:vAlign w:val="center"/>
            <w:hideMark/>
          </w:tcPr>
          <w:p w14:paraId="35F2D51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99.7%</w:t>
            </w:r>
          </w:p>
        </w:tc>
      </w:tr>
      <w:tr w:rsidR="00BC421A" w:rsidRPr="00BC421A" w14:paraId="5705E86B" w14:textId="77777777" w:rsidTr="00585467">
        <w:trPr>
          <w:trHeight w:val="288"/>
        </w:trPr>
        <w:tc>
          <w:tcPr>
            <w:tcW w:w="339" w:type="pct"/>
            <w:shd w:val="clear" w:color="auto" w:fill="auto"/>
            <w:vAlign w:val="center"/>
            <w:hideMark/>
          </w:tcPr>
          <w:p w14:paraId="5B096BE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37DDB0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E479DE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5,320.0</w:t>
            </w:r>
          </w:p>
        </w:tc>
        <w:tc>
          <w:tcPr>
            <w:tcW w:w="772" w:type="pct"/>
            <w:shd w:val="clear" w:color="auto" w:fill="auto"/>
            <w:vAlign w:val="center"/>
            <w:hideMark/>
          </w:tcPr>
          <w:p w14:paraId="7C80F63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5,320.0</w:t>
            </w:r>
          </w:p>
        </w:tc>
        <w:tc>
          <w:tcPr>
            <w:tcW w:w="588" w:type="pct"/>
            <w:shd w:val="clear" w:color="auto" w:fill="auto"/>
            <w:vAlign w:val="center"/>
            <w:hideMark/>
          </w:tcPr>
          <w:p w14:paraId="7A72734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5,315.7</w:t>
            </w:r>
          </w:p>
        </w:tc>
        <w:tc>
          <w:tcPr>
            <w:tcW w:w="591" w:type="pct"/>
            <w:shd w:val="clear" w:color="auto" w:fill="auto"/>
            <w:vAlign w:val="center"/>
            <w:hideMark/>
          </w:tcPr>
          <w:p w14:paraId="13BD0F7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99.9%</w:t>
            </w:r>
          </w:p>
        </w:tc>
      </w:tr>
      <w:tr w:rsidR="00BC421A" w:rsidRPr="00BC421A" w14:paraId="3DB7F6C6" w14:textId="77777777" w:rsidTr="00585467">
        <w:trPr>
          <w:trHeight w:val="288"/>
        </w:trPr>
        <w:tc>
          <w:tcPr>
            <w:tcW w:w="339" w:type="pct"/>
            <w:shd w:val="clear" w:color="auto" w:fill="auto"/>
            <w:vAlign w:val="center"/>
            <w:hideMark/>
          </w:tcPr>
          <w:p w14:paraId="18B23B9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8A41CB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1AED852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588.0</w:t>
            </w:r>
          </w:p>
        </w:tc>
        <w:tc>
          <w:tcPr>
            <w:tcW w:w="772" w:type="pct"/>
            <w:shd w:val="clear" w:color="auto" w:fill="auto"/>
            <w:vAlign w:val="center"/>
            <w:hideMark/>
          </w:tcPr>
          <w:p w14:paraId="251ABEC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587.0</w:t>
            </w:r>
          </w:p>
        </w:tc>
        <w:tc>
          <w:tcPr>
            <w:tcW w:w="588" w:type="pct"/>
            <w:shd w:val="clear" w:color="auto" w:fill="auto"/>
            <w:vAlign w:val="center"/>
            <w:hideMark/>
          </w:tcPr>
          <w:p w14:paraId="0E15B15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585.8</w:t>
            </w:r>
          </w:p>
        </w:tc>
        <w:tc>
          <w:tcPr>
            <w:tcW w:w="591" w:type="pct"/>
            <w:shd w:val="clear" w:color="auto" w:fill="auto"/>
            <w:vAlign w:val="center"/>
            <w:hideMark/>
          </w:tcPr>
          <w:p w14:paraId="713FF57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99.8%</w:t>
            </w:r>
          </w:p>
        </w:tc>
      </w:tr>
      <w:tr w:rsidR="00BC421A" w:rsidRPr="00BC421A" w14:paraId="2F28365C" w14:textId="77777777" w:rsidTr="00585467">
        <w:trPr>
          <w:trHeight w:val="288"/>
        </w:trPr>
        <w:tc>
          <w:tcPr>
            <w:tcW w:w="339" w:type="pct"/>
            <w:shd w:val="clear" w:color="auto" w:fill="auto"/>
            <w:vAlign w:val="center"/>
            <w:hideMark/>
          </w:tcPr>
          <w:p w14:paraId="5582D42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712E92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4B86CA4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220.0</w:t>
            </w:r>
          </w:p>
        </w:tc>
        <w:tc>
          <w:tcPr>
            <w:tcW w:w="772" w:type="pct"/>
            <w:shd w:val="clear" w:color="auto" w:fill="auto"/>
            <w:vAlign w:val="center"/>
            <w:hideMark/>
          </w:tcPr>
          <w:p w14:paraId="0D0B6C4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229.5</w:t>
            </w:r>
          </w:p>
        </w:tc>
        <w:tc>
          <w:tcPr>
            <w:tcW w:w="588" w:type="pct"/>
            <w:shd w:val="clear" w:color="auto" w:fill="auto"/>
            <w:vAlign w:val="center"/>
            <w:hideMark/>
          </w:tcPr>
          <w:p w14:paraId="0A4588C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229.4</w:t>
            </w:r>
          </w:p>
        </w:tc>
        <w:tc>
          <w:tcPr>
            <w:tcW w:w="591" w:type="pct"/>
            <w:shd w:val="clear" w:color="auto" w:fill="auto"/>
            <w:vAlign w:val="center"/>
            <w:hideMark/>
          </w:tcPr>
          <w:p w14:paraId="289D21D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99.9%</w:t>
            </w:r>
          </w:p>
        </w:tc>
      </w:tr>
      <w:tr w:rsidR="00BC421A" w:rsidRPr="00BC421A" w14:paraId="7851CCB3" w14:textId="77777777" w:rsidTr="00585467">
        <w:trPr>
          <w:trHeight w:val="288"/>
        </w:trPr>
        <w:tc>
          <w:tcPr>
            <w:tcW w:w="339" w:type="pct"/>
            <w:shd w:val="clear" w:color="auto" w:fill="auto"/>
            <w:vAlign w:val="center"/>
            <w:hideMark/>
          </w:tcPr>
          <w:p w14:paraId="34BA279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48C855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7DE560F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4,500.0</w:t>
            </w:r>
          </w:p>
        </w:tc>
        <w:tc>
          <w:tcPr>
            <w:tcW w:w="772" w:type="pct"/>
            <w:shd w:val="clear" w:color="auto" w:fill="auto"/>
            <w:vAlign w:val="center"/>
            <w:hideMark/>
          </w:tcPr>
          <w:p w14:paraId="63C6645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4,500.0</w:t>
            </w:r>
          </w:p>
        </w:tc>
        <w:tc>
          <w:tcPr>
            <w:tcW w:w="588" w:type="pct"/>
            <w:shd w:val="clear" w:color="auto" w:fill="auto"/>
            <w:vAlign w:val="center"/>
            <w:hideMark/>
          </w:tcPr>
          <w:p w14:paraId="4D04FBE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4,500.0</w:t>
            </w:r>
          </w:p>
        </w:tc>
        <w:tc>
          <w:tcPr>
            <w:tcW w:w="591" w:type="pct"/>
            <w:shd w:val="clear" w:color="auto" w:fill="auto"/>
            <w:vAlign w:val="center"/>
            <w:hideMark/>
          </w:tcPr>
          <w:p w14:paraId="5340CEF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1B77524" w14:textId="77777777" w:rsidTr="00585467">
        <w:trPr>
          <w:trHeight w:val="288"/>
        </w:trPr>
        <w:tc>
          <w:tcPr>
            <w:tcW w:w="339" w:type="pct"/>
            <w:shd w:val="clear" w:color="auto" w:fill="auto"/>
            <w:vAlign w:val="center"/>
            <w:hideMark/>
          </w:tcPr>
          <w:p w14:paraId="7526D47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DB24A6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6BDE060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w:t>
            </w:r>
          </w:p>
        </w:tc>
        <w:tc>
          <w:tcPr>
            <w:tcW w:w="772" w:type="pct"/>
            <w:shd w:val="clear" w:color="auto" w:fill="auto"/>
            <w:vAlign w:val="center"/>
            <w:hideMark/>
          </w:tcPr>
          <w:p w14:paraId="3F9ADB1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w:t>
            </w:r>
          </w:p>
        </w:tc>
        <w:tc>
          <w:tcPr>
            <w:tcW w:w="588" w:type="pct"/>
            <w:shd w:val="clear" w:color="auto" w:fill="auto"/>
            <w:vAlign w:val="center"/>
            <w:hideMark/>
          </w:tcPr>
          <w:p w14:paraId="32D3EE6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076CBDB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r>
      <w:tr w:rsidR="00BC421A" w:rsidRPr="00BC421A" w14:paraId="182885CC" w14:textId="77777777" w:rsidTr="00585467">
        <w:trPr>
          <w:trHeight w:val="288"/>
        </w:trPr>
        <w:tc>
          <w:tcPr>
            <w:tcW w:w="339" w:type="pct"/>
            <w:shd w:val="clear" w:color="auto" w:fill="auto"/>
            <w:vAlign w:val="center"/>
            <w:hideMark/>
          </w:tcPr>
          <w:p w14:paraId="2615C77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C92BEF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4B5825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w:t>
            </w:r>
          </w:p>
        </w:tc>
        <w:tc>
          <w:tcPr>
            <w:tcW w:w="772" w:type="pct"/>
            <w:shd w:val="clear" w:color="auto" w:fill="auto"/>
            <w:vAlign w:val="center"/>
            <w:hideMark/>
          </w:tcPr>
          <w:p w14:paraId="125637A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w:t>
            </w:r>
          </w:p>
        </w:tc>
        <w:tc>
          <w:tcPr>
            <w:tcW w:w="588" w:type="pct"/>
            <w:shd w:val="clear" w:color="auto" w:fill="auto"/>
            <w:vAlign w:val="center"/>
            <w:hideMark/>
          </w:tcPr>
          <w:p w14:paraId="10A282D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0.5</w:t>
            </w:r>
          </w:p>
        </w:tc>
        <w:tc>
          <w:tcPr>
            <w:tcW w:w="591" w:type="pct"/>
            <w:shd w:val="clear" w:color="auto" w:fill="auto"/>
            <w:vAlign w:val="center"/>
            <w:hideMark/>
          </w:tcPr>
          <w:p w14:paraId="45819B1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48.6%</w:t>
            </w:r>
          </w:p>
        </w:tc>
      </w:tr>
      <w:tr w:rsidR="00BC421A" w:rsidRPr="00BC421A" w14:paraId="31CC44BF" w14:textId="77777777" w:rsidTr="00585467">
        <w:trPr>
          <w:trHeight w:val="288"/>
        </w:trPr>
        <w:tc>
          <w:tcPr>
            <w:tcW w:w="339" w:type="pct"/>
            <w:shd w:val="clear" w:color="auto" w:fill="auto"/>
            <w:vAlign w:val="center"/>
            <w:hideMark/>
          </w:tcPr>
          <w:p w14:paraId="65A1A9E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60068C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58C13E7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w:t>
            </w:r>
          </w:p>
        </w:tc>
        <w:tc>
          <w:tcPr>
            <w:tcW w:w="772" w:type="pct"/>
            <w:shd w:val="clear" w:color="auto" w:fill="auto"/>
            <w:vAlign w:val="center"/>
            <w:hideMark/>
          </w:tcPr>
          <w:p w14:paraId="088530D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w:t>
            </w:r>
          </w:p>
        </w:tc>
        <w:tc>
          <w:tcPr>
            <w:tcW w:w="588" w:type="pct"/>
            <w:shd w:val="clear" w:color="auto" w:fill="auto"/>
            <w:vAlign w:val="center"/>
            <w:hideMark/>
          </w:tcPr>
          <w:p w14:paraId="78AFA65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91" w:type="pct"/>
            <w:shd w:val="clear" w:color="auto" w:fill="auto"/>
            <w:vAlign w:val="center"/>
            <w:hideMark/>
          </w:tcPr>
          <w:p w14:paraId="058DF3B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r>
      <w:tr w:rsidR="00BC421A" w:rsidRPr="00BC421A" w14:paraId="5124A6E3" w14:textId="77777777" w:rsidTr="00585467">
        <w:trPr>
          <w:trHeight w:val="288"/>
        </w:trPr>
        <w:tc>
          <w:tcPr>
            <w:tcW w:w="339" w:type="pct"/>
            <w:shd w:val="clear" w:color="auto" w:fill="auto"/>
            <w:vAlign w:val="center"/>
            <w:hideMark/>
          </w:tcPr>
          <w:p w14:paraId="047617E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51 00</w:t>
            </w:r>
          </w:p>
        </w:tc>
        <w:tc>
          <w:tcPr>
            <w:tcW w:w="1928" w:type="pct"/>
            <w:shd w:val="clear" w:color="auto" w:fill="auto"/>
            <w:vAlign w:val="center"/>
            <w:hideMark/>
          </w:tcPr>
          <w:p w14:paraId="417EA09A"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სახელმწიფო ინსპექტორის სამსახური</w:t>
            </w:r>
          </w:p>
        </w:tc>
        <w:tc>
          <w:tcPr>
            <w:tcW w:w="783" w:type="pct"/>
            <w:shd w:val="clear" w:color="auto" w:fill="auto"/>
            <w:vAlign w:val="center"/>
            <w:hideMark/>
          </w:tcPr>
          <w:p w14:paraId="31E3FE9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9,000.0</w:t>
            </w:r>
          </w:p>
        </w:tc>
        <w:tc>
          <w:tcPr>
            <w:tcW w:w="772" w:type="pct"/>
            <w:shd w:val="clear" w:color="auto" w:fill="auto"/>
            <w:vAlign w:val="center"/>
            <w:hideMark/>
          </w:tcPr>
          <w:p w14:paraId="12AA23F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9,000.0</w:t>
            </w:r>
          </w:p>
        </w:tc>
        <w:tc>
          <w:tcPr>
            <w:tcW w:w="588" w:type="pct"/>
            <w:shd w:val="clear" w:color="auto" w:fill="auto"/>
            <w:vAlign w:val="center"/>
            <w:hideMark/>
          </w:tcPr>
          <w:p w14:paraId="2431CCE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7,110.7</w:t>
            </w:r>
          </w:p>
        </w:tc>
        <w:tc>
          <w:tcPr>
            <w:tcW w:w="591" w:type="pct"/>
            <w:shd w:val="clear" w:color="auto" w:fill="auto"/>
            <w:vAlign w:val="center"/>
            <w:hideMark/>
          </w:tcPr>
          <w:p w14:paraId="258DEF5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79.0%</w:t>
            </w:r>
          </w:p>
        </w:tc>
      </w:tr>
      <w:tr w:rsidR="00BC421A" w:rsidRPr="00BC421A" w14:paraId="69A9F0FE" w14:textId="77777777" w:rsidTr="00585467">
        <w:trPr>
          <w:trHeight w:val="288"/>
        </w:trPr>
        <w:tc>
          <w:tcPr>
            <w:tcW w:w="339" w:type="pct"/>
            <w:shd w:val="clear" w:color="auto" w:fill="auto"/>
            <w:vAlign w:val="center"/>
            <w:hideMark/>
          </w:tcPr>
          <w:p w14:paraId="0623461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244518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1F8368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7,510.0</w:t>
            </w:r>
          </w:p>
        </w:tc>
        <w:tc>
          <w:tcPr>
            <w:tcW w:w="772" w:type="pct"/>
            <w:shd w:val="clear" w:color="auto" w:fill="auto"/>
            <w:vAlign w:val="center"/>
            <w:hideMark/>
          </w:tcPr>
          <w:p w14:paraId="0A4FCEE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6,560.0</w:t>
            </w:r>
          </w:p>
        </w:tc>
        <w:tc>
          <w:tcPr>
            <w:tcW w:w="588" w:type="pct"/>
            <w:shd w:val="clear" w:color="auto" w:fill="auto"/>
            <w:vAlign w:val="center"/>
            <w:hideMark/>
          </w:tcPr>
          <w:p w14:paraId="32C0435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6,243.5</w:t>
            </w:r>
          </w:p>
        </w:tc>
        <w:tc>
          <w:tcPr>
            <w:tcW w:w="591" w:type="pct"/>
            <w:shd w:val="clear" w:color="auto" w:fill="auto"/>
            <w:vAlign w:val="center"/>
            <w:hideMark/>
          </w:tcPr>
          <w:p w14:paraId="14E3290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95.2%</w:t>
            </w:r>
          </w:p>
        </w:tc>
      </w:tr>
      <w:tr w:rsidR="00BC421A" w:rsidRPr="00BC421A" w14:paraId="7E5E3D74" w14:textId="77777777" w:rsidTr="00585467">
        <w:trPr>
          <w:trHeight w:val="288"/>
        </w:trPr>
        <w:tc>
          <w:tcPr>
            <w:tcW w:w="339" w:type="pct"/>
            <w:shd w:val="clear" w:color="auto" w:fill="auto"/>
            <w:vAlign w:val="center"/>
            <w:hideMark/>
          </w:tcPr>
          <w:p w14:paraId="378F3F5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D7E3BE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3ECE0A4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5,300.0</w:t>
            </w:r>
          </w:p>
        </w:tc>
        <w:tc>
          <w:tcPr>
            <w:tcW w:w="772" w:type="pct"/>
            <w:shd w:val="clear" w:color="auto" w:fill="auto"/>
            <w:vAlign w:val="center"/>
            <w:hideMark/>
          </w:tcPr>
          <w:p w14:paraId="016E1AF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4,345.0</w:t>
            </w:r>
          </w:p>
        </w:tc>
        <w:tc>
          <w:tcPr>
            <w:tcW w:w="588" w:type="pct"/>
            <w:shd w:val="clear" w:color="auto" w:fill="auto"/>
            <w:vAlign w:val="center"/>
            <w:hideMark/>
          </w:tcPr>
          <w:p w14:paraId="780C69C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4,303.1</w:t>
            </w:r>
          </w:p>
        </w:tc>
        <w:tc>
          <w:tcPr>
            <w:tcW w:w="591" w:type="pct"/>
            <w:shd w:val="clear" w:color="auto" w:fill="auto"/>
            <w:vAlign w:val="center"/>
            <w:hideMark/>
          </w:tcPr>
          <w:p w14:paraId="0F42525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99.0%</w:t>
            </w:r>
          </w:p>
        </w:tc>
      </w:tr>
      <w:tr w:rsidR="00BC421A" w:rsidRPr="00BC421A" w14:paraId="201202E5" w14:textId="77777777" w:rsidTr="00585467">
        <w:trPr>
          <w:trHeight w:val="288"/>
        </w:trPr>
        <w:tc>
          <w:tcPr>
            <w:tcW w:w="339" w:type="pct"/>
            <w:shd w:val="clear" w:color="auto" w:fill="auto"/>
            <w:vAlign w:val="center"/>
            <w:hideMark/>
          </w:tcPr>
          <w:p w14:paraId="0068878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523E73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D6AD48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2,000.0</w:t>
            </w:r>
          </w:p>
        </w:tc>
        <w:tc>
          <w:tcPr>
            <w:tcW w:w="772" w:type="pct"/>
            <w:shd w:val="clear" w:color="auto" w:fill="auto"/>
            <w:vAlign w:val="center"/>
            <w:hideMark/>
          </w:tcPr>
          <w:p w14:paraId="5668C85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2,040.0</w:t>
            </w:r>
          </w:p>
        </w:tc>
        <w:tc>
          <w:tcPr>
            <w:tcW w:w="588" w:type="pct"/>
            <w:shd w:val="clear" w:color="auto" w:fill="auto"/>
            <w:vAlign w:val="center"/>
            <w:hideMark/>
          </w:tcPr>
          <w:p w14:paraId="0CDB78E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1,786.5</w:t>
            </w:r>
          </w:p>
        </w:tc>
        <w:tc>
          <w:tcPr>
            <w:tcW w:w="591" w:type="pct"/>
            <w:shd w:val="clear" w:color="auto" w:fill="auto"/>
            <w:vAlign w:val="center"/>
            <w:hideMark/>
          </w:tcPr>
          <w:p w14:paraId="5AB9AC4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87.6%</w:t>
            </w:r>
          </w:p>
        </w:tc>
      </w:tr>
      <w:tr w:rsidR="00BC421A" w:rsidRPr="00BC421A" w14:paraId="14309A1F" w14:textId="77777777" w:rsidTr="00585467">
        <w:trPr>
          <w:trHeight w:val="288"/>
        </w:trPr>
        <w:tc>
          <w:tcPr>
            <w:tcW w:w="339" w:type="pct"/>
            <w:shd w:val="clear" w:color="auto" w:fill="auto"/>
            <w:vAlign w:val="center"/>
            <w:hideMark/>
          </w:tcPr>
          <w:p w14:paraId="6E05D76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1250D1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3575000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96.0</w:t>
            </w:r>
          </w:p>
        </w:tc>
        <w:tc>
          <w:tcPr>
            <w:tcW w:w="772" w:type="pct"/>
            <w:shd w:val="clear" w:color="auto" w:fill="auto"/>
            <w:vAlign w:val="center"/>
            <w:hideMark/>
          </w:tcPr>
          <w:p w14:paraId="648FEFE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101.0</w:t>
            </w:r>
          </w:p>
        </w:tc>
        <w:tc>
          <w:tcPr>
            <w:tcW w:w="588" w:type="pct"/>
            <w:shd w:val="clear" w:color="auto" w:fill="auto"/>
            <w:vAlign w:val="center"/>
            <w:hideMark/>
          </w:tcPr>
          <w:p w14:paraId="00F444F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99.1</w:t>
            </w:r>
          </w:p>
        </w:tc>
        <w:tc>
          <w:tcPr>
            <w:tcW w:w="591" w:type="pct"/>
            <w:shd w:val="clear" w:color="auto" w:fill="auto"/>
            <w:vAlign w:val="center"/>
            <w:hideMark/>
          </w:tcPr>
          <w:p w14:paraId="3605B65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98.1%</w:t>
            </w:r>
          </w:p>
        </w:tc>
      </w:tr>
      <w:tr w:rsidR="00BC421A" w:rsidRPr="00BC421A" w14:paraId="565DD481" w14:textId="77777777" w:rsidTr="00585467">
        <w:trPr>
          <w:trHeight w:val="288"/>
        </w:trPr>
        <w:tc>
          <w:tcPr>
            <w:tcW w:w="339" w:type="pct"/>
            <w:shd w:val="clear" w:color="auto" w:fill="auto"/>
            <w:vAlign w:val="center"/>
            <w:hideMark/>
          </w:tcPr>
          <w:p w14:paraId="279561E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8D93E5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313A947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114.0</w:t>
            </w:r>
          </w:p>
        </w:tc>
        <w:tc>
          <w:tcPr>
            <w:tcW w:w="772" w:type="pct"/>
            <w:shd w:val="clear" w:color="auto" w:fill="auto"/>
            <w:vAlign w:val="center"/>
            <w:hideMark/>
          </w:tcPr>
          <w:p w14:paraId="2F5F27F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74.0</w:t>
            </w:r>
          </w:p>
        </w:tc>
        <w:tc>
          <w:tcPr>
            <w:tcW w:w="588" w:type="pct"/>
            <w:shd w:val="clear" w:color="auto" w:fill="auto"/>
            <w:vAlign w:val="center"/>
            <w:hideMark/>
          </w:tcPr>
          <w:p w14:paraId="708C530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54.8</w:t>
            </w:r>
          </w:p>
        </w:tc>
        <w:tc>
          <w:tcPr>
            <w:tcW w:w="591" w:type="pct"/>
            <w:shd w:val="clear" w:color="auto" w:fill="auto"/>
            <w:vAlign w:val="center"/>
            <w:hideMark/>
          </w:tcPr>
          <w:p w14:paraId="5259B41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74.1%</w:t>
            </w:r>
          </w:p>
        </w:tc>
      </w:tr>
      <w:tr w:rsidR="00BC421A" w:rsidRPr="00BC421A" w14:paraId="138B8CF9" w14:textId="77777777" w:rsidTr="00585467">
        <w:trPr>
          <w:trHeight w:val="288"/>
        </w:trPr>
        <w:tc>
          <w:tcPr>
            <w:tcW w:w="339" w:type="pct"/>
            <w:shd w:val="clear" w:color="auto" w:fill="auto"/>
            <w:vAlign w:val="center"/>
            <w:hideMark/>
          </w:tcPr>
          <w:p w14:paraId="68AE3B0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F1B06B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4ADD2A1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1,490.0</w:t>
            </w:r>
          </w:p>
        </w:tc>
        <w:tc>
          <w:tcPr>
            <w:tcW w:w="772" w:type="pct"/>
            <w:shd w:val="clear" w:color="auto" w:fill="auto"/>
            <w:vAlign w:val="center"/>
            <w:hideMark/>
          </w:tcPr>
          <w:p w14:paraId="21A39FA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2,440.0</w:t>
            </w:r>
          </w:p>
        </w:tc>
        <w:tc>
          <w:tcPr>
            <w:tcW w:w="588" w:type="pct"/>
            <w:shd w:val="clear" w:color="auto" w:fill="auto"/>
            <w:vAlign w:val="center"/>
            <w:hideMark/>
          </w:tcPr>
          <w:p w14:paraId="1D2F819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867.2</w:t>
            </w:r>
          </w:p>
        </w:tc>
        <w:tc>
          <w:tcPr>
            <w:tcW w:w="591" w:type="pct"/>
            <w:shd w:val="clear" w:color="auto" w:fill="auto"/>
            <w:vAlign w:val="center"/>
            <w:hideMark/>
          </w:tcPr>
          <w:p w14:paraId="428C184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35.5%</w:t>
            </w:r>
          </w:p>
        </w:tc>
      </w:tr>
      <w:tr w:rsidR="00BC421A" w:rsidRPr="00BC421A" w14:paraId="066C9E67" w14:textId="77777777" w:rsidTr="00585467">
        <w:trPr>
          <w:trHeight w:val="288"/>
        </w:trPr>
        <w:tc>
          <w:tcPr>
            <w:tcW w:w="339" w:type="pct"/>
            <w:shd w:val="clear" w:color="auto" w:fill="auto"/>
            <w:vAlign w:val="center"/>
            <w:hideMark/>
          </w:tcPr>
          <w:p w14:paraId="6BABDCA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52 00</w:t>
            </w:r>
          </w:p>
        </w:tc>
        <w:tc>
          <w:tcPr>
            <w:tcW w:w="1928" w:type="pct"/>
            <w:shd w:val="clear" w:color="auto" w:fill="auto"/>
            <w:vAlign w:val="center"/>
            <w:hideMark/>
          </w:tcPr>
          <w:p w14:paraId="3B3C2B30"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სსიპ - სახელმწიფო ენის დეპარტამენტი</w:t>
            </w:r>
          </w:p>
        </w:tc>
        <w:tc>
          <w:tcPr>
            <w:tcW w:w="783" w:type="pct"/>
            <w:shd w:val="clear" w:color="auto" w:fill="auto"/>
            <w:vAlign w:val="center"/>
            <w:hideMark/>
          </w:tcPr>
          <w:p w14:paraId="0E519F7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450.0</w:t>
            </w:r>
          </w:p>
        </w:tc>
        <w:tc>
          <w:tcPr>
            <w:tcW w:w="772" w:type="pct"/>
            <w:shd w:val="clear" w:color="auto" w:fill="auto"/>
            <w:vAlign w:val="center"/>
            <w:hideMark/>
          </w:tcPr>
          <w:p w14:paraId="6C604A1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450.0</w:t>
            </w:r>
          </w:p>
        </w:tc>
        <w:tc>
          <w:tcPr>
            <w:tcW w:w="588" w:type="pct"/>
            <w:shd w:val="clear" w:color="auto" w:fill="auto"/>
            <w:vAlign w:val="center"/>
            <w:hideMark/>
          </w:tcPr>
          <w:p w14:paraId="4507195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447.4</w:t>
            </w:r>
          </w:p>
        </w:tc>
        <w:tc>
          <w:tcPr>
            <w:tcW w:w="591" w:type="pct"/>
            <w:shd w:val="clear" w:color="auto" w:fill="auto"/>
            <w:vAlign w:val="center"/>
            <w:hideMark/>
          </w:tcPr>
          <w:p w14:paraId="3C64E9D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99.4%</w:t>
            </w:r>
          </w:p>
        </w:tc>
      </w:tr>
      <w:tr w:rsidR="00BC421A" w:rsidRPr="00BC421A" w14:paraId="11606CBA" w14:textId="77777777" w:rsidTr="00585467">
        <w:trPr>
          <w:trHeight w:val="288"/>
        </w:trPr>
        <w:tc>
          <w:tcPr>
            <w:tcW w:w="339" w:type="pct"/>
            <w:shd w:val="clear" w:color="auto" w:fill="auto"/>
            <w:vAlign w:val="center"/>
            <w:hideMark/>
          </w:tcPr>
          <w:p w14:paraId="1005841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EA9932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A7EA0A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450.0</w:t>
            </w:r>
          </w:p>
        </w:tc>
        <w:tc>
          <w:tcPr>
            <w:tcW w:w="772" w:type="pct"/>
            <w:shd w:val="clear" w:color="auto" w:fill="auto"/>
            <w:vAlign w:val="center"/>
            <w:hideMark/>
          </w:tcPr>
          <w:p w14:paraId="36E6C31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450.0</w:t>
            </w:r>
          </w:p>
        </w:tc>
        <w:tc>
          <w:tcPr>
            <w:tcW w:w="588" w:type="pct"/>
            <w:shd w:val="clear" w:color="auto" w:fill="auto"/>
            <w:vAlign w:val="center"/>
            <w:hideMark/>
          </w:tcPr>
          <w:p w14:paraId="4DD75D0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447.4</w:t>
            </w:r>
          </w:p>
        </w:tc>
        <w:tc>
          <w:tcPr>
            <w:tcW w:w="591" w:type="pct"/>
            <w:shd w:val="clear" w:color="auto" w:fill="auto"/>
            <w:vAlign w:val="center"/>
            <w:hideMark/>
          </w:tcPr>
          <w:p w14:paraId="5A1922F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99.4%</w:t>
            </w:r>
          </w:p>
        </w:tc>
      </w:tr>
      <w:tr w:rsidR="00BC421A" w:rsidRPr="00BC421A" w14:paraId="1A8AD31C" w14:textId="77777777" w:rsidTr="00585467">
        <w:trPr>
          <w:trHeight w:val="288"/>
        </w:trPr>
        <w:tc>
          <w:tcPr>
            <w:tcW w:w="339" w:type="pct"/>
            <w:shd w:val="clear" w:color="auto" w:fill="auto"/>
            <w:vAlign w:val="center"/>
            <w:hideMark/>
          </w:tcPr>
          <w:p w14:paraId="3B37D81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86AA16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DBE061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408.0</w:t>
            </w:r>
          </w:p>
        </w:tc>
        <w:tc>
          <w:tcPr>
            <w:tcW w:w="772" w:type="pct"/>
            <w:shd w:val="clear" w:color="auto" w:fill="auto"/>
            <w:vAlign w:val="center"/>
            <w:hideMark/>
          </w:tcPr>
          <w:p w14:paraId="5DFB8F5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399.5</w:t>
            </w:r>
          </w:p>
        </w:tc>
        <w:tc>
          <w:tcPr>
            <w:tcW w:w="588" w:type="pct"/>
            <w:shd w:val="clear" w:color="auto" w:fill="auto"/>
            <w:vAlign w:val="center"/>
            <w:hideMark/>
          </w:tcPr>
          <w:p w14:paraId="16B7F72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399.4</w:t>
            </w:r>
          </w:p>
        </w:tc>
        <w:tc>
          <w:tcPr>
            <w:tcW w:w="591" w:type="pct"/>
            <w:shd w:val="clear" w:color="auto" w:fill="auto"/>
            <w:vAlign w:val="center"/>
            <w:hideMark/>
          </w:tcPr>
          <w:p w14:paraId="2A9112C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76433E18" w14:textId="77777777" w:rsidTr="00585467">
        <w:trPr>
          <w:trHeight w:val="288"/>
        </w:trPr>
        <w:tc>
          <w:tcPr>
            <w:tcW w:w="339" w:type="pct"/>
            <w:shd w:val="clear" w:color="auto" w:fill="auto"/>
            <w:vAlign w:val="center"/>
            <w:hideMark/>
          </w:tcPr>
          <w:p w14:paraId="5AD1991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5EAB88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8B5331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41.0</w:t>
            </w:r>
          </w:p>
        </w:tc>
        <w:tc>
          <w:tcPr>
            <w:tcW w:w="772" w:type="pct"/>
            <w:shd w:val="clear" w:color="auto" w:fill="auto"/>
            <w:vAlign w:val="center"/>
            <w:hideMark/>
          </w:tcPr>
          <w:p w14:paraId="2A74AC8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50.4</w:t>
            </w:r>
          </w:p>
        </w:tc>
        <w:tc>
          <w:tcPr>
            <w:tcW w:w="588" w:type="pct"/>
            <w:shd w:val="clear" w:color="auto" w:fill="auto"/>
            <w:vAlign w:val="center"/>
            <w:hideMark/>
          </w:tcPr>
          <w:p w14:paraId="590A937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47.8</w:t>
            </w:r>
          </w:p>
        </w:tc>
        <w:tc>
          <w:tcPr>
            <w:tcW w:w="591" w:type="pct"/>
            <w:shd w:val="clear" w:color="auto" w:fill="auto"/>
            <w:vAlign w:val="center"/>
            <w:hideMark/>
          </w:tcPr>
          <w:p w14:paraId="05C8752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94.9%</w:t>
            </w:r>
          </w:p>
        </w:tc>
      </w:tr>
      <w:tr w:rsidR="00BC421A" w:rsidRPr="00BC421A" w14:paraId="130D7901" w14:textId="77777777" w:rsidTr="00585467">
        <w:trPr>
          <w:trHeight w:val="288"/>
        </w:trPr>
        <w:tc>
          <w:tcPr>
            <w:tcW w:w="339" w:type="pct"/>
            <w:shd w:val="clear" w:color="auto" w:fill="auto"/>
            <w:vAlign w:val="center"/>
            <w:hideMark/>
          </w:tcPr>
          <w:p w14:paraId="0CB2124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6734B6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3020E86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w:t>
            </w:r>
          </w:p>
        </w:tc>
        <w:tc>
          <w:tcPr>
            <w:tcW w:w="772" w:type="pct"/>
            <w:shd w:val="clear" w:color="auto" w:fill="auto"/>
            <w:vAlign w:val="center"/>
            <w:hideMark/>
          </w:tcPr>
          <w:p w14:paraId="798017B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0.2</w:t>
            </w:r>
          </w:p>
        </w:tc>
        <w:tc>
          <w:tcPr>
            <w:tcW w:w="588" w:type="pct"/>
            <w:shd w:val="clear" w:color="auto" w:fill="auto"/>
            <w:vAlign w:val="center"/>
            <w:hideMark/>
          </w:tcPr>
          <w:p w14:paraId="421AF46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0.1</w:t>
            </w:r>
          </w:p>
        </w:tc>
        <w:tc>
          <w:tcPr>
            <w:tcW w:w="591" w:type="pct"/>
            <w:shd w:val="clear" w:color="auto" w:fill="auto"/>
            <w:vAlign w:val="center"/>
            <w:hideMark/>
          </w:tcPr>
          <w:p w14:paraId="1F1F690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87.2%</w:t>
            </w:r>
          </w:p>
        </w:tc>
      </w:tr>
      <w:tr w:rsidR="00BC421A" w:rsidRPr="00BC421A" w14:paraId="4A1A94F2" w14:textId="77777777" w:rsidTr="00585467">
        <w:trPr>
          <w:trHeight w:val="288"/>
        </w:trPr>
        <w:tc>
          <w:tcPr>
            <w:tcW w:w="339" w:type="pct"/>
            <w:shd w:val="clear" w:color="auto" w:fill="auto"/>
            <w:vAlign w:val="center"/>
            <w:hideMark/>
          </w:tcPr>
          <w:p w14:paraId="06E7E31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53 00</w:t>
            </w:r>
          </w:p>
        </w:tc>
        <w:tc>
          <w:tcPr>
            <w:tcW w:w="1928" w:type="pct"/>
            <w:shd w:val="clear" w:color="auto" w:fill="auto"/>
            <w:vAlign w:val="center"/>
            <w:hideMark/>
          </w:tcPr>
          <w:p w14:paraId="08FEFCD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სსიპ - საჯარო  და  კერძო თანამშრომლობის სააგენტო</w:t>
            </w:r>
          </w:p>
        </w:tc>
        <w:tc>
          <w:tcPr>
            <w:tcW w:w="783" w:type="pct"/>
            <w:shd w:val="clear" w:color="auto" w:fill="auto"/>
            <w:vAlign w:val="center"/>
            <w:hideMark/>
          </w:tcPr>
          <w:p w14:paraId="39375D2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250.0</w:t>
            </w:r>
          </w:p>
        </w:tc>
        <w:tc>
          <w:tcPr>
            <w:tcW w:w="772" w:type="pct"/>
            <w:shd w:val="clear" w:color="auto" w:fill="auto"/>
            <w:vAlign w:val="center"/>
            <w:hideMark/>
          </w:tcPr>
          <w:p w14:paraId="1BFDD48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250.0</w:t>
            </w:r>
          </w:p>
        </w:tc>
        <w:tc>
          <w:tcPr>
            <w:tcW w:w="588" w:type="pct"/>
            <w:shd w:val="clear" w:color="auto" w:fill="auto"/>
            <w:vAlign w:val="center"/>
            <w:hideMark/>
          </w:tcPr>
          <w:p w14:paraId="73CFD2D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219.6</w:t>
            </w:r>
          </w:p>
        </w:tc>
        <w:tc>
          <w:tcPr>
            <w:tcW w:w="591" w:type="pct"/>
            <w:shd w:val="clear" w:color="auto" w:fill="auto"/>
            <w:vAlign w:val="center"/>
            <w:hideMark/>
          </w:tcPr>
          <w:p w14:paraId="06D8E6C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87.8%</w:t>
            </w:r>
          </w:p>
        </w:tc>
      </w:tr>
      <w:tr w:rsidR="00BC421A" w:rsidRPr="00BC421A" w14:paraId="53EE3E77" w14:textId="77777777" w:rsidTr="00585467">
        <w:trPr>
          <w:trHeight w:val="288"/>
        </w:trPr>
        <w:tc>
          <w:tcPr>
            <w:tcW w:w="339" w:type="pct"/>
            <w:shd w:val="clear" w:color="auto" w:fill="auto"/>
            <w:vAlign w:val="center"/>
            <w:hideMark/>
          </w:tcPr>
          <w:p w14:paraId="78D0DF4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0129F0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56CA41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248.0</w:t>
            </w:r>
          </w:p>
        </w:tc>
        <w:tc>
          <w:tcPr>
            <w:tcW w:w="772" w:type="pct"/>
            <w:shd w:val="clear" w:color="auto" w:fill="auto"/>
            <w:vAlign w:val="center"/>
            <w:hideMark/>
          </w:tcPr>
          <w:p w14:paraId="13DFF58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248.0</w:t>
            </w:r>
          </w:p>
        </w:tc>
        <w:tc>
          <w:tcPr>
            <w:tcW w:w="588" w:type="pct"/>
            <w:shd w:val="clear" w:color="auto" w:fill="auto"/>
            <w:vAlign w:val="center"/>
            <w:hideMark/>
          </w:tcPr>
          <w:p w14:paraId="11DBF89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218.5</w:t>
            </w:r>
          </w:p>
        </w:tc>
        <w:tc>
          <w:tcPr>
            <w:tcW w:w="591" w:type="pct"/>
            <w:shd w:val="clear" w:color="auto" w:fill="auto"/>
            <w:vAlign w:val="center"/>
            <w:hideMark/>
          </w:tcPr>
          <w:p w14:paraId="3EDD896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88.1%</w:t>
            </w:r>
          </w:p>
        </w:tc>
      </w:tr>
      <w:tr w:rsidR="00BC421A" w:rsidRPr="00BC421A" w14:paraId="0A0401FE" w14:textId="77777777" w:rsidTr="00585467">
        <w:trPr>
          <w:trHeight w:val="288"/>
        </w:trPr>
        <w:tc>
          <w:tcPr>
            <w:tcW w:w="339" w:type="pct"/>
            <w:shd w:val="clear" w:color="auto" w:fill="auto"/>
            <w:vAlign w:val="center"/>
            <w:hideMark/>
          </w:tcPr>
          <w:p w14:paraId="75DF3E9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070D4C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3A00A3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w:t>
            </w:r>
          </w:p>
        </w:tc>
        <w:tc>
          <w:tcPr>
            <w:tcW w:w="772" w:type="pct"/>
            <w:shd w:val="clear" w:color="auto" w:fill="auto"/>
            <w:vAlign w:val="center"/>
            <w:hideMark/>
          </w:tcPr>
          <w:p w14:paraId="3DB3FE9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157.2</w:t>
            </w:r>
          </w:p>
        </w:tc>
        <w:tc>
          <w:tcPr>
            <w:tcW w:w="588" w:type="pct"/>
            <w:shd w:val="clear" w:color="auto" w:fill="auto"/>
            <w:vAlign w:val="center"/>
            <w:hideMark/>
          </w:tcPr>
          <w:p w14:paraId="3D3A222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154.2</w:t>
            </w:r>
          </w:p>
        </w:tc>
        <w:tc>
          <w:tcPr>
            <w:tcW w:w="591" w:type="pct"/>
            <w:shd w:val="clear" w:color="auto" w:fill="auto"/>
            <w:vAlign w:val="center"/>
            <w:hideMark/>
          </w:tcPr>
          <w:p w14:paraId="7A3CCFF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98.1%</w:t>
            </w:r>
          </w:p>
        </w:tc>
      </w:tr>
      <w:tr w:rsidR="00BC421A" w:rsidRPr="00BC421A" w14:paraId="7BACBDC6" w14:textId="77777777" w:rsidTr="00585467">
        <w:trPr>
          <w:trHeight w:val="288"/>
        </w:trPr>
        <w:tc>
          <w:tcPr>
            <w:tcW w:w="339" w:type="pct"/>
            <w:shd w:val="clear" w:color="auto" w:fill="auto"/>
            <w:vAlign w:val="center"/>
            <w:hideMark/>
          </w:tcPr>
          <w:p w14:paraId="56CD221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6A1F51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5E4475A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48.0</w:t>
            </w:r>
          </w:p>
        </w:tc>
        <w:tc>
          <w:tcPr>
            <w:tcW w:w="772" w:type="pct"/>
            <w:shd w:val="clear" w:color="auto" w:fill="auto"/>
            <w:vAlign w:val="center"/>
            <w:hideMark/>
          </w:tcPr>
          <w:p w14:paraId="0362830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90.8</w:t>
            </w:r>
          </w:p>
        </w:tc>
        <w:tc>
          <w:tcPr>
            <w:tcW w:w="588" w:type="pct"/>
            <w:shd w:val="clear" w:color="auto" w:fill="auto"/>
            <w:vAlign w:val="center"/>
            <w:hideMark/>
          </w:tcPr>
          <w:p w14:paraId="7548701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64.3</w:t>
            </w:r>
          </w:p>
        </w:tc>
        <w:tc>
          <w:tcPr>
            <w:tcW w:w="591" w:type="pct"/>
            <w:shd w:val="clear" w:color="auto" w:fill="auto"/>
            <w:vAlign w:val="center"/>
            <w:hideMark/>
          </w:tcPr>
          <w:p w14:paraId="7700FB1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70.8%</w:t>
            </w:r>
          </w:p>
        </w:tc>
      </w:tr>
      <w:tr w:rsidR="00BC421A" w:rsidRPr="00BC421A" w14:paraId="3277BC5F" w14:textId="77777777" w:rsidTr="00585467">
        <w:trPr>
          <w:trHeight w:val="288"/>
        </w:trPr>
        <w:tc>
          <w:tcPr>
            <w:tcW w:w="339" w:type="pct"/>
            <w:shd w:val="clear" w:color="auto" w:fill="auto"/>
            <w:vAlign w:val="center"/>
            <w:hideMark/>
          </w:tcPr>
          <w:p w14:paraId="2CF945D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1F9657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07B6FCC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w:t>
            </w:r>
          </w:p>
        </w:tc>
        <w:tc>
          <w:tcPr>
            <w:tcW w:w="772" w:type="pct"/>
            <w:shd w:val="clear" w:color="auto" w:fill="auto"/>
            <w:vAlign w:val="center"/>
            <w:hideMark/>
          </w:tcPr>
          <w:p w14:paraId="120AF5F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w:t>
            </w:r>
          </w:p>
        </w:tc>
        <w:tc>
          <w:tcPr>
            <w:tcW w:w="588" w:type="pct"/>
            <w:shd w:val="clear" w:color="auto" w:fill="auto"/>
            <w:vAlign w:val="center"/>
            <w:hideMark/>
          </w:tcPr>
          <w:p w14:paraId="4989EE2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w:t>
            </w:r>
          </w:p>
        </w:tc>
        <w:tc>
          <w:tcPr>
            <w:tcW w:w="591" w:type="pct"/>
            <w:shd w:val="clear" w:color="auto" w:fill="auto"/>
            <w:vAlign w:val="center"/>
            <w:hideMark/>
          </w:tcPr>
          <w:p w14:paraId="4B8117B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55.7%</w:t>
            </w:r>
          </w:p>
        </w:tc>
      </w:tr>
      <w:tr w:rsidR="00BC421A" w:rsidRPr="00BC421A" w14:paraId="0CA39061" w14:textId="77777777" w:rsidTr="00585467">
        <w:trPr>
          <w:trHeight w:val="288"/>
        </w:trPr>
        <w:tc>
          <w:tcPr>
            <w:tcW w:w="339" w:type="pct"/>
            <w:shd w:val="clear" w:color="auto" w:fill="auto"/>
            <w:vAlign w:val="center"/>
            <w:hideMark/>
          </w:tcPr>
          <w:p w14:paraId="368249C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lastRenderedPageBreak/>
              <w:t>54 00</w:t>
            </w:r>
          </w:p>
        </w:tc>
        <w:tc>
          <w:tcPr>
            <w:tcW w:w="1928" w:type="pct"/>
            <w:shd w:val="clear" w:color="auto" w:fill="auto"/>
            <w:vAlign w:val="center"/>
            <w:hideMark/>
          </w:tcPr>
          <w:p w14:paraId="3F5512C9"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სსიპ - ახალგაზრდობის სააგენტო</w:t>
            </w:r>
          </w:p>
        </w:tc>
        <w:tc>
          <w:tcPr>
            <w:tcW w:w="783" w:type="pct"/>
            <w:shd w:val="clear" w:color="auto" w:fill="auto"/>
            <w:vAlign w:val="center"/>
            <w:hideMark/>
          </w:tcPr>
          <w:p w14:paraId="3DBE8B6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4,200.0</w:t>
            </w:r>
          </w:p>
        </w:tc>
        <w:tc>
          <w:tcPr>
            <w:tcW w:w="772" w:type="pct"/>
            <w:shd w:val="clear" w:color="auto" w:fill="auto"/>
            <w:vAlign w:val="center"/>
            <w:hideMark/>
          </w:tcPr>
          <w:p w14:paraId="51F6B4D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4,200.0</w:t>
            </w:r>
          </w:p>
        </w:tc>
        <w:tc>
          <w:tcPr>
            <w:tcW w:w="588" w:type="pct"/>
            <w:shd w:val="clear" w:color="auto" w:fill="auto"/>
            <w:vAlign w:val="center"/>
            <w:hideMark/>
          </w:tcPr>
          <w:p w14:paraId="0084DF2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3,509.6</w:t>
            </w:r>
          </w:p>
        </w:tc>
        <w:tc>
          <w:tcPr>
            <w:tcW w:w="591" w:type="pct"/>
            <w:shd w:val="clear" w:color="auto" w:fill="auto"/>
            <w:vAlign w:val="center"/>
            <w:hideMark/>
          </w:tcPr>
          <w:p w14:paraId="0471610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83.6%</w:t>
            </w:r>
          </w:p>
        </w:tc>
      </w:tr>
      <w:tr w:rsidR="00BC421A" w:rsidRPr="00BC421A" w14:paraId="629D8D30" w14:textId="77777777" w:rsidTr="00585467">
        <w:trPr>
          <w:trHeight w:val="288"/>
        </w:trPr>
        <w:tc>
          <w:tcPr>
            <w:tcW w:w="339" w:type="pct"/>
            <w:shd w:val="clear" w:color="auto" w:fill="auto"/>
            <w:vAlign w:val="center"/>
            <w:hideMark/>
          </w:tcPr>
          <w:p w14:paraId="79E6818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B032F8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442144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4,074.0</w:t>
            </w:r>
          </w:p>
        </w:tc>
        <w:tc>
          <w:tcPr>
            <w:tcW w:w="772" w:type="pct"/>
            <w:shd w:val="clear" w:color="auto" w:fill="auto"/>
            <w:vAlign w:val="center"/>
            <w:hideMark/>
          </w:tcPr>
          <w:p w14:paraId="5611766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4,074.0</w:t>
            </w:r>
          </w:p>
        </w:tc>
        <w:tc>
          <w:tcPr>
            <w:tcW w:w="588" w:type="pct"/>
            <w:shd w:val="clear" w:color="auto" w:fill="auto"/>
            <w:vAlign w:val="center"/>
            <w:hideMark/>
          </w:tcPr>
          <w:p w14:paraId="76F95D7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3,364.5</w:t>
            </w:r>
          </w:p>
        </w:tc>
        <w:tc>
          <w:tcPr>
            <w:tcW w:w="591" w:type="pct"/>
            <w:shd w:val="clear" w:color="auto" w:fill="auto"/>
            <w:vAlign w:val="center"/>
            <w:hideMark/>
          </w:tcPr>
          <w:p w14:paraId="5783493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82.6%</w:t>
            </w:r>
          </w:p>
        </w:tc>
      </w:tr>
      <w:tr w:rsidR="00BC421A" w:rsidRPr="00BC421A" w14:paraId="6C9CC9F2" w14:textId="77777777" w:rsidTr="00585467">
        <w:trPr>
          <w:trHeight w:val="288"/>
        </w:trPr>
        <w:tc>
          <w:tcPr>
            <w:tcW w:w="339" w:type="pct"/>
            <w:shd w:val="clear" w:color="auto" w:fill="auto"/>
            <w:vAlign w:val="center"/>
            <w:hideMark/>
          </w:tcPr>
          <w:p w14:paraId="513E571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F9FA90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0B23662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850.0</w:t>
            </w:r>
          </w:p>
        </w:tc>
        <w:tc>
          <w:tcPr>
            <w:tcW w:w="772" w:type="pct"/>
            <w:shd w:val="clear" w:color="auto" w:fill="auto"/>
            <w:vAlign w:val="center"/>
            <w:hideMark/>
          </w:tcPr>
          <w:p w14:paraId="6813ABE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850.0</w:t>
            </w:r>
          </w:p>
        </w:tc>
        <w:tc>
          <w:tcPr>
            <w:tcW w:w="588" w:type="pct"/>
            <w:shd w:val="clear" w:color="auto" w:fill="auto"/>
            <w:vAlign w:val="center"/>
            <w:hideMark/>
          </w:tcPr>
          <w:p w14:paraId="55B5C74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850.0</w:t>
            </w:r>
          </w:p>
        </w:tc>
        <w:tc>
          <w:tcPr>
            <w:tcW w:w="591" w:type="pct"/>
            <w:shd w:val="clear" w:color="auto" w:fill="auto"/>
            <w:vAlign w:val="center"/>
            <w:hideMark/>
          </w:tcPr>
          <w:p w14:paraId="39AAE84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09DFFDAA" w14:textId="77777777" w:rsidTr="00585467">
        <w:trPr>
          <w:trHeight w:val="288"/>
        </w:trPr>
        <w:tc>
          <w:tcPr>
            <w:tcW w:w="339" w:type="pct"/>
            <w:shd w:val="clear" w:color="auto" w:fill="auto"/>
            <w:vAlign w:val="center"/>
            <w:hideMark/>
          </w:tcPr>
          <w:p w14:paraId="55FC3BE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893EC6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6DE12E8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w:t>
            </w:r>
          </w:p>
        </w:tc>
        <w:tc>
          <w:tcPr>
            <w:tcW w:w="772" w:type="pct"/>
            <w:shd w:val="clear" w:color="auto" w:fill="auto"/>
            <w:vAlign w:val="center"/>
            <w:hideMark/>
          </w:tcPr>
          <w:p w14:paraId="72C35F6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488.9</w:t>
            </w:r>
          </w:p>
        </w:tc>
        <w:tc>
          <w:tcPr>
            <w:tcW w:w="588" w:type="pct"/>
            <w:shd w:val="clear" w:color="auto" w:fill="auto"/>
            <w:vAlign w:val="center"/>
            <w:hideMark/>
          </w:tcPr>
          <w:p w14:paraId="4C2F518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486.4</w:t>
            </w:r>
          </w:p>
        </w:tc>
        <w:tc>
          <w:tcPr>
            <w:tcW w:w="591" w:type="pct"/>
            <w:shd w:val="clear" w:color="auto" w:fill="auto"/>
            <w:vAlign w:val="center"/>
            <w:hideMark/>
          </w:tcPr>
          <w:p w14:paraId="4E57658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99.5%</w:t>
            </w:r>
          </w:p>
        </w:tc>
      </w:tr>
      <w:tr w:rsidR="00BC421A" w:rsidRPr="00BC421A" w14:paraId="60C37F26" w14:textId="77777777" w:rsidTr="00585467">
        <w:trPr>
          <w:trHeight w:val="288"/>
        </w:trPr>
        <w:tc>
          <w:tcPr>
            <w:tcW w:w="339" w:type="pct"/>
            <w:shd w:val="clear" w:color="auto" w:fill="auto"/>
            <w:vAlign w:val="center"/>
            <w:hideMark/>
          </w:tcPr>
          <w:p w14:paraId="711306A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1F2E85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5EC944E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2,545.0</w:t>
            </w:r>
          </w:p>
        </w:tc>
        <w:tc>
          <w:tcPr>
            <w:tcW w:w="772" w:type="pct"/>
            <w:shd w:val="clear" w:color="auto" w:fill="auto"/>
            <w:vAlign w:val="center"/>
            <w:hideMark/>
          </w:tcPr>
          <w:p w14:paraId="6A64205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2,502.0</w:t>
            </w:r>
          </w:p>
        </w:tc>
        <w:tc>
          <w:tcPr>
            <w:tcW w:w="588" w:type="pct"/>
            <w:shd w:val="clear" w:color="auto" w:fill="auto"/>
            <w:vAlign w:val="center"/>
            <w:hideMark/>
          </w:tcPr>
          <w:p w14:paraId="1E3987B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1,791.4</w:t>
            </w:r>
          </w:p>
        </w:tc>
        <w:tc>
          <w:tcPr>
            <w:tcW w:w="591" w:type="pct"/>
            <w:shd w:val="clear" w:color="auto" w:fill="auto"/>
            <w:vAlign w:val="center"/>
            <w:hideMark/>
          </w:tcPr>
          <w:p w14:paraId="201856B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71.6%</w:t>
            </w:r>
          </w:p>
        </w:tc>
      </w:tr>
      <w:tr w:rsidR="00BC421A" w:rsidRPr="00BC421A" w14:paraId="0C228E39" w14:textId="77777777" w:rsidTr="00585467">
        <w:trPr>
          <w:trHeight w:val="288"/>
        </w:trPr>
        <w:tc>
          <w:tcPr>
            <w:tcW w:w="339" w:type="pct"/>
            <w:shd w:val="clear" w:color="auto" w:fill="auto"/>
            <w:vAlign w:val="center"/>
            <w:hideMark/>
          </w:tcPr>
          <w:p w14:paraId="46F1B86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23B70C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D63433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w:t>
            </w:r>
          </w:p>
        </w:tc>
        <w:tc>
          <w:tcPr>
            <w:tcW w:w="772" w:type="pct"/>
            <w:shd w:val="clear" w:color="auto" w:fill="auto"/>
            <w:vAlign w:val="center"/>
            <w:hideMark/>
          </w:tcPr>
          <w:p w14:paraId="6416472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w:t>
            </w:r>
          </w:p>
        </w:tc>
        <w:tc>
          <w:tcPr>
            <w:tcW w:w="588" w:type="pct"/>
            <w:shd w:val="clear" w:color="auto" w:fill="auto"/>
            <w:vAlign w:val="center"/>
            <w:hideMark/>
          </w:tcPr>
          <w:p w14:paraId="45B5A48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12.2</w:t>
            </w:r>
          </w:p>
        </w:tc>
        <w:tc>
          <w:tcPr>
            <w:tcW w:w="591" w:type="pct"/>
            <w:shd w:val="clear" w:color="auto" w:fill="auto"/>
            <w:vAlign w:val="center"/>
            <w:hideMark/>
          </w:tcPr>
          <w:p w14:paraId="6475895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81.0%</w:t>
            </w:r>
          </w:p>
        </w:tc>
      </w:tr>
      <w:tr w:rsidR="00BC421A" w:rsidRPr="00BC421A" w14:paraId="6654C1AC" w14:textId="77777777" w:rsidTr="00585467">
        <w:trPr>
          <w:trHeight w:val="288"/>
        </w:trPr>
        <w:tc>
          <w:tcPr>
            <w:tcW w:w="339" w:type="pct"/>
            <w:shd w:val="clear" w:color="auto" w:fill="auto"/>
            <w:vAlign w:val="center"/>
            <w:hideMark/>
          </w:tcPr>
          <w:p w14:paraId="24B6DC5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63032A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213EED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164.0</w:t>
            </w:r>
          </w:p>
        </w:tc>
        <w:tc>
          <w:tcPr>
            <w:tcW w:w="772" w:type="pct"/>
            <w:shd w:val="clear" w:color="auto" w:fill="auto"/>
            <w:vAlign w:val="center"/>
            <w:hideMark/>
          </w:tcPr>
          <w:p w14:paraId="61BF3E9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218.1</w:t>
            </w:r>
          </w:p>
        </w:tc>
        <w:tc>
          <w:tcPr>
            <w:tcW w:w="588" w:type="pct"/>
            <w:shd w:val="clear" w:color="auto" w:fill="auto"/>
            <w:vAlign w:val="center"/>
            <w:hideMark/>
          </w:tcPr>
          <w:p w14:paraId="00D2254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224.6</w:t>
            </w:r>
          </w:p>
        </w:tc>
        <w:tc>
          <w:tcPr>
            <w:tcW w:w="591" w:type="pct"/>
            <w:shd w:val="clear" w:color="auto" w:fill="auto"/>
            <w:vAlign w:val="center"/>
            <w:hideMark/>
          </w:tcPr>
          <w:p w14:paraId="18ED655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103.0%</w:t>
            </w:r>
          </w:p>
        </w:tc>
      </w:tr>
      <w:tr w:rsidR="00BC421A" w:rsidRPr="00BC421A" w14:paraId="48A9C13B" w14:textId="77777777" w:rsidTr="00585467">
        <w:trPr>
          <w:trHeight w:val="288"/>
        </w:trPr>
        <w:tc>
          <w:tcPr>
            <w:tcW w:w="339" w:type="pct"/>
            <w:shd w:val="clear" w:color="auto" w:fill="auto"/>
            <w:vAlign w:val="center"/>
            <w:hideMark/>
          </w:tcPr>
          <w:p w14:paraId="5C96C26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EABF22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4574D59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126.0</w:t>
            </w:r>
          </w:p>
        </w:tc>
        <w:tc>
          <w:tcPr>
            <w:tcW w:w="772" w:type="pct"/>
            <w:shd w:val="clear" w:color="auto" w:fill="auto"/>
            <w:vAlign w:val="center"/>
            <w:hideMark/>
          </w:tcPr>
          <w:p w14:paraId="2E3320D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126.0</w:t>
            </w:r>
          </w:p>
        </w:tc>
        <w:tc>
          <w:tcPr>
            <w:tcW w:w="588" w:type="pct"/>
            <w:shd w:val="clear" w:color="auto" w:fill="auto"/>
            <w:vAlign w:val="center"/>
            <w:hideMark/>
          </w:tcPr>
          <w:p w14:paraId="7A8035F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145.1</w:t>
            </w:r>
          </w:p>
        </w:tc>
        <w:tc>
          <w:tcPr>
            <w:tcW w:w="591" w:type="pct"/>
            <w:shd w:val="clear" w:color="auto" w:fill="auto"/>
            <w:vAlign w:val="center"/>
            <w:hideMark/>
          </w:tcPr>
          <w:p w14:paraId="23A33EB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115.2%</w:t>
            </w:r>
          </w:p>
        </w:tc>
      </w:tr>
      <w:tr w:rsidR="00BC421A" w:rsidRPr="00BC421A" w14:paraId="1BDB4584" w14:textId="77777777" w:rsidTr="00585467">
        <w:trPr>
          <w:trHeight w:val="288"/>
        </w:trPr>
        <w:tc>
          <w:tcPr>
            <w:tcW w:w="339" w:type="pct"/>
            <w:shd w:val="clear" w:color="auto" w:fill="auto"/>
            <w:vAlign w:val="center"/>
            <w:hideMark/>
          </w:tcPr>
          <w:p w14:paraId="3366CA9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55 00</w:t>
            </w:r>
          </w:p>
        </w:tc>
        <w:tc>
          <w:tcPr>
            <w:tcW w:w="1928" w:type="pct"/>
            <w:shd w:val="clear" w:color="auto" w:fill="auto"/>
            <w:vAlign w:val="center"/>
            <w:hideMark/>
          </w:tcPr>
          <w:p w14:paraId="09774B71"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ეროვნული უსაფრთხოების საბჭოს აპარატი</w:t>
            </w:r>
          </w:p>
        </w:tc>
        <w:tc>
          <w:tcPr>
            <w:tcW w:w="783" w:type="pct"/>
            <w:shd w:val="clear" w:color="auto" w:fill="auto"/>
            <w:vAlign w:val="center"/>
            <w:hideMark/>
          </w:tcPr>
          <w:p w14:paraId="4095EB3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2,700.0</w:t>
            </w:r>
          </w:p>
        </w:tc>
        <w:tc>
          <w:tcPr>
            <w:tcW w:w="772" w:type="pct"/>
            <w:shd w:val="clear" w:color="auto" w:fill="auto"/>
            <w:vAlign w:val="center"/>
            <w:hideMark/>
          </w:tcPr>
          <w:p w14:paraId="526C990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2,700.0</w:t>
            </w:r>
          </w:p>
        </w:tc>
        <w:tc>
          <w:tcPr>
            <w:tcW w:w="588" w:type="pct"/>
            <w:shd w:val="clear" w:color="auto" w:fill="auto"/>
            <w:vAlign w:val="center"/>
            <w:hideMark/>
          </w:tcPr>
          <w:p w14:paraId="2B37A6C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2,648.0</w:t>
            </w:r>
          </w:p>
        </w:tc>
        <w:tc>
          <w:tcPr>
            <w:tcW w:w="591" w:type="pct"/>
            <w:shd w:val="clear" w:color="auto" w:fill="auto"/>
            <w:vAlign w:val="center"/>
            <w:hideMark/>
          </w:tcPr>
          <w:p w14:paraId="1105856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98.1%</w:t>
            </w:r>
          </w:p>
        </w:tc>
      </w:tr>
      <w:tr w:rsidR="00BC421A" w:rsidRPr="00BC421A" w14:paraId="7C4D3AC9" w14:textId="77777777" w:rsidTr="00585467">
        <w:trPr>
          <w:trHeight w:val="288"/>
        </w:trPr>
        <w:tc>
          <w:tcPr>
            <w:tcW w:w="339" w:type="pct"/>
            <w:shd w:val="clear" w:color="auto" w:fill="auto"/>
            <w:vAlign w:val="center"/>
            <w:hideMark/>
          </w:tcPr>
          <w:p w14:paraId="460699E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64B925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C3A799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2,600.0</w:t>
            </w:r>
          </w:p>
        </w:tc>
        <w:tc>
          <w:tcPr>
            <w:tcW w:w="772" w:type="pct"/>
            <w:shd w:val="clear" w:color="auto" w:fill="auto"/>
            <w:vAlign w:val="center"/>
            <w:hideMark/>
          </w:tcPr>
          <w:p w14:paraId="0A564E4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2,320.0</w:t>
            </w:r>
          </w:p>
        </w:tc>
        <w:tc>
          <w:tcPr>
            <w:tcW w:w="588" w:type="pct"/>
            <w:shd w:val="clear" w:color="auto" w:fill="auto"/>
            <w:vAlign w:val="center"/>
            <w:hideMark/>
          </w:tcPr>
          <w:p w14:paraId="2C04A4E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2,269.6</w:t>
            </w:r>
          </w:p>
        </w:tc>
        <w:tc>
          <w:tcPr>
            <w:tcW w:w="591" w:type="pct"/>
            <w:shd w:val="clear" w:color="auto" w:fill="auto"/>
            <w:vAlign w:val="center"/>
            <w:hideMark/>
          </w:tcPr>
          <w:p w14:paraId="4937CA0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97.8%</w:t>
            </w:r>
          </w:p>
        </w:tc>
      </w:tr>
      <w:tr w:rsidR="00BC421A" w:rsidRPr="00BC421A" w14:paraId="2161FA32" w14:textId="77777777" w:rsidTr="00585467">
        <w:trPr>
          <w:trHeight w:val="288"/>
        </w:trPr>
        <w:tc>
          <w:tcPr>
            <w:tcW w:w="339" w:type="pct"/>
            <w:shd w:val="clear" w:color="auto" w:fill="auto"/>
            <w:vAlign w:val="center"/>
            <w:hideMark/>
          </w:tcPr>
          <w:p w14:paraId="39D53A9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435793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5277FBF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1,480.0</w:t>
            </w:r>
          </w:p>
        </w:tc>
        <w:tc>
          <w:tcPr>
            <w:tcW w:w="772" w:type="pct"/>
            <w:shd w:val="clear" w:color="auto" w:fill="auto"/>
            <w:vAlign w:val="center"/>
            <w:hideMark/>
          </w:tcPr>
          <w:p w14:paraId="6009E30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1,445.0</w:t>
            </w:r>
          </w:p>
        </w:tc>
        <w:tc>
          <w:tcPr>
            <w:tcW w:w="588" w:type="pct"/>
            <w:shd w:val="clear" w:color="auto" w:fill="auto"/>
            <w:vAlign w:val="center"/>
            <w:hideMark/>
          </w:tcPr>
          <w:p w14:paraId="765896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1,444.7</w:t>
            </w:r>
          </w:p>
        </w:tc>
        <w:tc>
          <w:tcPr>
            <w:tcW w:w="591" w:type="pct"/>
            <w:shd w:val="clear" w:color="auto" w:fill="auto"/>
            <w:vAlign w:val="center"/>
            <w:hideMark/>
          </w:tcPr>
          <w:p w14:paraId="3F8D0E1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5521851" w14:textId="77777777" w:rsidTr="00585467">
        <w:trPr>
          <w:trHeight w:val="288"/>
        </w:trPr>
        <w:tc>
          <w:tcPr>
            <w:tcW w:w="339" w:type="pct"/>
            <w:shd w:val="clear" w:color="auto" w:fill="auto"/>
            <w:vAlign w:val="center"/>
            <w:hideMark/>
          </w:tcPr>
          <w:p w14:paraId="46C81D5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61A6FE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3F435D2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1,049.0</w:t>
            </w:r>
          </w:p>
        </w:tc>
        <w:tc>
          <w:tcPr>
            <w:tcW w:w="772" w:type="pct"/>
            <w:shd w:val="clear" w:color="auto" w:fill="auto"/>
            <w:vAlign w:val="center"/>
            <w:hideMark/>
          </w:tcPr>
          <w:p w14:paraId="1658E35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796.0</w:t>
            </w:r>
          </w:p>
        </w:tc>
        <w:tc>
          <w:tcPr>
            <w:tcW w:w="588" w:type="pct"/>
            <w:shd w:val="clear" w:color="auto" w:fill="auto"/>
            <w:vAlign w:val="center"/>
            <w:hideMark/>
          </w:tcPr>
          <w:p w14:paraId="6B16D32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748.1</w:t>
            </w:r>
          </w:p>
        </w:tc>
        <w:tc>
          <w:tcPr>
            <w:tcW w:w="591" w:type="pct"/>
            <w:shd w:val="clear" w:color="auto" w:fill="auto"/>
            <w:vAlign w:val="center"/>
            <w:hideMark/>
          </w:tcPr>
          <w:p w14:paraId="65AF68B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94.0%</w:t>
            </w:r>
          </w:p>
        </w:tc>
      </w:tr>
      <w:tr w:rsidR="00BC421A" w:rsidRPr="00BC421A" w14:paraId="39A8070A" w14:textId="77777777" w:rsidTr="00585467">
        <w:trPr>
          <w:trHeight w:val="288"/>
        </w:trPr>
        <w:tc>
          <w:tcPr>
            <w:tcW w:w="339" w:type="pct"/>
            <w:shd w:val="clear" w:color="auto" w:fill="auto"/>
            <w:vAlign w:val="center"/>
            <w:hideMark/>
          </w:tcPr>
          <w:p w14:paraId="097BA65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7A9BD1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75C8C30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w:t>
            </w:r>
          </w:p>
        </w:tc>
        <w:tc>
          <w:tcPr>
            <w:tcW w:w="772" w:type="pct"/>
            <w:shd w:val="clear" w:color="auto" w:fill="auto"/>
            <w:vAlign w:val="center"/>
            <w:hideMark/>
          </w:tcPr>
          <w:p w14:paraId="31EE8D9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55.0</w:t>
            </w:r>
          </w:p>
        </w:tc>
        <w:tc>
          <w:tcPr>
            <w:tcW w:w="588" w:type="pct"/>
            <w:shd w:val="clear" w:color="auto" w:fill="auto"/>
            <w:vAlign w:val="center"/>
            <w:hideMark/>
          </w:tcPr>
          <w:p w14:paraId="27BA3CD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54.2</w:t>
            </w:r>
          </w:p>
        </w:tc>
        <w:tc>
          <w:tcPr>
            <w:tcW w:w="591" w:type="pct"/>
            <w:shd w:val="clear" w:color="auto" w:fill="auto"/>
            <w:vAlign w:val="center"/>
            <w:hideMark/>
          </w:tcPr>
          <w:p w14:paraId="2EBD927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98.6%</w:t>
            </w:r>
          </w:p>
        </w:tc>
      </w:tr>
      <w:tr w:rsidR="00BC421A" w:rsidRPr="00BC421A" w14:paraId="6E0AAFE7" w14:textId="77777777" w:rsidTr="00585467">
        <w:trPr>
          <w:trHeight w:val="288"/>
        </w:trPr>
        <w:tc>
          <w:tcPr>
            <w:tcW w:w="339" w:type="pct"/>
            <w:shd w:val="clear" w:color="auto" w:fill="auto"/>
            <w:vAlign w:val="center"/>
            <w:hideMark/>
          </w:tcPr>
          <w:p w14:paraId="7E22EC7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CD759C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C9C874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51.0</w:t>
            </w:r>
          </w:p>
        </w:tc>
        <w:tc>
          <w:tcPr>
            <w:tcW w:w="772" w:type="pct"/>
            <w:shd w:val="clear" w:color="auto" w:fill="auto"/>
            <w:vAlign w:val="center"/>
            <w:hideMark/>
          </w:tcPr>
          <w:p w14:paraId="6BFD9F8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24.0</w:t>
            </w:r>
          </w:p>
        </w:tc>
        <w:tc>
          <w:tcPr>
            <w:tcW w:w="588" w:type="pct"/>
            <w:shd w:val="clear" w:color="auto" w:fill="auto"/>
            <w:vAlign w:val="center"/>
            <w:hideMark/>
          </w:tcPr>
          <w:p w14:paraId="7BDDF2D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22.6</w:t>
            </w:r>
          </w:p>
        </w:tc>
        <w:tc>
          <w:tcPr>
            <w:tcW w:w="591" w:type="pct"/>
            <w:shd w:val="clear" w:color="auto" w:fill="auto"/>
            <w:vAlign w:val="center"/>
            <w:hideMark/>
          </w:tcPr>
          <w:p w14:paraId="0CBA9C4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94.0%</w:t>
            </w:r>
          </w:p>
        </w:tc>
      </w:tr>
      <w:tr w:rsidR="00BC421A" w:rsidRPr="00BC421A" w14:paraId="336BFB9A" w14:textId="77777777" w:rsidTr="00585467">
        <w:trPr>
          <w:trHeight w:val="288"/>
        </w:trPr>
        <w:tc>
          <w:tcPr>
            <w:tcW w:w="339" w:type="pct"/>
            <w:shd w:val="clear" w:color="auto" w:fill="auto"/>
            <w:vAlign w:val="center"/>
            <w:hideMark/>
          </w:tcPr>
          <w:p w14:paraId="2B0B15C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34F134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არაფინანსური აქტივების ზრდა</w:t>
            </w:r>
          </w:p>
        </w:tc>
        <w:tc>
          <w:tcPr>
            <w:tcW w:w="783" w:type="pct"/>
            <w:shd w:val="clear" w:color="auto" w:fill="auto"/>
            <w:vAlign w:val="center"/>
            <w:hideMark/>
          </w:tcPr>
          <w:p w14:paraId="6BA3C6D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c>
          <w:tcPr>
            <w:tcW w:w="772" w:type="pct"/>
            <w:shd w:val="clear" w:color="auto" w:fill="auto"/>
            <w:vAlign w:val="center"/>
            <w:hideMark/>
          </w:tcPr>
          <w:p w14:paraId="0510E2F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380.0</w:t>
            </w:r>
          </w:p>
        </w:tc>
        <w:tc>
          <w:tcPr>
            <w:tcW w:w="588" w:type="pct"/>
            <w:shd w:val="clear" w:color="auto" w:fill="auto"/>
            <w:vAlign w:val="center"/>
            <w:hideMark/>
          </w:tcPr>
          <w:p w14:paraId="73E070C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378.5</w:t>
            </w:r>
          </w:p>
        </w:tc>
        <w:tc>
          <w:tcPr>
            <w:tcW w:w="591" w:type="pct"/>
            <w:shd w:val="clear" w:color="auto" w:fill="auto"/>
            <w:vAlign w:val="center"/>
            <w:hideMark/>
          </w:tcPr>
          <w:p w14:paraId="04545C7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99.6%</w:t>
            </w:r>
          </w:p>
        </w:tc>
      </w:tr>
      <w:tr w:rsidR="00BC421A" w:rsidRPr="00BC421A" w14:paraId="3371402E" w14:textId="77777777" w:rsidTr="00585467">
        <w:trPr>
          <w:trHeight w:val="288"/>
        </w:trPr>
        <w:tc>
          <w:tcPr>
            <w:tcW w:w="339" w:type="pct"/>
            <w:shd w:val="clear" w:color="auto" w:fill="auto"/>
            <w:vAlign w:val="center"/>
            <w:hideMark/>
          </w:tcPr>
          <w:p w14:paraId="50A0098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56 00</w:t>
            </w:r>
          </w:p>
        </w:tc>
        <w:tc>
          <w:tcPr>
            <w:tcW w:w="1928" w:type="pct"/>
            <w:shd w:val="clear" w:color="auto" w:fill="auto"/>
            <w:vAlign w:val="center"/>
            <w:hideMark/>
          </w:tcPr>
          <w:p w14:paraId="269A5DEE"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საერთო-სახელმწიფოებრივი მნიშვნელობის გადასახდელები</w:t>
            </w:r>
          </w:p>
        </w:tc>
        <w:tc>
          <w:tcPr>
            <w:tcW w:w="783" w:type="pct"/>
            <w:shd w:val="clear" w:color="auto" w:fill="auto"/>
            <w:vAlign w:val="center"/>
            <w:hideMark/>
          </w:tcPr>
          <w:p w14:paraId="0B123DC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4,745,300.0</w:t>
            </w:r>
          </w:p>
        </w:tc>
        <w:tc>
          <w:tcPr>
            <w:tcW w:w="772" w:type="pct"/>
            <w:shd w:val="clear" w:color="auto" w:fill="auto"/>
            <w:vAlign w:val="center"/>
            <w:hideMark/>
          </w:tcPr>
          <w:p w14:paraId="55D94F6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4,666,291.1</w:t>
            </w:r>
          </w:p>
        </w:tc>
        <w:tc>
          <w:tcPr>
            <w:tcW w:w="588" w:type="pct"/>
            <w:shd w:val="clear" w:color="auto" w:fill="auto"/>
            <w:vAlign w:val="center"/>
            <w:hideMark/>
          </w:tcPr>
          <w:p w14:paraId="0CC877F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4,582,476.3</w:t>
            </w:r>
          </w:p>
        </w:tc>
        <w:tc>
          <w:tcPr>
            <w:tcW w:w="591" w:type="pct"/>
            <w:shd w:val="clear" w:color="auto" w:fill="auto"/>
            <w:vAlign w:val="center"/>
            <w:hideMark/>
          </w:tcPr>
          <w:p w14:paraId="01AF0C2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98.2%</w:t>
            </w:r>
          </w:p>
        </w:tc>
      </w:tr>
      <w:tr w:rsidR="00BC421A" w:rsidRPr="00BC421A" w14:paraId="790BA214" w14:textId="77777777" w:rsidTr="00585467">
        <w:trPr>
          <w:trHeight w:val="288"/>
        </w:trPr>
        <w:tc>
          <w:tcPr>
            <w:tcW w:w="339" w:type="pct"/>
            <w:shd w:val="clear" w:color="auto" w:fill="auto"/>
            <w:vAlign w:val="center"/>
            <w:hideMark/>
          </w:tcPr>
          <w:p w14:paraId="1AB7F7A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EA4DBC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590ECF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1,868,500.0</w:t>
            </w:r>
          </w:p>
        </w:tc>
        <w:tc>
          <w:tcPr>
            <w:tcW w:w="772" w:type="pct"/>
            <w:shd w:val="clear" w:color="auto" w:fill="auto"/>
            <w:vAlign w:val="center"/>
            <w:hideMark/>
          </w:tcPr>
          <w:p w14:paraId="13DE862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1,785,691.0</w:t>
            </w:r>
          </w:p>
        </w:tc>
        <w:tc>
          <w:tcPr>
            <w:tcW w:w="588" w:type="pct"/>
            <w:shd w:val="clear" w:color="auto" w:fill="auto"/>
            <w:vAlign w:val="center"/>
            <w:hideMark/>
          </w:tcPr>
          <w:p w14:paraId="5ACCA31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1,725,619.0</w:t>
            </w:r>
          </w:p>
        </w:tc>
        <w:tc>
          <w:tcPr>
            <w:tcW w:w="591" w:type="pct"/>
            <w:shd w:val="clear" w:color="auto" w:fill="auto"/>
            <w:vAlign w:val="center"/>
            <w:hideMark/>
          </w:tcPr>
          <w:p w14:paraId="779A646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96.6%</w:t>
            </w:r>
          </w:p>
        </w:tc>
      </w:tr>
      <w:tr w:rsidR="00BC421A" w:rsidRPr="00BC421A" w14:paraId="31E30E0D" w14:textId="77777777" w:rsidTr="00585467">
        <w:trPr>
          <w:trHeight w:val="288"/>
        </w:trPr>
        <w:tc>
          <w:tcPr>
            <w:tcW w:w="339" w:type="pct"/>
            <w:shd w:val="clear" w:color="auto" w:fill="auto"/>
            <w:vAlign w:val="center"/>
            <w:hideMark/>
          </w:tcPr>
          <w:p w14:paraId="4E55DC7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EF79D2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0C554F9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3FDB2CF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w:t>
            </w:r>
          </w:p>
        </w:tc>
        <w:tc>
          <w:tcPr>
            <w:tcW w:w="588" w:type="pct"/>
            <w:shd w:val="clear" w:color="auto" w:fill="auto"/>
            <w:vAlign w:val="center"/>
            <w:hideMark/>
          </w:tcPr>
          <w:p w14:paraId="565818A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w:t>
            </w:r>
          </w:p>
        </w:tc>
        <w:tc>
          <w:tcPr>
            <w:tcW w:w="591" w:type="pct"/>
            <w:shd w:val="clear" w:color="auto" w:fill="auto"/>
            <w:vAlign w:val="center"/>
            <w:hideMark/>
          </w:tcPr>
          <w:p w14:paraId="0CB5B4B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75.1%</w:t>
            </w:r>
          </w:p>
        </w:tc>
      </w:tr>
      <w:tr w:rsidR="00BC421A" w:rsidRPr="00BC421A" w14:paraId="719784C8" w14:textId="77777777" w:rsidTr="00585467">
        <w:trPr>
          <w:trHeight w:val="288"/>
        </w:trPr>
        <w:tc>
          <w:tcPr>
            <w:tcW w:w="339" w:type="pct"/>
            <w:shd w:val="clear" w:color="auto" w:fill="auto"/>
            <w:vAlign w:val="center"/>
            <w:hideMark/>
          </w:tcPr>
          <w:p w14:paraId="6E9ED15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DD15DB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პროცენტი</w:t>
            </w:r>
          </w:p>
        </w:tc>
        <w:tc>
          <w:tcPr>
            <w:tcW w:w="783" w:type="pct"/>
            <w:shd w:val="clear" w:color="auto" w:fill="auto"/>
            <w:vAlign w:val="center"/>
            <w:hideMark/>
          </w:tcPr>
          <w:p w14:paraId="44059D1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798,000.0</w:t>
            </w:r>
          </w:p>
        </w:tc>
        <w:tc>
          <w:tcPr>
            <w:tcW w:w="772" w:type="pct"/>
            <w:shd w:val="clear" w:color="auto" w:fill="auto"/>
            <w:vAlign w:val="center"/>
            <w:hideMark/>
          </w:tcPr>
          <w:p w14:paraId="266819C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792,930.0</w:t>
            </w:r>
          </w:p>
        </w:tc>
        <w:tc>
          <w:tcPr>
            <w:tcW w:w="588" w:type="pct"/>
            <w:shd w:val="clear" w:color="auto" w:fill="auto"/>
            <w:vAlign w:val="center"/>
            <w:hideMark/>
          </w:tcPr>
          <w:p w14:paraId="02B1B76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790,257.5</w:t>
            </w:r>
          </w:p>
        </w:tc>
        <w:tc>
          <w:tcPr>
            <w:tcW w:w="591" w:type="pct"/>
            <w:shd w:val="clear" w:color="auto" w:fill="auto"/>
            <w:vAlign w:val="center"/>
            <w:hideMark/>
          </w:tcPr>
          <w:p w14:paraId="76D557D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w:t>
            </w:r>
          </w:p>
        </w:tc>
      </w:tr>
      <w:tr w:rsidR="00BC421A" w:rsidRPr="00BC421A" w14:paraId="6E36AECC" w14:textId="77777777" w:rsidTr="00585467">
        <w:trPr>
          <w:trHeight w:val="288"/>
        </w:trPr>
        <w:tc>
          <w:tcPr>
            <w:tcW w:w="339" w:type="pct"/>
            <w:shd w:val="clear" w:color="auto" w:fill="auto"/>
            <w:vAlign w:val="center"/>
            <w:hideMark/>
          </w:tcPr>
          <w:p w14:paraId="5CCDEDE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32CC3D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47629BF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6,800.0</w:t>
            </w:r>
          </w:p>
        </w:tc>
        <w:tc>
          <w:tcPr>
            <w:tcW w:w="772" w:type="pct"/>
            <w:shd w:val="clear" w:color="auto" w:fill="auto"/>
            <w:vAlign w:val="center"/>
            <w:hideMark/>
          </w:tcPr>
          <w:p w14:paraId="2D0588A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6,800.0</w:t>
            </w:r>
          </w:p>
        </w:tc>
        <w:tc>
          <w:tcPr>
            <w:tcW w:w="588" w:type="pct"/>
            <w:shd w:val="clear" w:color="auto" w:fill="auto"/>
            <w:vAlign w:val="center"/>
            <w:hideMark/>
          </w:tcPr>
          <w:p w14:paraId="485749A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2,836.7</w:t>
            </w:r>
          </w:p>
        </w:tc>
        <w:tc>
          <w:tcPr>
            <w:tcW w:w="591" w:type="pct"/>
            <w:shd w:val="clear" w:color="auto" w:fill="auto"/>
            <w:vAlign w:val="center"/>
            <w:hideMark/>
          </w:tcPr>
          <w:p w14:paraId="57B24CB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41.7%</w:t>
            </w:r>
          </w:p>
        </w:tc>
      </w:tr>
      <w:tr w:rsidR="00BC421A" w:rsidRPr="00BC421A" w14:paraId="42B3C931" w14:textId="77777777" w:rsidTr="00585467">
        <w:trPr>
          <w:trHeight w:val="288"/>
        </w:trPr>
        <w:tc>
          <w:tcPr>
            <w:tcW w:w="339" w:type="pct"/>
            <w:shd w:val="clear" w:color="auto" w:fill="auto"/>
            <w:vAlign w:val="center"/>
            <w:hideMark/>
          </w:tcPr>
          <w:p w14:paraId="42DCB48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80698F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2026906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731,300.0</w:t>
            </w:r>
          </w:p>
        </w:tc>
        <w:tc>
          <w:tcPr>
            <w:tcW w:w="772" w:type="pct"/>
            <w:shd w:val="clear" w:color="auto" w:fill="auto"/>
            <w:vAlign w:val="center"/>
            <w:hideMark/>
          </w:tcPr>
          <w:p w14:paraId="027F598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732,364.6</w:t>
            </w:r>
          </w:p>
        </w:tc>
        <w:tc>
          <w:tcPr>
            <w:tcW w:w="588" w:type="pct"/>
            <w:shd w:val="clear" w:color="auto" w:fill="auto"/>
            <w:vAlign w:val="center"/>
            <w:hideMark/>
          </w:tcPr>
          <w:p w14:paraId="6A9A3EC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690,596.3</w:t>
            </w:r>
          </w:p>
        </w:tc>
        <w:tc>
          <w:tcPr>
            <w:tcW w:w="591" w:type="pct"/>
            <w:shd w:val="clear" w:color="auto" w:fill="auto"/>
            <w:vAlign w:val="center"/>
            <w:hideMark/>
          </w:tcPr>
          <w:p w14:paraId="3A67FF2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94.3%</w:t>
            </w:r>
          </w:p>
        </w:tc>
      </w:tr>
      <w:tr w:rsidR="00BC421A" w:rsidRPr="00BC421A" w14:paraId="4AECD047" w14:textId="77777777" w:rsidTr="00585467">
        <w:trPr>
          <w:trHeight w:val="288"/>
        </w:trPr>
        <w:tc>
          <w:tcPr>
            <w:tcW w:w="339" w:type="pct"/>
            <w:shd w:val="clear" w:color="auto" w:fill="auto"/>
            <w:vAlign w:val="center"/>
            <w:hideMark/>
          </w:tcPr>
          <w:p w14:paraId="063A30B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16BED7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2481DA4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236,000.0</w:t>
            </w:r>
          </w:p>
        </w:tc>
        <w:tc>
          <w:tcPr>
            <w:tcW w:w="772" w:type="pct"/>
            <w:shd w:val="clear" w:color="auto" w:fill="auto"/>
            <w:vAlign w:val="center"/>
            <w:hideMark/>
          </w:tcPr>
          <w:p w14:paraId="249FACC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236,000.0</w:t>
            </w:r>
          </w:p>
        </w:tc>
        <w:tc>
          <w:tcPr>
            <w:tcW w:w="588" w:type="pct"/>
            <w:shd w:val="clear" w:color="auto" w:fill="auto"/>
            <w:vAlign w:val="center"/>
            <w:hideMark/>
          </w:tcPr>
          <w:p w14:paraId="1CB47BF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236,000.0</w:t>
            </w:r>
          </w:p>
        </w:tc>
        <w:tc>
          <w:tcPr>
            <w:tcW w:w="591" w:type="pct"/>
            <w:shd w:val="clear" w:color="auto" w:fill="auto"/>
            <w:vAlign w:val="center"/>
            <w:hideMark/>
          </w:tcPr>
          <w:p w14:paraId="5303915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43CB7651" w14:textId="77777777" w:rsidTr="00585467">
        <w:trPr>
          <w:trHeight w:val="288"/>
        </w:trPr>
        <w:tc>
          <w:tcPr>
            <w:tcW w:w="339" w:type="pct"/>
            <w:shd w:val="clear" w:color="auto" w:fill="auto"/>
            <w:vAlign w:val="center"/>
            <w:hideMark/>
          </w:tcPr>
          <w:p w14:paraId="79FEFF0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68A4AB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262327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96,400.0</w:t>
            </w:r>
          </w:p>
        </w:tc>
        <w:tc>
          <w:tcPr>
            <w:tcW w:w="772" w:type="pct"/>
            <w:shd w:val="clear" w:color="auto" w:fill="auto"/>
            <w:vAlign w:val="center"/>
            <w:hideMark/>
          </w:tcPr>
          <w:p w14:paraId="4C36D81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17,594.8</w:t>
            </w:r>
          </w:p>
        </w:tc>
        <w:tc>
          <w:tcPr>
            <w:tcW w:w="588" w:type="pct"/>
            <w:shd w:val="clear" w:color="auto" w:fill="auto"/>
            <w:vAlign w:val="center"/>
            <w:hideMark/>
          </w:tcPr>
          <w:p w14:paraId="6F0CFAE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5,927.2</w:t>
            </w:r>
          </w:p>
        </w:tc>
        <w:tc>
          <w:tcPr>
            <w:tcW w:w="591" w:type="pct"/>
            <w:shd w:val="clear" w:color="auto" w:fill="auto"/>
            <w:vAlign w:val="center"/>
            <w:hideMark/>
          </w:tcPr>
          <w:p w14:paraId="6001E56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33.7%</w:t>
            </w:r>
          </w:p>
        </w:tc>
      </w:tr>
      <w:tr w:rsidR="00BC421A" w:rsidRPr="00BC421A" w14:paraId="78E3BBA8" w14:textId="77777777" w:rsidTr="00585467">
        <w:trPr>
          <w:trHeight w:val="288"/>
        </w:trPr>
        <w:tc>
          <w:tcPr>
            <w:tcW w:w="339" w:type="pct"/>
            <w:shd w:val="clear" w:color="auto" w:fill="auto"/>
            <w:vAlign w:val="center"/>
            <w:hideMark/>
          </w:tcPr>
          <w:p w14:paraId="6F86D49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296BCE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0BD9191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161,800.0</w:t>
            </w:r>
          </w:p>
        </w:tc>
        <w:tc>
          <w:tcPr>
            <w:tcW w:w="772" w:type="pct"/>
            <w:shd w:val="clear" w:color="auto" w:fill="auto"/>
            <w:vAlign w:val="center"/>
            <w:hideMark/>
          </w:tcPr>
          <w:p w14:paraId="22A3A1C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161,800.0</w:t>
            </w:r>
          </w:p>
        </w:tc>
        <w:tc>
          <w:tcPr>
            <w:tcW w:w="588" w:type="pct"/>
            <w:shd w:val="clear" w:color="auto" w:fill="auto"/>
            <w:vAlign w:val="center"/>
            <w:hideMark/>
          </w:tcPr>
          <w:p w14:paraId="7A81374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138,909.3</w:t>
            </w:r>
          </w:p>
        </w:tc>
        <w:tc>
          <w:tcPr>
            <w:tcW w:w="591" w:type="pct"/>
            <w:shd w:val="clear" w:color="auto" w:fill="auto"/>
            <w:vAlign w:val="center"/>
            <w:hideMark/>
          </w:tcPr>
          <w:p w14:paraId="4A31F07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85.9%</w:t>
            </w:r>
          </w:p>
        </w:tc>
      </w:tr>
      <w:tr w:rsidR="00BC421A" w:rsidRPr="00BC421A" w14:paraId="77742B4F" w14:textId="77777777" w:rsidTr="00585467">
        <w:trPr>
          <w:trHeight w:val="288"/>
        </w:trPr>
        <w:tc>
          <w:tcPr>
            <w:tcW w:w="339" w:type="pct"/>
            <w:shd w:val="clear" w:color="auto" w:fill="auto"/>
            <w:vAlign w:val="center"/>
            <w:hideMark/>
          </w:tcPr>
          <w:p w14:paraId="53A30A7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0D5BA4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ვალდებულებების კლება</w:t>
            </w:r>
          </w:p>
        </w:tc>
        <w:tc>
          <w:tcPr>
            <w:tcW w:w="783" w:type="pct"/>
            <w:shd w:val="clear" w:color="auto" w:fill="auto"/>
            <w:vAlign w:val="center"/>
            <w:hideMark/>
          </w:tcPr>
          <w:p w14:paraId="1257BBA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2,715,000.0</w:t>
            </w:r>
          </w:p>
        </w:tc>
        <w:tc>
          <w:tcPr>
            <w:tcW w:w="772" w:type="pct"/>
            <w:shd w:val="clear" w:color="auto" w:fill="auto"/>
            <w:vAlign w:val="center"/>
            <w:hideMark/>
          </w:tcPr>
          <w:p w14:paraId="4AC63C7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2,718,800.1</w:t>
            </w:r>
          </w:p>
        </w:tc>
        <w:tc>
          <w:tcPr>
            <w:tcW w:w="588" w:type="pct"/>
            <w:shd w:val="clear" w:color="auto" w:fill="auto"/>
            <w:vAlign w:val="center"/>
            <w:hideMark/>
          </w:tcPr>
          <w:p w14:paraId="320BBDA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2,717,948.0</w:t>
            </w:r>
          </w:p>
        </w:tc>
        <w:tc>
          <w:tcPr>
            <w:tcW w:w="591" w:type="pct"/>
            <w:shd w:val="clear" w:color="auto" w:fill="auto"/>
            <w:vAlign w:val="center"/>
            <w:hideMark/>
          </w:tcPr>
          <w:p w14:paraId="0776E67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3B34EA04" w14:textId="77777777" w:rsidTr="00585467">
        <w:trPr>
          <w:trHeight w:val="288"/>
        </w:trPr>
        <w:tc>
          <w:tcPr>
            <w:tcW w:w="339" w:type="pct"/>
            <w:shd w:val="clear" w:color="auto" w:fill="auto"/>
            <w:vAlign w:val="center"/>
            <w:hideMark/>
          </w:tcPr>
          <w:p w14:paraId="3EAE6BD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56 01</w:t>
            </w:r>
          </w:p>
        </w:tc>
        <w:tc>
          <w:tcPr>
            <w:tcW w:w="1928" w:type="pct"/>
            <w:shd w:val="clear" w:color="auto" w:fill="auto"/>
            <w:vAlign w:val="center"/>
            <w:hideMark/>
          </w:tcPr>
          <w:p w14:paraId="446CC1FF"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საგარეო სახელმწიფო ვალდებულებების მომსახურება და დაფარვა</w:t>
            </w:r>
          </w:p>
        </w:tc>
        <w:tc>
          <w:tcPr>
            <w:tcW w:w="783" w:type="pct"/>
            <w:shd w:val="clear" w:color="auto" w:fill="auto"/>
            <w:vAlign w:val="center"/>
            <w:hideMark/>
          </w:tcPr>
          <w:p w14:paraId="1B5B1CC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2,963,000.0</w:t>
            </w:r>
          </w:p>
        </w:tc>
        <w:tc>
          <w:tcPr>
            <w:tcW w:w="772" w:type="pct"/>
            <w:shd w:val="clear" w:color="auto" w:fill="auto"/>
            <w:vAlign w:val="center"/>
            <w:hideMark/>
          </w:tcPr>
          <w:p w14:paraId="116B6FD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2,938,530.0</w:t>
            </w:r>
          </w:p>
        </w:tc>
        <w:tc>
          <w:tcPr>
            <w:tcW w:w="588" w:type="pct"/>
            <w:shd w:val="clear" w:color="auto" w:fill="auto"/>
            <w:vAlign w:val="center"/>
            <w:hideMark/>
          </w:tcPr>
          <w:p w14:paraId="61AE160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2,936,811.8</w:t>
            </w:r>
          </w:p>
        </w:tc>
        <w:tc>
          <w:tcPr>
            <w:tcW w:w="591" w:type="pct"/>
            <w:shd w:val="clear" w:color="auto" w:fill="auto"/>
            <w:vAlign w:val="center"/>
            <w:hideMark/>
          </w:tcPr>
          <w:p w14:paraId="6E9091C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99.9%</w:t>
            </w:r>
          </w:p>
        </w:tc>
      </w:tr>
      <w:tr w:rsidR="00BC421A" w:rsidRPr="00BC421A" w14:paraId="6847CCD7" w14:textId="77777777" w:rsidTr="00585467">
        <w:trPr>
          <w:trHeight w:val="288"/>
        </w:trPr>
        <w:tc>
          <w:tcPr>
            <w:tcW w:w="339" w:type="pct"/>
            <w:shd w:val="clear" w:color="auto" w:fill="auto"/>
            <w:vAlign w:val="center"/>
            <w:hideMark/>
          </w:tcPr>
          <w:p w14:paraId="78025ED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DFC36B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FCBECB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288,000.0</w:t>
            </w:r>
          </w:p>
        </w:tc>
        <w:tc>
          <w:tcPr>
            <w:tcW w:w="772" w:type="pct"/>
            <w:shd w:val="clear" w:color="auto" w:fill="auto"/>
            <w:vAlign w:val="center"/>
            <w:hideMark/>
          </w:tcPr>
          <w:p w14:paraId="6D44E0F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284,530.0</w:t>
            </w:r>
          </w:p>
        </w:tc>
        <w:tc>
          <w:tcPr>
            <w:tcW w:w="588" w:type="pct"/>
            <w:shd w:val="clear" w:color="auto" w:fill="auto"/>
            <w:vAlign w:val="center"/>
            <w:hideMark/>
          </w:tcPr>
          <w:p w14:paraId="0677AF0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283,663.9</w:t>
            </w:r>
          </w:p>
        </w:tc>
        <w:tc>
          <w:tcPr>
            <w:tcW w:w="591" w:type="pct"/>
            <w:shd w:val="clear" w:color="auto" w:fill="auto"/>
            <w:vAlign w:val="center"/>
            <w:hideMark/>
          </w:tcPr>
          <w:p w14:paraId="3881D7F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99.7%</w:t>
            </w:r>
          </w:p>
        </w:tc>
      </w:tr>
      <w:tr w:rsidR="00BC421A" w:rsidRPr="00BC421A" w14:paraId="21F04289" w14:textId="77777777" w:rsidTr="00585467">
        <w:trPr>
          <w:trHeight w:val="288"/>
        </w:trPr>
        <w:tc>
          <w:tcPr>
            <w:tcW w:w="339" w:type="pct"/>
            <w:shd w:val="clear" w:color="auto" w:fill="auto"/>
            <w:vAlign w:val="center"/>
            <w:hideMark/>
          </w:tcPr>
          <w:p w14:paraId="258A3C5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33955C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პროცენტი</w:t>
            </w:r>
          </w:p>
        </w:tc>
        <w:tc>
          <w:tcPr>
            <w:tcW w:w="783" w:type="pct"/>
            <w:shd w:val="clear" w:color="auto" w:fill="auto"/>
            <w:vAlign w:val="center"/>
            <w:hideMark/>
          </w:tcPr>
          <w:p w14:paraId="099BB4E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288,000.0</w:t>
            </w:r>
          </w:p>
        </w:tc>
        <w:tc>
          <w:tcPr>
            <w:tcW w:w="772" w:type="pct"/>
            <w:shd w:val="clear" w:color="auto" w:fill="auto"/>
            <w:vAlign w:val="center"/>
            <w:hideMark/>
          </w:tcPr>
          <w:p w14:paraId="3577584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284,530.0</w:t>
            </w:r>
          </w:p>
        </w:tc>
        <w:tc>
          <w:tcPr>
            <w:tcW w:w="588" w:type="pct"/>
            <w:shd w:val="clear" w:color="auto" w:fill="auto"/>
            <w:vAlign w:val="center"/>
            <w:hideMark/>
          </w:tcPr>
          <w:p w14:paraId="3E81B61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283,663.9</w:t>
            </w:r>
          </w:p>
        </w:tc>
        <w:tc>
          <w:tcPr>
            <w:tcW w:w="591" w:type="pct"/>
            <w:shd w:val="clear" w:color="auto" w:fill="auto"/>
            <w:vAlign w:val="center"/>
            <w:hideMark/>
          </w:tcPr>
          <w:p w14:paraId="1134641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99.7%</w:t>
            </w:r>
          </w:p>
        </w:tc>
      </w:tr>
      <w:tr w:rsidR="00BC421A" w:rsidRPr="00BC421A" w14:paraId="7C9265A0" w14:textId="77777777" w:rsidTr="00585467">
        <w:trPr>
          <w:trHeight w:val="288"/>
        </w:trPr>
        <w:tc>
          <w:tcPr>
            <w:tcW w:w="339" w:type="pct"/>
            <w:shd w:val="clear" w:color="auto" w:fill="auto"/>
            <w:vAlign w:val="center"/>
            <w:hideMark/>
          </w:tcPr>
          <w:p w14:paraId="1935517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D8432C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ვალდებულებების კლება</w:t>
            </w:r>
          </w:p>
        </w:tc>
        <w:tc>
          <w:tcPr>
            <w:tcW w:w="783" w:type="pct"/>
            <w:shd w:val="clear" w:color="auto" w:fill="auto"/>
            <w:vAlign w:val="center"/>
            <w:hideMark/>
          </w:tcPr>
          <w:p w14:paraId="439DCF1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2,675,000.0</w:t>
            </w:r>
          </w:p>
        </w:tc>
        <w:tc>
          <w:tcPr>
            <w:tcW w:w="772" w:type="pct"/>
            <w:shd w:val="clear" w:color="auto" w:fill="auto"/>
            <w:vAlign w:val="center"/>
            <w:hideMark/>
          </w:tcPr>
          <w:p w14:paraId="181F9A4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2,654,000.0</w:t>
            </w:r>
          </w:p>
        </w:tc>
        <w:tc>
          <w:tcPr>
            <w:tcW w:w="588" w:type="pct"/>
            <w:shd w:val="clear" w:color="auto" w:fill="auto"/>
            <w:vAlign w:val="center"/>
            <w:hideMark/>
          </w:tcPr>
          <w:p w14:paraId="0F6E4A3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2,653,147.9</w:t>
            </w:r>
          </w:p>
        </w:tc>
        <w:tc>
          <w:tcPr>
            <w:tcW w:w="591" w:type="pct"/>
            <w:shd w:val="clear" w:color="auto" w:fill="auto"/>
            <w:vAlign w:val="center"/>
            <w:hideMark/>
          </w:tcPr>
          <w:p w14:paraId="15230C0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43BFB874" w14:textId="77777777" w:rsidTr="00585467">
        <w:trPr>
          <w:trHeight w:val="288"/>
        </w:trPr>
        <w:tc>
          <w:tcPr>
            <w:tcW w:w="339" w:type="pct"/>
            <w:shd w:val="clear" w:color="auto" w:fill="auto"/>
            <w:vAlign w:val="center"/>
            <w:hideMark/>
          </w:tcPr>
          <w:p w14:paraId="1751A49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56 02</w:t>
            </w:r>
          </w:p>
        </w:tc>
        <w:tc>
          <w:tcPr>
            <w:tcW w:w="1928" w:type="pct"/>
            <w:shd w:val="clear" w:color="auto" w:fill="auto"/>
            <w:vAlign w:val="center"/>
            <w:hideMark/>
          </w:tcPr>
          <w:p w14:paraId="3223D2E7"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საშინაო სახელმწიფო ვალდებულებების მომსახურება და დაფარვა</w:t>
            </w:r>
          </w:p>
        </w:tc>
        <w:tc>
          <w:tcPr>
            <w:tcW w:w="783" w:type="pct"/>
            <w:shd w:val="clear" w:color="auto" w:fill="auto"/>
            <w:vAlign w:val="center"/>
            <w:hideMark/>
          </w:tcPr>
          <w:p w14:paraId="235EBB8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550,000.0</w:t>
            </w:r>
          </w:p>
        </w:tc>
        <w:tc>
          <w:tcPr>
            <w:tcW w:w="772" w:type="pct"/>
            <w:shd w:val="clear" w:color="auto" w:fill="auto"/>
            <w:vAlign w:val="center"/>
            <w:hideMark/>
          </w:tcPr>
          <w:p w14:paraId="044D6BE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548,400.0</w:t>
            </w:r>
          </w:p>
        </w:tc>
        <w:tc>
          <w:tcPr>
            <w:tcW w:w="588" w:type="pct"/>
            <w:shd w:val="clear" w:color="auto" w:fill="auto"/>
            <w:vAlign w:val="center"/>
            <w:hideMark/>
          </w:tcPr>
          <w:p w14:paraId="2930934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546,593.7</w:t>
            </w:r>
          </w:p>
        </w:tc>
        <w:tc>
          <w:tcPr>
            <w:tcW w:w="591" w:type="pct"/>
            <w:shd w:val="clear" w:color="auto" w:fill="auto"/>
            <w:vAlign w:val="center"/>
            <w:hideMark/>
          </w:tcPr>
          <w:p w14:paraId="478E938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99.7%</w:t>
            </w:r>
          </w:p>
        </w:tc>
      </w:tr>
      <w:tr w:rsidR="00BC421A" w:rsidRPr="00BC421A" w14:paraId="24CC4D56" w14:textId="77777777" w:rsidTr="00585467">
        <w:trPr>
          <w:trHeight w:val="288"/>
        </w:trPr>
        <w:tc>
          <w:tcPr>
            <w:tcW w:w="339" w:type="pct"/>
            <w:shd w:val="clear" w:color="auto" w:fill="auto"/>
            <w:vAlign w:val="center"/>
            <w:hideMark/>
          </w:tcPr>
          <w:p w14:paraId="2D141C6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791475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B6BDFB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510,000.0</w:t>
            </w:r>
          </w:p>
        </w:tc>
        <w:tc>
          <w:tcPr>
            <w:tcW w:w="772" w:type="pct"/>
            <w:shd w:val="clear" w:color="auto" w:fill="auto"/>
            <w:vAlign w:val="center"/>
            <w:hideMark/>
          </w:tcPr>
          <w:p w14:paraId="1471CE4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508,400.0</w:t>
            </w:r>
          </w:p>
        </w:tc>
        <w:tc>
          <w:tcPr>
            <w:tcW w:w="588" w:type="pct"/>
            <w:shd w:val="clear" w:color="auto" w:fill="auto"/>
            <w:vAlign w:val="center"/>
            <w:hideMark/>
          </w:tcPr>
          <w:p w14:paraId="6D03B4D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506,593.7</w:t>
            </w:r>
          </w:p>
        </w:tc>
        <w:tc>
          <w:tcPr>
            <w:tcW w:w="591" w:type="pct"/>
            <w:shd w:val="clear" w:color="auto" w:fill="auto"/>
            <w:vAlign w:val="center"/>
            <w:hideMark/>
          </w:tcPr>
          <w:p w14:paraId="423C77C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99.6%</w:t>
            </w:r>
          </w:p>
        </w:tc>
      </w:tr>
      <w:tr w:rsidR="00BC421A" w:rsidRPr="00BC421A" w14:paraId="3D82FC4F" w14:textId="77777777" w:rsidTr="00585467">
        <w:trPr>
          <w:trHeight w:val="288"/>
        </w:trPr>
        <w:tc>
          <w:tcPr>
            <w:tcW w:w="339" w:type="pct"/>
            <w:shd w:val="clear" w:color="auto" w:fill="auto"/>
            <w:vAlign w:val="center"/>
            <w:hideMark/>
          </w:tcPr>
          <w:p w14:paraId="4CBFA49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F1B536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პროცენტი</w:t>
            </w:r>
          </w:p>
        </w:tc>
        <w:tc>
          <w:tcPr>
            <w:tcW w:w="783" w:type="pct"/>
            <w:shd w:val="clear" w:color="auto" w:fill="auto"/>
            <w:vAlign w:val="center"/>
            <w:hideMark/>
          </w:tcPr>
          <w:p w14:paraId="065CA3D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510,000.0</w:t>
            </w:r>
          </w:p>
        </w:tc>
        <w:tc>
          <w:tcPr>
            <w:tcW w:w="772" w:type="pct"/>
            <w:shd w:val="clear" w:color="auto" w:fill="auto"/>
            <w:vAlign w:val="center"/>
            <w:hideMark/>
          </w:tcPr>
          <w:p w14:paraId="2B0632C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508,400.0</w:t>
            </w:r>
          </w:p>
        </w:tc>
        <w:tc>
          <w:tcPr>
            <w:tcW w:w="588" w:type="pct"/>
            <w:shd w:val="clear" w:color="auto" w:fill="auto"/>
            <w:vAlign w:val="center"/>
            <w:hideMark/>
          </w:tcPr>
          <w:p w14:paraId="27D663D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506,593.7</w:t>
            </w:r>
          </w:p>
        </w:tc>
        <w:tc>
          <w:tcPr>
            <w:tcW w:w="591" w:type="pct"/>
            <w:shd w:val="clear" w:color="auto" w:fill="auto"/>
            <w:vAlign w:val="center"/>
            <w:hideMark/>
          </w:tcPr>
          <w:p w14:paraId="66C20D3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99.6%</w:t>
            </w:r>
          </w:p>
        </w:tc>
      </w:tr>
      <w:tr w:rsidR="00BC421A" w:rsidRPr="00BC421A" w14:paraId="73C60246" w14:textId="77777777" w:rsidTr="00585467">
        <w:trPr>
          <w:trHeight w:val="288"/>
        </w:trPr>
        <w:tc>
          <w:tcPr>
            <w:tcW w:w="339" w:type="pct"/>
            <w:shd w:val="clear" w:color="auto" w:fill="auto"/>
            <w:vAlign w:val="center"/>
            <w:hideMark/>
          </w:tcPr>
          <w:p w14:paraId="6516350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FFDD8B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ვალდებულებების კლება</w:t>
            </w:r>
          </w:p>
        </w:tc>
        <w:tc>
          <w:tcPr>
            <w:tcW w:w="783" w:type="pct"/>
            <w:shd w:val="clear" w:color="auto" w:fill="auto"/>
            <w:vAlign w:val="center"/>
            <w:hideMark/>
          </w:tcPr>
          <w:p w14:paraId="68709A2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40,000.0</w:t>
            </w:r>
          </w:p>
        </w:tc>
        <w:tc>
          <w:tcPr>
            <w:tcW w:w="772" w:type="pct"/>
            <w:shd w:val="clear" w:color="auto" w:fill="auto"/>
            <w:vAlign w:val="center"/>
            <w:hideMark/>
          </w:tcPr>
          <w:p w14:paraId="42D6E60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40,000.0</w:t>
            </w:r>
          </w:p>
        </w:tc>
        <w:tc>
          <w:tcPr>
            <w:tcW w:w="588" w:type="pct"/>
            <w:shd w:val="clear" w:color="auto" w:fill="auto"/>
            <w:vAlign w:val="center"/>
            <w:hideMark/>
          </w:tcPr>
          <w:p w14:paraId="4943207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40,000.0</w:t>
            </w:r>
          </w:p>
        </w:tc>
        <w:tc>
          <w:tcPr>
            <w:tcW w:w="591" w:type="pct"/>
            <w:shd w:val="clear" w:color="auto" w:fill="auto"/>
            <w:vAlign w:val="center"/>
            <w:hideMark/>
          </w:tcPr>
          <w:p w14:paraId="2F41361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79B0C07F" w14:textId="77777777" w:rsidTr="00585467">
        <w:trPr>
          <w:trHeight w:val="288"/>
        </w:trPr>
        <w:tc>
          <w:tcPr>
            <w:tcW w:w="339" w:type="pct"/>
            <w:shd w:val="clear" w:color="auto" w:fill="auto"/>
            <w:vAlign w:val="center"/>
            <w:hideMark/>
          </w:tcPr>
          <w:p w14:paraId="0E522E6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56 03</w:t>
            </w:r>
          </w:p>
        </w:tc>
        <w:tc>
          <w:tcPr>
            <w:tcW w:w="1928" w:type="pct"/>
            <w:shd w:val="clear" w:color="auto" w:fill="auto"/>
            <w:vAlign w:val="center"/>
            <w:hideMark/>
          </w:tcPr>
          <w:p w14:paraId="01CB836F"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საერთაშორისო საფინანსო ორგანიზაციებთან თანამშრომლობიდან გამომდინარე ვალდებულებები</w:t>
            </w:r>
          </w:p>
        </w:tc>
        <w:tc>
          <w:tcPr>
            <w:tcW w:w="783" w:type="pct"/>
            <w:shd w:val="clear" w:color="auto" w:fill="auto"/>
            <w:vAlign w:val="center"/>
            <w:hideMark/>
          </w:tcPr>
          <w:p w14:paraId="777DF48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4,500.0</w:t>
            </w:r>
          </w:p>
        </w:tc>
        <w:tc>
          <w:tcPr>
            <w:tcW w:w="772" w:type="pct"/>
            <w:shd w:val="clear" w:color="auto" w:fill="auto"/>
            <w:vAlign w:val="center"/>
            <w:hideMark/>
          </w:tcPr>
          <w:p w14:paraId="361A58D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4,500.0</w:t>
            </w:r>
          </w:p>
        </w:tc>
        <w:tc>
          <w:tcPr>
            <w:tcW w:w="588" w:type="pct"/>
            <w:shd w:val="clear" w:color="auto" w:fill="auto"/>
            <w:vAlign w:val="center"/>
            <w:hideMark/>
          </w:tcPr>
          <w:p w14:paraId="2BCE849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4,300.9</w:t>
            </w:r>
          </w:p>
        </w:tc>
        <w:tc>
          <w:tcPr>
            <w:tcW w:w="591" w:type="pct"/>
            <w:shd w:val="clear" w:color="auto" w:fill="auto"/>
            <w:vAlign w:val="center"/>
            <w:hideMark/>
          </w:tcPr>
          <w:p w14:paraId="2CC0C0C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95.6%</w:t>
            </w:r>
          </w:p>
        </w:tc>
      </w:tr>
      <w:tr w:rsidR="00BC421A" w:rsidRPr="00BC421A" w14:paraId="2F2B1E0B" w14:textId="77777777" w:rsidTr="00585467">
        <w:trPr>
          <w:trHeight w:val="288"/>
        </w:trPr>
        <w:tc>
          <w:tcPr>
            <w:tcW w:w="339" w:type="pct"/>
            <w:shd w:val="clear" w:color="auto" w:fill="auto"/>
            <w:vAlign w:val="center"/>
            <w:hideMark/>
          </w:tcPr>
          <w:p w14:paraId="0CD5D46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2424E7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4C8AC9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4,500.0</w:t>
            </w:r>
          </w:p>
        </w:tc>
        <w:tc>
          <w:tcPr>
            <w:tcW w:w="772" w:type="pct"/>
            <w:shd w:val="clear" w:color="auto" w:fill="auto"/>
            <w:vAlign w:val="center"/>
            <w:hideMark/>
          </w:tcPr>
          <w:p w14:paraId="61918DF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4,500.0</w:t>
            </w:r>
          </w:p>
        </w:tc>
        <w:tc>
          <w:tcPr>
            <w:tcW w:w="588" w:type="pct"/>
            <w:shd w:val="clear" w:color="auto" w:fill="auto"/>
            <w:vAlign w:val="center"/>
            <w:hideMark/>
          </w:tcPr>
          <w:p w14:paraId="27FF682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4,300.9</w:t>
            </w:r>
          </w:p>
        </w:tc>
        <w:tc>
          <w:tcPr>
            <w:tcW w:w="591" w:type="pct"/>
            <w:shd w:val="clear" w:color="auto" w:fill="auto"/>
            <w:vAlign w:val="center"/>
            <w:hideMark/>
          </w:tcPr>
          <w:p w14:paraId="0C4ADDC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95.6%</w:t>
            </w:r>
          </w:p>
        </w:tc>
      </w:tr>
      <w:tr w:rsidR="00BC421A" w:rsidRPr="00BC421A" w14:paraId="02D3E0FA" w14:textId="77777777" w:rsidTr="00585467">
        <w:trPr>
          <w:trHeight w:val="288"/>
        </w:trPr>
        <w:tc>
          <w:tcPr>
            <w:tcW w:w="339" w:type="pct"/>
            <w:shd w:val="clear" w:color="auto" w:fill="auto"/>
            <w:vAlign w:val="center"/>
            <w:hideMark/>
          </w:tcPr>
          <w:p w14:paraId="242C646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614F6D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D4FA3F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735274E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1.6</w:t>
            </w:r>
          </w:p>
        </w:tc>
        <w:tc>
          <w:tcPr>
            <w:tcW w:w="588" w:type="pct"/>
            <w:shd w:val="clear" w:color="auto" w:fill="auto"/>
            <w:vAlign w:val="center"/>
            <w:hideMark/>
          </w:tcPr>
          <w:p w14:paraId="3D5C907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w:t>
            </w:r>
          </w:p>
        </w:tc>
        <w:tc>
          <w:tcPr>
            <w:tcW w:w="591" w:type="pct"/>
            <w:shd w:val="clear" w:color="auto" w:fill="auto"/>
            <w:vAlign w:val="center"/>
            <w:hideMark/>
          </w:tcPr>
          <w:p w14:paraId="231F4CD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75.1%</w:t>
            </w:r>
          </w:p>
        </w:tc>
      </w:tr>
      <w:tr w:rsidR="00BC421A" w:rsidRPr="00BC421A" w14:paraId="4290673F" w14:textId="77777777" w:rsidTr="00585467">
        <w:trPr>
          <w:trHeight w:val="288"/>
        </w:trPr>
        <w:tc>
          <w:tcPr>
            <w:tcW w:w="339" w:type="pct"/>
            <w:shd w:val="clear" w:color="auto" w:fill="auto"/>
            <w:vAlign w:val="center"/>
            <w:hideMark/>
          </w:tcPr>
          <w:p w14:paraId="156A768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051796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40AC226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4,500.0</w:t>
            </w:r>
          </w:p>
        </w:tc>
        <w:tc>
          <w:tcPr>
            <w:tcW w:w="772" w:type="pct"/>
            <w:shd w:val="clear" w:color="auto" w:fill="auto"/>
            <w:vAlign w:val="center"/>
            <w:hideMark/>
          </w:tcPr>
          <w:p w14:paraId="26B111D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4,498.4</w:t>
            </w:r>
          </w:p>
        </w:tc>
        <w:tc>
          <w:tcPr>
            <w:tcW w:w="588" w:type="pct"/>
            <w:shd w:val="clear" w:color="auto" w:fill="auto"/>
            <w:vAlign w:val="center"/>
            <w:hideMark/>
          </w:tcPr>
          <w:p w14:paraId="7206ADC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4,299.7</w:t>
            </w:r>
          </w:p>
        </w:tc>
        <w:tc>
          <w:tcPr>
            <w:tcW w:w="591" w:type="pct"/>
            <w:shd w:val="clear" w:color="auto" w:fill="auto"/>
            <w:vAlign w:val="center"/>
            <w:hideMark/>
          </w:tcPr>
          <w:p w14:paraId="0544FC5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95.6%</w:t>
            </w:r>
          </w:p>
        </w:tc>
      </w:tr>
      <w:tr w:rsidR="00BC421A" w:rsidRPr="00BC421A" w14:paraId="58F3614D" w14:textId="77777777" w:rsidTr="00585467">
        <w:trPr>
          <w:trHeight w:val="288"/>
        </w:trPr>
        <w:tc>
          <w:tcPr>
            <w:tcW w:w="339" w:type="pct"/>
            <w:shd w:val="clear" w:color="auto" w:fill="auto"/>
            <w:vAlign w:val="center"/>
            <w:hideMark/>
          </w:tcPr>
          <w:p w14:paraId="38D5C21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lastRenderedPageBreak/>
              <w:t>56 04</w:t>
            </w:r>
          </w:p>
        </w:tc>
        <w:tc>
          <w:tcPr>
            <w:tcW w:w="1928" w:type="pct"/>
            <w:shd w:val="clear" w:color="auto" w:fill="auto"/>
            <w:vAlign w:val="center"/>
            <w:hideMark/>
          </w:tcPr>
          <w:p w14:paraId="7B83BCE6"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ავტონომიური რესპუბლიკებისა და მუნიციპალიტეტებისთვის გადასაცემი ტრანსფერები</w:t>
            </w:r>
          </w:p>
        </w:tc>
        <w:tc>
          <w:tcPr>
            <w:tcW w:w="783" w:type="pct"/>
            <w:shd w:val="clear" w:color="auto" w:fill="auto"/>
            <w:vAlign w:val="center"/>
            <w:hideMark/>
          </w:tcPr>
          <w:p w14:paraId="07F2CDE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226,000.0</w:t>
            </w:r>
          </w:p>
        </w:tc>
        <w:tc>
          <w:tcPr>
            <w:tcW w:w="772" w:type="pct"/>
            <w:shd w:val="clear" w:color="auto" w:fill="auto"/>
            <w:vAlign w:val="center"/>
            <w:hideMark/>
          </w:tcPr>
          <w:p w14:paraId="08D0C9D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646,802.2</w:t>
            </w:r>
          </w:p>
        </w:tc>
        <w:tc>
          <w:tcPr>
            <w:tcW w:w="588" w:type="pct"/>
            <w:shd w:val="clear" w:color="auto" w:fill="auto"/>
            <w:vAlign w:val="center"/>
            <w:hideMark/>
          </w:tcPr>
          <w:p w14:paraId="4CDC112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634,287.0</w:t>
            </w:r>
          </w:p>
        </w:tc>
        <w:tc>
          <w:tcPr>
            <w:tcW w:w="591" w:type="pct"/>
            <w:shd w:val="clear" w:color="auto" w:fill="auto"/>
            <w:vAlign w:val="center"/>
            <w:hideMark/>
          </w:tcPr>
          <w:p w14:paraId="318BBD8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98.1%</w:t>
            </w:r>
          </w:p>
        </w:tc>
      </w:tr>
      <w:tr w:rsidR="00BC421A" w:rsidRPr="00BC421A" w14:paraId="314B0870" w14:textId="77777777" w:rsidTr="00585467">
        <w:trPr>
          <w:trHeight w:val="288"/>
        </w:trPr>
        <w:tc>
          <w:tcPr>
            <w:tcW w:w="339" w:type="pct"/>
            <w:shd w:val="clear" w:color="auto" w:fill="auto"/>
            <w:vAlign w:val="center"/>
            <w:hideMark/>
          </w:tcPr>
          <w:p w14:paraId="0BE89EB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61DA0D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9B0CB3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226,000.0</w:t>
            </w:r>
          </w:p>
        </w:tc>
        <w:tc>
          <w:tcPr>
            <w:tcW w:w="772" w:type="pct"/>
            <w:shd w:val="clear" w:color="auto" w:fill="auto"/>
            <w:vAlign w:val="center"/>
            <w:hideMark/>
          </w:tcPr>
          <w:p w14:paraId="3E721A0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646,802.2</w:t>
            </w:r>
          </w:p>
        </w:tc>
        <w:tc>
          <w:tcPr>
            <w:tcW w:w="588" w:type="pct"/>
            <w:shd w:val="clear" w:color="auto" w:fill="auto"/>
            <w:vAlign w:val="center"/>
            <w:hideMark/>
          </w:tcPr>
          <w:p w14:paraId="3A5E9A0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634,287.0</w:t>
            </w:r>
          </w:p>
        </w:tc>
        <w:tc>
          <w:tcPr>
            <w:tcW w:w="591" w:type="pct"/>
            <w:shd w:val="clear" w:color="auto" w:fill="auto"/>
            <w:vAlign w:val="center"/>
            <w:hideMark/>
          </w:tcPr>
          <w:p w14:paraId="5A48AE1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98.1%</w:t>
            </w:r>
          </w:p>
        </w:tc>
      </w:tr>
      <w:tr w:rsidR="00BC421A" w:rsidRPr="00BC421A" w14:paraId="5A4119C3" w14:textId="77777777" w:rsidTr="00585467">
        <w:trPr>
          <w:trHeight w:val="288"/>
        </w:trPr>
        <w:tc>
          <w:tcPr>
            <w:tcW w:w="339" w:type="pct"/>
            <w:shd w:val="clear" w:color="auto" w:fill="auto"/>
            <w:vAlign w:val="center"/>
            <w:hideMark/>
          </w:tcPr>
          <w:p w14:paraId="268F7BF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99487C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022ABD1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226,000.0</w:t>
            </w:r>
          </w:p>
        </w:tc>
        <w:tc>
          <w:tcPr>
            <w:tcW w:w="772" w:type="pct"/>
            <w:shd w:val="clear" w:color="auto" w:fill="auto"/>
            <w:vAlign w:val="center"/>
            <w:hideMark/>
          </w:tcPr>
          <w:p w14:paraId="3CA4A0E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646,802.2</w:t>
            </w:r>
          </w:p>
        </w:tc>
        <w:tc>
          <w:tcPr>
            <w:tcW w:w="588" w:type="pct"/>
            <w:shd w:val="clear" w:color="auto" w:fill="auto"/>
            <w:vAlign w:val="center"/>
            <w:hideMark/>
          </w:tcPr>
          <w:p w14:paraId="12BD825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634,287.0</w:t>
            </w:r>
          </w:p>
        </w:tc>
        <w:tc>
          <w:tcPr>
            <w:tcW w:w="591" w:type="pct"/>
            <w:shd w:val="clear" w:color="auto" w:fill="auto"/>
            <w:vAlign w:val="center"/>
            <w:hideMark/>
          </w:tcPr>
          <w:p w14:paraId="0B3DBB2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98.1%</w:t>
            </w:r>
          </w:p>
        </w:tc>
      </w:tr>
      <w:tr w:rsidR="00BC421A" w:rsidRPr="00BC421A" w14:paraId="74089626" w14:textId="77777777" w:rsidTr="00585467">
        <w:trPr>
          <w:trHeight w:val="288"/>
        </w:trPr>
        <w:tc>
          <w:tcPr>
            <w:tcW w:w="339" w:type="pct"/>
            <w:shd w:val="clear" w:color="auto" w:fill="auto"/>
            <w:vAlign w:val="center"/>
            <w:hideMark/>
          </w:tcPr>
          <w:p w14:paraId="0E8624D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56 04 01</w:t>
            </w:r>
          </w:p>
        </w:tc>
        <w:tc>
          <w:tcPr>
            <w:tcW w:w="1928" w:type="pct"/>
            <w:shd w:val="clear" w:color="auto" w:fill="auto"/>
            <w:vAlign w:val="center"/>
            <w:hideMark/>
          </w:tcPr>
          <w:p w14:paraId="4B3FD4CC"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ავტონომიური რესპუბლიკებისათვის გადასაცემი ტრანსფერები</w:t>
            </w:r>
          </w:p>
        </w:tc>
        <w:tc>
          <w:tcPr>
            <w:tcW w:w="783" w:type="pct"/>
            <w:shd w:val="clear" w:color="auto" w:fill="auto"/>
            <w:vAlign w:val="center"/>
            <w:hideMark/>
          </w:tcPr>
          <w:p w14:paraId="6AD372A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10,000.0</w:t>
            </w:r>
          </w:p>
        </w:tc>
        <w:tc>
          <w:tcPr>
            <w:tcW w:w="772" w:type="pct"/>
            <w:shd w:val="clear" w:color="auto" w:fill="auto"/>
            <w:vAlign w:val="center"/>
            <w:hideMark/>
          </w:tcPr>
          <w:p w14:paraId="4CE20A4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10,000.0</w:t>
            </w:r>
          </w:p>
        </w:tc>
        <w:tc>
          <w:tcPr>
            <w:tcW w:w="588" w:type="pct"/>
            <w:shd w:val="clear" w:color="auto" w:fill="auto"/>
            <w:vAlign w:val="center"/>
            <w:hideMark/>
          </w:tcPr>
          <w:p w14:paraId="16B1BDE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10,000.0</w:t>
            </w:r>
          </w:p>
        </w:tc>
        <w:tc>
          <w:tcPr>
            <w:tcW w:w="591" w:type="pct"/>
            <w:shd w:val="clear" w:color="auto" w:fill="auto"/>
            <w:vAlign w:val="center"/>
            <w:hideMark/>
          </w:tcPr>
          <w:p w14:paraId="3BCE4A6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6A2FE2D8" w14:textId="77777777" w:rsidTr="00585467">
        <w:trPr>
          <w:trHeight w:val="288"/>
        </w:trPr>
        <w:tc>
          <w:tcPr>
            <w:tcW w:w="339" w:type="pct"/>
            <w:shd w:val="clear" w:color="auto" w:fill="auto"/>
            <w:vAlign w:val="center"/>
            <w:hideMark/>
          </w:tcPr>
          <w:p w14:paraId="0875160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EDA1B4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055306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10,000.0</w:t>
            </w:r>
          </w:p>
        </w:tc>
        <w:tc>
          <w:tcPr>
            <w:tcW w:w="772" w:type="pct"/>
            <w:shd w:val="clear" w:color="auto" w:fill="auto"/>
            <w:vAlign w:val="center"/>
            <w:hideMark/>
          </w:tcPr>
          <w:p w14:paraId="3F2E054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10,000.0</w:t>
            </w:r>
          </w:p>
        </w:tc>
        <w:tc>
          <w:tcPr>
            <w:tcW w:w="588" w:type="pct"/>
            <w:shd w:val="clear" w:color="auto" w:fill="auto"/>
            <w:vAlign w:val="center"/>
            <w:hideMark/>
          </w:tcPr>
          <w:p w14:paraId="638D614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10,000.0</w:t>
            </w:r>
          </w:p>
        </w:tc>
        <w:tc>
          <w:tcPr>
            <w:tcW w:w="591" w:type="pct"/>
            <w:shd w:val="clear" w:color="auto" w:fill="auto"/>
            <w:vAlign w:val="center"/>
            <w:hideMark/>
          </w:tcPr>
          <w:p w14:paraId="41DA2E5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7E0DCC27" w14:textId="77777777" w:rsidTr="00585467">
        <w:trPr>
          <w:trHeight w:val="288"/>
        </w:trPr>
        <w:tc>
          <w:tcPr>
            <w:tcW w:w="339" w:type="pct"/>
            <w:shd w:val="clear" w:color="auto" w:fill="auto"/>
            <w:vAlign w:val="center"/>
            <w:hideMark/>
          </w:tcPr>
          <w:p w14:paraId="4A1E574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90629D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4C7FCCA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10,000.0</w:t>
            </w:r>
          </w:p>
        </w:tc>
        <w:tc>
          <w:tcPr>
            <w:tcW w:w="772" w:type="pct"/>
            <w:shd w:val="clear" w:color="auto" w:fill="auto"/>
            <w:vAlign w:val="center"/>
            <w:hideMark/>
          </w:tcPr>
          <w:p w14:paraId="5DDC3C8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10,000.0</w:t>
            </w:r>
          </w:p>
        </w:tc>
        <w:tc>
          <w:tcPr>
            <w:tcW w:w="588" w:type="pct"/>
            <w:shd w:val="clear" w:color="auto" w:fill="auto"/>
            <w:vAlign w:val="center"/>
            <w:hideMark/>
          </w:tcPr>
          <w:p w14:paraId="650AD08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10,000.0</w:t>
            </w:r>
          </w:p>
        </w:tc>
        <w:tc>
          <w:tcPr>
            <w:tcW w:w="591" w:type="pct"/>
            <w:shd w:val="clear" w:color="auto" w:fill="auto"/>
            <w:vAlign w:val="center"/>
            <w:hideMark/>
          </w:tcPr>
          <w:p w14:paraId="6AEF6BF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01CEDB0" w14:textId="77777777" w:rsidTr="00585467">
        <w:trPr>
          <w:trHeight w:val="288"/>
        </w:trPr>
        <w:tc>
          <w:tcPr>
            <w:tcW w:w="339" w:type="pct"/>
            <w:shd w:val="clear" w:color="auto" w:fill="auto"/>
            <w:vAlign w:val="center"/>
            <w:hideMark/>
          </w:tcPr>
          <w:p w14:paraId="725DE3E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56 04 02</w:t>
            </w:r>
          </w:p>
        </w:tc>
        <w:tc>
          <w:tcPr>
            <w:tcW w:w="1928" w:type="pct"/>
            <w:shd w:val="clear" w:color="auto" w:fill="auto"/>
            <w:vAlign w:val="center"/>
            <w:hideMark/>
          </w:tcPr>
          <w:p w14:paraId="16FC4EB7"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მუნიციპალიტეტებისთვის გადასაცემი ტრანსფერები</w:t>
            </w:r>
          </w:p>
        </w:tc>
        <w:tc>
          <w:tcPr>
            <w:tcW w:w="783" w:type="pct"/>
            <w:shd w:val="clear" w:color="auto" w:fill="auto"/>
            <w:vAlign w:val="center"/>
            <w:hideMark/>
          </w:tcPr>
          <w:p w14:paraId="68646E7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216,000.0</w:t>
            </w:r>
          </w:p>
        </w:tc>
        <w:tc>
          <w:tcPr>
            <w:tcW w:w="772" w:type="pct"/>
            <w:shd w:val="clear" w:color="auto" w:fill="auto"/>
            <w:vAlign w:val="center"/>
            <w:hideMark/>
          </w:tcPr>
          <w:p w14:paraId="6FEE969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636,802.2</w:t>
            </w:r>
          </w:p>
        </w:tc>
        <w:tc>
          <w:tcPr>
            <w:tcW w:w="588" w:type="pct"/>
            <w:shd w:val="clear" w:color="auto" w:fill="auto"/>
            <w:vAlign w:val="center"/>
            <w:hideMark/>
          </w:tcPr>
          <w:p w14:paraId="2F14AE2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624,287.0</w:t>
            </w:r>
          </w:p>
        </w:tc>
        <w:tc>
          <w:tcPr>
            <w:tcW w:w="591" w:type="pct"/>
            <w:shd w:val="clear" w:color="auto" w:fill="auto"/>
            <w:vAlign w:val="center"/>
            <w:hideMark/>
          </w:tcPr>
          <w:p w14:paraId="476A9D2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98.0%</w:t>
            </w:r>
          </w:p>
        </w:tc>
      </w:tr>
      <w:tr w:rsidR="00BC421A" w:rsidRPr="00BC421A" w14:paraId="3AD83109" w14:textId="77777777" w:rsidTr="00585467">
        <w:trPr>
          <w:trHeight w:val="288"/>
        </w:trPr>
        <w:tc>
          <w:tcPr>
            <w:tcW w:w="339" w:type="pct"/>
            <w:shd w:val="clear" w:color="auto" w:fill="auto"/>
            <w:vAlign w:val="center"/>
            <w:hideMark/>
          </w:tcPr>
          <w:p w14:paraId="50D75C1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0F3DDE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695C09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216,000.0</w:t>
            </w:r>
          </w:p>
        </w:tc>
        <w:tc>
          <w:tcPr>
            <w:tcW w:w="772" w:type="pct"/>
            <w:shd w:val="clear" w:color="auto" w:fill="auto"/>
            <w:vAlign w:val="center"/>
            <w:hideMark/>
          </w:tcPr>
          <w:p w14:paraId="4A092AB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636,802.2</w:t>
            </w:r>
          </w:p>
        </w:tc>
        <w:tc>
          <w:tcPr>
            <w:tcW w:w="588" w:type="pct"/>
            <w:shd w:val="clear" w:color="auto" w:fill="auto"/>
            <w:vAlign w:val="center"/>
            <w:hideMark/>
          </w:tcPr>
          <w:p w14:paraId="5CB825C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624,287.0</w:t>
            </w:r>
          </w:p>
        </w:tc>
        <w:tc>
          <w:tcPr>
            <w:tcW w:w="591" w:type="pct"/>
            <w:shd w:val="clear" w:color="auto" w:fill="auto"/>
            <w:vAlign w:val="center"/>
            <w:hideMark/>
          </w:tcPr>
          <w:p w14:paraId="1F8E8D8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98.0%</w:t>
            </w:r>
          </w:p>
        </w:tc>
      </w:tr>
      <w:tr w:rsidR="00BC421A" w:rsidRPr="00BC421A" w14:paraId="2E243F8D" w14:textId="77777777" w:rsidTr="00585467">
        <w:trPr>
          <w:trHeight w:val="288"/>
        </w:trPr>
        <w:tc>
          <w:tcPr>
            <w:tcW w:w="339" w:type="pct"/>
            <w:shd w:val="clear" w:color="auto" w:fill="auto"/>
            <w:vAlign w:val="center"/>
            <w:hideMark/>
          </w:tcPr>
          <w:p w14:paraId="12DDFA9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8E24D6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4CC0B2F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216,000.0</w:t>
            </w:r>
          </w:p>
        </w:tc>
        <w:tc>
          <w:tcPr>
            <w:tcW w:w="772" w:type="pct"/>
            <w:shd w:val="clear" w:color="auto" w:fill="auto"/>
            <w:vAlign w:val="center"/>
            <w:hideMark/>
          </w:tcPr>
          <w:p w14:paraId="179DED2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636,802.2</w:t>
            </w:r>
          </w:p>
        </w:tc>
        <w:tc>
          <w:tcPr>
            <w:tcW w:w="588" w:type="pct"/>
            <w:shd w:val="clear" w:color="auto" w:fill="auto"/>
            <w:vAlign w:val="center"/>
            <w:hideMark/>
          </w:tcPr>
          <w:p w14:paraId="209F684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624,287.0</w:t>
            </w:r>
          </w:p>
        </w:tc>
        <w:tc>
          <w:tcPr>
            <w:tcW w:w="591" w:type="pct"/>
            <w:shd w:val="clear" w:color="auto" w:fill="auto"/>
            <w:vAlign w:val="center"/>
            <w:hideMark/>
          </w:tcPr>
          <w:p w14:paraId="1E6F47D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98.0%</w:t>
            </w:r>
          </w:p>
        </w:tc>
      </w:tr>
      <w:tr w:rsidR="00BC421A" w:rsidRPr="00BC421A" w14:paraId="4BA4EA10" w14:textId="77777777" w:rsidTr="00585467">
        <w:trPr>
          <w:trHeight w:val="288"/>
        </w:trPr>
        <w:tc>
          <w:tcPr>
            <w:tcW w:w="339" w:type="pct"/>
            <w:shd w:val="clear" w:color="auto" w:fill="auto"/>
            <w:vAlign w:val="center"/>
            <w:hideMark/>
          </w:tcPr>
          <w:p w14:paraId="3FA6D76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56 05</w:t>
            </w:r>
          </w:p>
        </w:tc>
        <w:tc>
          <w:tcPr>
            <w:tcW w:w="1928" w:type="pct"/>
            <w:shd w:val="clear" w:color="auto" w:fill="auto"/>
            <w:vAlign w:val="center"/>
            <w:hideMark/>
          </w:tcPr>
          <w:p w14:paraId="7EA208FE"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მთავრობის სარეზერვო ფონდი</w:t>
            </w:r>
          </w:p>
        </w:tc>
        <w:tc>
          <w:tcPr>
            <w:tcW w:w="783" w:type="pct"/>
            <w:shd w:val="clear" w:color="auto" w:fill="auto"/>
            <w:vAlign w:val="center"/>
            <w:hideMark/>
          </w:tcPr>
          <w:p w14:paraId="293FE72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40,000.0</w:t>
            </w:r>
          </w:p>
        </w:tc>
        <w:tc>
          <w:tcPr>
            <w:tcW w:w="772" w:type="pct"/>
            <w:shd w:val="clear" w:color="auto" w:fill="auto"/>
            <w:vAlign w:val="center"/>
            <w:hideMark/>
          </w:tcPr>
          <w:p w14:paraId="13942FD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855.9</w:t>
            </w:r>
          </w:p>
        </w:tc>
        <w:tc>
          <w:tcPr>
            <w:tcW w:w="588" w:type="pct"/>
            <w:shd w:val="clear" w:color="auto" w:fill="auto"/>
            <w:vAlign w:val="center"/>
            <w:hideMark/>
          </w:tcPr>
          <w:p w14:paraId="36FD29E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591" w:type="pct"/>
            <w:shd w:val="clear" w:color="auto" w:fill="auto"/>
            <w:vAlign w:val="center"/>
            <w:hideMark/>
          </w:tcPr>
          <w:p w14:paraId="293E072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r>
      <w:tr w:rsidR="00BC421A" w:rsidRPr="00BC421A" w14:paraId="4DD55AE6" w14:textId="77777777" w:rsidTr="00585467">
        <w:trPr>
          <w:trHeight w:val="288"/>
        </w:trPr>
        <w:tc>
          <w:tcPr>
            <w:tcW w:w="339" w:type="pct"/>
            <w:shd w:val="clear" w:color="auto" w:fill="auto"/>
            <w:vAlign w:val="center"/>
            <w:hideMark/>
          </w:tcPr>
          <w:p w14:paraId="10B4369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C9E087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5B82C2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40,000.0</w:t>
            </w:r>
          </w:p>
        </w:tc>
        <w:tc>
          <w:tcPr>
            <w:tcW w:w="772" w:type="pct"/>
            <w:shd w:val="clear" w:color="auto" w:fill="auto"/>
            <w:vAlign w:val="center"/>
            <w:hideMark/>
          </w:tcPr>
          <w:p w14:paraId="05839DE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855.9</w:t>
            </w:r>
          </w:p>
        </w:tc>
        <w:tc>
          <w:tcPr>
            <w:tcW w:w="588" w:type="pct"/>
            <w:shd w:val="clear" w:color="auto" w:fill="auto"/>
            <w:vAlign w:val="center"/>
            <w:hideMark/>
          </w:tcPr>
          <w:p w14:paraId="254E764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91" w:type="pct"/>
            <w:shd w:val="clear" w:color="auto" w:fill="auto"/>
            <w:vAlign w:val="center"/>
            <w:hideMark/>
          </w:tcPr>
          <w:p w14:paraId="4E1D1C5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r>
      <w:tr w:rsidR="00BC421A" w:rsidRPr="00BC421A" w14:paraId="39D7D553" w14:textId="77777777" w:rsidTr="00585467">
        <w:trPr>
          <w:trHeight w:val="288"/>
        </w:trPr>
        <w:tc>
          <w:tcPr>
            <w:tcW w:w="339" w:type="pct"/>
            <w:shd w:val="clear" w:color="auto" w:fill="auto"/>
            <w:vAlign w:val="center"/>
            <w:hideMark/>
          </w:tcPr>
          <w:p w14:paraId="0D0CF7D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58D5F4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B8D150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40,000.0</w:t>
            </w:r>
          </w:p>
        </w:tc>
        <w:tc>
          <w:tcPr>
            <w:tcW w:w="772" w:type="pct"/>
            <w:shd w:val="clear" w:color="auto" w:fill="auto"/>
            <w:vAlign w:val="center"/>
            <w:hideMark/>
          </w:tcPr>
          <w:p w14:paraId="4E6BF55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855.9</w:t>
            </w:r>
          </w:p>
        </w:tc>
        <w:tc>
          <w:tcPr>
            <w:tcW w:w="588" w:type="pct"/>
            <w:shd w:val="clear" w:color="auto" w:fill="auto"/>
            <w:vAlign w:val="center"/>
            <w:hideMark/>
          </w:tcPr>
          <w:p w14:paraId="1EB0285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670805E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r>
      <w:tr w:rsidR="00BC421A" w:rsidRPr="00BC421A" w14:paraId="09EC3711" w14:textId="77777777" w:rsidTr="00585467">
        <w:trPr>
          <w:trHeight w:val="288"/>
        </w:trPr>
        <w:tc>
          <w:tcPr>
            <w:tcW w:w="339" w:type="pct"/>
            <w:shd w:val="clear" w:color="auto" w:fill="auto"/>
            <w:vAlign w:val="center"/>
            <w:hideMark/>
          </w:tcPr>
          <w:p w14:paraId="281F998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56 06</w:t>
            </w:r>
          </w:p>
        </w:tc>
        <w:tc>
          <w:tcPr>
            <w:tcW w:w="1928" w:type="pct"/>
            <w:shd w:val="clear" w:color="auto" w:fill="auto"/>
            <w:vAlign w:val="center"/>
            <w:hideMark/>
          </w:tcPr>
          <w:p w14:paraId="5F51E214"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წინა წლებში წარმოქმნილი დავალიანების დაფარვისა და სასამართლო გადაწყვეტილებების აღსრულების ფონდი</w:t>
            </w:r>
          </w:p>
        </w:tc>
        <w:tc>
          <w:tcPr>
            <w:tcW w:w="783" w:type="pct"/>
            <w:shd w:val="clear" w:color="auto" w:fill="auto"/>
            <w:vAlign w:val="center"/>
            <w:hideMark/>
          </w:tcPr>
          <w:p w14:paraId="635AF3C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45,000.0</w:t>
            </w:r>
          </w:p>
        </w:tc>
        <w:tc>
          <w:tcPr>
            <w:tcW w:w="772" w:type="pct"/>
            <w:shd w:val="clear" w:color="auto" w:fill="auto"/>
            <w:vAlign w:val="center"/>
            <w:hideMark/>
          </w:tcPr>
          <w:p w14:paraId="3347035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31,291.9</w:t>
            </w:r>
          </w:p>
        </w:tc>
        <w:tc>
          <w:tcPr>
            <w:tcW w:w="588" w:type="pct"/>
            <w:shd w:val="clear" w:color="auto" w:fill="auto"/>
            <w:vAlign w:val="center"/>
            <w:hideMark/>
          </w:tcPr>
          <w:p w14:paraId="4657151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29,783.2</w:t>
            </w:r>
          </w:p>
        </w:tc>
        <w:tc>
          <w:tcPr>
            <w:tcW w:w="591" w:type="pct"/>
            <w:shd w:val="clear" w:color="auto" w:fill="auto"/>
            <w:vAlign w:val="center"/>
            <w:hideMark/>
          </w:tcPr>
          <w:p w14:paraId="15D0E4F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95.2%</w:t>
            </w:r>
          </w:p>
        </w:tc>
      </w:tr>
      <w:tr w:rsidR="00BC421A" w:rsidRPr="00BC421A" w14:paraId="7B09631B" w14:textId="77777777" w:rsidTr="00585467">
        <w:trPr>
          <w:trHeight w:val="288"/>
        </w:trPr>
        <w:tc>
          <w:tcPr>
            <w:tcW w:w="339" w:type="pct"/>
            <w:shd w:val="clear" w:color="auto" w:fill="auto"/>
            <w:vAlign w:val="center"/>
            <w:hideMark/>
          </w:tcPr>
          <w:p w14:paraId="4609332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9FC774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57887E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45,000.0</w:t>
            </w:r>
          </w:p>
        </w:tc>
        <w:tc>
          <w:tcPr>
            <w:tcW w:w="772" w:type="pct"/>
            <w:shd w:val="clear" w:color="auto" w:fill="auto"/>
            <w:vAlign w:val="center"/>
            <w:hideMark/>
          </w:tcPr>
          <w:p w14:paraId="4C03849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6,491.7</w:t>
            </w:r>
          </w:p>
        </w:tc>
        <w:tc>
          <w:tcPr>
            <w:tcW w:w="588" w:type="pct"/>
            <w:shd w:val="clear" w:color="auto" w:fill="auto"/>
            <w:vAlign w:val="center"/>
            <w:hideMark/>
          </w:tcPr>
          <w:p w14:paraId="3E02412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4,983.1</w:t>
            </w:r>
          </w:p>
        </w:tc>
        <w:tc>
          <w:tcPr>
            <w:tcW w:w="591" w:type="pct"/>
            <w:shd w:val="clear" w:color="auto" w:fill="auto"/>
            <w:vAlign w:val="center"/>
            <w:hideMark/>
          </w:tcPr>
          <w:p w14:paraId="7789C2F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76.8%</w:t>
            </w:r>
          </w:p>
        </w:tc>
      </w:tr>
      <w:tr w:rsidR="00BC421A" w:rsidRPr="00BC421A" w14:paraId="57E9DD7E" w14:textId="77777777" w:rsidTr="00585467">
        <w:trPr>
          <w:trHeight w:val="288"/>
        </w:trPr>
        <w:tc>
          <w:tcPr>
            <w:tcW w:w="339" w:type="pct"/>
            <w:shd w:val="clear" w:color="auto" w:fill="auto"/>
            <w:vAlign w:val="center"/>
            <w:hideMark/>
          </w:tcPr>
          <w:p w14:paraId="322BF9D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C1DAB9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794D8A7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45,000.0</w:t>
            </w:r>
          </w:p>
        </w:tc>
        <w:tc>
          <w:tcPr>
            <w:tcW w:w="772" w:type="pct"/>
            <w:shd w:val="clear" w:color="auto" w:fill="auto"/>
            <w:vAlign w:val="center"/>
            <w:hideMark/>
          </w:tcPr>
          <w:p w14:paraId="2EC4D3D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6,491.7</w:t>
            </w:r>
          </w:p>
        </w:tc>
        <w:tc>
          <w:tcPr>
            <w:tcW w:w="588" w:type="pct"/>
            <w:shd w:val="clear" w:color="auto" w:fill="auto"/>
            <w:vAlign w:val="center"/>
            <w:hideMark/>
          </w:tcPr>
          <w:p w14:paraId="4FFEA66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4,983.1</w:t>
            </w:r>
          </w:p>
        </w:tc>
        <w:tc>
          <w:tcPr>
            <w:tcW w:w="591" w:type="pct"/>
            <w:shd w:val="clear" w:color="auto" w:fill="auto"/>
            <w:vAlign w:val="center"/>
            <w:hideMark/>
          </w:tcPr>
          <w:p w14:paraId="7742C76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76.8%</w:t>
            </w:r>
          </w:p>
        </w:tc>
      </w:tr>
      <w:tr w:rsidR="00BC421A" w:rsidRPr="00BC421A" w14:paraId="5EE78517" w14:textId="77777777" w:rsidTr="00585467">
        <w:trPr>
          <w:trHeight w:val="288"/>
        </w:trPr>
        <w:tc>
          <w:tcPr>
            <w:tcW w:w="339" w:type="pct"/>
            <w:shd w:val="clear" w:color="auto" w:fill="auto"/>
            <w:vAlign w:val="center"/>
            <w:hideMark/>
          </w:tcPr>
          <w:p w14:paraId="41E3017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CBC122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ვალდებულებების კლება</w:t>
            </w:r>
          </w:p>
        </w:tc>
        <w:tc>
          <w:tcPr>
            <w:tcW w:w="783" w:type="pct"/>
            <w:shd w:val="clear" w:color="auto" w:fill="auto"/>
            <w:vAlign w:val="center"/>
            <w:hideMark/>
          </w:tcPr>
          <w:p w14:paraId="1610B5B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1A18D22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24,800.1</w:t>
            </w:r>
          </w:p>
        </w:tc>
        <w:tc>
          <w:tcPr>
            <w:tcW w:w="588" w:type="pct"/>
            <w:shd w:val="clear" w:color="auto" w:fill="auto"/>
            <w:vAlign w:val="center"/>
            <w:hideMark/>
          </w:tcPr>
          <w:p w14:paraId="4542E86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24,800.1</w:t>
            </w:r>
          </w:p>
        </w:tc>
        <w:tc>
          <w:tcPr>
            <w:tcW w:w="591" w:type="pct"/>
            <w:shd w:val="clear" w:color="auto" w:fill="auto"/>
            <w:vAlign w:val="center"/>
            <w:hideMark/>
          </w:tcPr>
          <w:p w14:paraId="32D98C4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60B82476" w14:textId="77777777" w:rsidTr="00585467">
        <w:trPr>
          <w:trHeight w:val="288"/>
        </w:trPr>
        <w:tc>
          <w:tcPr>
            <w:tcW w:w="339" w:type="pct"/>
            <w:shd w:val="clear" w:color="auto" w:fill="auto"/>
            <w:vAlign w:val="center"/>
            <w:hideMark/>
          </w:tcPr>
          <w:p w14:paraId="72E9A28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56 06 01</w:t>
            </w:r>
          </w:p>
        </w:tc>
        <w:tc>
          <w:tcPr>
            <w:tcW w:w="1928" w:type="pct"/>
            <w:shd w:val="clear" w:color="auto" w:fill="auto"/>
            <w:vAlign w:val="center"/>
            <w:hideMark/>
          </w:tcPr>
          <w:p w14:paraId="080C6FA8"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წინა წლებში წარმოქმნილი დავალიანების დაფარვისა და სასამართლო გადაწყვეტილებების აღსრულების ფონდი</w:t>
            </w:r>
          </w:p>
        </w:tc>
        <w:tc>
          <w:tcPr>
            <w:tcW w:w="783" w:type="pct"/>
            <w:shd w:val="clear" w:color="auto" w:fill="auto"/>
            <w:vAlign w:val="center"/>
            <w:hideMark/>
          </w:tcPr>
          <w:p w14:paraId="6024417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45,000.0</w:t>
            </w:r>
          </w:p>
        </w:tc>
        <w:tc>
          <w:tcPr>
            <w:tcW w:w="772" w:type="pct"/>
            <w:shd w:val="clear" w:color="auto" w:fill="auto"/>
            <w:vAlign w:val="center"/>
            <w:hideMark/>
          </w:tcPr>
          <w:p w14:paraId="69EF7BD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6,491.7</w:t>
            </w:r>
          </w:p>
        </w:tc>
        <w:tc>
          <w:tcPr>
            <w:tcW w:w="588" w:type="pct"/>
            <w:shd w:val="clear" w:color="auto" w:fill="auto"/>
            <w:vAlign w:val="center"/>
            <w:hideMark/>
          </w:tcPr>
          <w:p w14:paraId="236EE79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4,983.1</w:t>
            </w:r>
          </w:p>
        </w:tc>
        <w:tc>
          <w:tcPr>
            <w:tcW w:w="591" w:type="pct"/>
            <w:shd w:val="clear" w:color="auto" w:fill="auto"/>
            <w:vAlign w:val="center"/>
            <w:hideMark/>
          </w:tcPr>
          <w:p w14:paraId="70B812D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76.8%</w:t>
            </w:r>
          </w:p>
        </w:tc>
      </w:tr>
      <w:tr w:rsidR="00BC421A" w:rsidRPr="00BC421A" w14:paraId="3E51F43D" w14:textId="77777777" w:rsidTr="00585467">
        <w:trPr>
          <w:trHeight w:val="288"/>
        </w:trPr>
        <w:tc>
          <w:tcPr>
            <w:tcW w:w="339" w:type="pct"/>
            <w:shd w:val="clear" w:color="auto" w:fill="auto"/>
            <w:vAlign w:val="center"/>
            <w:hideMark/>
          </w:tcPr>
          <w:p w14:paraId="135BB90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0D62C8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37792A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45,000.0</w:t>
            </w:r>
          </w:p>
        </w:tc>
        <w:tc>
          <w:tcPr>
            <w:tcW w:w="772" w:type="pct"/>
            <w:shd w:val="clear" w:color="auto" w:fill="auto"/>
            <w:vAlign w:val="center"/>
            <w:hideMark/>
          </w:tcPr>
          <w:p w14:paraId="4D421FC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6,491.7</w:t>
            </w:r>
          </w:p>
        </w:tc>
        <w:tc>
          <w:tcPr>
            <w:tcW w:w="588" w:type="pct"/>
            <w:shd w:val="clear" w:color="auto" w:fill="auto"/>
            <w:vAlign w:val="center"/>
            <w:hideMark/>
          </w:tcPr>
          <w:p w14:paraId="7CCA131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4,983.1</w:t>
            </w:r>
          </w:p>
        </w:tc>
        <w:tc>
          <w:tcPr>
            <w:tcW w:w="591" w:type="pct"/>
            <w:shd w:val="clear" w:color="auto" w:fill="auto"/>
            <w:vAlign w:val="center"/>
            <w:hideMark/>
          </w:tcPr>
          <w:p w14:paraId="6F4B7EF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76.8%</w:t>
            </w:r>
          </w:p>
        </w:tc>
      </w:tr>
      <w:tr w:rsidR="00BC421A" w:rsidRPr="00BC421A" w14:paraId="01FDC67B" w14:textId="77777777" w:rsidTr="00585467">
        <w:trPr>
          <w:trHeight w:val="288"/>
        </w:trPr>
        <w:tc>
          <w:tcPr>
            <w:tcW w:w="339" w:type="pct"/>
            <w:shd w:val="clear" w:color="auto" w:fill="auto"/>
            <w:vAlign w:val="center"/>
            <w:hideMark/>
          </w:tcPr>
          <w:p w14:paraId="6913986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FCABC3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FA3CCD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45,000.0</w:t>
            </w:r>
          </w:p>
        </w:tc>
        <w:tc>
          <w:tcPr>
            <w:tcW w:w="772" w:type="pct"/>
            <w:shd w:val="clear" w:color="auto" w:fill="auto"/>
            <w:vAlign w:val="center"/>
            <w:hideMark/>
          </w:tcPr>
          <w:p w14:paraId="19F74BA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6,491.7</w:t>
            </w:r>
          </w:p>
        </w:tc>
        <w:tc>
          <w:tcPr>
            <w:tcW w:w="588" w:type="pct"/>
            <w:shd w:val="clear" w:color="auto" w:fill="auto"/>
            <w:vAlign w:val="center"/>
            <w:hideMark/>
          </w:tcPr>
          <w:p w14:paraId="3F1DE17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4,983.1</w:t>
            </w:r>
          </w:p>
        </w:tc>
        <w:tc>
          <w:tcPr>
            <w:tcW w:w="591" w:type="pct"/>
            <w:shd w:val="clear" w:color="auto" w:fill="auto"/>
            <w:vAlign w:val="center"/>
            <w:hideMark/>
          </w:tcPr>
          <w:p w14:paraId="785F7AF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76.8%</w:t>
            </w:r>
          </w:p>
        </w:tc>
      </w:tr>
      <w:tr w:rsidR="00BC421A" w:rsidRPr="00BC421A" w14:paraId="4A4D6B51" w14:textId="77777777" w:rsidTr="00585467">
        <w:trPr>
          <w:trHeight w:val="288"/>
        </w:trPr>
        <w:tc>
          <w:tcPr>
            <w:tcW w:w="339" w:type="pct"/>
            <w:shd w:val="clear" w:color="auto" w:fill="auto"/>
            <w:vAlign w:val="center"/>
            <w:hideMark/>
          </w:tcPr>
          <w:p w14:paraId="7FB4015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56 06 02</w:t>
            </w:r>
          </w:p>
        </w:tc>
        <w:tc>
          <w:tcPr>
            <w:tcW w:w="1928" w:type="pct"/>
            <w:shd w:val="clear" w:color="auto" w:fill="auto"/>
            <w:vAlign w:val="center"/>
            <w:hideMark/>
          </w:tcPr>
          <w:p w14:paraId="37A3A02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 xml:space="preserve">წინა წლებში წარმოქმნილი დავალიანების დაფარვისა და სასამართლო გადაწყვეტილებების აღსრულების ფონდი - საქართველოს ფინანსთა სამინისტრო </w:t>
            </w:r>
          </w:p>
        </w:tc>
        <w:tc>
          <w:tcPr>
            <w:tcW w:w="783" w:type="pct"/>
            <w:shd w:val="clear" w:color="auto" w:fill="auto"/>
            <w:vAlign w:val="center"/>
            <w:hideMark/>
          </w:tcPr>
          <w:p w14:paraId="1B44B2C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772" w:type="pct"/>
            <w:shd w:val="clear" w:color="auto" w:fill="auto"/>
            <w:vAlign w:val="center"/>
            <w:hideMark/>
          </w:tcPr>
          <w:p w14:paraId="358BE46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24,800.1</w:t>
            </w:r>
          </w:p>
        </w:tc>
        <w:tc>
          <w:tcPr>
            <w:tcW w:w="588" w:type="pct"/>
            <w:shd w:val="clear" w:color="auto" w:fill="auto"/>
            <w:vAlign w:val="center"/>
            <w:hideMark/>
          </w:tcPr>
          <w:p w14:paraId="52C6D26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24,800.1</w:t>
            </w:r>
          </w:p>
        </w:tc>
        <w:tc>
          <w:tcPr>
            <w:tcW w:w="591" w:type="pct"/>
            <w:shd w:val="clear" w:color="auto" w:fill="auto"/>
            <w:vAlign w:val="center"/>
            <w:hideMark/>
          </w:tcPr>
          <w:p w14:paraId="3083C5F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3FE78D7C" w14:textId="77777777" w:rsidTr="00585467">
        <w:trPr>
          <w:trHeight w:val="288"/>
        </w:trPr>
        <w:tc>
          <w:tcPr>
            <w:tcW w:w="339" w:type="pct"/>
            <w:shd w:val="clear" w:color="auto" w:fill="auto"/>
            <w:vAlign w:val="center"/>
            <w:hideMark/>
          </w:tcPr>
          <w:p w14:paraId="171AE82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E49F9C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ვალდებულებების კლება</w:t>
            </w:r>
          </w:p>
        </w:tc>
        <w:tc>
          <w:tcPr>
            <w:tcW w:w="783" w:type="pct"/>
            <w:shd w:val="clear" w:color="auto" w:fill="auto"/>
            <w:vAlign w:val="center"/>
            <w:hideMark/>
          </w:tcPr>
          <w:p w14:paraId="770176E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0E3A792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24,800.1</w:t>
            </w:r>
          </w:p>
        </w:tc>
        <w:tc>
          <w:tcPr>
            <w:tcW w:w="588" w:type="pct"/>
            <w:shd w:val="clear" w:color="auto" w:fill="auto"/>
            <w:vAlign w:val="center"/>
            <w:hideMark/>
          </w:tcPr>
          <w:p w14:paraId="744741F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24,800.1</w:t>
            </w:r>
          </w:p>
        </w:tc>
        <w:tc>
          <w:tcPr>
            <w:tcW w:w="591" w:type="pct"/>
            <w:shd w:val="clear" w:color="auto" w:fill="auto"/>
            <w:vAlign w:val="center"/>
            <w:hideMark/>
          </w:tcPr>
          <w:p w14:paraId="6CBA3DF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086D4215" w14:textId="77777777" w:rsidTr="00585467">
        <w:trPr>
          <w:trHeight w:val="288"/>
        </w:trPr>
        <w:tc>
          <w:tcPr>
            <w:tcW w:w="339" w:type="pct"/>
            <w:shd w:val="clear" w:color="auto" w:fill="auto"/>
            <w:vAlign w:val="center"/>
            <w:hideMark/>
          </w:tcPr>
          <w:p w14:paraId="312BB1C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56 07</w:t>
            </w:r>
          </w:p>
        </w:tc>
        <w:tc>
          <w:tcPr>
            <w:tcW w:w="1928" w:type="pct"/>
            <w:shd w:val="clear" w:color="auto" w:fill="auto"/>
            <w:vAlign w:val="center"/>
            <w:hideMark/>
          </w:tcPr>
          <w:p w14:paraId="744FF010"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რეგიონებში განსახორციელებელი პროექტების ფონდი</w:t>
            </w:r>
          </w:p>
        </w:tc>
        <w:tc>
          <w:tcPr>
            <w:tcW w:w="783" w:type="pct"/>
            <w:shd w:val="clear" w:color="auto" w:fill="auto"/>
            <w:vAlign w:val="center"/>
            <w:hideMark/>
          </w:tcPr>
          <w:p w14:paraId="39B98EA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410,000.0</w:t>
            </w:r>
          </w:p>
        </w:tc>
        <w:tc>
          <w:tcPr>
            <w:tcW w:w="772" w:type="pct"/>
            <w:shd w:val="clear" w:color="auto" w:fill="auto"/>
            <w:vAlign w:val="center"/>
            <w:hideMark/>
          </w:tcPr>
          <w:p w14:paraId="1EA335E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12,107.8</w:t>
            </w:r>
          </w:p>
        </w:tc>
        <w:tc>
          <w:tcPr>
            <w:tcW w:w="588" w:type="pct"/>
            <w:shd w:val="clear" w:color="auto" w:fill="auto"/>
            <w:vAlign w:val="center"/>
            <w:hideMark/>
          </w:tcPr>
          <w:p w14:paraId="7656A09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591" w:type="pct"/>
            <w:shd w:val="clear" w:color="auto" w:fill="auto"/>
            <w:vAlign w:val="center"/>
            <w:hideMark/>
          </w:tcPr>
          <w:p w14:paraId="745BFFB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r>
      <w:tr w:rsidR="00BC421A" w:rsidRPr="00BC421A" w14:paraId="4B6092CA" w14:textId="77777777" w:rsidTr="00585467">
        <w:trPr>
          <w:trHeight w:val="288"/>
        </w:trPr>
        <w:tc>
          <w:tcPr>
            <w:tcW w:w="339" w:type="pct"/>
            <w:shd w:val="clear" w:color="auto" w:fill="auto"/>
            <w:vAlign w:val="center"/>
            <w:hideMark/>
          </w:tcPr>
          <w:p w14:paraId="628CE13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1A7EC2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21BFF8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410,000.0</w:t>
            </w:r>
          </w:p>
        </w:tc>
        <w:tc>
          <w:tcPr>
            <w:tcW w:w="772" w:type="pct"/>
            <w:shd w:val="clear" w:color="auto" w:fill="auto"/>
            <w:vAlign w:val="center"/>
            <w:hideMark/>
          </w:tcPr>
          <w:p w14:paraId="7726593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12,107.8</w:t>
            </w:r>
          </w:p>
        </w:tc>
        <w:tc>
          <w:tcPr>
            <w:tcW w:w="588" w:type="pct"/>
            <w:shd w:val="clear" w:color="auto" w:fill="auto"/>
            <w:vAlign w:val="center"/>
            <w:hideMark/>
          </w:tcPr>
          <w:p w14:paraId="153AAE1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91" w:type="pct"/>
            <w:shd w:val="clear" w:color="auto" w:fill="auto"/>
            <w:vAlign w:val="center"/>
            <w:hideMark/>
          </w:tcPr>
          <w:p w14:paraId="07365B7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r>
      <w:tr w:rsidR="00BC421A" w:rsidRPr="00BC421A" w14:paraId="6A490392" w14:textId="77777777" w:rsidTr="00585467">
        <w:trPr>
          <w:trHeight w:val="288"/>
        </w:trPr>
        <w:tc>
          <w:tcPr>
            <w:tcW w:w="339" w:type="pct"/>
            <w:shd w:val="clear" w:color="auto" w:fill="auto"/>
            <w:vAlign w:val="center"/>
            <w:hideMark/>
          </w:tcPr>
          <w:p w14:paraId="52EC3B0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BA2629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2FAD719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410,000.0</w:t>
            </w:r>
          </w:p>
        </w:tc>
        <w:tc>
          <w:tcPr>
            <w:tcW w:w="772" w:type="pct"/>
            <w:shd w:val="clear" w:color="auto" w:fill="auto"/>
            <w:vAlign w:val="center"/>
            <w:hideMark/>
          </w:tcPr>
          <w:p w14:paraId="2BEC21F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12,107.8</w:t>
            </w:r>
          </w:p>
        </w:tc>
        <w:tc>
          <w:tcPr>
            <w:tcW w:w="588" w:type="pct"/>
            <w:shd w:val="clear" w:color="auto" w:fill="auto"/>
            <w:vAlign w:val="center"/>
            <w:hideMark/>
          </w:tcPr>
          <w:p w14:paraId="1CE01F0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5D142E8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r>
      <w:tr w:rsidR="00BC421A" w:rsidRPr="00BC421A" w14:paraId="0BB8C892" w14:textId="77777777" w:rsidTr="00585467">
        <w:trPr>
          <w:trHeight w:val="288"/>
        </w:trPr>
        <w:tc>
          <w:tcPr>
            <w:tcW w:w="339" w:type="pct"/>
            <w:shd w:val="clear" w:color="auto" w:fill="auto"/>
            <w:vAlign w:val="center"/>
            <w:hideMark/>
          </w:tcPr>
          <w:p w14:paraId="0E1AE9C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56 08</w:t>
            </w:r>
          </w:p>
        </w:tc>
        <w:tc>
          <w:tcPr>
            <w:tcW w:w="1928" w:type="pct"/>
            <w:shd w:val="clear" w:color="auto" w:fill="auto"/>
            <w:vAlign w:val="center"/>
            <w:hideMark/>
          </w:tcPr>
          <w:p w14:paraId="39876D28"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მაღალმთიანი დასახლებების განვითარების ფონდი</w:t>
            </w:r>
          </w:p>
        </w:tc>
        <w:tc>
          <w:tcPr>
            <w:tcW w:w="783" w:type="pct"/>
            <w:shd w:val="clear" w:color="auto" w:fill="auto"/>
            <w:vAlign w:val="center"/>
            <w:hideMark/>
          </w:tcPr>
          <w:p w14:paraId="1B7366A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15,000.0</w:t>
            </w:r>
          </w:p>
        </w:tc>
        <w:tc>
          <w:tcPr>
            <w:tcW w:w="772" w:type="pct"/>
            <w:shd w:val="clear" w:color="auto" w:fill="auto"/>
            <w:vAlign w:val="center"/>
            <w:hideMark/>
          </w:tcPr>
          <w:p w14:paraId="35360DA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3.3</w:t>
            </w:r>
          </w:p>
        </w:tc>
        <w:tc>
          <w:tcPr>
            <w:tcW w:w="588" w:type="pct"/>
            <w:shd w:val="clear" w:color="auto" w:fill="auto"/>
            <w:vAlign w:val="center"/>
            <w:hideMark/>
          </w:tcPr>
          <w:p w14:paraId="75B78D1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591" w:type="pct"/>
            <w:shd w:val="clear" w:color="auto" w:fill="auto"/>
            <w:vAlign w:val="center"/>
            <w:hideMark/>
          </w:tcPr>
          <w:p w14:paraId="1DACDD7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r>
      <w:tr w:rsidR="00BC421A" w:rsidRPr="00BC421A" w14:paraId="717633DB" w14:textId="77777777" w:rsidTr="00585467">
        <w:trPr>
          <w:trHeight w:val="288"/>
        </w:trPr>
        <w:tc>
          <w:tcPr>
            <w:tcW w:w="339" w:type="pct"/>
            <w:shd w:val="clear" w:color="auto" w:fill="auto"/>
            <w:vAlign w:val="center"/>
            <w:hideMark/>
          </w:tcPr>
          <w:p w14:paraId="4AF32E3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E405E5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66F836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15,000.0</w:t>
            </w:r>
          </w:p>
        </w:tc>
        <w:tc>
          <w:tcPr>
            <w:tcW w:w="772" w:type="pct"/>
            <w:shd w:val="clear" w:color="auto" w:fill="auto"/>
            <w:vAlign w:val="center"/>
            <w:hideMark/>
          </w:tcPr>
          <w:p w14:paraId="6F10B39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3.3</w:t>
            </w:r>
          </w:p>
        </w:tc>
        <w:tc>
          <w:tcPr>
            <w:tcW w:w="588" w:type="pct"/>
            <w:shd w:val="clear" w:color="auto" w:fill="auto"/>
            <w:vAlign w:val="center"/>
            <w:hideMark/>
          </w:tcPr>
          <w:p w14:paraId="6EC6E2B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91" w:type="pct"/>
            <w:shd w:val="clear" w:color="auto" w:fill="auto"/>
            <w:vAlign w:val="center"/>
            <w:hideMark/>
          </w:tcPr>
          <w:p w14:paraId="5EF4D40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r>
      <w:tr w:rsidR="00BC421A" w:rsidRPr="00BC421A" w14:paraId="0DA8B295" w14:textId="77777777" w:rsidTr="00585467">
        <w:trPr>
          <w:trHeight w:val="288"/>
        </w:trPr>
        <w:tc>
          <w:tcPr>
            <w:tcW w:w="339" w:type="pct"/>
            <w:shd w:val="clear" w:color="auto" w:fill="auto"/>
            <w:vAlign w:val="center"/>
            <w:hideMark/>
          </w:tcPr>
          <w:p w14:paraId="5EB03E4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A53505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593CF15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15,000.0</w:t>
            </w:r>
          </w:p>
        </w:tc>
        <w:tc>
          <w:tcPr>
            <w:tcW w:w="772" w:type="pct"/>
            <w:shd w:val="clear" w:color="auto" w:fill="auto"/>
            <w:vAlign w:val="center"/>
            <w:hideMark/>
          </w:tcPr>
          <w:p w14:paraId="12028B9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3.3</w:t>
            </w:r>
          </w:p>
        </w:tc>
        <w:tc>
          <w:tcPr>
            <w:tcW w:w="588" w:type="pct"/>
            <w:shd w:val="clear" w:color="auto" w:fill="auto"/>
            <w:vAlign w:val="center"/>
            <w:hideMark/>
          </w:tcPr>
          <w:p w14:paraId="06B2E20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1796C24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r>
      <w:tr w:rsidR="00BC421A" w:rsidRPr="00BC421A" w14:paraId="1EE8CED7" w14:textId="77777777" w:rsidTr="00585467">
        <w:trPr>
          <w:trHeight w:val="288"/>
        </w:trPr>
        <w:tc>
          <w:tcPr>
            <w:tcW w:w="339" w:type="pct"/>
            <w:shd w:val="clear" w:color="auto" w:fill="auto"/>
            <w:vAlign w:val="center"/>
            <w:hideMark/>
          </w:tcPr>
          <w:p w14:paraId="1BD7B0D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56 09</w:t>
            </w:r>
          </w:p>
        </w:tc>
        <w:tc>
          <w:tcPr>
            <w:tcW w:w="1928" w:type="pct"/>
            <w:shd w:val="clear" w:color="auto" w:fill="auto"/>
            <w:vAlign w:val="center"/>
            <w:hideMark/>
          </w:tcPr>
          <w:p w14:paraId="3CA89A46"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საქართველოს სახელმწიფო ჯილდოებისათვის დაწესებული ერთდროული ფულადი პრემიების გაცემის ფინანსური უზრუნველყოფა</w:t>
            </w:r>
          </w:p>
        </w:tc>
        <w:tc>
          <w:tcPr>
            <w:tcW w:w="783" w:type="pct"/>
            <w:shd w:val="clear" w:color="auto" w:fill="auto"/>
            <w:vAlign w:val="center"/>
            <w:hideMark/>
          </w:tcPr>
          <w:p w14:paraId="2B334BA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200.0</w:t>
            </w:r>
          </w:p>
        </w:tc>
        <w:tc>
          <w:tcPr>
            <w:tcW w:w="772" w:type="pct"/>
            <w:shd w:val="clear" w:color="auto" w:fill="auto"/>
            <w:vAlign w:val="center"/>
            <w:hideMark/>
          </w:tcPr>
          <w:p w14:paraId="69EAA99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200.0</w:t>
            </w:r>
          </w:p>
        </w:tc>
        <w:tc>
          <w:tcPr>
            <w:tcW w:w="588" w:type="pct"/>
            <w:shd w:val="clear" w:color="auto" w:fill="auto"/>
            <w:vAlign w:val="center"/>
            <w:hideMark/>
          </w:tcPr>
          <w:p w14:paraId="6A79418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80.1</w:t>
            </w:r>
          </w:p>
        </w:tc>
        <w:tc>
          <w:tcPr>
            <w:tcW w:w="591" w:type="pct"/>
            <w:shd w:val="clear" w:color="auto" w:fill="auto"/>
            <w:vAlign w:val="center"/>
            <w:hideMark/>
          </w:tcPr>
          <w:p w14:paraId="48D4987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40.1%</w:t>
            </w:r>
          </w:p>
        </w:tc>
      </w:tr>
      <w:tr w:rsidR="00BC421A" w:rsidRPr="00BC421A" w14:paraId="636C6379" w14:textId="77777777" w:rsidTr="00585467">
        <w:trPr>
          <w:trHeight w:val="288"/>
        </w:trPr>
        <w:tc>
          <w:tcPr>
            <w:tcW w:w="339" w:type="pct"/>
            <w:shd w:val="clear" w:color="auto" w:fill="auto"/>
            <w:vAlign w:val="center"/>
            <w:hideMark/>
          </w:tcPr>
          <w:p w14:paraId="6453D2E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ECE44E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A37189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200.0</w:t>
            </w:r>
          </w:p>
        </w:tc>
        <w:tc>
          <w:tcPr>
            <w:tcW w:w="772" w:type="pct"/>
            <w:shd w:val="clear" w:color="auto" w:fill="auto"/>
            <w:vAlign w:val="center"/>
            <w:hideMark/>
          </w:tcPr>
          <w:p w14:paraId="3EB7CA5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200.0</w:t>
            </w:r>
          </w:p>
        </w:tc>
        <w:tc>
          <w:tcPr>
            <w:tcW w:w="588" w:type="pct"/>
            <w:shd w:val="clear" w:color="auto" w:fill="auto"/>
            <w:vAlign w:val="center"/>
            <w:hideMark/>
          </w:tcPr>
          <w:p w14:paraId="2BDAA29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80.1</w:t>
            </w:r>
          </w:p>
        </w:tc>
        <w:tc>
          <w:tcPr>
            <w:tcW w:w="591" w:type="pct"/>
            <w:shd w:val="clear" w:color="auto" w:fill="auto"/>
            <w:vAlign w:val="center"/>
            <w:hideMark/>
          </w:tcPr>
          <w:p w14:paraId="7D9BF75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40.1%</w:t>
            </w:r>
          </w:p>
        </w:tc>
      </w:tr>
      <w:tr w:rsidR="00BC421A" w:rsidRPr="00BC421A" w14:paraId="408DC046" w14:textId="77777777" w:rsidTr="00585467">
        <w:trPr>
          <w:trHeight w:val="288"/>
        </w:trPr>
        <w:tc>
          <w:tcPr>
            <w:tcW w:w="339" w:type="pct"/>
            <w:shd w:val="clear" w:color="auto" w:fill="auto"/>
            <w:vAlign w:val="center"/>
            <w:hideMark/>
          </w:tcPr>
          <w:p w14:paraId="503112D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lastRenderedPageBreak/>
              <w:t> </w:t>
            </w:r>
          </w:p>
        </w:tc>
        <w:tc>
          <w:tcPr>
            <w:tcW w:w="1928" w:type="pct"/>
            <w:shd w:val="clear" w:color="auto" w:fill="auto"/>
            <w:vAlign w:val="center"/>
            <w:hideMark/>
          </w:tcPr>
          <w:p w14:paraId="05AD966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6F70D43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w:t>
            </w:r>
          </w:p>
        </w:tc>
        <w:tc>
          <w:tcPr>
            <w:tcW w:w="772" w:type="pct"/>
            <w:shd w:val="clear" w:color="auto" w:fill="auto"/>
            <w:vAlign w:val="center"/>
            <w:hideMark/>
          </w:tcPr>
          <w:p w14:paraId="568B705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200.0</w:t>
            </w:r>
          </w:p>
        </w:tc>
        <w:tc>
          <w:tcPr>
            <w:tcW w:w="588" w:type="pct"/>
            <w:shd w:val="clear" w:color="auto" w:fill="auto"/>
            <w:vAlign w:val="center"/>
            <w:hideMark/>
          </w:tcPr>
          <w:p w14:paraId="3E62AD2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80.1</w:t>
            </w:r>
          </w:p>
        </w:tc>
        <w:tc>
          <w:tcPr>
            <w:tcW w:w="591" w:type="pct"/>
            <w:shd w:val="clear" w:color="auto" w:fill="auto"/>
            <w:vAlign w:val="center"/>
            <w:hideMark/>
          </w:tcPr>
          <w:p w14:paraId="6A9A67D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40.1%</w:t>
            </w:r>
          </w:p>
        </w:tc>
      </w:tr>
      <w:tr w:rsidR="00BC421A" w:rsidRPr="00BC421A" w14:paraId="4B713B51" w14:textId="77777777" w:rsidTr="00585467">
        <w:trPr>
          <w:trHeight w:val="288"/>
        </w:trPr>
        <w:tc>
          <w:tcPr>
            <w:tcW w:w="339" w:type="pct"/>
            <w:shd w:val="clear" w:color="auto" w:fill="auto"/>
            <w:vAlign w:val="center"/>
            <w:hideMark/>
          </w:tcPr>
          <w:p w14:paraId="1916273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56 10</w:t>
            </w:r>
          </w:p>
        </w:tc>
        <w:tc>
          <w:tcPr>
            <w:tcW w:w="1928" w:type="pct"/>
            <w:shd w:val="clear" w:color="auto" w:fill="auto"/>
            <w:vAlign w:val="center"/>
            <w:hideMark/>
          </w:tcPr>
          <w:p w14:paraId="01EBC832"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საერთაშორისო ხელშეკრულებებიდან გამომდინარე საოპერაციო ხარჯებისა და სხვა ვალდებულებების თანადაფინანსება</w:t>
            </w:r>
          </w:p>
        </w:tc>
        <w:tc>
          <w:tcPr>
            <w:tcW w:w="783" w:type="pct"/>
            <w:shd w:val="clear" w:color="auto" w:fill="auto"/>
            <w:vAlign w:val="center"/>
            <w:hideMark/>
          </w:tcPr>
          <w:p w14:paraId="4D6BDDC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700.0</w:t>
            </w:r>
          </w:p>
        </w:tc>
        <w:tc>
          <w:tcPr>
            <w:tcW w:w="772" w:type="pct"/>
            <w:shd w:val="clear" w:color="auto" w:fill="auto"/>
            <w:vAlign w:val="center"/>
            <w:hideMark/>
          </w:tcPr>
          <w:p w14:paraId="3E27532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770.0</w:t>
            </w:r>
          </w:p>
        </w:tc>
        <w:tc>
          <w:tcPr>
            <w:tcW w:w="588" w:type="pct"/>
            <w:shd w:val="clear" w:color="auto" w:fill="auto"/>
            <w:vAlign w:val="center"/>
            <w:hideMark/>
          </w:tcPr>
          <w:p w14:paraId="05AD59A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724.1</w:t>
            </w:r>
          </w:p>
        </w:tc>
        <w:tc>
          <w:tcPr>
            <w:tcW w:w="591" w:type="pct"/>
            <w:shd w:val="clear" w:color="auto" w:fill="auto"/>
            <w:vAlign w:val="center"/>
            <w:hideMark/>
          </w:tcPr>
          <w:p w14:paraId="66544F4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94.0%</w:t>
            </w:r>
          </w:p>
        </w:tc>
      </w:tr>
      <w:tr w:rsidR="00BC421A" w:rsidRPr="00BC421A" w14:paraId="44809D92" w14:textId="77777777" w:rsidTr="00585467">
        <w:trPr>
          <w:trHeight w:val="288"/>
        </w:trPr>
        <w:tc>
          <w:tcPr>
            <w:tcW w:w="339" w:type="pct"/>
            <w:shd w:val="clear" w:color="auto" w:fill="auto"/>
            <w:vAlign w:val="center"/>
            <w:hideMark/>
          </w:tcPr>
          <w:p w14:paraId="51FD6FE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2BC180B"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04F306E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700.0</w:t>
            </w:r>
          </w:p>
        </w:tc>
        <w:tc>
          <w:tcPr>
            <w:tcW w:w="772" w:type="pct"/>
            <w:shd w:val="clear" w:color="auto" w:fill="auto"/>
            <w:vAlign w:val="center"/>
            <w:hideMark/>
          </w:tcPr>
          <w:p w14:paraId="7A5CD2D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770.0</w:t>
            </w:r>
          </w:p>
        </w:tc>
        <w:tc>
          <w:tcPr>
            <w:tcW w:w="588" w:type="pct"/>
            <w:shd w:val="clear" w:color="auto" w:fill="auto"/>
            <w:vAlign w:val="center"/>
            <w:hideMark/>
          </w:tcPr>
          <w:p w14:paraId="56125E4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724.1</w:t>
            </w:r>
          </w:p>
        </w:tc>
        <w:tc>
          <w:tcPr>
            <w:tcW w:w="591" w:type="pct"/>
            <w:shd w:val="clear" w:color="auto" w:fill="auto"/>
            <w:vAlign w:val="center"/>
            <w:hideMark/>
          </w:tcPr>
          <w:p w14:paraId="19B80AB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94.0%</w:t>
            </w:r>
          </w:p>
        </w:tc>
      </w:tr>
      <w:tr w:rsidR="00BC421A" w:rsidRPr="00BC421A" w14:paraId="048AD753" w14:textId="77777777" w:rsidTr="00585467">
        <w:trPr>
          <w:trHeight w:val="288"/>
        </w:trPr>
        <w:tc>
          <w:tcPr>
            <w:tcW w:w="339" w:type="pct"/>
            <w:shd w:val="clear" w:color="auto" w:fill="auto"/>
            <w:vAlign w:val="center"/>
            <w:hideMark/>
          </w:tcPr>
          <w:p w14:paraId="1529CAA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F4F14C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7DCAFB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700.0</w:t>
            </w:r>
          </w:p>
        </w:tc>
        <w:tc>
          <w:tcPr>
            <w:tcW w:w="772" w:type="pct"/>
            <w:shd w:val="clear" w:color="auto" w:fill="auto"/>
            <w:vAlign w:val="center"/>
            <w:hideMark/>
          </w:tcPr>
          <w:p w14:paraId="084D095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770.0</w:t>
            </w:r>
          </w:p>
        </w:tc>
        <w:tc>
          <w:tcPr>
            <w:tcW w:w="588" w:type="pct"/>
            <w:shd w:val="clear" w:color="auto" w:fill="auto"/>
            <w:vAlign w:val="center"/>
            <w:hideMark/>
          </w:tcPr>
          <w:p w14:paraId="0E6B577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724.1</w:t>
            </w:r>
          </w:p>
        </w:tc>
        <w:tc>
          <w:tcPr>
            <w:tcW w:w="591" w:type="pct"/>
            <w:shd w:val="clear" w:color="auto" w:fill="auto"/>
            <w:vAlign w:val="center"/>
            <w:hideMark/>
          </w:tcPr>
          <w:p w14:paraId="470777C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94.0%</w:t>
            </w:r>
          </w:p>
        </w:tc>
      </w:tr>
      <w:tr w:rsidR="00BC421A" w:rsidRPr="00BC421A" w14:paraId="3BBD1A6C" w14:textId="77777777" w:rsidTr="00585467">
        <w:trPr>
          <w:trHeight w:val="288"/>
        </w:trPr>
        <w:tc>
          <w:tcPr>
            <w:tcW w:w="339" w:type="pct"/>
            <w:shd w:val="clear" w:color="auto" w:fill="auto"/>
            <w:vAlign w:val="center"/>
            <w:hideMark/>
          </w:tcPr>
          <w:p w14:paraId="5D73504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56 11</w:t>
            </w:r>
          </w:p>
        </w:tc>
        <w:tc>
          <w:tcPr>
            <w:tcW w:w="1928" w:type="pct"/>
            <w:shd w:val="clear" w:color="auto" w:fill="auto"/>
            <w:vAlign w:val="center"/>
            <w:hideMark/>
          </w:tcPr>
          <w:p w14:paraId="2BDCD9A4"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დაგროვებითი საპენსიო სქემის თანადაფინანსება</w:t>
            </w:r>
          </w:p>
        </w:tc>
        <w:tc>
          <w:tcPr>
            <w:tcW w:w="783" w:type="pct"/>
            <w:shd w:val="clear" w:color="auto" w:fill="auto"/>
            <w:vAlign w:val="center"/>
            <w:hideMark/>
          </w:tcPr>
          <w:p w14:paraId="5296347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236,000.0</w:t>
            </w:r>
          </w:p>
        </w:tc>
        <w:tc>
          <w:tcPr>
            <w:tcW w:w="772" w:type="pct"/>
            <w:shd w:val="clear" w:color="auto" w:fill="auto"/>
            <w:vAlign w:val="center"/>
            <w:hideMark/>
          </w:tcPr>
          <w:p w14:paraId="67682C9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236,000.0</w:t>
            </w:r>
          </w:p>
        </w:tc>
        <w:tc>
          <w:tcPr>
            <w:tcW w:w="588" w:type="pct"/>
            <w:shd w:val="clear" w:color="auto" w:fill="auto"/>
            <w:vAlign w:val="center"/>
            <w:hideMark/>
          </w:tcPr>
          <w:p w14:paraId="2283C23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236,000.0</w:t>
            </w:r>
          </w:p>
        </w:tc>
        <w:tc>
          <w:tcPr>
            <w:tcW w:w="591" w:type="pct"/>
            <w:shd w:val="clear" w:color="auto" w:fill="auto"/>
            <w:vAlign w:val="center"/>
            <w:hideMark/>
          </w:tcPr>
          <w:p w14:paraId="33BED9F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100.0%</w:t>
            </w:r>
          </w:p>
        </w:tc>
      </w:tr>
      <w:tr w:rsidR="00BC421A" w:rsidRPr="00BC421A" w14:paraId="096418CF" w14:textId="77777777" w:rsidTr="00585467">
        <w:trPr>
          <w:trHeight w:val="288"/>
        </w:trPr>
        <w:tc>
          <w:tcPr>
            <w:tcW w:w="339" w:type="pct"/>
            <w:shd w:val="clear" w:color="auto" w:fill="auto"/>
            <w:vAlign w:val="center"/>
            <w:hideMark/>
          </w:tcPr>
          <w:p w14:paraId="60AB697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AF9D7F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DDF017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236,000.0</w:t>
            </w:r>
          </w:p>
        </w:tc>
        <w:tc>
          <w:tcPr>
            <w:tcW w:w="772" w:type="pct"/>
            <w:shd w:val="clear" w:color="auto" w:fill="auto"/>
            <w:vAlign w:val="center"/>
            <w:hideMark/>
          </w:tcPr>
          <w:p w14:paraId="7F48DB5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236,000.0</w:t>
            </w:r>
          </w:p>
        </w:tc>
        <w:tc>
          <w:tcPr>
            <w:tcW w:w="588" w:type="pct"/>
            <w:shd w:val="clear" w:color="auto" w:fill="auto"/>
            <w:vAlign w:val="center"/>
            <w:hideMark/>
          </w:tcPr>
          <w:p w14:paraId="2912BA7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236,000.0</w:t>
            </w:r>
          </w:p>
        </w:tc>
        <w:tc>
          <w:tcPr>
            <w:tcW w:w="591" w:type="pct"/>
            <w:shd w:val="clear" w:color="auto" w:fill="auto"/>
            <w:vAlign w:val="center"/>
            <w:hideMark/>
          </w:tcPr>
          <w:p w14:paraId="4E896E9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w:t>
            </w:r>
          </w:p>
        </w:tc>
      </w:tr>
      <w:tr w:rsidR="00BC421A" w:rsidRPr="00BC421A" w14:paraId="0A23E315" w14:textId="77777777" w:rsidTr="00585467">
        <w:trPr>
          <w:trHeight w:val="288"/>
        </w:trPr>
        <w:tc>
          <w:tcPr>
            <w:tcW w:w="339" w:type="pct"/>
            <w:shd w:val="clear" w:color="auto" w:fill="auto"/>
            <w:vAlign w:val="center"/>
            <w:hideMark/>
          </w:tcPr>
          <w:p w14:paraId="6018660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30F40E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სოციალური უზრუნველყოფა</w:t>
            </w:r>
          </w:p>
        </w:tc>
        <w:tc>
          <w:tcPr>
            <w:tcW w:w="783" w:type="pct"/>
            <w:shd w:val="clear" w:color="auto" w:fill="auto"/>
            <w:vAlign w:val="center"/>
            <w:hideMark/>
          </w:tcPr>
          <w:p w14:paraId="1B39013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236,000.0</w:t>
            </w:r>
          </w:p>
        </w:tc>
        <w:tc>
          <w:tcPr>
            <w:tcW w:w="772" w:type="pct"/>
            <w:shd w:val="clear" w:color="auto" w:fill="auto"/>
            <w:vAlign w:val="center"/>
            <w:hideMark/>
          </w:tcPr>
          <w:p w14:paraId="74F11A2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236,000.0</w:t>
            </w:r>
          </w:p>
        </w:tc>
        <w:tc>
          <w:tcPr>
            <w:tcW w:w="588" w:type="pct"/>
            <w:shd w:val="clear" w:color="auto" w:fill="auto"/>
            <w:vAlign w:val="center"/>
            <w:hideMark/>
          </w:tcPr>
          <w:p w14:paraId="6086708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236,000.0</w:t>
            </w:r>
          </w:p>
        </w:tc>
        <w:tc>
          <w:tcPr>
            <w:tcW w:w="591" w:type="pct"/>
            <w:shd w:val="clear" w:color="auto" w:fill="auto"/>
            <w:vAlign w:val="center"/>
            <w:hideMark/>
          </w:tcPr>
          <w:p w14:paraId="2098348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8DFC579" w14:textId="77777777" w:rsidTr="00585467">
        <w:trPr>
          <w:trHeight w:val="288"/>
        </w:trPr>
        <w:tc>
          <w:tcPr>
            <w:tcW w:w="339" w:type="pct"/>
            <w:shd w:val="clear" w:color="auto" w:fill="auto"/>
            <w:vAlign w:val="center"/>
            <w:hideMark/>
          </w:tcPr>
          <w:p w14:paraId="1DCB4D6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56 12</w:t>
            </w:r>
          </w:p>
        </w:tc>
        <w:tc>
          <w:tcPr>
            <w:tcW w:w="1928" w:type="pct"/>
            <w:shd w:val="clear" w:color="auto" w:fill="auto"/>
            <w:vAlign w:val="center"/>
            <w:hideMark/>
          </w:tcPr>
          <w:p w14:paraId="1B657224"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საერთაშორისო პარტნიორებთან თანამშრომლობით მუნიციპალიტეტებში დაგეგმილი რეფორმების ფინანსური მხარდაჭერა</w:t>
            </w:r>
          </w:p>
        </w:tc>
        <w:tc>
          <w:tcPr>
            <w:tcW w:w="783" w:type="pct"/>
            <w:shd w:val="clear" w:color="auto" w:fill="auto"/>
            <w:vAlign w:val="center"/>
            <w:hideMark/>
          </w:tcPr>
          <w:p w14:paraId="1DD87D0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5,000.0</w:t>
            </w:r>
          </w:p>
        </w:tc>
        <w:tc>
          <w:tcPr>
            <w:tcW w:w="772" w:type="pct"/>
            <w:shd w:val="clear" w:color="auto" w:fill="auto"/>
            <w:vAlign w:val="center"/>
            <w:hideMark/>
          </w:tcPr>
          <w:p w14:paraId="15409CD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588" w:type="pct"/>
            <w:shd w:val="clear" w:color="auto" w:fill="auto"/>
            <w:vAlign w:val="center"/>
            <w:hideMark/>
          </w:tcPr>
          <w:p w14:paraId="6ACD487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591" w:type="pct"/>
            <w:shd w:val="clear" w:color="auto" w:fill="auto"/>
            <w:vAlign w:val="center"/>
            <w:hideMark/>
          </w:tcPr>
          <w:p w14:paraId="6061895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#DIV/0!</w:t>
            </w:r>
          </w:p>
        </w:tc>
      </w:tr>
      <w:tr w:rsidR="00BC421A" w:rsidRPr="00BC421A" w14:paraId="6065FE01" w14:textId="77777777" w:rsidTr="00585467">
        <w:trPr>
          <w:trHeight w:val="288"/>
        </w:trPr>
        <w:tc>
          <w:tcPr>
            <w:tcW w:w="339" w:type="pct"/>
            <w:shd w:val="clear" w:color="auto" w:fill="auto"/>
            <w:vAlign w:val="center"/>
            <w:hideMark/>
          </w:tcPr>
          <w:p w14:paraId="5BA7832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45E707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60D592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5,000.0</w:t>
            </w:r>
          </w:p>
        </w:tc>
        <w:tc>
          <w:tcPr>
            <w:tcW w:w="772" w:type="pct"/>
            <w:shd w:val="clear" w:color="auto" w:fill="auto"/>
            <w:vAlign w:val="center"/>
            <w:hideMark/>
          </w:tcPr>
          <w:p w14:paraId="7921F16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88" w:type="pct"/>
            <w:shd w:val="clear" w:color="auto" w:fill="auto"/>
            <w:vAlign w:val="center"/>
            <w:hideMark/>
          </w:tcPr>
          <w:p w14:paraId="2637CEB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91" w:type="pct"/>
            <w:shd w:val="clear" w:color="auto" w:fill="auto"/>
            <w:vAlign w:val="center"/>
            <w:hideMark/>
          </w:tcPr>
          <w:p w14:paraId="460246E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#DIV/0!</w:t>
            </w:r>
          </w:p>
        </w:tc>
      </w:tr>
      <w:tr w:rsidR="00BC421A" w:rsidRPr="00BC421A" w14:paraId="11E68109" w14:textId="77777777" w:rsidTr="00585467">
        <w:trPr>
          <w:trHeight w:val="288"/>
        </w:trPr>
        <w:tc>
          <w:tcPr>
            <w:tcW w:w="339" w:type="pct"/>
            <w:shd w:val="clear" w:color="auto" w:fill="auto"/>
            <w:vAlign w:val="center"/>
            <w:hideMark/>
          </w:tcPr>
          <w:p w14:paraId="43CE452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B3FCC5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3990453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5,000.0</w:t>
            </w:r>
          </w:p>
        </w:tc>
        <w:tc>
          <w:tcPr>
            <w:tcW w:w="772" w:type="pct"/>
            <w:shd w:val="clear" w:color="auto" w:fill="auto"/>
            <w:vAlign w:val="center"/>
            <w:hideMark/>
          </w:tcPr>
          <w:p w14:paraId="6EBCD7C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5DAEC3F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14A17A8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7C33A29B" w14:textId="77777777" w:rsidTr="00585467">
        <w:trPr>
          <w:trHeight w:val="288"/>
        </w:trPr>
        <w:tc>
          <w:tcPr>
            <w:tcW w:w="339" w:type="pct"/>
            <w:shd w:val="clear" w:color="auto" w:fill="auto"/>
            <w:vAlign w:val="center"/>
            <w:hideMark/>
          </w:tcPr>
          <w:p w14:paraId="52F0F0A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56 13</w:t>
            </w:r>
          </w:p>
        </w:tc>
        <w:tc>
          <w:tcPr>
            <w:tcW w:w="1928" w:type="pct"/>
            <w:shd w:val="clear" w:color="auto" w:fill="auto"/>
            <w:vAlign w:val="center"/>
            <w:hideMark/>
          </w:tcPr>
          <w:p w14:paraId="004C8A2A"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დონორების მიერ დაფინანსებული საერთო-სახელმწიფოებრივი გადასახდელები</w:t>
            </w:r>
          </w:p>
        </w:tc>
        <w:tc>
          <w:tcPr>
            <w:tcW w:w="783" w:type="pct"/>
            <w:shd w:val="clear" w:color="auto" w:fill="auto"/>
            <w:vAlign w:val="center"/>
            <w:hideMark/>
          </w:tcPr>
          <w:p w14:paraId="135D24C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219,900.0</w:t>
            </w:r>
          </w:p>
        </w:tc>
        <w:tc>
          <w:tcPr>
            <w:tcW w:w="772" w:type="pct"/>
            <w:shd w:val="clear" w:color="auto" w:fill="auto"/>
            <w:vAlign w:val="center"/>
            <w:hideMark/>
          </w:tcPr>
          <w:p w14:paraId="7758D6F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219,900.0</w:t>
            </w:r>
          </w:p>
        </w:tc>
        <w:tc>
          <w:tcPr>
            <w:tcW w:w="588" w:type="pct"/>
            <w:shd w:val="clear" w:color="auto" w:fill="auto"/>
            <w:vAlign w:val="center"/>
            <w:hideMark/>
          </w:tcPr>
          <w:p w14:paraId="263C70F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168,000.1</w:t>
            </w:r>
          </w:p>
        </w:tc>
        <w:tc>
          <w:tcPr>
            <w:tcW w:w="591" w:type="pct"/>
            <w:shd w:val="clear" w:color="auto" w:fill="auto"/>
            <w:vAlign w:val="center"/>
            <w:hideMark/>
          </w:tcPr>
          <w:p w14:paraId="77C5D97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76.4%</w:t>
            </w:r>
          </w:p>
        </w:tc>
      </w:tr>
      <w:tr w:rsidR="00BC421A" w:rsidRPr="00BC421A" w14:paraId="2550CE7B" w14:textId="77777777" w:rsidTr="00585467">
        <w:trPr>
          <w:trHeight w:val="288"/>
        </w:trPr>
        <w:tc>
          <w:tcPr>
            <w:tcW w:w="339" w:type="pct"/>
            <w:shd w:val="clear" w:color="auto" w:fill="auto"/>
            <w:vAlign w:val="center"/>
            <w:hideMark/>
          </w:tcPr>
          <w:p w14:paraId="63F21D8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A62A7D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5CCE17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58,100.0</w:t>
            </w:r>
          </w:p>
        </w:tc>
        <w:tc>
          <w:tcPr>
            <w:tcW w:w="772" w:type="pct"/>
            <w:shd w:val="clear" w:color="auto" w:fill="auto"/>
            <w:vAlign w:val="center"/>
            <w:hideMark/>
          </w:tcPr>
          <w:p w14:paraId="6FF2FC6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58,100.0</w:t>
            </w:r>
          </w:p>
        </w:tc>
        <w:tc>
          <w:tcPr>
            <w:tcW w:w="588" w:type="pct"/>
            <w:shd w:val="clear" w:color="auto" w:fill="auto"/>
            <w:vAlign w:val="center"/>
            <w:hideMark/>
          </w:tcPr>
          <w:p w14:paraId="57C9072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29,090.8</w:t>
            </w:r>
          </w:p>
        </w:tc>
        <w:tc>
          <w:tcPr>
            <w:tcW w:w="591" w:type="pct"/>
            <w:shd w:val="clear" w:color="auto" w:fill="auto"/>
            <w:vAlign w:val="center"/>
            <w:hideMark/>
          </w:tcPr>
          <w:p w14:paraId="56235A6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50.1%</w:t>
            </w:r>
          </w:p>
        </w:tc>
      </w:tr>
      <w:tr w:rsidR="00BC421A" w:rsidRPr="00BC421A" w14:paraId="58A935FE" w14:textId="77777777" w:rsidTr="00585467">
        <w:trPr>
          <w:trHeight w:val="288"/>
        </w:trPr>
        <w:tc>
          <w:tcPr>
            <w:tcW w:w="339" w:type="pct"/>
            <w:shd w:val="clear" w:color="auto" w:fill="auto"/>
            <w:vAlign w:val="center"/>
            <w:hideMark/>
          </w:tcPr>
          <w:p w14:paraId="280E181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FBE977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0DC5DF7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6,800.0</w:t>
            </w:r>
          </w:p>
        </w:tc>
        <w:tc>
          <w:tcPr>
            <w:tcW w:w="772" w:type="pct"/>
            <w:shd w:val="clear" w:color="auto" w:fill="auto"/>
            <w:vAlign w:val="center"/>
            <w:hideMark/>
          </w:tcPr>
          <w:p w14:paraId="7B1B92C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6,800.0</w:t>
            </w:r>
          </w:p>
        </w:tc>
        <w:tc>
          <w:tcPr>
            <w:tcW w:w="588" w:type="pct"/>
            <w:shd w:val="clear" w:color="auto" w:fill="auto"/>
            <w:vAlign w:val="center"/>
            <w:hideMark/>
          </w:tcPr>
          <w:p w14:paraId="6BDACA5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2,836.7</w:t>
            </w:r>
          </w:p>
        </w:tc>
        <w:tc>
          <w:tcPr>
            <w:tcW w:w="591" w:type="pct"/>
            <w:shd w:val="clear" w:color="auto" w:fill="auto"/>
            <w:vAlign w:val="center"/>
            <w:hideMark/>
          </w:tcPr>
          <w:p w14:paraId="4392252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41.7%</w:t>
            </w:r>
          </w:p>
        </w:tc>
      </w:tr>
      <w:tr w:rsidR="00BC421A" w:rsidRPr="00BC421A" w14:paraId="6EE285BA" w14:textId="77777777" w:rsidTr="00585467">
        <w:trPr>
          <w:trHeight w:val="288"/>
        </w:trPr>
        <w:tc>
          <w:tcPr>
            <w:tcW w:w="339" w:type="pct"/>
            <w:shd w:val="clear" w:color="auto" w:fill="auto"/>
            <w:vAlign w:val="center"/>
            <w:hideMark/>
          </w:tcPr>
          <w:p w14:paraId="6E893AC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21A08E2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277B42D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40,800.0</w:t>
            </w:r>
          </w:p>
        </w:tc>
        <w:tc>
          <w:tcPr>
            <w:tcW w:w="772" w:type="pct"/>
            <w:shd w:val="clear" w:color="auto" w:fill="auto"/>
            <w:vAlign w:val="center"/>
            <w:hideMark/>
          </w:tcPr>
          <w:p w14:paraId="3EC1156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42,022.8</w:t>
            </w:r>
          </w:p>
        </w:tc>
        <w:tc>
          <w:tcPr>
            <w:tcW w:w="588" w:type="pct"/>
            <w:shd w:val="clear" w:color="auto" w:fill="auto"/>
            <w:vAlign w:val="center"/>
            <w:hideMark/>
          </w:tcPr>
          <w:p w14:paraId="105F6A6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26,114.2</w:t>
            </w:r>
          </w:p>
        </w:tc>
        <w:tc>
          <w:tcPr>
            <w:tcW w:w="591" w:type="pct"/>
            <w:shd w:val="clear" w:color="auto" w:fill="auto"/>
            <w:vAlign w:val="center"/>
            <w:hideMark/>
          </w:tcPr>
          <w:p w14:paraId="37811A8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62.1%</w:t>
            </w:r>
          </w:p>
        </w:tc>
      </w:tr>
      <w:tr w:rsidR="00BC421A" w:rsidRPr="00BC421A" w14:paraId="07646FEC" w14:textId="77777777" w:rsidTr="00585467">
        <w:trPr>
          <w:trHeight w:val="288"/>
        </w:trPr>
        <w:tc>
          <w:tcPr>
            <w:tcW w:w="339" w:type="pct"/>
            <w:shd w:val="clear" w:color="auto" w:fill="auto"/>
            <w:vAlign w:val="center"/>
            <w:hideMark/>
          </w:tcPr>
          <w:p w14:paraId="033119A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DB0B5B7"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F37F5D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10,500.0</w:t>
            </w:r>
          </w:p>
        </w:tc>
        <w:tc>
          <w:tcPr>
            <w:tcW w:w="772" w:type="pct"/>
            <w:shd w:val="clear" w:color="auto" w:fill="auto"/>
            <w:vAlign w:val="center"/>
            <w:hideMark/>
          </w:tcPr>
          <w:p w14:paraId="30DFFB9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9,277.2</w:t>
            </w:r>
          </w:p>
        </w:tc>
        <w:tc>
          <w:tcPr>
            <w:tcW w:w="588" w:type="pct"/>
            <w:shd w:val="clear" w:color="auto" w:fill="auto"/>
            <w:vAlign w:val="center"/>
            <w:hideMark/>
          </w:tcPr>
          <w:p w14:paraId="1BC3EE0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139.9</w:t>
            </w:r>
          </w:p>
        </w:tc>
        <w:tc>
          <w:tcPr>
            <w:tcW w:w="591" w:type="pct"/>
            <w:shd w:val="clear" w:color="auto" w:fill="auto"/>
            <w:vAlign w:val="center"/>
            <w:hideMark/>
          </w:tcPr>
          <w:p w14:paraId="468F6D6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w:t>
            </w:r>
          </w:p>
        </w:tc>
      </w:tr>
      <w:tr w:rsidR="00BC421A" w:rsidRPr="00BC421A" w14:paraId="5A98522A" w14:textId="77777777" w:rsidTr="00585467">
        <w:trPr>
          <w:trHeight w:val="288"/>
        </w:trPr>
        <w:tc>
          <w:tcPr>
            <w:tcW w:w="339" w:type="pct"/>
            <w:shd w:val="clear" w:color="auto" w:fill="auto"/>
            <w:vAlign w:val="center"/>
            <w:hideMark/>
          </w:tcPr>
          <w:p w14:paraId="3326550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097B78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3769217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161,800.0</w:t>
            </w:r>
          </w:p>
        </w:tc>
        <w:tc>
          <w:tcPr>
            <w:tcW w:w="772" w:type="pct"/>
            <w:shd w:val="clear" w:color="auto" w:fill="auto"/>
            <w:vAlign w:val="center"/>
            <w:hideMark/>
          </w:tcPr>
          <w:p w14:paraId="5735C77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161,800.0</w:t>
            </w:r>
          </w:p>
        </w:tc>
        <w:tc>
          <w:tcPr>
            <w:tcW w:w="588" w:type="pct"/>
            <w:shd w:val="clear" w:color="auto" w:fill="auto"/>
            <w:vAlign w:val="center"/>
            <w:hideMark/>
          </w:tcPr>
          <w:p w14:paraId="453310E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138,909.3</w:t>
            </w:r>
          </w:p>
        </w:tc>
        <w:tc>
          <w:tcPr>
            <w:tcW w:w="591" w:type="pct"/>
            <w:shd w:val="clear" w:color="auto" w:fill="auto"/>
            <w:vAlign w:val="center"/>
            <w:hideMark/>
          </w:tcPr>
          <w:p w14:paraId="531B54F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85.9%</w:t>
            </w:r>
          </w:p>
        </w:tc>
      </w:tr>
      <w:tr w:rsidR="00BC421A" w:rsidRPr="00BC421A" w14:paraId="29CD00AF" w14:textId="77777777" w:rsidTr="00585467">
        <w:trPr>
          <w:trHeight w:val="288"/>
        </w:trPr>
        <w:tc>
          <w:tcPr>
            <w:tcW w:w="339" w:type="pct"/>
            <w:shd w:val="clear" w:color="auto" w:fill="auto"/>
            <w:vAlign w:val="center"/>
            <w:hideMark/>
          </w:tcPr>
          <w:p w14:paraId="2094F07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56 13 01</w:t>
            </w:r>
          </w:p>
        </w:tc>
        <w:tc>
          <w:tcPr>
            <w:tcW w:w="1928" w:type="pct"/>
            <w:shd w:val="clear" w:color="auto" w:fill="auto"/>
            <w:vAlign w:val="center"/>
            <w:hideMark/>
          </w:tcPr>
          <w:p w14:paraId="0CD9216E"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ბათუმში კომუნალური ინფრასტრუქტურის დაწესებულებათა რეაბილიტაცია - IV ფაზა (KfW)</w:t>
            </w:r>
          </w:p>
        </w:tc>
        <w:tc>
          <w:tcPr>
            <w:tcW w:w="783" w:type="pct"/>
            <w:shd w:val="clear" w:color="auto" w:fill="auto"/>
            <w:vAlign w:val="center"/>
            <w:hideMark/>
          </w:tcPr>
          <w:p w14:paraId="00E42E8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15,000.0</w:t>
            </w:r>
          </w:p>
        </w:tc>
        <w:tc>
          <w:tcPr>
            <w:tcW w:w="772" w:type="pct"/>
            <w:shd w:val="clear" w:color="auto" w:fill="auto"/>
            <w:vAlign w:val="center"/>
            <w:hideMark/>
          </w:tcPr>
          <w:p w14:paraId="4CDA12B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14,556.8</w:t>
            </w:r>
          </w:p>
        </w:tc>
        <w:tc>
          <w:tcPr>
            <w:tcW w:w="588" w:type="pct"/>
            <w:shd w:val="clear" w:color="auto" w:fill="auto"/>
            <w:vAlign w:val="center"/>
            <w:hideMark/>
          </w:tcPr>
          <w:p w14:paraId="650DB5C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16,181.3</w:t>
            </w:r>
          </w:p>
        </w:tc>
        <w:tc>
          <w:tcPr>
            <w:tcW w:w="591" w:type="pct"/>
            <w:shd w:val="clear" w:color="auto" w:fill="auto"/>
            <w:vAlign w:val="center"/>
            <w:hideMark/>
          </w:tcPr>
          <w:p w14:paraId="5A026AE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111.2%</w:t>
            </w:r>
          </w:p>
        </w:tc>
      </w:tr>
      <w:tr w:rsidR="00BC421A" w:rsidRPr="00BC421A" w14:paraId="0DE81BB2" w14:textId="77777777" w:rsidTr="00585467">
        <w:trPr>
          <w:trHeight w:val="288"/>
        </w:trPr>
        <w:tc>
          <w:tcPr>
            <w:tcW w:w="339" w:type="pct"/>
            <w:shd w:val="clear" w:color="auto" w:fill="auto"/>
            <w:vAlign w:val="center"/>
            <w:hideMark/>
          </w:tcPr>
          <w:p w14:paraId="389FF358"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B475287"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A3603E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5,000.0</w:t>
            </w:r>
          </w:p>
        </w:tc>
        <w:tc>
          <w:tcPr>
            <w:tcW w:w="772" w:type="pct"/>
            <w:shd w:val="clear" w:color="auto" w:fill="auto"/>
            <w:vAlign w:val="center"/>
            <w:hideMark/>
          </w:tcPr>
          <w:p w14:paraId="754055F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4,556.8</w:t>
            </w:r>
          </w:p>
        </w:tc>
        <w:tc>
          <w:tcPr>
            <w:tcW w:w="588" w:type="pct"/>
            <w:shd w:val="clear" w:color="auto" w:fill="auto"/>
            <w:vAlign w:val="center"/>
            <w:hideMark/>
          </w:tcPr>
          <w:p w14:paraId="402E9C2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1,105.0</w:t>
            </w:r>
          </w:p>
        </w:tc>
        <w:tc>
          <w:tcPr>
            <w:tcW w:w="591" w:type="pct"/>
            <w:shd w:val="clear" w:color="auto" w:fill="auto"/>
            <w:vAlign w:val="center"/>
            <w:hideMark/>
          </w:tcPr>
          <w:p w14:paraId="572A541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24.2%</w:t>
            </w:r>
          </w:p>
        </w:tc>
      </w:tr>
      <w:tr w:rsidR="00BC421A" w:rsidRPr="00BC421A" w14:paraId="1AC673C1" w14:textId="77777777" w:rsidTr="00585467">
        <w:trPr>
          <w:trHeight w:val="288"/>
        </w:trPr>
        <w:tc>
          <w:tcPr>
            <w:tcW w:w="339" w:type="pct"/>
            <w:shd w:val="clear" w:color="auto" w:fill="auto"/>
            <w:vAlign w:val="center"/>
            <w:hideMark/>
          </w:tcPr>
          <w:p w14:paraId="1C7B3762"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3E087B8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6677A41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3,500.0</w:t>
            </w:r>
          </w:p>
        </w:tc>
        <w:tc>
          <w:tcPr>
            <w:tcW w:w="772" w:type="pct"/>
            <w:shd w:val="clear" w:color="auto" w:fill="auto"/>
            <w:vAlign w:val="center"/>
            <w:hideMark/>
          </w:tcPr>
          <w:p w14:paraId="16DFBD9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3,056.8</w:t>
            </w:r>
          </w:p>
        </w:tc>
        <w:tc>
          <w:tcPr>
            <w:tcW w:w="588" w:type="pct"/>
            <w:shd w:val="clear" w:color="auto" w:fill="auto"/>
            <w:vAlign w:val="center"/>
            <w:hideMark/>
          </w:tcPr>
          <w:p w14:paraId="2079D1A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1,105.0</w:t>
            </w:r>
          </w:p>
        </w:tc>
        <w:tc>
          <w:tcPr>
            <w:tcW w:w="591" w:type="pct"/>
            <w:shd w:val="clear" w:color="auto" w:fill="auto"/>
            <w:vAlign w:val="center"/>
            <w:hideMark/>
          </w:tcPr>
          <w:p w14:paraId="7C6DC90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36.1%</w:t>
            </w:r>
          </w:p>
        </w:tc>
      </w:tr>
      <w:tr w:rsidR="00BC421A" w:rsidRPr="00BC421A" w14:paraId="12E894BE" w14:textId="77777777" w:rsidTr="00585467">
        <w:trPr>
          <w:trHeight w:val="288"/>
        </w:trPr>
        <w:tc>
          <w:tcPr>
            <w:tcW w:w="339" w:type="pct"/>
            <w:shd w:val="clear" w:color="auto" w:fill="auto"/>
            <w:vAlign w:val="center"/>
            <w:hideMark/>
          </w:tcPr>
          <w:p w14:paraId="4A5374F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EBB67B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7685FF7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1,500.0</w:t>
            </w:r>
          </w:p>
        </w:tc>
        <w:tc>
          <w:tcPr>
            <w:tcW w:w="772" w:type="pct"/>
            <w:shd w:val="clear" w:color="auto" w:fill="auto"/>
            <w:vAlign w:val="center"/>
            <w:hideMark/>
          </w:tcPr>
          <w:p w14:paraId="0DA55B8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1,500.0</w:t>
            </w:r>
          </w:p>
        </w:tc>
        <w:tc>
          <w:tcPr>
            <w:tcW w:w="588" w:type="pct"/>
            <w:shd w:val="clear" w:color="auto" w:fill="auto"/>
            <w:vAlign w:val="center"/>
            <w:hideMark/>
          </w:tcPr>
          <w:p w14:paraId="1BB637C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38864A9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r>
      <w:tr w:rsidR="00BC421A" w:rsidRPr="00BC421A" w14:paraId="4F08CFDB" w14:textId="77777777" w:rsidTr="00585467">
        <w:trPr>
          <w:trHeight w:val="288"/>
        </w:trPr>
        <w:tc>
          <w:tcPr>
            <w:tcW w:w="339" w:type="pct"/>
            <w:shd w:val="clear" w:color="auto" w:fill="auto"/>
            <w:vAlign w:val="center"/>
            <w:hideMark/>
          </w:tcPr>
          <w:p w14:paraId="7F9F099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34024D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1ED272D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10,000.0</w:t>
            </w:r>
          </w:p>
        </w:tc>
        <w:tc>
          <w:tcPr>
            <w:tcW w:w="772" w:type="pct"/>
            <w:shd w:val="clear" w:color="auto" w:fill="auto"/>
            <w:vAlign w:val="center"/>
            <w:hideMark/>
          </w:tcPr>
          <w:p w14:paraId="0A8BC1E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10,000.0</w:t>
            </w:r>
          </w:p>
        </w:tc>
        <w:tc>
          <w:tcPr>
            <w:tcW w:w="588" w:type="pct"/>
            <w:shd w:val="clear" w:color="auto" w:fill="auto"/>
            <w:vAlign w:val="center"/>
            <w:hideMark/>
          </w:tcPr>
          <w:p w14:paraId="2E9A65B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15,076.3</w:t>
            </w:r>
          </w:p>
        </w:tc>
        <w:tc>
          <w:tcPr>
            <w:tcW w:w="591" w:type="pct"/>
            <w:shd w:val="clear" w:color="auto" w:fill="auto"/>
            <w:vAlign w:val="center"/>
            <w:hideMark/>
          </w:tcPr>
          <w:p w14:paraId="743C795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150.8%</w:t>
            </w:r>
          </w:p>
        </w:tc>
      </w:tr>
      <w:tr w:rsidR="00BC421A" w:rsidRPr="00BC421A" w14:paraId="63A54CFF" w14:textId="77777777" w:rsidTr="00585467">
        <w:trPr>
          <w:trHeight w:val="288"/>
        </w:trPr>
        <w:tc>
          <w:tcPr>
            <w:tcW w:w="339" w:type="pct"/>
            <w:shd w:val="clear" w:color="auto" w:fill="auto"/>
            <w:vAlign w:val="center"/>
            <w:hideMark/>
          </w:tcPr>
          <w:p w14:paraId="201AF42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56 13 02</w:t>
            </w:r>
          </w:p>
        </w:tc>
        <w:tc>
          <w:tcPr>
            <w:tcW w:w="1928" w:type="pct"/>
            <w:shd w:val="clear" w:color="auto" w:fill="auto"/>
            <w:vAlign w:val="center"/>
            <w:hideMark/>
          </w:tcPr>
          <w:p w14:paraId="45145B39"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აჭარის მყარი ნარჩენების პროექტი (EBRD, SIDA)</w:t>
            </w:r>
          </w:p>
        </w:tc>
        <w:tc>
          <w:tcPr>
            <w:tcW w:w="783" w:type="pct"/>
            <w:shd w:val="clear" w:color="auto" w:fill="auto"/>
            <w:vAlign w:val="center"/>
            <w:hideMark/>
          </w:tcPr>
          <w:p w14:paraId="38FC6D4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8,800.0</w:t>
            </w:r>
          </w:p>
        </w:tc>
        <w:tc>
          <w:tcPr>
            <w:tcW w:w="772" w:type="pct"/>
            <w:shd w:val="clear" w:color="auto" w:fill="auto"/>
            <w:vAlign w:val="center"/>
            <w:hideMark/>
          </w:tcPr>
          <w:p w14:paraId="46F81E6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8,800.0</w:t>
            </w:r>
          </w:p>
        </w:tc>
        <w:tc>
          <w:tcPr>
            <w:tcW w:w="588" w:type="pct"/>
            <w:shd w:val="clear" w:color="auto" w:fill="auto"/>
            <w:vAlign w:val="center"/>
            <w:hideMark/>
          </w:tcPr>
          <w:p w14:paraId="37B2E2F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3,985.6</w:t>
            </w:r>
          </w:p>
        </w:tc>
        <w:tc>
          <w:tcPr>
            <w:tcW w:w="591" w:type="pct"/>
            <w:shd w:val="clear" w:color="auto" w:fill="auto"/>
            <w:vAlign w:val="center"/>
            <w:hideMark/>
          </w:tcPr>
          <w:p w14:paraId="64BA8C4D"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45.3%</w:t>
            </w:r>
          </w:p>
        </w:tc>
      </w:tr>
      <w:tr w:rsidR="00BC421A" w:rsidRPr="00BC421A" w14:paraId="463CE5FA" w14:textId="77777777" w:rsidTr="00585467">
        <w:trPr>
          <w:trHeight w:val="288"/>
        </w:trPr>
        <w:tc>
          <w:tcPr>
            <w:tcW w:w="339" w:type="pct"/>
            <w:shd w:val="clear" w:color="auto" w:fill="auto"/>
            <w:vAlign w:val="center"/>
            <w:hideMark/>
          </w:tcPr>
          <w:p w14:paraId="5787C97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F4903F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7F291E5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6,800.0</w:t>
            </w:r>
          </w:p>
        </w:tc>
        <w:tc>
          <w:tcPr>
            <w:tcW w:w="772" w:type="pct"/>
            <w:shd w:val="clear" w:color="auto" w:fill="auto"/>
            <w:vAlign w:val="center"/>
            <w:hideMark/>
          </w:tcPr>
          <w:p w14:paraId="677E287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6,800.0</w:t>
            </w:r>
          </w:p>
        </w:tc>
        <w:tc>
          <w:tcPr>
            <w:tcW w:w="588" w:type="pct"/>
            <w:shd w:val="clear" w:color="auto" w:fill="auto"/>
            <w:vAlign w:val="center"/>
            <w:hideMark/>
          </w:tcPr>
          <w:p w14:paraId="6DE2C82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2,836.7</w:t>
            </w:r>
          </w:p>
        </w:tc>
        <w:tc>
          <w:tcPr>
            <w:tcW w:w="591" w:type="pct"/>
            <w:shd w:val="clear" w:color="auto" w:fill="auto"/>
            <w:vAlign w:val="center"/>
            <w:hideMark/>
          </w:tcPr>
          <w:p w14:paraId="30263E9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41.7%</w:t>
            </w:r>
          </w:p>
        </w:tc>
      </w:tr>
      <w:tr w:rsidR="00BC421A" w:rsidRPr="00BC421A" w14:paraId="21BB6C78" w14:textId="77777777" w:rsidTr="00585467">
        <w:trPr>
          <w:trHeight w:val="288"/>
        </w:trPr>
        <w:tc>
          <w:tcPr>
            <w:tcW w:w="339" w:type="pct"/>
            <w:shd w:val="clear" w:color="auto" w:fill="auto"/>
            <w:vAlign w:val="center"/>
            <w:hideMark/>
          </w:tcPr>
          <w:p w14:paraId="294F729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7EC3C0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სუბსიდიები</w:t>
            </w:r>
          </w:p>
        </w:tc>
        <w:tc>
          <w:tcPr>
            <w:tcW w:w="783" w:type="pct"/>
            <w:shd w:val="clear" w:color="auto" w:fill="auto"/>
            <w:vAlign w:val="center"/>
            <w:hideMark/>
          </w:tcPr>
          <w:p w14:paraId="6CC8FB8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6,800.0</w:t>
            </w:r>
          </w:p>
        </w:tc>
        <w:tc>
          <w:tcPr>
            <w:tcW w:w="772" w:type="pct"/>
            <w:shd w:val="clear" w:color="auto" w:fill="auto"/>
            <w:vAlign w:val="center"/>
            <w:hideMark/>
          </w:tcPr>
          <w:p w14:paraId="7566D32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6,800.0</w:t>
            </w:r>
          </w:p>
        </w:tc>
        <w:tc>
          <w:tcPr>
            <w:tcW w:w="588" w:type="pct"/>
            <w:shd w:val="clear" w:color="auto" w:fill="auto"/>
            <w:vAlign w:val="center"/>
            <w:hideMark/>
          </w:tcPr>
          <w:p w14:paraId="04BF0F9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2,836.7</w:t>
            </w:r>
          </w:p>
        </w:tc>
        <w:tc>
          <w:tcPr>
            <w:tcW w:w="591" w:type="pct"/>
            <w:shd w:val="clear" w:color="auto" w:fill="auto"/>
            <w:vAlign w:val="center"/>
            <w:hideMark/>
          </w:tcPr>
          <w:p w14:paraId="30C5723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41.7%</w:t>
            </w:r>
          </w:p>
        </w:tc>
      </w:tr>
      <w:tr w:rsidR="00BC421A" w:rsidRPr="00BC421A" w14:paraId="793A6EBF" w14:textId="77777777" w:rsidTr="00585467">
        <w:trPr>
          <w:trHeight w:val="288"/>
        </w:trPr>
        <w:tc>
          <w:tcPr>
            <w:tcW w:w="339" w:type="pct"/>
            <w:shd w:val="clear" w:color="auto" w:fill="auto"/>
            <w:vAlign w:val="center"/>
            <w:hideMark/>
          </w:tcPr>
          <w:p w14:paraId="2E3CEBD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22FA1E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28638AE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2,000.0</w:t>
            </w:r>
          </w:p>
        </w:tc>
        <w:tc>
          <w:tcPr>
            <w:tcW w:w="772" w:type="pct"/>
            <w:shd w:val="clear" w:color="auto" w:fill="auto"/>
            <w:vAlign w:val="center"/>
            <w:hideMark/>
          </w:tcPr>
          <w:p w14:paraId="0DD5050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2,000.0</w:t>
            </w:r>
          </w:p>
        </w:tc>
        <w:tc>
          <w:tcPr>
            <w:tcW w:w="588" w:type="pct"/>
            <w:shd w:val="clear" w:color="auto" w:fill="auto"/>
            <w:vAlign w:val="center"/>
            <w:hideMark/>
          </w:tcPr>
          <w:p w14:paraId="402FBFF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1,148.9</w:t>
            </w:r>
          </w:p>
        </w:tc>
        <w:tc>
          <w:tcPr>
            <w:tcW w:w="591" w:type="pct"/>
            <w:shd w:val="clear" w:color="auto" w:fill="auto"/>
            <w:vAlign w:val="center"/>
            <w:hideMark/>
          </w:tcPr>
          <w:p w14:paraId="02E3D3A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57.4%</w:t>
            </w:r>
          </w:p>
        </w:tc>
      </w:tr>
      <w:tr w:rsidR="00BC421A" w:rsidRPr="00BC421A" w14:paraId="69D59E7A" w14:textId="77777777" w:rsidTr="00585467">
        <w:trPr>
          <w:trHeight w:val="288"/>
        </w:trPr>
        <w:tc>
          <w:tcPr>
            <w:tcW w:w="339" w:type="pct"/>
            <w:shd w:val="clear" w:color="auto" w:fill="auto"/>
            <w:vAlign w:val="center"/>
            <w:hideMark/>
          </w:tcPr>
          <w:p w14:paraId="51B79C7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56 13 03</w:t>
            </w:r>
          </w:p>
        </w:tc>
        <w:tc>
          <w:tcPr>
            <w:tcW w:w="1928" w:type="pct"/>
            <w:shd w:val="clear" w:color="auto" w:fill="auto"/>
            <w:vAlign w:val="center"/>
            <w:hideMark/>
          </w:tcPr>
          <w:p w14:paraId="0BFB1EA3"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ბათუმის ავტობუსების პროექტი (E5P, EBRD)</w:t>
            </w:r>
          </w:p>
        </w:tc>
        <w:tc>
          <w:tcPr>
            <w:tcW w:w="783" w:type="pct"/>
            <w:shd w:val="clear" w:color="auto" w:fill="auto"/>
            <w:vAlign w:val="center"/>
            <w:hideMark/>
          </w:tcPr>
          <w:p w14:paraId="3BD301A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8,800.0</w:t>
            </w:r>
          </w:p>
        </w:tc>
        <w:tc>
          <w:tcPr>
            <w:tcW w:w="772" w:type="pct"/>
            <w:shd w:val="clear" w:color="auto" w:fill="auto"/>
            <w:vAlign w:val="center"/>
            <w:hideMark/>
          </w:tcPr>
          <w:p w14:paraId="28F3EEA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8,800.0</w:t>
            </w:r>
          </w:p>
        </w:tc>
        <w:tc>
          <w:tcPr>
            <w:tcW w:w="588" w:type="pct"/>
            <w:shd w:val="clear" w:color="auto" w:fill="auto"/>
            <w:vAlign w:val="center"/>
            <w:hideMark/>
          </w:tcPr>
          <w:p w14:paraId="3116C42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591" w:type="pct"/>
            <w:shd w:val="clear" w:color="auto" w:fill="auto"/>
            <w:vAlign w:val="center"/>
            <w:hideMark/>
          </w:tcPr>
          <w:p w14:paraId="5170A77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r>
      <w:tr w:rsidR="00BC421A" w:rsidRPr="00BC421A" w14:paraId="7D26B58B" w14:textId="77777777" w:rsidTr="00585467">
        <w:trPr>
          <w:trHeight w:val="288"/>
        </w:trPr>
        <w:tc>
          <w:tcPr>
            <w:tcW w:w="339" w:type="pct"/>
            <w:shd w:val="clear" w:color="auto" w:fill="auto"/>
            <w:vAlign w:val="center"/>
            <w:hideMark/>
          </w:tcPr>
          <w:p w14:paraId="432DA023"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4865352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DB6171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4,000.0</w:t>
            </w:r>
          </w:p>
        </w:tc>
        <w:tc>
          <w:tcPr>
            <w:tcW w:w="772" w:type="pct"/>
            <w:shd w:val="clear" w:color="auto" w:fill="auto"/>
            <w:vAlign w:val="center"/>
            <w:hideMark/>
          </w:tcPr>
          <w:p w14:paraId="7DA02D4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4,000.0</w:t>
            </w:r>
          </w:p>
        </w:tc>
        <w:tc>
          <w:tcPr>
            <w:tcW w:w="588" w:type="pct"/>
            <w:shd w:val="clear" w:color="auto" w:fill="auto"/>
            <w:vAlign w:val="center"/>
            <w:hideMark/>
          </w:tcPr>
          <w:p w14:paraId="04F62D4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91" w:type="pct"/>
            <w:shd w:val="clear" w:color="auto" w:fill="auto"/>
            <w:vAlign w:val="center"/>
            <w:hideMark/>
          </w:tcPr>
          <w:p w14:paraId="7332C11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r>
      <w:tr w:rsidR="00BC421A" w:rsidRPr="00BC421A" w14:paraId="1982505E" w14:textId="77777777" w:rsidTr="00585467">
        <w:trPr>
          <w:trHeight w:val="288"/>
        </w:trPr>
        <w:tc>
          <w:tcPr>
            <w:tcW w:w="339" w:type="pct"/>
            <w:shd w:val="clear" w:color="auto" w:fill="auto"/>
            <w:vAlign w:val="center"/>
            <w:hideMark/>
          </w:tcPr>
          <w:p w14:paraId="510F913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5D424D88"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53A54BD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4,000.0</w:t>
            </w:r>
          </w:p>
        </w:tc>
        <w:tc>
          <w:tcPr>
            <w:tcW w:w="772" w:type="pct"/>
            <w:shd w:val="clear" w:color="auto" w:fill="auto"/>
            <w:vAlign w:val="center"/>
            <w:hideMark/>
          </w:tcPr>
          <w:p w14:paraId="075B9DD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4,000.0</w:t>
            </w:r>
          </w:p>
        </w:tc>
        <w:tc>
          <w:tcPr>
            <w:tcW w:w="588" w:type="pct"/>
            <w:shd w:val="clear" w:color="auto" w:fill="auto"/>
            <w:vAlign w:val="center"/>
            <w:hideMark/>
          </w:tcPr>
          <w:p w14:paraId="60C260E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1C0C28B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r>
      <w:tr w:rsidR="00BC421A" w:rsidRPr="00BC421A" w14:paraId="3867EC65" w14:textId="77777777" w:rsidTr="00585467">
        <w:trPr>
          <w:trHeight w:val="288"/>
        </w:trPr>
        <w:tc>
          <w:tcPr>
            <w:tcW w:w="339" w:type="pct"/>
            <w:shd w:val="clear" w:color="auto" w:fill="auto"/>
            <w:vAlign w:val="center"/>
            <w:hideMark/>
          </w:tcPr>
          <w:p w14:paraId="3751EAD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CABC30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4466AE5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4,800.0</w:t>
            </w:r>
          </w:p>
        </w:tc>
        <w:tc>
          <w:tcPr>
            <w:tcW w:w="772" w:type="pct"/>
            <w:shd w:val="clear" w:color="auto" w:fill="auto"/>
            <w:vAlign w:val="center"/>
            <w:hideMark/>
          </w:tcPr>
          <w:p w14:paraId="323B8A5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4,800.0</w:t>
            </w:r>
          </w:p>
        </w:tc>
        <w:tc>
          <w:tcPr>
            <w:tcW w:w="588" w:type="pct"/>
            <w:shd w:val="clear" w:color="auto" w:fill="auto"/>
            <w:vAlign w:val="center"/>
            <w:hideMark/>
          </w:tcPr>
          <w:p w14:paraId="3137D93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91" w:type="pct"/>
            <w:shd w:val="clear" w:color="auto" w:fill="auto"/>
            <w:vAlign w:val="center"/>
            <w:hideMark/>
          </w:tcPr>
          <w:p w14:paraId="46940A9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r>
      <w:tr w:rsidR="00BC421A" w:rsidRPr="00BC421A" w14:paraId="6CFCE4EC" w14:textId="77777777" w:rsidTr="00585467">
        <w:trPr>
          <w:trHeight w:val="288"/>
        </w:trPr>
        <w:tc>
          <w:tcPr>
            <w:tcW w:w="339" w:type="pct"/>
            <w:shd w:val="clear" w:color="auto" w:fill="auto"/>
            <w:vAlign w:val="center"/>
            <w:hideMark/>
          </w:tcPr>
          <w:p w14:paraId="05E4C3D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56 13 04</w:t>
            </w:r>
          </w:p>
        </w:tc>
        <w:tc>
          <w:tcPr>
            <w:tcW w:w="1928" w:type="pct"/>
            <w:shd w:val="clear" w:color="auto" w:fill="auto"/>
            <w:vAlign w:val="center"/>
            <w:hideMark/>
          </w:tcPr>
          <w:p w14:paraId="343A178D"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თბილისის მყარი ნარჩენების მართვის პროექტი (EBRD)</w:t>
            </w:r>
          </w:p>
        </w:tc>
        <w:tc>
          <w:tcPr>
            <w:tcW w:w="783" w:type="pct"/>
            <w:shd w:val="clear" w:color="auto" w:fill="auto"/>
            <w:vAlign w:val="center"/>
            <w:hideMark/>
          </w:tcPr>
          <w:p w14:paraId="33A64D2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30,000.0</w:t>
            </w:r>
          </w:p>
        </w:tc>
        <w:tc>
          <w:tcPr>
            <w:tcW w:w="772" w:type="pct"/>
            <w:shd w:val="clear" w:color="auto" w:fill="auto"/>
            <w:vAlign w:val="center"/>
            <w:hideMark/>
          </w:tcPr>
          <w:p w14:paraId="0DEA64E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30,000.0</w:t>
            </w:r>
          </w:p>
        </w:tc>
        <w:tc>
          <w:tcPr>
            <w:tcW w:w="588" w:type="pct"/>
            <w:shd w:val="clear" w:color="auto" w:fill="auto"/>
            <w:vAlign w:val="center"/>
            <w:hideMark/>
          </w:tcPr>
          <w:p w14:paraId="742CB67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8,016.0</w:t>
            </w:r>
          </w:p>
        </w:tc>
        <w:tc>
          <w:tcPr>
            <w:tcW w:w="591" w:type="pct"/>
            <w:shd w:val="clear" w:color="auto" w:fill="auto"/>
            <w:vAlign w:val="center"/>
            <w:hideMark/>
          </w:tcPr>
          <w:p w14:paraId="726021C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26.7%</w:t>
            </w:r>
          </w:p>
        </w:tc>
      </w:tr>
      <w:tr w:rsidR="00BC421A" w:rsidRPr="00BC421A" w14:paraId="043396E5" w14:textId="77777777" w:rsidTr="00585467">
        <w:trPr>
          <w:trHeight w:val="288"/>
        </w:trPr>
        <w:tc>
          <w:tcPr>
            <w:tcW w:w="339" w:type="pct"/>
            <w:shd w:val="clear" w:color="auto" w:fill="auto"/>
            <w:vAlign w:val="center"/>
            <w:hideMark/>
          </w:tcPr>
          <w:p w14:paraId="3CE727E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0AF2674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107064D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5,000.0</w:t>
            </w:r>
          </w:p>
        </w:tc>
        <w:tc>
          <w:tcPr>
            <w:tcW w:w="772" w:type="pct"/>
            <w:shd w:val="clear" w:color="auto" w:fill="auto"/>
            <w:vAlign w:val="center"/>
            <w:hideMark/>
          </w:tcPr>
          <w:p w14:paraId="42D9240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5,000.0</w:t>
            </w:r>
          </w:p>
        </w:tc>
        <w:tc>
          <w:tcPr>
            <w:tcW w:w="588" w:type="pct"/>
            <w:shd w:val="clear" w:color="auto" w:fill="auto"/>
            <w:vAlign w:val="center"/>
            <w:hideMark/>
          </w:tcPr>
          <w:p w14:paraId="1F47386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1,222.8</w:t>
            </w:r>
          </w:p>
        </w:tc>
        <w:tc>
          <w:tcPr>
            <w:tcW w:w="591" w:type="pct"/>
            <w:shd w:val="clear" w:color="auto" w:fill="auto"/>
            <w:vAlign w:val="center"/>
            <w:hideMark/>
          </w:tcPr>
          <w:p w14:paraId="0A4B421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24.5%</w:t>
            </w:r>
          </w:p>
        </w:tc>
      </w:tr>
      <w:tr w:rsidR="00BC421A" w:rsidRPr="00BC421A" w14:paraId="68C0DBB0" w14:textId="77777777" w:rsidTr="00585467">
        <w:trPr>
          <w:trHeight w:val="288"/>
        </w:trPr>
        <w:tc>
          <w:tcPr>
            <w:tcW w:w="339" w:type="pct"/>
            <w:shd w:val="clear" w:color="auto" w:fill="auto"/>
            <w:vAlign w:val="center"/>
            <w:hideMark/>
          </w:tcPr>
          <w:p w14:paraId="4A30928D"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473106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0D4814F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2158CBE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1,222.8</w:t>
            </w:r>
          </w:p>
        </w:tc>
        <w:tc>
          <w:tcPr>
            <w:tcW w:w="588" w:type="pct"/>
            <w:shd w:val="clear" w:color="auto" w:fill="auto"/>
            <w:vAlign w:val="center"/>
            <w:hideMark/>
          </w:tcPr>
          <w:p w14:paraId="6694238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1,222.8</w:t>
            </w:r>
          </w:p>
        </w:tc>
        <w:tc>
          <w:tcPr>
            <w:tcW w:w="591" w:type="pct"/>
            <w:shd w:val="clear" w:color="auto" w:fill="auto"/>
            <w:vAlign w:val="center"/>
            <w:hideMark/>
          </w:tcPr>
          <w:p w14:paraId="5C23E97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6B7D3FB2" w14:textId="77777777" w:rsidTr="00585467">
        <w:trPr>
          <w:trHeight w:val="288"/>
        </w:trPr>
        <w:tc>
          <w:tcPr>
            <w:tcW w:w="339" w:type="pct"/>
            <w:shd w:val="clear" w:color="auto" w:fill="auto"/>
            <w:vAlign w:val="center"/>
            <w:hideMark/>
          </w:tcPr>
          <w:p w14:paraId="49B8DE2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lastRenderedPageBreak/>
              <w:t> </w:t>
            </w:r>
          </w:p>
        </w:tc>
        <w:tc>
          <w:tcPr>
            <w:tcW w:w="1928" w:type="pct"/>
            <w:shd w:val="clear" w:color="auto" w:fill="auto"/>
            <w:vAlign w:val="center"/>
            <w:hideMark/>
          </w:tcPr>
          <w:p w14:paraId="542E871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1801FEF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5,000.0</w:t>
            </w:r>
          </w:p>
        </w:tc>
        <w:tc>
          <w:tcPr>
            <w:tcW w:w="772" w:type="pct"/>
            <w:shd w:val="clear" w:color="auto" w:fill="auto"/>
            <w:vAlign w:val="center"/>
            <w:hideMark/>
          </w:tcPr>
          <w:p w14:paraId="1F9EE94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3,777.2</w:t>
            </w:r>
          </w:p>
        </w:tc>
        <w:tc>
          <w:tcPr>
            <w:tcW w:w="588" w:type="pct"/>
            <w:shd w:val="clear" w:color="auto" w:fill="auto"/>
            <w:vAlign w:val="center"/>
            <w:hideMark/>
          </w:tcPr>
          <w:p w14:paraId="2E680E54"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91" w:type="pct"/>
            <w:shd w:val="clear" w:color="auto" w:fill="auto"/>
            <w:vAlign w:val="center"/>
            <w:hideMark/>
          </w:tcPr>
          <w:p w14:paraId="68FA759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r>
      <w:tr w:rsidR="00BC421A" w:rsidRPr="00BC421A" w14:paraId="06B63BDA" w14:textId="77777777" w:rsidTr="00585467">
        <w:trPr>
          <w:trHeight w:val="288"/>
        </w:trPr>
        <w:tc>
          <w:tcPr>
            <w:tcW w:w="339" w:type="pct"/>
            <w:shd w:val="clear" w:color="auto" w:fill="auto"/>
            <w:vAlign w:val="center"/>
            <w:hideMark/>
          </w:tcPr>
          <w:p w14:paraId="3F0191D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A43C609"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5511093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25,000.0</w:t>
            </w:r>
          </w:p>
        </w:tc>
        <w:tc>
          <w:tcPr>
            <w:tcW w:w="772" w:type="pct"/>
            <w:shd w:val="clear" w:color="auto" w:fill="auto"/>
            <w:vAlign w:val="center"/>
            <w:hideMark/>
          </w:tcPr>
          <w:p w14:paraId="099B0A1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25,000.0</w:t>
            </w:r>
          </w:p>
        </w:tc>
        <w:tc>
          <w:tcPr>
            <w:tcW w:w="588" w:type="pct"/>
            <w:shd w:val="clear" w:color="auto" w:fill="auto"/>
            <w:vAlign w:val="center"/>
            <w:hideMark/>
          </w:tcPr>
          <w:p w14:paraId="1BDF44B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6,793.2</w:t>
            </w:r>
          </w:p>
        </w:tc>
        <w:tc>
          <w:tcPr>
            <w:tcW w:w="591" w:type="pct"/>
            <w:shd w:val="clear" w:color="auto" w:fill="auto"/>
            <w:vAlign w:val="center"/>
            <w:hideMark/>
          </w:tcPr>
          <w:p w14:paraId="5F5CD07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27.2%</w:t>
            </w:r>
          </w:p>
        </w:tc>
      </w:tr>
      <w:tr w:rsidR="00BC421A" w:rsidRPr="00BC421A" w14:paraId="73BABC0F" w14:textId="77777777" w:rsidTr="00585467">
        <w:trPr>
          <w:trHeight w:val="288"/>
        </w:trPr>
        <w:tc>
          <w:tcPr>
            <w:tcW w:w="339" w:type="pct"/>
            <w:shd w:val="clear" w:color="auto" w:fill="auto"/>
            <w:vAlign w:val="center"/>
            <w:hideMark/>
          </w:tcPr>
          <w:p w14:paraId="1822CCC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56 13 05</w:t>
            </w:r>
          </w:p>
        </w:tc>
        <w:tc>
          <w:tcPr>
            <w:tcW w:w="1928" w:type="pct"/>
            <w:shd w:val="clear" w:color="auto" w:fill="auto"/>
            <w:vAlign w:val="center"/>
            <w:hideMark/>
          </w:tcPr>
          <w:p w14:paraId="0A1692B6"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აჭარის სოფლების წყალმომარაგებისა და წყალარინების პროგრამა, საქართველო (EU, KfW)</w:t>
            </w:r>
          </w:p>
        </w:tc>
        <w:tc>
          <w:tcPr>
            <w:tcW w:w="783" w:type="pct"/>
            <w:shd w:val="clear" w:color="auto" w:fill="auto"/>
            <w:vAlign w:val="center"/>
            <w:hideMark/>
          </w:tcPr>
          <w:p w14:paraId="1F070E3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12,300.0</w:t>
            </w:r>
          </w:p>
        </w:tc>
        <w:tc>
          <w:tcPr>
            <w:tcW w:w="772" w:type="pct"/>
            <w:shd w:val="clear" w:color="auto" w:fill="auto"/>
            <w:vAlign w:val="center"/>
            <w:hideMark/>
          </w:tcPr>
          <w:p w14:paraId="6CB9DD8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12,300.0</w:t>
            </w:r>
          </w:p>
        </w:tc>
        <w:tc>
          <w:tcPr>
            <w:tcW w:w="588" w:type="pct"/>
            <w:shd w:val="clear" w:color="auto" w:fill="auto"/>
            <w:vAlign w:val="center"/>
            <w:hideMark/>
          </w:tcPr>
          <w:p w14:paraId="317453B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7,197.3</w:t>
            </w:r>
          </w:p>
        </w:tc>
        <w:tc>
          <w:tcPr>
            <w:tcW w:w="591" w:type="pct"/>
            <w:shd w:val="clear" w:color="auto" w:fill="auto"/>
            <w:vAlign w:val="center"/>
            <w:hideMark/>
          </w:tcPr>
          <w:p w14:paraId="56BB8A7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58.5%</w:t>
            </w:r>
          </w:p>
        </w:tc>
      </w:tr>
      <w:tr w:rsidR="00BC421A" w:rsidRPr="00BC421A" w14:paraId="03E2E414" w14:textId="77777777" w:rsidTr="00585467">
        <w:trPr>
          <w:trHeight w:val="288"/>
        </w:trPr>
        <w:tc>
          <w:tcPr>
            <w:tcW w:w="339" w:type="pct"/>
            <w:shd w:val="clear" w:color="auto" w:fill="auto"/>
            <w:vAlign w:val="center"/>
            <w:hideMark/>
          </w:tcPr>
          <w:p w14:paraId="5DCD6F5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D34C84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CF5033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12,300.0</w:t>
            </w:r>
          </w:p>
        </w:tc>
        <w:tc>
          <w:tcPr>
            <w:tcW w:w="772" w:type="pct"/>
            <w:shd w:val="clear" w:color="auto" w:fill="auto"/>
            <w:vAlign w:val="center"/>
            <w:hideMark/>
          </w:tcPr>
          <w:p w14:paraId="3E886B1B"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12,300.0</w:t>
            </w:r>
          </w:p>
        </w:tc>
        <w:tc>
          <w:tcPr>
            <w:tcW w:w="588" w:type="pct"/>
            <w:shd w:val="clear" w:color="auto" w:fill="auto"/>
            <w:vAlign w:val="center"/>
            <w:hideMark/>
          </w:tcPr>
          <w:p w14:paraId="1281D1C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1,508.3</w:t>
            </w:r>
          </w:p>
        </w:tc>
        <w:tc>
          <w:tcPr>
            <w:tcW w:w="591" w:type="pct"/>
            <w:shd w:val="clear" w:color="auto" w:fill="auto"/>
            <w:vAlign w:val="center"/>
            <w:hideMark/>
          </w:tcPr>
          <w:p w14:paraId="1958EF5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12.3%</w:t>
            </w:r>
          </w:p>
        </w:tc>
      </w:tr>
      <w:tr w:rsidR="00BC421A" w:rsidRPr="00BC421A" w14:paraId="306D0122" w14:textId="77777777" w:rsidTr="00585467">
        <w:trPr>
          <w:trHeight w:val="288"/>
        </w:trPr>
        <w:tc>
          <w:tcPr>
            <w:tcW w:w="339" w:type="pct"/>
            <w:shd w:val="clear" w:color="auto" w:fill="auto"/>
            <w:vAlign w:val="center"/>
            <w:hideMark/>
          </w:tcPr>
          <w:p w14:paraId="3254965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217DDC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18A4A75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12,300.0</w:t>
            </w:r>
          </w:p>
        </w:tc>
        <w:tc>
          <w:tcPr>
            <w:tcW w:w="772" w:type="pct"/>
            <w:shd w:val="clear" w:color="auto" w:fill="auto"/>
            <w:vAlign w:val="center"/>
            <w:hideMark/>
          </w:tcPr>
          <w:p w14:paraId="7FB3778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12,300.0</w:t>
            </w:r>
          </w:p>
        </w:tc>
        <w:tc>
          <w:tcPr>
            <w:tcW w:w="588" w:type="pct"/>
            <w:shd w:val="clear" w:color="auto" w:fill="auto"/>
            <w:vAlign w:val="center"/>
            <w:hideMark/>
          </w:tcPr>
          <w:p w14:paraId="22FE9E7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1,508.3</w:t>
            </w:r>
          </w:p>
        </w:tc>
        <w:tc>
          <w:tcPr>
            <w:tcW w:w="591" w:type="pct"/>
            <w:shd w:val="clear" w:color="auto" w:fill="auto"/>
            <w:vAlign w:val="center"/>
            <w:hideMark/>
          </w:tcPr>
          <w:p w14:paraId="1D11015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12.3%</w:t>
            </w:r>
          </w:p>
        </w:tc>
      </w:tr>
      <w:tr w:rsidR="00BC421A" w:rsidRPr="00BC421A" w14:paraId="420BDCBC" w14:textId="77777777" w:rsidTr="00585467">
        <w:trPr>
          <w:trHeight w:val="288"/>
        </w:trPr>
        <w:tc>
          <w:tcPr>
            <w:tcW w:w="339" w:type="pct"/>
            <w:shd w:val="clear" w:color="auto" w:fill="auto"/>
            <w:vAlign w:val="center"/>
            <w:hideMark/>
          </w:tcPr>
          <w:p w14:paraId="60D1345D"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4D2CAC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35B9D27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34CCE6F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88" w:type="pct"/>
            <w:shd w:val="clear" w:color="auto" w:fill="auto"/>
            <w:vAlign w:val="center"/>
            <w:hideMark/>
          </w:tcPr>
          <w:p w14:paraId="33C57E9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5,689.0</w:t>
            </w:r>
          </w:p>
        </w:tc>
        <w:tc>
          <w:tcPr>
            <w:tcW w:w="591" w:type="pct"/>
            <w:shd w:val="clear" w:color="auto" w:fill="auto"/>
            <w:vAlign w:val="center"/>
            <w:hideMark/>
          </w:tcPr>
          <w:p w14:paraId="3A96B0D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#DIV/0!</w:t>
            </w:r>
          </w:p>
        </w:tc>
      </w:tr>
      <w:tr w:rsidR="00BC421A" w:rsidRPr="00BC421A" w14:paraId="10432B77" w14:textId="77777777" w:rsidTr="00585467">
        <w:trPr>
          <w:trHeight w:val="288"/>
        </w:trPr>
        <w:tc>
          <w:tcPr>
            <w:tcW w:w="339" w:type="pct"/>
            <w:shd w:val="clear" w:color="auto" w:fill="auto"/>
            <w:vAlign w:val="center"/>
            <w:hideMark/>
          </w:tcPr>
          <w:p w14:paraId="5C1FF8F4"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56 13 06</w:t>
            </w:r>
          </w:p>
        </w:tc>
        <w:tc>
          <w:tcPr>
            <w:tcW w:w="1928" w:type="pct"/>
            <w:shd w:val="clear" w:color="auto" w:fill="auto"/>
            <w:vAlign w:val="center"/>
            <w:hideMark/>
          </w:tcPr>
          <w:p w14:paraId="519E8E9E"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თბილისის ავტობუსების პროექტი (ფაზა II) (EBRD)</w:t>
            </w:r>
          </w:p>
        </w:tc>
        <w:tc>
          <w:tcPr>
            <w:tcW w:w="783" w:type="pct"/>
            <w:shd w:val="clear" w:color="auto" w:fill="auto"/>
            <w:vAlign w:val="center"/>
            <w:hideMark/>
          </w:tcPr>
          <w:p w14:paraId="4AD2256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145,000.0</w:t>
            </w:r>
          </w:p>
        </w:tc>
        <w:tc>
          <w:tcPr>
            <w:tcW w:w="772" w:type="pct"/>
            <w:shd w:val="clear" w:color="auto" w:fill="auto"/>
            <w:vAlign w:val="center"/>
            <w:hideMark/>
          </w:tcPr>
          <w:p w14:paraId="7AF1D0B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145,000.0</w:t>
            </w:r>
          </w:p>
        </w:tc>
        <w:tc>
          <w:tcPr>
            <w:tcW w:w="588" w:type="pct"/>
            <w:shd w:val="clear" w:color="auto" w:fill="auto"/>
            <w:vAlign w:val="center"/>
            <w:hideMark/>
          </w:tcPr>
          <w:p w14:paraId="29E1A0D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124,962.2</w:t>
            </w:r>
          </w:p>
        </w:tc>
        <w:tc>
          <w:tcPr>
            <w:tcW w:w="591" w:type="pct"/>
            <w:shd w:val="clear" w:color="auto" w:fill="auto"/>
            <w:vAlign w:val="center"/>
            <w:hideMark/>
          </w:tcPr>
          <w:p w14:paraId="4FE49C0B"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86.2%</w:t>
            </w:r>
          </w:p>
        </w:tc>
      </w:tr>
      <w:tr w:rsidR="00BC421A" w:rsidRPr="00BC421A" w14:paraId="26F7BFA0" w14:textId="77777777" w:rsidTr="00585467">
        <w:trPr>
          <w:trHeight w:val="288"/>
        </w:trPr>
        <w:tc>
          <w:tcPr>
            <w:tcW w:w="339" w:type="pct"/>
            <w:shd w:val="clear" w:color="auto" w:fill="auto"/>
            <w:vAlign w:val="center"/>
            <w:hideMark/>
          </w:tcPr>
          <w:p w14:paraId="7BE7230F"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D38E47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AA0B5C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25,000.0</w:t>
            </w:r>
          </w:p>
        </w:tc>
        <w:tc>
          <w:tcPr>
            <w:tcW w:w="772" w:type="pct"/>
            <w:shd w:val="clear" w:color="auto" w:fill="auto"/>
            <w:vAlign w:val="center"/>
            <w:hideMark/>
          </w:tcPr>
          <w:p w14:paraId="4269FDA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25,000.0</w:t>
            </w:r>
          </w:p>
        </w:tc>
        <w:tc>
          <w:tcPr>
            <w:tcW w:w="588" w:type="pct"/>
            <w:shd w:val="clear" w:color="auto" w:fill="auto"/>
            <w:vAlign w:val="center"/>
            <w:hideMark/>
          </w:tcPr>
          <w:p w14:paraId="7734437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19,249.1</w:t>
            </w:r>
          </w:p>
        </w:tc>
        <w:tc>
          <w:tcPr>
            <w:tcW w:w="591" w:type="pct"/>
            <w:shd w:val="clear" w:color="auto" w:fill="auto"/>
            <w:vAlign w:val="center"/>
            <w:hideMark/>
          </w:tcPr>
          <w:p w14:paraId="2B0CD94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77.0%</w:t>
            </w:r>
          </w:p>
        </w:tc>
      </w:tr>
      <w:tr w:rsidR="00BC421A" w:rsidRPr="00BC421A" w14:paraId="314447F9" w14:textId="77777777" w:rsidTr="00585467">
        <w:trPr>
          <w:trHeight w:val="288"/>
        </w:trPr>
        <w:tc>
          <w:tcPr>
            <w:tcW w:w="339" w:type="pct"/>
            <w:shd w:val="clear" w:color="auto" w:fill="auto"/>
            <w:vAlign w:val="center"/>
            <w:hideMark/>
          </w:tcPr>
          <w:p w14:paraId="097F2044"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D057A9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063CBAF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25,000.0</w:t>
            </w:r>
          </w:p>
        </w:tc>
        <w:tc>
          <w:tcPr>
            <w:tcW w:w="772" w:type="pct"/>
            <w:shd w:val="clear" w:color="auto" w:fill="auto"/>
            <w:vAlign w:val="center"/>
            <w:hideMark/>
          </w:tcPr>
          <w:p w14:paraId="62DC592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25,000.0</w:t>
            </w:r>
          </w:p>
        </w:tc>
        <w:tc>
          <w:tcPr>
            <w:tcW w:w="588" w:type="pct"/>
            <w:shd w:val="clear" w:color="auto" w:fill="auto"/>
            <w:vAlign w:val="center"/>
            <w:hideMark/>
          </w:tcPr>
          <w:p w14:paraId="3A546649"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19,249.1</w:t>
            </w:r>
          </w:p>
        </w:tc>
        <w:tc>
          <w:tcPr>
            <w:tcW w:w="591" w:type="pct"/>
            <w:shd w:val="clear" w:color="auto" w:fill="auto"/>
            <w:vAlign w:val="center"/>
            <w:hideMark/>
          </w:tcPr>
          <w:p w14:paraId="52E4DEC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77.0%</w:t>
            </w:r>
          </w:p>
        </w:tc>
      </w:tr>
      <w:tr w:rsidR="00BC421A" w:rsidRPr="00BC421A" w14:paraId="234862FE" w14:textId="77777777" w:rsidTr="00585467">
        <w:trPr>
          <w:trHeight w:val="288"/>
        </w:trPr>
        <w:tc>
          <w:tcPr>
            <w:tcW w:w="339" w:type="pct"/>
            <w:shd w:val="clear" w:color="auto" w:fill="auto"/>
            <w:vAlign w:val="center"/>
            <w:hideMark/>
          </w:tcPr>
          <w:p w14:paraId="2389EBB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7D2446D5"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73BE4F8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120,000.0</w:t>
            </w:r>
          </w:p>
        </w:tc>
        <w:tc>
          <w:tcPr>
            <w:tcW w:w="772" w:type="pct"/>
            <w:shd w:val="clear" w:color="auto" w:fill="auto"/>
            <w:vAlign w:val="center"/>
            <w:hideMark/>
          </w:tcPr>
          <w:p w14:paraId="66FE4C3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120,000.0</w:t>
            </w:r>
          </w:p>
        </w:tc>
        <w:tc>
          <w:tcPr>
            <w:tcW w:w="588" w:type="pct"/>
            <w:shd w:val="clear" w:color="auto" w:fill="auto"/>
            <w:vAlign w:val="center"/>
            <w:hideMark/>
          </w:tcPr>
          <w:p w14:paraId="44BE5675"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105,713.1</w:t>
            </w:r>
          </w:p>
        </w:tc>
        <w:tc>
          <w:tcPr>
            <w:tcW w:w="591" w:type="pct"/>
            <w:shd w:val="clear" w:color="auto" w:fill="auto"/>
            <w:vAlign w:val="center"/>
            <w:hideMark/>
          </w:tcPr>
          <w:p w14:paraId="5507B21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88.1%</w:t>
            </w:r>
          </w:p>
        </w:tc>
      </w:tr>
      <w:tr w:rsidR="00BC421A" w:rsidRPr="00BC421A" w14:paraId="4BB999DA" w14:textId="77777777" w:rsidTr="00585467">
        <w:trPr>
          <w:trHeight w:val="288"/>
        </w:trPr>
        <w:tc>
          <w:tcPr>
            <w:tcW w:w="339" w:type="pct"/>
            <w:shd w:val="clear" w:color="auto" w:fill="auto"/>
            <w:vAlign w:val="center"/>
            <w:hideMark/>
          </w:tcPr>
          <w:p w14:paraId="2B0A720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56 13 08</w:t>
            </w:r>
          </w:p>
        </w:tc>
        <w:tc>
          <w:tcPr>
            <w:tcW w:w="1928" w:type="pct"/>
            <w:shd w:val="clear" w:color="auto" w:fill="auto"/>
            <w:vAlign w:val="center"/>
            <w:hideMark/>
          </w:tcPr>
          <w:p w14:paraId="4AC65D60"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ბათუმში კომუნალური ინფრასტრუქტურის დაწესებულებათა რეაბილიტაცია - III ფაზა (EU, KfW)</w:t>
            </w:r>
          </w:p>
        </w:tc>
        <w:tc>
          <w:tcPr>
            <w:tcW w:w="783" w:type="pct"/>
            <w:shd w:val="clear" w:color="auto" w:fill="auto"/>
            <w:vAlign w:val="center"/>
            <w:hideMark/>
          </w:tcPr>
          <w:p w14:paraId="36F900F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772" w:type="pct"/>
            <w:shd w:val="clear" w:color="auto" w:fill="auto"/>
            <w:vAlign w:val="center"/>
            <w:hideMark/>
          </w:tcPr>
          <w:p w14:paraId="09A7F74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443.2</w:t>
            </w:r>
          </w:p>
        </w:tc>
        <w:tc>
          <w:tcPr>
            <w:tcW w:w="588" w:type="pct"/>
            <w:shd w:val="clear" w:color="auto" w:fill="auto"/>
            <w:vAlign w:val="center"/>
            <w:hideMark/>
          </w:tcPr>
          <w:p w14:paraId="0BC7157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5,071.9</w:t>
            </w:r>
          </w:p>
        </w:tc>
        <w:tc>
          <w:tcPr>
            <w:tcW w:w="591" w:type="pct"/>
            <w:shd w:val="clear" w:color="auto" w:fill="auto"/>
            <w:vAlign w:val="center"/>
            <w:hideMark/>
          </w:tcPr>
          <w:p w14:paraId="6F8E936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1144.4%</w:t>
            </w:r>
          </w:p>
        </w:tc>
      </w:tr>
      <w:tr w:rsidR="00BC421A" w:rsidRPr="00BC421A" w14:paraId="654108CF" w14:textId="77777777" w:rsidTr="00585467">
        <w:trPr>
          <w:trHeight w:val="288"/>
        </w:trPr>
        <w:tc>
          <w:tcPr>
            <w:tcW w:w="339" w:type="pct"/>
            <w:shd w:val="clear" w:color="auto" w:fill="auto"/>
            <w:vAlign w:val="center"/>
            <w:hideMark/>
          </w:tcPr>
          <w:p w14:paraId="2A502C5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60C0FD6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66C5904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443C374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443.2</w:t>
            </w:r>
          </w:p>
        </w:tc>
        <w:tc>
          <w:tcPr>
            <w:tcW w:w="588" w:type="pct"/>
            <w:shd w:val="clear" w:color="auto" w:fill="auto"/>
            <w:vAlign w:val="center"/>
            <w:hideMark/>
          </w:tcPr>
          <w:p w14:paraId="55207514"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583.1</w:t>
            </w:r>
          </w:p>
        </w:tc>
        <w:tc>
          <w:tcPr>
            <w:tcW w:w="591" w:type="pct"/>
            <w:shd w:val="clear" w:color="auto" w:fill="auto"/>
            <w:vAlign w:val="center"/>
            <w:hideMark/>
          </w:tcPr>
          <w:p w14:paraId="59387082"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131.6%</w:t>
            </w:r>
          </w:p>
        </w:tc>
      </w:tr>
      <w:tr w:rsidR="00BC421A" w:rsidRPr="00BC421A" w14:paraId="29FE48D4" w14:textId="77777777" w:rsidTr="00585467">
        <w:trPr>
          <w:trHeight w:val="288"/>
        </w:trPr>
        <w:tc>
          <w:tcPr>
            <w:tcW w:w="339" w:type="pct"/>
            <w:shd w:val="clear" w:color="auto" w:fill="auto"/>
            <w:vAlign w:val="center"/>
            <w:hideMark/>
          </w:tcPr>
          <w:p w14:paraId="0AFBE863"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D0EC2C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3A52471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017D592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443.2</w:t>
            </w:r>
          </w:p>
        </w:tc>
        <w:tc>
          <w:tcPr>
            <w:tcW w:w="588" w:type="pct"/>
            <w:shd w:val="clear" w:color="auto" w:fill="auto"/>
            <w:vAlign w:val="center"/>
            <w:hideMark/>
          </w:tcPr>
          <w:p w14:paraId="40D2F2CE"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443.2</w:t>
            </w:r>
          </w:p>
        </w:tc>
        <w:tc>
          <w:tcPr>
            <w:tcW w:w="591" w:type="pct"/>
            <w:shd w:val="clear" w:color="auto" w:fill="auto"/>
            <w:vAlign w:val="center"/>
            <w:hideMark/>
          </w:tcPr>
          <w:p w14:paraId="77B9B26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100.0%</w:t>
            </w:r>
          </w:p>
        </w:tc>
      </w:tr>
      <w:tr w:rsidR="00BC421A" w:rsidRPr="00BC421A" w14:paraId="17EDEF6F" w14:textId="77777777" w:rsidTr="00585467">
        <w:trPr>
          <w:trHeight w:val="288"/>
        </w:trPr>
        <w:tc>
          <w:tcPr>
            <w:tcW w:w="339" w:type="pct"/>
            <w:shd w:val="clear" w:color="auto" w:fill="auto"/>
            <w:vAlign w:val="center"/>
            <w:hideMark/>
          </w:tcPr>
          <w:p w14:paraId="1B3CA90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12D84B5"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A48BD5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6394852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53C5FB1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139.9</w:t>
            </w:r>
          </w:p>
        </w:tc>
        <w:tc>
          <w:tcPr>
            <w:tcW w:w="591" w:type="pct"/>
            <w:shd w:val="clear" w:color="auto" w:fill="auto"/>
            <w:vAlign w:val="center"/>
            <w:hideMark/>
          </w:tcPr>
          <w:p w14:paraId="6D3EA93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2B7C769C" w14:textId="77777777" w:rsidTr="00585467">
        <w:trPr>
          <w:trHeight w:val="288"/>
        </w:trPr>
        <w:tc>
          <w:tcPr>
            <w:tcW w:w="339" w:type="pct"/>
            <w:shd w:val="clear" w:color="auto" w:fill="auto"/>
            <w:vAlign w:val="center"/>
            <w:hideMark/>
          </w:tcPr>
          <w:p w14:paraId="1E072A0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3E3101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ფინანსური აქტივების ზრდა</w:t>
            </w:r>
          </w:p>
        </w:tc>
        <w:tc>
          <w:tcPr>
            <w:tcW w:w="783" w:type="pct"/>
            <w:shd w:val="clear" w:color="auto" w:fill="auto"/>
            <w:vAlign w:val="center"/>
            <w:hideMark/>
          </w:tcPr>
          <w:p w14:paraId="08EC8D1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75ED32D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88" w:type="pct"/>
            <w:shd w:val="clear" w:color="auto" w:fill="auto"/>
            <w:vAlign w:val="center"/>
            <w:hideMark/>
          </w:tcPr>
          <w:p w14:paraId="27C48EF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4,488.8</w:t>
            </w:r>
          </w:p>
        </w:tc>
        <w:tc>
          <w:tcPr>
            <w:tcW w:w="591" w:type="pct"/>
            <w:shd w:val="clear" w:color="auto" w:fill="auto"/>
            <w:vAlign w:val="center"/>
            <w:hideMark/>
          </w:tcPr>
          <w:p w14:paraId="3AAD755E"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#DIV/0!</w:t>
            </w:r>
          </w:p>
        </w:tc>
      </w:tr>
      <w:tr w:rsidR="00BC421A" w:rsidRPr="00BC421A" w14:paraId="531E0E43" w14:textId="77777777" w:rsidTr="00585467">
        <w:trPr>
          <w:trHeight w:val="288"/>
        </w:trPr>
        <w:tc>
          <w:tcPr>
            <w:tcW w:w="339" w:type="pct"/>
            <w:shd w:val="clear" w:color="auto" w:fill="auto"/>
            <w:vAlign w:val="center"/>
            <w:hideMark/>
          </w:tcPr>
          <w:p w14:paraId="60DF01E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56 13 09</w:t>
            </w:r>
          </w:p>
        </w:tc>
        <w:tc>
          <w:tcPr>
            <w:tcW w:w="1928" w:type="pct"/>
            <w:shd w:val="clear" w:color="auto" w:fill="auto"/>
            <w:vAlign w:val="center"/>
            <w:hideMark/>
          </w:tcPr>
          <w:p w14:paraId="66581251"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საცხოვრებლად ვარგისი ქალაქების საინვესტიციო პროგრამა - ქალაქ თბილისის მუნიციპალიტეტის მერია (ADB)</w:t>
            </w:r>
          </w:p>
        </w:tc>
        <w:tc>
          <w:tcPr>
            <w:tcW w:w="783" w:type="pct"/>
            <w:shd w:val="clear" w:color="auto" w:fill="auto"/>
            <w:vAlign w:val="center"/>
            <w:hideMark/>
          </w:tcPr>
          <w:p w14:paraId="5BC397B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772" w:type="pct"/>
            <w:shd w:val="clear" w:color="auto" w:fill="auto"/>
            <w:vAlign w:val="center"/>
            <w:hideMark/>
          </w:tcPr>
          <w:p w14:paraId="79A170E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588" w:type="pct"/>
            <w:shd w:val="clear" w:color="auto" w:fill="auto"/>
            <w:vAlign w:val="center"/>
            <w:hideMark/>
          </w:tcPr>
          <w:p w14:paraId="4175F536"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2,585.7</w:t>
            </w:r>
          </w:p>
        </w:tc>
        <w:tc>
          <w:tcPr>
            <w:tcW w:w="591" w:type="pct"/>
            <w:shd w:val="clear" w:color="auto" w:fill="auto"/>
            <w:vAlign w:val="center"/>
            <w:hideMark/>
          </w:tcPr>
          <w:p w14:paraId="654CEC9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#DIV/0!</w:t>
            </w:r>
          </w:p>
        </w:tc>
      </w:tr>
      <w:tr w:rsidR="00BC421A" w:rsidRPr="00BC421A" w14:paraId="1960F3C7" w14:textId="77777777" w:rsidTr="00585467">
        <w:trPr>
          <w:trHeight w:val="288"/>
        </w:trPr>
        <w:tc>
          <w:tcPr>
            <w:tcW w:w="339" w:type="pct"/>
            <w:shd w:val="clear" w:color="auto" w:fill="auto"/>
            <w:vAlign w:val="center"/>
            <w:hideMark/>
          </w:tcPr>
          <w:p w14:paraId="43160844"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3F47F012"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5D1B47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1903F49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88" w:type="pct"/>
            <w:shd w:val="clear" w:color="auto" w:fill="auto"/>
            <w:vAlign w:val="center"/>
            <w:hideMark/>
          </w:tcPr>
          <w:p w14:paraId="47CC39A0"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2,585.7</w:t>
            </w:r>
          </w:p>
        </w:tc>
        <w:tc>
          <w:tcPr>
            <w:tcW w:w="591" w:type="pct"/>
            <w:shd w:val="clear" w:color="auto" w:fill="auto"/>
            <w:vAlign w:val="center"/>
            <w:hideMark/>
          </w:tcPr>
          <w:p w14:paraId="00CB7C0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#DIV/0!</w:t>
            </w:r>
          </w:p>
        </w:tc>
      </w:tr>
      <w:tr w:rsidR="00BC421A" w:rsidRPr="00BC421A" w14:paraId="149BF875" w14:textId="77777777" w:rsidTr="00585467">
        <w:trPr>
          <w:trHeight w:val="288"/>
        </w:trPr>
        <w:tc>
          <w:tcPr>
            <w:tcW w:w="339" w:type="pct"/>
            <w:shd w:val="clear" w:color="auto" w:fill="auto"/>
            <w:vAlign w:val="center"/>
            <w:hideMark/>
          </w:tcPr>
          <w:p w14:paraId="3774E2B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1A2AB8DA"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740232B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135FDD0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5FAE89CA"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2,585.7</w:t>
            </w:r>
          </w:p>
        </w:tc>
        <w:tc>
          <w:tcPr>
            <w:tcW w:w="591" w:type="pct"/>
            <w:shd w:val="clear" w:color="auto" w:fill="auto"/>
            <w:vAlign w:val="center"/>
            <w:hideMark/>
          </w:tcPr>
          <w:p w14:paraId="45E8F21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400574DF" w14:textId="77777777" w:rsidTr="00585467">
        <w:trPr>
          <w:trHeight w:val="288"/>
        </w:trPr>
        <w:tc>
          <w:tcPr>
            <w:tcW w:w="339" w:type="pct"/>
            <w:shd w:val="clear" w:color="auto" w:fill="auto"/>
            <w:vAlign w:val="center"/>
            <w:hideMark/>
          </w:tcPr>
          <w:p w14:paraId="3E975867"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56 14</w:t>
            </w:r>
          </w:p>
        </w:tc>
        <w:tc>
          <w:tcPr>
            <w:tcW w:w="1928" w:type="pct"/>
            <w:shd w:val="clear" w:color="auto" w:fill="auto"/>
            <w:vAlign w:val="center"/>
            <w:hideMark/>
          </w:tcPr>
          <w:p w14:paraId="4F272E39"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2020-2022 წლების საპილოტე რეგიონების ინტეგრირებული განვითარების პროგრამის ფარგლებში შერჩეული პროექტების დაფინანსება მუნიციპალიტეტებში</w:t>
            </w:r>
          </w:p>
        </w:tc>
        <w:tc>
          <w:tcPr>
            <w:tcW w:w="783" w:type="pct"/>
            <w:shd w:val="clear" w:color="auto" w:fill="auto"/>
            <w:vAlign w:val="center"/>
            <w:hideMark/>
          </w:tcPr>
          <w:p w14:paraId="2D25338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30,000.0</w:t>
            </w:r>
          </w:p>
        </w:tc>
        <w:tc>
          <w:tcPr>
            <w:tcW w:w="772" w:type="pct"/>
            <w:shd w:val="clear" w:color="auto" w:fill="auto"/>
            <w:vAlign w:val="center"/>
            <w:hideMark/>
          </w:tcPr>
          <w:p w14:paraId="0735737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26,930.1</w:t>
            </w:r>
          </w:p>
        </w:tc>
        <w:tc>
          <w:tcPr>
            <w:tcW w:w="588" w:type="pct"/>
            <w:shd w:val="clear" w:color="auto" w:fill="auto"/>
            <w:vAlign w:val="center"/>
            <w:hideMark/>
          </w:tcPr>
          <w:p w14:paraId="289B7E6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25,895.4</w:t>
            </w:r>
          </w:p>
        </w:tc>
        <w:tc>
          <w:tcPr>
            <w:tcW w:w="591" w:type="pct"/>
            <w:shd w:val="clear" w:color="auto" w:fill="auto"/>
            <w:vAlign w:val="center"/>
            <w:hideMark/>
          </w:tcPr>
          <w:p w14:paraId="704C73D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96.2%</w:t>
            </w:r>
          </w:p>
        </w:tc>
      </w:tr>
      <w:tr w:rsidR="00BC421A" w:rsidRPr="00BC421A" w14:paraId="7EB5629E" w14:textId="77777777" w:rsidTr="00585467">
        <w:trPr>
          <w:trHeight w:val="288"/>
        </w:trPr>
        <w:tc>
          <w:tcPr>
            <w:tcW w:w="339" w:type="pct"/>
            <w:shd w:val="clear" w:color="auto" w:fill="auto"/>
            <w:vAlign w:val="center"/>
            <w:hideMark/>
          </w:tcPr>
          <w:p w14:paraId="2C616076"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2EBE535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56907E48"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30,000.0</w:t>
            </w:r>
          </w:p>
        </w:tc>
        <w:tc>
          <w:tcPr>
            <w:tcW w:w="772" w:type="pct"/>
            <w:shd w:val="clear" w:color="auto" w:fill="auto"/>
            <w:vAlign w:val="center"/>
            <w:hideMark/>
          </w:tcPr>
          <w:p w14:paraId="0049812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26,930.1</w:t>
            </w:r>
          </w:p>
        </w:tc>
        <w:tc>
          <w:tcPr>
            <w:tcW w:w="588" w:type="pct"/>
            <w:shd w:val="clear" w:color="auto" w:fill="auto"/>
            <w:vAlign w:val="center"/>
            <w:hideMark/>
          </w:tcPr>
          <w:p w14:paraId="1EEC655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25,895.4</w:t>
            </w:r>
          </w:p>
        </w:tc>
        <w:tc>
          <w:tcPr>
            <w:tcW w:w="591" w:type="pct"/>
            <w:shd w:val="clear" w:color="auto" w:fill="auto"/>
            <w:vAlign w:val="center"/>
            <w:hideMark/>
          </w:tcPr>
          <w:p w14:paraId="6DF8D94D"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96.2%</w:t>
            </w:r>
          </w:p>
        </w:tc>
      </w:tr>
      <w:tr w:rsidR="00BC421A" w:rsidRPr="00BC421A" w14:paraId="42FBF49F" w14:textId="77777777" w:rsidTr="00585467">
        <w:trPr>
          <w:trHeight w:val="288"/>
        </w:trPr>
        <w:tc>
          <w:tcPr>
            <w:tcW w:w="339" w:type="pct"/>
            <w:shd w:val="clear" w:color="auto" w:fill="auto"/>
            <w:vAlign w:val="center"/>
            <w:hideMark/>
          </w:tcPr>
          <w:p w14:paraId="0F954D26"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DBD671F"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გრანტები</w:t>
            </w:r>
          </w:p>
        </w:tc>
        <w:tc>
          <w:tcPr>
            <w:tcW w:w="783" w:type="pct"/>
            <w:shd w:val="clear" w:color="auto" w:fill="auto"/>
            <w:vAlign w:val="center"/>
            <w:hideMark/>
          </w:tcPr>
          <w:p w14:paraId="1629F292"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30,000.0</w:t>
            </w:r>
          </w:p>
        </w:tc>
        <w:tc>
          <w:tcPr>
            <w:tcW w:w="772" w:type="pct"/>
            <w:shd w:val="clear" w:color="auto" w:fill="auto"/>
            <w:vAlign w:val="center"/>
            <w:hideMark/>
          </w:tcPr>
          <w:p w14:paraId="624B8A8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26,930.1</w:t>
            </w:r>
          </w:p>
        </w:tc>
        <w:tc>
          <w:tcPr>
            <w:tcW w:w="588" w:type="pct"/>
            <w:shd w:val="clear" w:color="auto" w:fill="auto"/>
            <w:vAlign w:val="center"/>
            <w:hideMark/>
          </w:tcPr>
          <w:p w14:paraId="070D4AF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25,895.4</w:t>
            </w:r>
          </w:p>
        </w:tc>
        <w:tc>
          <w:tcPr>
            <w:tcW w:w="591" w:type="pct"/>
            <w:shd w:val="clear" w:color="auto" w:fill="auto"/>
            <w:vAlign w:val="center"/>
            <w:hideMark/>
          </w:tcPr>
          <w:p w14:paraId="2400850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96.2%</w:t>
            </w:r>
          </w:p>
        </w:tc>
      </w:tr>
      <w:tr w:rsidR="00BC421A" w:rsidRPr="00BC421A" w14:paraId="51291BF6" w14:textId="77777777" w:rsidTr="00585467">
        <w:trPr>
          <w:trHeight w:val="288"/>
        </w:trPr>
        <w:tc>
          <w:tcPr>
            <w:tcW w:w="339" w:type="pct"/>
            <w:shd w:val="clear" w:color="auto" w:fill="auto"/>
            <w:vAlign w:val="center"/>
            <w:hideMark/>
          </w:tcPr>
          <w:p w14:paraId="56E44F8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57 00</w:t>
            </w:r>
          </w:p>
        </w:tc>
        <w:tc>
          <w:tcPr>
            <w:tcW w:w="1928" w:type="pct"/>
            <w:shd w:val="clear" w:color="auto" w:fill="auto"/>
            <w:vAlign w:val="center"/>
            <w:hideMark/>
          </w:tcPr>
          <w:p w14:paraId="0FCAD63E"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სსიპ - ქუთაისის საერთაშორისო უნივერსიტეტი</w:t>
            </w:r>
          </w:p>
        </w:tc>
        <w:tc>
          <w:tcPr>
            <w:tcW w:w="783" w:type="pct"/>
            <w:shd w:val="clear" w:color="auto" w:fill="auto"/>
            <w:vAlign w:val="center"/>
            <w:hideMark/>
          </w:tcPr>
          <w:p w14:paraId="7389BBD9"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772" w:type="pct"/>
            <w:shd w:val="clear" w:color="auto" w:fill="auto"/>
            <w:vAlign w:val="center"/>
            <w:hideMark/>
          </w:tcPr>
          <w:p w14:paraId="05F85DEF"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588" w:type="pct"/>
            <w:shd w:val="clear" w:color="auto" w:fill="auto"/>
            <w:vAlign w:val="center"/>
            <w:hideMark/>
          </w:tcPr>
          <w:p w14:paraId="24385518"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1,331.7</w:t>
            </w:r>
          </w:p>
        </w:tc>
        <w:tc>
          <w:tcPr>
            <w:tcW w:w="591" w:type="pct"/>
            <w:shd w:val="clear" w:color="auto" w:fill="auto"/>
            <w:vAlign w:val="center"/>
            <w:hideMark/>
          </w:tcPr>
          <w:p w14:paraId="2025473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#DIV/0!</w:t>
            </w:r>
          </w:p>
        </w:tc>
      </w:tr>
      <w:tr w:rsidR="00BC421A" w:rsidRPr="00BC421A" w14:paraId="4DDBDCB7" w14:textId="77777777" w:rsidTr="00585467">
        <w:trPr>
          <w:trHeight w:val="288"/>
        </w:trPr>
        <w:tc>
          <w:tcPr>
            <w:tcW w:w="339" w:type="pct"/>
            <w:shd w:val="clear" w:color="auto" w:fill="auto"/>
            <w:vAlign w:val="center"/>
            <w:hideMark/>
          </w:tcPr>
          <w:p w14:paraId="31227B3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12DCE3F1"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3F213F8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799034D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88" w:type="pct"/>
            <w:shd w:val="clear" w:color="auto" w:fill="auto"/>
            <w:vAlign w:val="center"/>
            <w:hideMark/>
          </w:tcPr>
          <w:p w14:paraId="2C4787BA"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1,331.7</w:t>
            </w:r>
          </w:p>
        </w:tc>
        <w:tc>
          <w:tcPr>
            <w:tcW w:w="591" w:type="pct"/>
            <w:shd w:val="clear" w:color="auto" w:fill="auto"/>
            <w:vAlign w:val="center"/>
            <w:hideMark/>
          </w:tcPr>
          <w:p w14:paraId="4F2EB4D3"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#DIV/0!</w:t>
            </w:r>
          </w:p>
        </w:tc>
      </w:tr>
      <w:tr w:rsidR="00BC421A" w:rsidRPr="00BC421A" w14:paraId="64332C82" w14:textId="77777777" w:rsidTr="00585467">
        <w:trPr>
          <w:trHeight w:val="288"/>
        </w:trPr>
        <w:tc>
          <w:tcPr>
            <w:tcW w:w="339" w:type="pct"/>
            <w:shd w:val="clear" w:color="auto" w:fill="auto"/>
            <w:vAlign w:val="center"/>
            <w:hideMark/>
          </w:tcPr>
          <w:p w14:paraId="06AF3F1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C12EF7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შრომის ანაზღაურება</w:t>
            </w:r>
          </w:p>
        </w:tc>
        <w:tc>
          <w:tcPr>
            <w:tcW w:w="783" w:type="pct"/>
            <w:shd w:val="clear" w:color="auto" w:fill="auto"/>
            <w:vAlign w:val="center"/>
            <w:hideMark/>
          </w:tcPr>
          <w:p w14:paraId="4D79EAAB"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592C89A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1CAA666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1,189.3</w:t>
            </w:r>
          </w:p>
        </w:tc>
        <w:tc>
          <w:tcPr>
            <w:tcW w:w="591" w:type="pct"/>
            <w:shd w:val="clear" w:color="auto" w:fill="auto"/>
            <w:vAlign w:val="center"/>
            <w:hideMark/>
          </w:tcPr>
          <w:p w14:paraId="5026310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119A8EA0" w14:textId="77777777" w:rsidTr="00585467">
        <w:trPr>
          <w:trHeight w:val="288"/>
        </w:trPr>
        <w:tc>
          <w:tcPr>
            <w:tcW w:w="339" w:type="pct"/>
            <w:shd w:val="clear" w:color="auto" w:fill="auto"/>
            <w:vAlign w:val="center"/>
            <w:hideMark/>
          </w:tcPr>
          <w:p w14:paraId="1A3F711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EE133A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70865F8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6E0BDF8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588A8F3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97.0</w:t>
            </w:r>
          </w:p>
        </w:tc>
        <w:tc>
          <w:tcPr>
            <w:tcW w:w="591" w:type="pct"/>
            <w:shd w:val="clear" w:color="auto" w:fill="auto"/>
            <w:vAlign w:val="center"/>
            <w:hideMark/>
          </w:tcPr>
          <w:p w14:paraId="56A4F6B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5CB930AD" w14:textId="77777777" w:rsidTr="00585467">
        <w:trPr>
          <w:trHeight w:val="288"/>
        </w:trPr>
        <w:tc>
          <w:tcPr>
            <w:tcW w:w="339" w:type="pct"/>
            <w:shd w:val="clear" w:color="auto" w:fill="auto"/>
            <w:vAlign w:val="center"/>
            <w:hideMark/>
          </w:tcPr>
          <w:p w14:paraId="715E3B0E"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470C8B5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474B2B4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29C7267F"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581C8D5C"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45.4</w:t>
            </w:r>
          </w:p>
        </w:tc>
        <w:tc>
          <w:tcPr>
            <w:tcW w:w="591" w:type="pct"/>
            <w:shd w:val="clear" w:color="auto" w:fill="auto"/>
            <w:vAlign w:val="center"/>
            <w:hideMark/>
          </w:tcPr>
          <w:p w14:paraId="5A67D73D"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29761826" w14:textId="77777777" w:rsidTr="00585467">
        <w:trPr>
          <w:trHeight w:val="288"/>
        </w:trPr>
        <w:tc>
          <w:tcPr>
            <w:tcW w:w="339" w:type="pct"/>
            <w:shd w:val="clear" w:color="auto" w:fill="auto"/>
            <w:vAlign w:val="center"/>
            <w:hideMark/>
          </w:tcPr>
          <w:p w14:paraId="478D3DC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59 00</w:t>
            </w:r>
          </w:p>
        </w:tc>
        <w:tc>
          <w:tcPr>
            <w:tcW w:w="1928" w:type="pct"/>
            <w:shd w:val="clear" w:color="auto" w:fill="auto"/>
            <w:vAlign w:val="center"/>
            <w:hideMark/>
          </w:tcPr>
          <w:p w14:paraId="1088E354"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ა(ა)იპ - ათასწლეულის ფონდი</w:t>
            </w:r>
          </w:p>
        </w:tc>
        <w:tc>
          <w:tcPr>
            <w:tcW w:w="783" w:type="pct"/>
            <w:shd w:val="clear" w:color="auto" w:fill="auto"/>
            <w:vAlign w:val="center"/>
            <w:hideMark/>
          </w:tcPr>
          <w:p w14:paraId="6E85B8AC"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772" w:type="pct"/>
            <w:shd w:val="clear" w:color="auto" w:fill="auto"/>
            <w:vAlign w:val="center"/>
            <w:hideMark/>
          </w:tcPr>
          <w:p w14:paraId="1B0A904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588" w:type="pct"/>
            <w:shd w:val="clear" w:color="auto" w:fill="auto"/>
            <w:vAlign w:val="center"/>
            <w:hideMark/>
          </w:tcPr>
          <w:p w14:paraId="7F4EB083"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135.9</w:t>
            </w:r>
          </w:p>
        </w:tc>
        <w:tc>
          <w:tcPr>
            <w:tcW w:w="591" w:type="pct"/>
            <w:shd w:val="clear" w:color="auto" w:fill="auto"/>
            <w:vAlign w:val="center"/>
            <w:hideMark/>
          </w:tcPr>
          <w:p w14:paraId="08D689EE"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#DIV/0!</w:t>
            </w:r>
          </w:p>
        </w:tc>
      </w:tr>
      <w:tr w:rsidR="00BC421A" w:rsidRPr="00BC421A" w14:paraId="6497D63D" w14:textId="77777777" w:rsidTr="00585467">
        <w:trPr>
          <w:trHeight w:val="288"/>
        </w:trPr>
        <w:tc>
          <w:tcPr>
            <w:tcW w:w="339" w:type="pct"/>
            <w:shd w:val="clear" w:color="auto" w:fill="auto"/>
            <w:vAlign w:val="center"/>
            <w:hideMark/>
          </w:tcPr>
          <w:p w14:paraId="3289357C"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 </w:t>
            </w:r>
          </w:p>
        </w:tc>
        <w:tc>
          <w:tcPr>
            <w:tcW w:w="1928" w:type="pct"/>
            <w:shd w:val="clear" w:color="auto" w:fill="auto"/>
            <w:vAlign w:val="center"/>
            <w:hideMark/>
          </w:tcPr>
          <w:p w14:paraId="54D59B0E"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21AA4D17"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1D5C3F8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88" w:type="pct"/>
            <w:shd w:val="clear" w:color="auto" w:fill="auto"/>
            <w:vAlign w:val="center"/>
            <w:hideMark/>
          </w:tcPr>
          <w:p w14:paraId="76FCEAA9"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135.9</w:t>
            </w:r>
          </w:p>
        </w:tc>
        <w:tc>
          <w:tcPr>
            <w:tcW w:w="591" w:type="pct"/>
            <w:shd w:val="clear" w:color="auto" w:fill="auto"/>
            <w:vAlign w:val="center"/>
            <w:hideMark/>
          </w:tcPr>
          <w:p w14:paraId="5FC35B71"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#DIV/0!</w:t>
            </w:r>
          </w:p>
        </w:tc>
      </w:tr>
      <w:tr w:rsidR="00BC421A" w:rsidRPr="00BC421A" w14:paraId="7F440334" w14:textId="77777777" w:rsidTr="00585467">
        <w:trPr>
          <w:trHeight w:val="288"/>
        </w:trPr>
        <w:tc>
          <w:tcPr>
            <w:tcW w:w="339" w:type="pct"/>
            <w:shd w:val="clear" w:color="auto" w:fill="auto"/>
            <w:vAlign w:val="center"/>
            <w:hideMark/>
          </w:tcPr>
          <w:p w14:paraId="3002DA59"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787F494B"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საქონელი და მომსახურება</w:t>
            </w:r>
          </w:p>
        </w:tc>
        <w:tc>
          <w:tcPr>
            <w:tcW w:w="783" w:type="pct"/>
            <w:shd w:val="clear" w:color="auto" w:fill="auto"/>
            <w:vAlign w:val="center"/>
            <w:hideMark/>
          </w:tcPr>
          <w:p w14:paraId="462BAE98"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14D5C9E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68AE42E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114.6</w:t>
            </w:r>
          </w:p>
        </w:tc>
        <w:tc>
          <w:tcPr>
            <w:tcW w:w="591" w:type="pct"/>
            <w:shd w:val="clear" w:color="auto" w:fill="auto"/>
            <w:vAlign w:val="center"/>
            <w:hideMark/>
          </w:tcPr>
          <w:p w14:paraId="0048ADE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75CFD438" w14:textId="77777777" w:rsidTr="00585467">
        <w:trPr>
          <w:trHeight w:val="288"/>
        </w:trPr>
        <w:tc>
          <w:tcPr>
            <w:tcW w:w="339" w:type="pct"/>
            <w:shd w:val="clear" w:color="auto" w:fill="auto"/>
            <w:vAlign w:val="center"/>
            <w:hideMark/>
          </w:tcPr>
          <w:p w14:paraId="6F3BDA00"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662720D1"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622E4A5"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03AA44F1"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36239177"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21.3</w:t>
            </w:r>
          </w:p>
        </w:tc>
        <w:tc>
          <w:tcPr>
            <w:tcW w:w="591" w:type="pct"/>
            <w:shd w:val="clear" w:color="auto" w:fill="auto"/>
            <w:vAlign w:val="center"/>
            <w:hideMark/>
          </w:tcPr>
          <w:p w14:paraId="0D9059C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r w:rsidR="00BC421A" w:rsidRPr="00BC421A" w14:paraId="11528DD4" w14:textId="77777777" w:rsidTr="00585467">
        <w:trPr>
          <w:trHeight w:val="288"/>
        </w:trPr>
        <w:tc>
          <w:tcPr>
            <w:tcW w:w="339" w:type="pct"/>
            <w:shd w:val="clear" w:color="auto" w:fill="auto"/>
            <w:vAlign w:val="center"/>
            <w:hideMark/>
          </w:tcPr>
          <w:p w14:paraId="410D4E65"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80 00</w:t>
            </w:r>
          </w:p>
        </w:tc>
        <w:tc>
          <w:tcPr>
            <w:tcW w:w="1928" w:type="pct"/>
            <w:shd w:val="clear" w:color="auto" w:fill="auto"/>
            <w:vAlign w:val="center"/>
            <w:hideMark/>
          </w:tcPr>
          <w:p w14:paraId="368561D1" w14:textId="77777777" w:rsidR="00BC421A" w:rsidRPr="00BC421A" w:rsidRDefault="00BC421A" w:rsidP="00BC421A">
            <w:pPr>
              <w:spacing w:after="0" w:line="240" w:lineRule="auto"/>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ა(ა)იპ - მშვიდობის ფონდი უკეთესი მომავლისთვის</w:t>
            </w:r>
          </w:p>
        </w:tc>
        <w:tc>
          <w:tcPr>
            <w:tcW w:w="783" w:type="pct"/>
            <w:shd w:val="clear" w:color="auto" w:fill="auto"/>
            <w:vAlign w:val="center"/>
            <w:hideMark/>
          </w:tcPr>
          <w:p w14:paraId="360662B2"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772" w:type="pct"/>
            <w:shd w:val="clear" w:color="auto" w:fill="auto"/>
            <w:vAlign w:val="center"/>
            <w:hideMark/>
          </w:tcPr>
          <w:p w14:paraId="2E05235A"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0.0</w:t>
            </w:r>
          </w:p>
        </w:tc>
        <w:tc>
          <w:tcPr>
            <w:tcW w:w="588" w:type="pct"/>
            <w:shd w:val="clear" w:color="auto" w:fill="auto"/>
            <w:vAlign w:val="center"/>
            <w:hideMark/>
          </w:tcPr>
          <w:p w14:paraId="162A01A0"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299.5</w:t>
            </w:r>
          </w:p>
        </w:tc>
        <w:tc>
          <w:tcPr>
            <w:tcW w:w="591" w:type="pct"/>
            <w:shd w:val="clear" w:color="auto" w:fill="auto"/>
            <w:vAlign w:val="center"/>
            <w:hideMark/>
          </w:tcPr>
          <w:p w14:paraId="648D0701" w14:textId="77777777" w:rsidR="00BC421A" w:rsidRPr="00BC421A" w:rsidRDefault="00BC421A" w:rsidP="00BC421A">
            <w:pPr>
              <w:spacing w:after="0" w:line="240" w:lineRule="auto"/>
              <w:jc w:val="center"/>
              <w:rPr>
                <w:rFonts w:ascii="Sylfaen" w:eastAsia="Times New Roman" w:hAnsi="Sylfaen" w:cs="Calibri"/>
                <w:b/>
                <w:bCs/>
                <w:color w:val="000000"/>
                <w:sz w:val="20"/>
                <w:szCs w:val="20"/>
              </w:rPr>
            </w:pPr>
            <w:r w:rsidRPr="00BC421A">
              <w:rPr>
                <w:rFonts w:ascii="Sylfaen" w:eastAsia="Times New Roman" w:hAnsi="Sylfaen" w:cs="Calibri"/>
                <w:b/>
                <w:bCs/>
                <w:color w:val="000000"/>
                <w:sz w:val="20"/>
                <w:szCs w:val="20"/>
              </w:rPr>
              <w:t>#DIV/0!</w:t>
            </w:r>
          </w:p>
        </w:tc>
      </w:tr>
      <w:tr w:rsidR="00BC421A" w:rsidRPr="00BC421A" w14:paraId="6FCF48FA" w14:textId="77777777" w:rsidTr="00585467">
        <w:trPr>
          <w:trHeight w:val="288"/>
        </w:trPr>
        <w:tc>
          <w:tcPr>
            <w:tcW w:w="339" w:type="pct"/>
            <w:shd w:val="clear" w:color="auto" w:fill="auto"/>
            <w:vAlign w:val="center"/>
            <w:hideMark/>
          </w:tcPr>
          <w:p w14:paraId="2717B70A"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lastRenderedPageBreak/>
              <w:t> </w:t>
            </w:r>
          </w:p>
        </w:tc>
        <w:tc>
          <w:tcPr>
            <w:tcW w:w="1928" w:type="pct"/>
            <w:shd w:val="clear" w:color="auto" w:fill="auto"/>
            <w:vAlign w:val="center"/>
            <w:hideMark/>
          </w:tcPr>
          <w:p w14:paraId="53D5B6E0" w14:textId="77777777" w:rsidR="00BC421A" w:rsidRPr="00BC421A" w:rsidRDefault="00BC421A" w:rsidP="00BC421A">
            <w:pPr>
              <w:spacing w:after="0" w:line="240" w:lineRule="auto"/>
              <w:ind w:firstLineChars="100" w:firstLine="200"/>
              <w:rPr>
                <w:rFonts w:ascii="Sylfaen" w:eastAsia="Times New Roman" w:hAnsi="Sylfaen" w:cs="Calibri"/>
                <w:color w:val="1E1E96"/>
                <w:sz w:val="20"/>
                <w:szCs w:val="20"/>
              </w:rPr>
            </w:pPr>
            <w:r w:rsidRPr="00BC421A">
              <w:rPr>
                <w:rFonts w:ascii="Sylfaen" w:eastAsia="Times New Roman" w:hAnsi="Sylfaen" w:cs="Calibri"/>
                <w:color w:val="1E1E96"/>
                <w:sz w:val="20"/>
                <w:szCs w:val="20"/>
              </w:rPr>
              <w:t>ხარჯები</w:t>
            </w:r>
          </w:p>
        </w:tc>
        <w:tc>
          <w:tcPr>
            <w:tcW w:w="783" w:type="pct"/>
            <w:shd w:val="clear" w:color="auto" w:fill="auto"/>
            <w:vAlign w:val="center"/>
            <w:hideMark/>
          </w:tcPr>
          <w:p w14:paraId="48D58AB6"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772" w:type="pct"/>
            <w:shd w:val="clear" w:color="auto" w:fill="auto"/>
            <w:vAlign w:val="center"/>
            <w:hideMark/>
          </w:tcPr>
          <w:p w14:paraId="3D2C46EB" w14:textId="77777777" w:rsidR="00584675" w:rsidRDefault="00584675" w:rsidP="00BC421A">
            <w:pPr>
              <w:spacing w:after="0" w:line="240" w:lineRule="auto"/>
              <w:jc w:val="center"/>
              <w:rPr>
                <w:rFonts w:ascii="Sylfaen" w:eastAsia="Times New Roman" w:hAnsi="Sylfaen" w:cs="Calibri"/>
                <w:color w:val="1E1E96"/>
                <w:sz w:val="20"/>
                <w:szCs w:val="20"/>
              </w:rPr>
            </w:pPr>
          </w:p>
          <w:p w14:paraId="474A49CB" w14:textId="77777777" w:rsidR="00584675" w:rsidRDefault="00584675" w:rsidP="00BC421A">
            <w:pPr>
              <w:spacing w:after="0" w:line="240" w:lineRule="auto"/>
              <w:jc w:val="center"/>
              <w:rPr>
                <w:rFonts w:ascii="Sylfaen" w:eastAsia="Times New Roman" w:hAnsi="Sylfaen" w:cs="Calibri"/>
                <w:color w:val="1E1E96"/>
                <w:sz w:val="20"/>
                <w:szCs w:val="20"/>
              </w:rPr>
            </w:pPr>
          </w:p>
          <w:p w14:paraId="4614C7FA" w14:textId="77777777" w:rsidR="00584675" w:rsidRDefault="00584675" w:rsidP="00BC421A">
            <w:pPr>
              <w:spacing w:after="0" w:line="240" w:lineRule="auto"/>
              <w:jc w:val="center"/>
              <w:rPr>
                <w:rFonts w:ascii="Sylfaen" w:eastAsia="Times New Roman" w:hAnsi="Sylfaen" w:cs="Calibri"/>
                <w:color w:val="1E1E96"/>
                <w:sz w:val="20"/>
                <w:szCs w:val="20"/>
              </w:rPr>
            </w:pPr>
          </w:p>
          <w:p w14:paraId="7B86B691" w14:textId="77777777" w:rsidR="00584675" w:rsidRDefault="00584675" w:rsidP="00BC421A">
            <w:pPr>
              <w:spacing w:after="0" w:line="240" w:lineRule="auto"/>
              <w:jc w:val="center"/>
              <w:rPr>
                <w:rFonts w:ascii="Sylfaen" w:eastAsia="Times New Roman" w:hAnsi="Sylfaen" w:cs="Calibri"/>
                <w:color w:val="1E1E96"/>
                <w:sz w:val="20"/>
                <w:szCs w:val="20"/>
              </w:rPr>
            </w:pPr>
          </w:p>
          <w:p w14:paraId="38C2B542" w14:textId="77777777" w:rsidR="00584675" w:rsidRDefault="00584675" w:rsidP="00BC421A">
            <w:pPr>
              <w:spacing w:after="0" w:line="240" w:lineRule="auto"/>
              <w:jc w:val="center"/>
              <w:rPr>
                <w:rFonts w:ascii="Sylfaen" w:eastAsia="Times New Roman" w:hAnsi="Sylfaen" w:cs="Calibri"/>
                <w:color w:val="1E1E96"/>
                <w:sz w:val="20"/>
                <w:szCs w:val="20"/>
              </w:rPr>
            </w:pPr>
          </w:p>
          <w:p w14:paraId="5DB8BA30" w14:textId="77777777" w:rsidR="00584675" w:rsidRDefault="00584675" w:rsidP="00BC421A">
            <w:pPr>
              <w:spacing w:after="0" w:line="240" w:lineRule="auto"/>
              <w:jc w:val="center"/>
              <w:rPr>
                <w:rFonts w:ascii="Sylfaen" w:eastAsia="Times New Roman" w:hAnsi="Sylfaen" w:cs="Calibri"/>
                <w:color w:val="1E1E96"/>
                <w:sz w:val="20"/>
                <w:szCs w:val="20"/>
              </w:rPr>
            </w:pPr>
          </w:p>
          <w:p w14:paraId="232D7968" w14:textId="77777777" w:rsidR="00584675" w:rsidRDefault="00584675" w:rsidP="00BC421A">
            <w:pPr>
              <w:spacing w:after="0" w:line="240" w:lineRule="auto"/>
              <w:jc w:val="center"/>
              <w:rPr>
                <w:rFonts w:ascii="Sylfaen" w:eastAsia="Times New Roman" w:hAnsi="Sylfaen" w:cs="Calibri"/>
                <w:color w:val="1E1E96"/>
                <w:sz w:val="20"/>
                <w:szCs w:val="20"/>
              </w:rPr>
            </w:pPr>
          </w:p>
          <w:p w14:paraId="43375211" w14:textId="2D2C9A70"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0.0</w:t>
            </w:r>
          </w:p>
        </w:tc>
        <w:tc>
          <w:tcPr>
            <w:tcW w:w="588" w:type="pct"/>
            <w:shd w:val="clear" w:color="auto" w:fill="auto"/>
            <w:vAlign w:val="center"/>
            <w:hideMark/>
          </w:tcPr>
          <w:p w14:paraId="3C5429DF"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299.5</w:t>
            </w:r>
          </w:p>
        </w:tc>
        <w:tc>
          <w:tcPr>
            <w:tcW w:w="591" w:type="pct"/>
            <w:shd w:val="clear" w:color="auto" w:fill="auto"/>
            <w:vAlign w:val="center"/>
            <w:hideMark/>
          </w:tcPr>
          <w:p w14:paraId="03D725BC" w14:textId="77777777" w:rsidR="00BC421A" w:rsidRPr="00BC421A" w:rsidRDefault="00BC421A" w:rsidP="00BC421A">
            <w:pPr>
              <w:spacing w:after="0" w:line="240" w:lineRule="auto"/>
              <w:jc w:val="center"/>
              <w:rPr>
                <w:rFonts w:ascii="Sylfaen" w:eastAsia="Times New Roman" w:hAnsi="Sylfaen" w:cs="Calibri"/>
                <w:color w:val="1E1E96"/>
                <w:sz w:val="20"/>
                <w:szCs w:val="20"/>
              </w:rPr>
            </w:pPr>
            <w:r w:rsidRPr="00BC421A">
              <w:rPr>
                <w:rFonts w:ascii="Sylfaen" w:eastAsia="Times New Roman" w:hAnsi="Sylfaen" w:cs="Calibri"/>
                <w:color w:val="1E1E96"/>
                <w:sz w:val="20"/>
                <w:szCs w:val="20"/>
              </w:rPr>
              <w:t>#DIV/0!</w:t>
            </w:r>
          </w:p>
        </w:tc>
      </w:tr>
      <w:tr w:rsidR="00BC421A" w:rsidRPr="00BC421A" w14:paraId="33A740F0" w14:textId="77777777" w:rsidTr="00585467">
        <w:trPr>
          <w:trHeight w:val="288"/>
        </w:trPr>
        <w:tc>
          <w:tcPr>
            <w:tcW w:w="339" w:type="pct"/>
            <w:shd w:val="clear" w:color="auto" w:fill="auto"/>
            <w:vAlign w:val="center"/>
            <w:hideMark/>
          </w:tcPr>
          <w:p w14:paraId="7E2F9B0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 </w:t>
            </w:r>
          </w:p>
        </w:tc>
        <w:tc>
          <w:tcPr>
            <w:tcW w:w="1928" w:type="pct"/>
            <w:shd w:val="clear" w:color="auto" w:fill="auto"/>
            <w:vAlign w:val="center"/>
            <w:hideMark/>
          </w:tcPr>
          <w:p w14:paraId="035C21DC" w14:textId="77777777" w:rsidR="00BC421A" w:rsidRPr="00BC421A" w:rsidRDefault="00BC421A" w:rsidP="00BC421A">
            <w:pPr>
              <w:spacing w:after="0" w:line="240" w:lineRule="auto"/>
              <w:ind w:firstLineChars="200" w:firstLine="400"/>
              <w:rPr>
                <w:rFonts w:ascii="Sylfaen" w:eastAsia="Times New Roman" w:hAnsi="Sylfaen" w:cs="Calibri"/>
                <w:color w:val="86008A"/>
                <w:sz w:val="20"/>
                <w:szCs w:val="20"/>
              </w:rPr>
            </w:pPr>
            <w:r w:rsidRPr="00BC421A">
              <w:rPr>
                <w:rFonts w:ascii="Sylfaen" w:eastAsia="Times New Roman" w:hAnsi="Sylfaen" w:cs="Calibri"/>
                <w:color w:val="86008A"/>
                <w:sz w:val="20"/>
                <w:szCs w:val="20"/>
              </w:rPr>
              <w:t>სხვა ხარჯები</w:t>
            </w:r>
          </w:p>
        </w:tc>
        <w:tc>
          <w:tcPr>
            <w:tcW w:w="783" w:type="pct"/>
            <w:shd w:val="clear" w:color="auto" w:fill="auto"/>
            <w:vAlign w:val="center"/>
            <w:hideMark/>
          </w:tcPr>
          <w:p w14:paraId="008BAA33"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772" w:type="pct"/>
            <w:shd w:val="clear" w:color="auto" w:fill="auto"/>
            <w:vAlign w:val="center"/>
            <w:hideMark/>
          </w:tcPr>
          <w:p w14:paraId="090D1FA0"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0.0</w:t>
            </w:r>
          </w:p>
        </w:tc>
        <w:tc>
          <w:tcPr>
            <w:tcW w:w="588" w:type="pct"/>
            <w:shd w:val="clear" w:color="auto" w:fill="auto"/>
            <w:vAlign w:val="center"/>
            <w:hideMark/>
          </w:tcPr>
          <w:p w14:paraId="5783005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299.5</w:t>
            </w:r>
          </w:p>
        </w:tc>
        <w:tc>
          <w:tcPr>
            <w:tcW w:w="591" w:type="pct"/>
            <w:shd w:val="clear" w:color="auto" w:fill="auto"/>
            <w:vAlign w:val="center"/>
            <w:hideMark/>
          </w:tcPr>
          <w:p w14:paraId="57B0C5F6" w14:textId="77777777" w:rsidR="00BC421A" w:rsidRPr="00BC421A" w:rsidRDefault="00BC421A" w:rsidP="00BC421A">
            <w:pPr>
              <w:spacing w:after="0" w:line="240" w:lineRule="auto"/>
              <w:jc w:val="center"/>
              <w:rPr>
                <w:rFonts w:ascii="Sylfaen" w:eastAsia="Times New Roman" w:hAnsi="Sylfaen" w:cs="Calibri"/>
                <w:color w:val="86008A"/>
                <w:sz w:val="20"/>
                <w:szCs w:val="20"/>
              </w:rPr>
            </w:pPr>
            <w:r w:rsidRPr="00BC421A">
              <w:rPr>
                <w:rFonts w:ascii="Sylfaen" w:eastAsia="Times New Roman" w:hAnsi="Sylfaen" w:cs="Calibri"/>
                <w:color w:val="86008A"/>
                <w:sz w:val="20"/>
                <w:szCs w:val="20"/>
              </w:rPr>
              <w:t>#DIV/0!</w:t>
            </w:r>
          </w:p>
        </w:tc>
      </w:tr>
    </w:tbl>
    <w:p w14:paraId="54C4707D" w14:textId="77777777" w:rsidR="006558C9" w:rsidRDefault="006558C9" w:rsidP="00B252A8">
      <w:pPr>
        <w:spacing w:after="0" w:line="240" w:lineRule="auto"/>
        <w:jc w:val="center"/>
        <w:rPr>
          <w:rFonts w:ascii="Sylfaen" w:hAnsi="Sylfaen" w:cs="Sylfaen"/>
          <w:b/>
          <w:noProof/>
          <w:szCs w:val="28"/>
        </w:rPr>
      </w:pPr>
    </w:p>
    <w:p w14:paraId="0F1C56DC" w14:textId="77777777" w:rsidR="006558C9" w:rsidRDefault="006558C9" w:rsidP="00B252A8">
      <w:pPr>
        <w:spacing w:after="0" w:line="240" w:lineRule="auto"/>
        <w:jc w:val="center"/>
        <w:rPr>
          <w:rFonts w:ascii="Sylfaen" w:hAnsi="Sylfaen" w:cs="Sylfaen"/>
          <w:b/>
          <w:noProof/>
          <w:szCs w:val="28"/>
        </w:rPr>
      </w:pPr>
    </w:p>
    <w:p w14:paraId="3BF2036F" w14:textId="712CF127" w:rsidR="00BD0116" w:rsidRDefault="00BD0116" w:rsidP="00B252A8">
      <w:pPr>
        <w:spacing w:after="0" w:line="240" w:lineRule="auto"/>
        <w:jc w:val="center"/>
        <w:rPr>
          <w:rFonts w:ascii="Sylfaen" w:hAnsi="Sylfaen" w:cs="Sylfaen"/>
          <w:b/>
          <w:noProof/>
          <w:szCs w:val="28"/>
        </w:rPr>
      </w:pPr>
    </w:p>
    <w:p w14:paraId="2D535BD5" w14:textId="53877430" w:rsidR="005A0666" w:rsidRDefault="005A0666" w:rsidP="00B252A8">
      <w:pPr>
        <w:spacing w:after="0" w:line="240" w:lineRule="auto"/>
        <w:jc w:val="center"/>
        <w:rPr>
          <w:rFonts w:ascii="Sylfaen" w:hAnsi="Sylfaen" w:cs="Sylfaen"/>
          <w:b/>
          <w:noProof/>
          <w:szCs w:val="28"/>
        </w:rPr>
      </w:pPr>
    </w:p>
    <w:p w14:paraId="0E813D24" w14:textId="5E63C72D" w:rsidR="00584675" w:rsidRDefault="00584675" w:rsidP="00B252A8">
      <w:pPr>
        <w:spacing w:after="0" w:line="240" w:lineRule="auto"/>
        <w:jc w:val="center"/>
        <w:rPr>
          <w:rFonts w:ascii="Sylfaen" w:hAnsi="Sylfaen" w:cs="Sylfaen"/>
          <w:b/>
          <w:noProof/>
          <w:szCs w:val="28"/>
        </w:rPr>
      </w:pPr>
    </w:p>
    <w:p w14:paraId="34DCE06A" w14:textId="1CB31D69" w:rsidR="00584675" w:rsidRDefault="00584675" w:rsidP="00B252A8">
      <w:pPr>
        <w:spacing w:after="0" w:line="240" w:lineRule="auto"/>
        <w:jc w:val="center"/>
        <w:rPr>
          <w:rFonts w:ascii="Sylfaen" w:hAnsi="Sylfaen" w:cs="Sylfaen"/>
          <w:b/>
          <w:noProof/>
          <w:szCs w:val="28"/>
        </w:rPr>
      </w:pPr>
    </w:p>
    <w:p w14:paraId="1E7C15EB" w14:textId="13AD290F" w:rsidR="00584675" w:rsidRDefault="00584675" w:rsidP="00B252A8">
      <w:pPr>
        <w:spacing w:after="0" w:line="240" w:lineRule="auto"/>
        <w:jc w:val="center"/>
        <w:rPr>
          <w:rFonts w:ascii="Sylfaen" w:hAnsi="Sylfaen" w:cs="Sylfaen"/>
          <w:b/>
          <w:noProof/>
          <w:szCs w:val="28"/>
        </w:rPr>
      </w:pPr>
    </w:p>
    <w:p w14:paraId="750CD633" w14:textId="1B51BF9E" w:rsidR="00584675" w:rsidRDefault="00584675" w:rsidP="00B252A8">
      <w:pPr>
        <w:spacing w:after="0" w:line="240" w:lineRule="auto"/>
        <w:jc w:val="center"/>
        <w:rPr>
          <w:rFonts w:ascii="Sylfaen" w:hAnsi="Sylfaen" w:cs="Sylfaen"/>
          <w:b/>
          <w:noProof/>
          <w:szCs w:val="28"/>
        </w:rPr>
      </w:pPr>
    </w:p>
    <w:p w14:paraId="2A30D855" w14:textId="5C8808DC" w:rsidR="00584675" w:rsidRDefault="00584675" w:rsidP="00B252A8">
      <w:pPr>
        <w:spacing w:after="0" w:line="240" w:lineRule="auto"/>
        <w:jc w:val="center"/>
        <w:rPr>
          <w:rFonts w:ascii="Sylfaen" w:hAnsi="Sylfaen" w:cs="Sylfaen"/>
          <w:b/>
          <w:noProof/>
          <w:szCs w:val="28"/>
        </w:rPr>
      </w:pPr>
    </w:p>
    <w:p w14:paraId="69C8C35A" w14:textId="588A66EC" w:rsidR="00584675" w:rsidRDefault="00584675" w:rsidP="00B252A8">
      <w:pPr>
        <w:spacing w:after="0" w:line="240" w:lineRule="auto"/>
        <w:jc w:val="center"/>
        <w:rPr>
          <w:rFonts w:ascii="Sylfaen" w:hAnsi="Sylfaen" w:cs="Sylfaen"/>
          <w:b/>
          <w:noProof/>
          <w:szCs w:val="28"/>
        </w:rPr>
      </w:pPr>
    </w:p>
    <w:p w14:paraId="509B402E" w14:textId="02685E9B" w:rsidR="00584675" w:rsidRDefault="00584675" w:rsidP="00B252A8">
      <w:pPr>
        <w:spacing w:after="0" w:line="240" w:lineRule="auto"/>
        <w:jc w:val="center"/>
        <w:rPr>
          <w:rFonts w:ascii="Sylfaen" w:hAnsi="Sylfaen" w:cs="Sylfaen"/>
          <w:b/>
          <w:noProof/>
          <w:szCs w:val="28"/>
        </w:rPr>
      </w:pPr>
    </w:p>
    <w:p w14:paraId="79021B20" w14:textId="53BCD755" w:rsidR="00584675" w:rsidRDefault="00584675" w:rsidP="00B252A8">
      <w:pPr>
        <w:spacing w:after="0" w:line="240" w:lineRule="auto"/>
        <w:jc w:val="center"/>
        <w:rPr>
          <w:rFonts w:ascii="Sylfaen" w:hAnsi="Sylfaen" w:cs="Sylfaen"/>
          <w:b/>
          <w:noProof/>
          <w:szCs w:val="28"/>
        </w:rPr>
      </w:pPr>
    </w:p>
    <w:p w14:paraId="0E9DBE3C" w14:textId="19B94C93" w:rsidR="00584675" w:rsidRDefault="00584675" w:rsidP="00B252A8">
      <w:pPr>
        <w:spacing w:after="0" w:line="240" w:lineRule="auto"/>
        <w:jc w:val="center"/>
        <w:rPr>
          <w:rFonts w:ascii="Sylfaen" w:hAnsi="Sylfaen" w:cs="Sylfaen"/>
          <w:b/>
          <w:noProof/>
          <w:szCs w:val="28"/>
        </w:rPr>
      </w:pPr>
    </w:p>
    <w:p w14:paraId="74BB5C7F" w14:textId="270CB3F0" w:rsidR="00584675" w:rsidRDefault="00584675" w:rsidP="00B252A8">
      <w:pPr>
        <w:spacing w:after="0" w:line="240" w:lineRule="auto"/>
        <w:jc w:val="center"/>
        <w:rPr>
          <w:rFonts w:ascii="Sylfaen" w:hAnsi="Sylfaen" w:cs="Sylfaen"/>
          <w:b/>
          <w:noProof/>
          <w:szCs w:val="28"/>
        </w:rPr>
      </w:pPr>
    </w:p>
    <w:p w14:paraId="2D5FB94F" w14:textId="3EACA7E2" w:rsidR="00584675" w:rsidRDefault="00584675" w:rsidP="00B252A8">
      <w:pPr>
        <w:spacing w:after="0" w:line="240" w:lineRule="auto"/>
        <w:jc w:val="center"/>
        <w:rPr>
          <w:rFonts w:ascii="Sylfaen" w:hAnsi="Sylfaen" w:cs="Sylfaen"/>
          <w:b/>
          <w:noProof/>
          <w:szCs w:val="28"/>
        </w:rPr>
      </w:pPr>
    </w:p>
    <w:p w14:paraId="00B1692A" w14:textId="2E058079" w:rsidR="00584675" w:rsidRDefault="00584675" w:rsidP="00B252A8">
      <w:pPr>
        <w:spacing w:after="0" w:line="240" w:lineRule="auto"/>
        <w:jc w:val="center"/>
        <w:rPr>
          <w:rFonts w:ascii="Sylfaen" w:hAnsi="Sylfaen" w:cs="Sylfaen"/>
          <w:b/>
          <w:noProof/>
          <w:szCs w:val="28"/>
        </w:rPr>
      </w:pPr>
    </w:p>
    <w:p w14:paraId="241E6D43" w14:textId="6DE36011" w:rsidR="00584675" w:rsidRDefault="00584675" w:rsidP="00B252A8">
      <w:pPr>
        <w:spacing w:after="0" w:line="240" w:lineRule="auto"/>
        <w:jc w:val="center"/>
        <w:rPr>
          <w:rFonts w:ascii="Sylfaen" w:hAnsi="Sylfaen" w:cs="Sylfaen"/>
          <w:b/>
          <w:noProof/>
          <w:szCs w:val="28"/>
        </w:rPr>
      </w:pPr>
    </w:p>
    <w:p w14:paraId="46E96483" w14:textId="2E797B41" w:rsidR="00584675" w:rsidRDefault="00584675" w:rsidP="00B252A8">
      <w:pPr>
        <w:spacing w:after="0" w:line="240" w:lineRule="auto"/>
        <w:jc w:val="center"/>
        <w:rPr>
          <w:rFonts w:ascii="Sylfaen" w:hAnsi="Sylfaen" w:cs="Sylfaen"/>
          <w:b/>
          <w:noProof/>
          <w:szCs w:val="28"/>
        </w:rPr>
      </w:pPr>
    </w:p>
    <w:p w14:paraId="057A312D" w14:textId="629672F1" w:rsidR="00584675" w:rsidRDefault="00584675" w:rsidP="00B252A8">
      <w:pPr>
        <w:spacing w:after="0" w:line="240" w:lineRule="auto"/>
        <w:jc w:val="center"/>
        <w:rPr>
          <w:rFonts w:ascii="Sylfaen" w:hAnsi="Sylfaen" w:cs="Sylfaen"/>
          <w:b/>
          <w:noProof/>
          <w:szCs w:val="28"/>
        </w:rPr>
      </w:pPr>
    </w:p>
    <w:p w14:paraId="40C464E9" w14:textId="5935B05B" w:rsidR="00584675" w:rsidRDefault="00584675" w:rsidP="00B252A8">
      <w:pPr>
        <w:spacing w:after="0" w:line="240" w:lineRule="auto"/>
        <w:jc w:val="center"/>
        <w:rPr>
          <w:rFonts w:ascii="Sylfaen" w:hAnsi="Sylfaen" w:cs="Sylfaen"/>
          <w:b/>
          <w:noProof/>
          <w:szCs w:val="28"/>
        </w:rPr>
      </w:pPr>
    </w:p>
    <w:p w14:paraId="7BBB797B" w14:textId="6C93CFD0" w:rsidR="00584675" w:rsidRDefault="00584675" w:rsidP="00B252A8">
      <w:pPr>
        <w:spacing w:after="0" w:line="240" w:lineRule="auto"/>
        <w:jc w:val="center"/>
        <w:rPr>
          <w:rFonts w:ascii="Sylfaen" w:hAnsi="Sylfaen" w:cs="Sylfaen"/>
          <w:b/>
          <w:noProof/>
          <w:szCs w:val="28"/>
        </w:rPr>
      </w:pPr>
    </w:p>
    <w:p w14:paraId="7D9862E2" w14:textId="0D861D98" w:rsidR="00584675" w:rsidRDefault="00584675" w:rsidP="00B252A8">
      <w:pPr>
        <w:spacing w:after="0" w:line="240" w:lineRule="auto"/>
        <w:jc w:val="center"/>
        <w:rPr>
          <w:rFonts w:ascii="Sylfaen" w:hAnsi="Sylfaen" w:cs="Sylfaen"/>
          <w:b/>
          <w:noProof/>
          <w:szCs w:val="28"/>
        </w:rPr>
      </w:pPr>
    </w:p>
    <w:p w14:paraId="6D29FB00" w14:textId="2E91E9F5" w:rsidR="00584675" w:rsidRDefault="00584675" w:rsidP="00B252A8">
      <w:pPr>
        <w:spacing w:after="0" w:line="240" w:lineRule="auto"/>
        <w:jc w:val="center"/>
        <w:rPr>
          <w:rFonts w:ascii="Sylfaen" w:hAnsi="Sylfaen" w:cs="Sylfaen"/>
          <w:b/>
          <w:noProof/>
          <w:szCs w:val="28"/>
        </w:rPr>
      </w:pPr>
    </w:p>
    <w:p w14:paraId="2EC91F4A" w14:textId="4502C53C" w:rsidR="00584675" w:rsidRDefault="00584675" w:rsidP="00B252A8">
      <w:pPr>
        <w:spacing w:after="0" w:line="240" w:lineRule="auto"/>
        <w:jc w:val="center"/>
        <w:rPr>
          <w:rFonts w:ascii="Sylfaen" w:hAnsi="Sylfaen" w:cs="Sylfaen"/>
          <w:b/>
          <w:noProof/>
          <w:szCs w:val="28"/>
        </w:rPr>
      </w:pPr>
    </w:p>
    <w:p w14:paraId="1655766D" w14:textId="352107C6" w:rsidR="00584675" w:rsidRDefault="00584675" w:rsidP="00B252A8">
      <w:pPr>
        <w:spacing w:after="0" w:line="240" w:lineRule="auto"/>
        <w:jc w:val="center"/>
        <w:rPr>
          <w:rFonts w:ascii="Sylfaen" w:hAnsi="Sylfaen" w:cs="Sylfaen"/>
          <w:b/>
          <w:noProof/>
          <w:szCs w:val="28"/>
        </w:rPr>
      </w:pPr>
    </w:p>
    <w:p w14:paraId="4F33FEDC" w14:textId="64D06E42" w:rsidR="00584675" w:rsidRDefault="00584675" w:rsidP="00B252A8">
      <w:pPr>
        <w:spacing w:after="0" w:line="240" w:lineRule="auto"/>
        <w:jc w:val="center"/>
        <w:rPr>
          <w:rFonts w:ascii="Sylfaen" w:hAnsi="Sylfaen" w:cs="Sylfaen"/>
          <w:b/>
          <w:noProof/>
          <w:szCs w:val="28"/>
        </w:rPr>
      </w:pPr>
    </w:p>
    <w:p w14:paraId="2B22D78F" w14:textId="63FC58F6" w:rsidR="00584675" w:rsidRDefault="00584675" w:rsidP="00B252A8">
      <w:pPr>
        <w:spacing w:after="0" w:line="240" w:lineRule="auto"/>
        <w:jc w:val="center"/>
        <w:rPr>
          <w:rFonts w:ascii="Sylfaen" w:hAnsi="Sylfaen" w:cs="Sylfaen"/>
          <w:b/>
          <w:noProof/>
          <w:szCs w:val="28"/>
        </w:rPr>
      </w:pPr>
    </w:p>
    <w:p w14:paraId="62EDC529" w14:textId="2D8E9329" w:rsidR="00584675" w:rsidRDefault="00584675" w:rsidP="00B252A8">
      <w:pPr>
        <w:spacing w:after="0" w:line="240" w:lineRule="auto"/>
        <w:jc w:val="center"/>
        <w:rPr>
          <w:rFonts w:ascii="Sylfaen" w:hAnsi="Sylfaen" w:cs="Sylfaen"/>
          <w:b/>
          <w:noProof/>
          <w:szCs w:val="28"/>
        </w:rPr>
      </w:pPr>
    </w:p>
    <w:p w14:paraId="51B059BF" w14:textId="6B51877F" w:rsidR="00584675" w:rsidRDefault="00584675" w:rsidP="00B252A8">
      <w:pPr>
        <w:spacing w:after="0" w:line="240" w:lineRule="auto"/>
        <w:jc w:val="center"/>
        <w:rPr>
          <w:rFonts w:ascii="Sylfaen" w:hAnsi="Sylfaen" w:cs="Sylfaen"/>
          <w:b/>
          <w:noProof/>
          <w:szCs w:val="28"/>
        </w:rPr>
      </w:pPr>
    </w:p>
    <w:p w14:paraId="31C7F5E5" w14:textId="7A545499" w:rsidR="00584675" w:rsidRDefault="00584675" w:rsidP="00B252A8">
      <w:pPr>
        <w:spacing w:after="0" w:line="240" w:lineRule="auto"/>
        <w:jc w:val="center"/>
        <w:rPr>
          <w:rFonts w:ascii="Sylfaen" w:hAnsi="Sylfaen" w:cs="Sylfaen"/>
          <w:b/>
          <w:noProof/>
          <w:szCs w:val="28"/>
        </w:rPr>
      </w:pPr>
    </w:p>
    <w:p w14:paraId="103E5D68" w14:textId="77777777" w:rsidR="00584675" w:rsidRDefault="00584675" w:rsidP="00B252A8">
      <w:pPr>
        <w:spacing w:after="0" w:line="240" w:lineRule="auto"/>
        <w:jc w:val="center"/>
        <w:rPr>
          <w:rFonts w:ascii="Sylfaen" w:hAnsi="Sylfaen" w:cs="Sylfaen"/>
          <w:b/>
          <w:noProof/>
          <w:szCs w:val="28"/>
        </w:rPr>
      </w:pPr>
    </w:p>
    <w:p w14:paraId="52FBA754" w14:textId="77777777" w:rsidR="005A0666" w:rsidRDefault="005A0666" w:rsidP="00B252A8">
      <w:pPr>
        <w:spacing w:after="0" w:line="240" w:lineRule="auto"/>
        <w:jc w:val="center"/>
        <w:rPr>
          <w:rFonts w:ascii="Sylfaen" w:hAnsi="Sylfaen" w:cs="Sylfaen"/>
          <w:b/>
          <w:noProof/>
          <w:szCs w:val="28"/>
        </w:rPr>
      </w:pPr>
    </w:p>
    <w:p w14:paraId="09915C03" w14:textId="77777777" w:rsidR="005A0666" w:rsidRDefault="005A0666" w:rsidP="00B252A8">
      <w:pPr>
        <w:spacing w:after="0" w:line="240" w:lineRule="auto"/>
        <w:jc w:val="center"/>
        <w:rPr>
          <w:rFonts w:ascii="Sylfaen" w:hAnsi="Sylfaen" w:cs="Sylfaen"/>
          <w:b/>
          <w:noProof/>
          <w:szCs w:val="28"/>
        </w:rPr>
      </w:pPr>
    </w:p>
    <w:p w14:paraId="68DA1E6D" w14:textId="0C1E9539" w:rsidR="005A0666" w:rsidRDefault="005A0666" w:rsidP="00B252A8">
      <w:pPr>
        <w:spacing w:after="0" w:line="240" w:lineRule="auto"/>
        <w:jc w:val="center"/>
        <w:rPr>
          <w:rFonts w:ascii="Sylfaen" w:hAnsi="Sylfaen" w:cs="Sylfaen"/>
          <w:b/>
          <w:noProof/>
          <w:szCs w:val="28"/>
        </w:rPr>
      </w:pPr>
    </w:p>
    <w:p w14:paraId="0C4F73DE" w14:textId="19EC76CF" w:rsidR="00584675" w:rsidRDefault="00584675" w:rsidP="00B252A8">
      <w:pPr>
        <w:spacing w:after="0" w:line="240" w:lineRule="auto"/>
        <w:jc w:val="center"/>
        <w:rPr>
          <w:rFonts w:ascii="Sylfaen" w:hAnsi="Sylfaen" w:cs="Sylfaen"/>
          <w:b/>
          <w:noProof/>
          <w:szCs w:val="28"/>
        </w:rPr>
      </w:pPr>
    </w:p>
    <w:p w14:paraId="1F96B2B3" w14:textId="77777777" w:rsidR="00584675" w:rsidRDefault="00584675" w:rsidP="00B252A8">
      <w:pPr>
        <w:spacing w:after="0" w:line="240" w:lineRule="auto"/>
        <w:jc w:val="center"/>
        <w:rPr>
          <w:rFonts w:ascii="Sylfaen" w:hAnsi="Sylfaen" w:cs="Sylfaen"/>
          <w:b/>
          <w:noProof/>
          <w:szCs w:val="28"/>
        </w:rPr>
      </w:pPr>
    </w:p>
    <w:p w14:paraId="6F6CE156" w14:textId="77777777" w:rsidR="005A0666" w:rsidRDefault="005A0666" w:rsidP="00B252A8">
      <w:pPr>
        <w:spacing w:after="0" w:line="240" w:lineRule="auto"/>
        <w:jc w:val="center"/>
        <w:rPr>
          <w:rFonts w:ascii="Sylfaen" w:hAnsi="Sylfaen" w:cs="Sylfaen"/>
          <w:b/>
          <w:noProof/>
          <w:szCs w:val="28"/>
        </w:rPr>
      </w:pPr>
    </w:p>
    <w:p w14:paraId="1AABE974" w14:textId="6E0CF5E9" w:rsidR="007A360A" w:rsidRPr="00CB250F" w:rsidRDefault="007A360A" w:rsidP="00B252A8">
      <w:pPr>
        <w:spacing w:after="0" w:line="240" w:lineRule="auto"/>
        <w:jc w:val="center"/>
        <w:rPr>
          <w:rFonts w:ascii="Sylfaen" w:hAnsi="Sylfaen" w:cs="Sylfaen"/>
          <w:b/>
          <w:noProof/>
          <w:szCs w:val="28"/>
        </w:rPr>
      </w:pPr>
      <w:r w:rsidRPr="00CB250F">
        <w:rPr>
          <w:rFonts w:ascii="Sylfaen" w:hAnsi="Sylfaen" w:cs="Sylfaen"/>
          <w:b/>
          <w:noProof/>
          <w:szCs w:val="28"/>
        </w:rPr>
        <w:lastRenderedPageBreak/>
        <w:t>საქართველოს</w:t>
      </w:r>
      <w:r w:rsidRPr="00CB250F">
        <w:rPr>
          <w:rFonts w:ascii="Sylfaen" w:hAnsi="Sylfaen"/>
          <w:b/>
          <w:noProof/>
          <w:szCs w:val="28"/>
        </w:rPr>
        <w:t xml:space="preserve"> </w:t>
      </w:r>
      <w:r w:rsidRPr="00CB250F">
        <w:rPr>
          <w:rFonts w:ascii="Sylfaen" w:hAnsi="Sylfaen" w:cs="Sylfaen"/>
          <w:b/>
          <w:noProof/>
          <w:szCs w:val="28"/>
        </w:rPr>
        <w:t>პარლამენტი</w:t>
      </w:r>
      <w:r w:rsidRPr="00CB250F">
        <w:rPr>
          <w:rFonts w:ascii="Sylfaen" w:hAnsi="Sylfaen"/>
          <w:b/>
          <w:noProof/>
          <w:szCs w:val="28"/>
        </w:rPr>
        <w:t xml:space="preserve"> </w:t>
      </w:r>
      <w:r w:rsidRPr="00CB250F">
        <w:rPr>
          <w:rFonts w:ascii="Sylfaen" w:hAnsi="Sylfaen" w:cs="Sylfaen"/>
          <w:b/>
          <w:noProof/>
          <w:szCs w:val="28"/>
        </w:rPr>
        <w:t>და</w:t>
      </w:r>
      <w:r w:rsidRPr="00CB250F">
        <w:rPr>
          <w:rFonts w:ascii="Sylfaen" w:hAnsi="Sylfaen"/>
          <w:b/>
          <w:noProof/>
          <w:szCs w:val="28"/>
        </w:rPr>
        <w:t xml:space="preserve"> </w:t>
      </w:r>
      <w:r w:rsidRPr="00CB250F">
        <w:rPr>
          <w:rFonts w:ascii="Sylfaen" w:hAnsi="Sylfaen" w:cs="Sylfaen"/>
          <w:b/>
          <w:noProof/>
          <w:szCs w:val="28"/>
        </w:rPr>
        <w:t>მასთან</w:t>
      </w:r>
      <w:r w:rsidRPr="00CB250F">
        <w:rPr>
          <w:rFonts w:ascii="Sylfaen" w:hAnsi="Sylfaen"/>
          <w:b/>
          <w:noProof/>
          <w:szCs w:val="28"/>
        </w:rPr>
        <w:t xml:space="preserve"> </w:t>
      </w:r>
      <w:r w:rsidRPr="00CB250F">
        <w:rPr>
          <w:rFonts w:ascii="Sylfaen" w:hAnsi="Sylfaen" w:cs="Sylfaen"/>
          <w:b/>
          <w:noProof/>
          <w:szCs w:val="28"/>
        </w:rPr>
        <w:t>არსებული</w:t>
      </w:r>
      <w:r w:rsidRPr="00CB250F">
        <w:rPr>
          <w:rFonts w:ascii="Sylfaen" w:hAnsi="Sylfaen"/>
          <w:b/>
          <w:noProof/>
          <w:szCs w:val="28"/>
        </w:rPr>
        <w:t xml:space="preserve"> </w:t>
      </w:r>
      <w:r w:rsidRPr="00CB250F">
        <w:rPr>
          <w:rFonts w:ascii="Sylfaen" w:hAnsi="Sylfaen" w:cs="Sylfaen"/>
          <w:b/>
          <w:noProof/>
          <w:szCs w:val="28"/>
        </w:rPr>
        <w:t>ორგანიზაციები</w:t>
      </w:r>
    </w:p>
    <w:p w14:paraId="5027C003" w14:textId="77777777" w:rsidR="00191088" w:rsidRPr="00CB250F" w:rsidRDefault="00191088" w:rsidP="00B252A8">
      <w:pPr>
        <w:spacing w:after="0" w:line="240" w:lineRule="auto"/>
        <w:jc w:val="center"/>
        <w:rPr>
          <w:rFonts w:ascii="Sylfaen" w:hAnsi="Sylfaen"/>
          <w:b/>
          <w:noProof/>
          <w:szCs w:val="28"/>
        </w:rPr>
      </w:pPr>
    </w:p>
    <w:p w14:paraId="1FFE07C3" w14:textId="52923334" w:rsidR="004D5BE3" w:rsidRPr="00CB250F" w:rsidRDefault="007A360A" w:rsidP="00B252A8">
      <w:pPr>
        <w:spacing w:after="0" w:line="240" w:lineRule="auto"/>
        <w:ind w:firstLine="720"/>
        <w:jc w:val="both"/>
        <w:rPr>
          <w:rFonts w:ascii="Sylfaen" w:hAnsi="Sylfaen"/>
          <w:noProof/>
          <w:szCs w:val="28"/>
          <w:lang w:val="ka-GE"/>
        </w:rPr>
      </w:pPr>
      <w:r w:rsidRPr="00CB250F">
        <w:rPr>
          <w:rFonts w:ascii="Sylfaen" w:hAnsi="Sylfaen" w:cs="Sylfaen"/>
          <w:noProof/>
          <w:szCs w:val="28"/>
        </w:rPr>
        <w:t>საქართველოს</w:t>
      </w:r>
      <w:r w:rsidRPr="00CB250F">
        <w:rPr>
          <w:rFonts w:ascii="Sylfaen" w:hAnsi="Sylfaen"/>
          <w:noProof/>
          <w:szCs w:val="28"/>
        </w:rPr>
        <w:t xml:space="preserve"> </w:t>
      </w:r>
      <w:r w:rsidRPr="00CB250F">
        <w:rPr>
          <w:rFonts w:ascii="Sylfaen" w:hAnsi="Sylfaen" w:cs="Sylfaen"/>
          <w:noProof/>
          <w:szCs w:val="28"/>
        </w:rPr>
        <w:t>პარლამენტისა</w:t>
      </w:r>
      <w:r w:rsidRPr="00CB250F">
        <w:rPr>
          <w:rFonts w:ascii="Sylfaen" w:hAnsi="Sylfaen"/>
          <w:noProof/>
          <w:szCs w:val="28"/>
        </w:rPr>
        <w:t xml:space="preserve"> </w:t>
      </w:r>
      <w:r w:rsidRPr="00CB250F">
        <w:rPr>
          <w:rFonts w:ascii="Sylfaen" w:hAnsi="Sylfaen" w:cs="Sylfaen"/>
          <w:noProof/>
          <w:szCs w:val="28"/>
        </w:rPr>
        <w:t>და</w:t>
      </w:r>
      <w:r w:rsidRPr="00CB250F">
        <w:rPr>
          <w:rFonts w:ascii="Sylfaen" w:hAnsi="Sylfaen"/>
          <w:noProof/>
          <w:szCs w:val="28"/>
        </w:rPr>
        <w:t xml:space="preserve"> </w:t>
      </w:r>
      <w:r w:rsidRPr="00CB250F">
        <w:rPr>
          <w:rFonts w:ascii="Sylfaen" w:hAnsi="Sylfaen" w:cs="Sylfaen"/>
          <w:noProof/>
          <w:szCs w:val="28"/>
        </w:rPr>
        <w:t>მასთან</w:t>
      </w:r>
      <w:r w:rsidRPr="00CB250F">
        <w:rPr>
          <w:rFonts w:ascii="Sylfaen" w:hAnsi="Sylfaen"/>
          <w:noProof/>
          <w:szCs w:val="28"/>
        </w:rPr>
        <w:t xml:space="preserve"> </w:t>
      </w:r>
      <w:r w:rsidRPr="00CB250F">
        <w:rPr>
          <w:rFonts w:ascii="Sylfaen" w:hAnsi="Sylfaen" w:cs="Sylfaen"/>
          <w:noProof/>
          <w:szCs w:val="28"/>
        </w:rPr>
        <w:t>არსებული</w:t>
      </w:r>
      <w:r w:rsidRPr="00CB250F">
        <w:rPr>
          <w:rFonts w:ascii="Sylfaen" w:hAnsi="Sylfaen"/>
          <w:noProof/>
          <w:szCs w:val="28"/>
        </w:rPr>
        <w:t xml:space="preserve"> </w:t>
      </w:r>
      <w:r w:rsidRPr="00CB250F">
        <w:rPr>
          <w:rFonts w:ascii="Sylfaen" w:hAnsi="Sylfaen" w:cs="Sylfaen"/>
          <w:noProof/>
          <w:szCs w:val="28"/>
        </w:rPr>
        <w:t>ორგანიზაციებისთვის</w:t>
      </w:r>
      <w:r w:rsidRPr="00CB250F">
        <w:rPr>
          <w:rFonts w:ascii="Sylfaen" w:hAnsi="Sylfaen"/>
          <w:noProof/>
          <w:szCs w:val="28"/>
        </w:rPr>
        <w:t xml:space="preserve"> </w:t>
      </w:r>
      <w:r w:rsidR="00A435BA" w:rsidRPr="00CB250F">
        <w:rPr>
          <w:rFonts w:ascii="Sylfaen" w:hAnsi="Sylfaen"/>
          <w:noProof/>
          <w:szCs w:val="28"/>
        </w:rPr>
        <w:t>2021 წლის 12 თვეში</w:t>
      </w:r>
      <w:r w:rsidR="00BE15AC">
        <w:rPr>
          <w:rFonts w:ascii="Sylfaen" w:hAnsi="Sylfaen"/>
          <w:noProof/>
          <w:szCs w:val="28"/>
        </w:rPr>
        <w:t xml:space="preserve"> </w:t>
      </w:r>
      <w:r w:rsidR="00A435BA" w:rsidRPr="00CB250F">
        <w:rPr>
          <w:rFonts w:ascii="Sylfaen" w:hAnsi="Sylfaen"/>
          <w:noProof/>
          <w:szCs w:val="28"/>
        </w:rPr>
        <w:t>სახელმწიფო ბიუჯეტით</w:t>
      </w:r>
      <w:r w:rsidRPr="00CB250F">
        <w:rPr>
          <w:rFonts w:ascii="Sylfaen" w:hAnsi="Sylfaen"/>
          <w:noProof/>
          <w:szCs w:val="28"/>
        </w:rPr>
        <w:t xml:space="preserve"> </w:t>
      </w:r>
      <w:r w:rsidRPr="00CB250F">
        <w:rPr>
          <w:rFonts w:ascii="Sylfaen" w:hAnsi="Sylfaen" w:cs="Sylfaen"/>
          <w:noProof/>
          <w:szCs w:val="28"/>
        </w:rPr>
        <w:t>გამოყოფილმა</w:t>
      </w:r>
      <w:r w:rsidRPr="00CB250F">
        <w:rPr>
          <w:rFonts w:ascii="Sylfaen" w:hAnsi="Sylfaen"/>
          <w:noProof/>
          <w:szCs w:val="28"/>
        </w:rPr>
        <w:t xml:space="preserve"> </w:t>
      </w:r>
      <w:r w:rsidRPr="00CB250F">
        <w:rPr>
          <w:rFonts w:ascii="Sylfaen" w:hAnsi="Sylfaen" w:cs="Sylfaen"/>
          <w:noProof/>
          <w:szCs w:val="28"/>
        </w:rPr>
        <w:t>დაზუსტებულმა</w:t>
      </w:r>
      <w:r w:rsidRPr="00CB250F">
        <w:rPr>
          <w:rFonts w:ascii="Sylfaen" w:hAnsi="Sylfaen"/>
          <w:noProof/>
          <w:szCs w:val="28"/>
        </w:rPr>
        <w:t xml:space="preserve"> </w:t>
      </w:r>
      <w:r w:rsidRPr="00CB250F">
        <w:rPr>
          <w:rFonts w:ascii="Sylfaen" w:hAnsi="Sylfaen" w:cs="Sylfaen"/>
          <w:noProof/>
          <w:szCs w:val="28"/>
        </w:rPr>
        <w:t>ასიგნებებმა</w:t>
      </w:r>
      <w:r w:rsidRPr="00CB250F">
        <w:rPr>
          <w:rFonts w:ascii="Sylfaen" w:hAnsi="Sylfaen"/>
          <w:noProof/>
          <w:szCs w:val="28"/>
        </w:rPr>
        <w:t xml:space="preserve"> </w:t>
      </w:r>
      <w:r w:rsidRPr="00CB250F">
        <w:rPr>
          <w:rFonts w:ascii="Sylfaen" w:hAnsi="Sylfaen" w:cs="Sylfaen"/>
          <w:noProof/>
          <w:szCs w:val="28"/>
        </w:rPr>
        <w:t>შეადგინა</w:t>
      </w:r>
      <w:r w:rsidR="00DA0466" w:rsidRPr="00CB250F">
        <w:rPr>
          <w:rFonts w:ascii="Sylfaen" w:hAnsi="Sylfaen" w:cs="Sylfaen"/>
          <w:noProof/>
          <w:szCs w:val="28"/>
          <w:lang w:val="ka-GE"/>
        </w:rPr>
        <w:t xml:space="preserve"> </w:t>
      </w:r>
      <w:r w:rsidR="00CB250F" w:rsidRPr="00CB250F">
        <w:rPr>
          <w:rFonts w:ascii="Sylfaen" w:eastAsia="Times New Roman" w:hAnsi="Sylfaen"/>
          <w:color w:val="000000"/>
        </w:rPr>
        <w:t>64</w:t>
      </w:r>
      <w:r w:rsidR="007871B9" w:rsidRPr="00CB250F">
        <w:rPr>
          <w:rFonts w:ascii="Sylfaen" w:eastAsia="Times New Roman" w:hAnsi="Sylfaen"/>
          <w:color w:val="000000"/>
        </w:rPr>
        <w:t xml:space="preserve"> </w:t>
      </w:r>
      <w:r w:rsidR="00CB250F" w:rsidRPr="00CB250F">
        <w:rPr>
          <w:rFonts w:ascii="Sylfaen" w:eastAsia="Times New Roman" w:hAnsi="Sylfaen"/>
          <w:color w:val="000000"/>
        </w:rPr>
        <w:t>736</w:t>
      </w:r>
      <w:r w:rsidR="007871B9" w:rsidRPr="00CB250F">
        <w:rPr>
          <w:rFonts w:ascii="Sylfaen" w:eastAsia="Times New Roman" w:hAnsi="Sylfaen"/>
          <w:color w:val="000000"/>
        </w:rPr>
        <w:t>.</w:t>
      </w:r>
      <w:r w:rsidR="00CB250F" w:rsidRPr="00CB250F">
        <w:rPr>
          <w:rFonts w:ascii="Sylfaen" w:eastAsia="Times New Roman" w:hAnsi="Sylfaen"/>
          <w:color w:val="000000"/>
        </w:rPr>
        <w:t>0</w:t>
      </w:r>
      <w:r w:rsidRPr="00CB250F">
        <w:rPr>
          <w:rFonts w:ascii="Sylfaen" w:eastAsia="Times New Roman" w:hAnsi="Sylfaen"/>
          <w:color w:val="000000"/>
        </w:rPr>
        <w:t xml:space="preserve"> </w:t>
      </w:r>
      <w:r w:rsidRPr="00CB250F">
        <w:rPr>
          <w:rFonts w:ascii="Sylfaen" w:hAnsi="Sylfaen" w:cs="Sylfaen"/>
          <w:noProof/>
          <w:szCs w:val="28"/>
        </w:rPr>
        <w:t>ათასი</w:t>
      </w:r>
      <w:r w:rsidRPr="00CB250F">
        <w:rPr>
          <w:rFonts w:ascii="Sylfaen" w:hAnsi="Sylfaen"/>
          <w:noProof/>
          <w:szCs w:val="28"/>
        </w:rPr>
        <w:t xml:space="preserve"> </w:t>
      </w:r>
      <w:r w:rsidRPr="00CB250F">
        <w:rPr>
          <w:rFonts w:ascii="Sylfaen" w:hAnsi="Sylfaen" w:cs="Sylfaen"/>
          <w:noProof/>
          <w:szCs w:val="28"/>
        </w:rPr>
        <w:t>ლარი</w:t>
      </w:r>
      <w:r w:rsidRPr="00CB250F">
        <w:rPr>
          <w:rFonts w:ascii="Sylfaen" w:hAnsi="Sylfaen"/>
          <w:noProof/>
          <w:szCs w:val="28"/>
        </w:rPr>
        <w:t xml:space="preserve">, </w:t>
      </w:r>
      <w:r w:rsidRPr="00CB250F">
        <w:rPr>
          <w:rFonts w:ascii="Sylfaen" w:hAnsi="Sylfaen" w:cs="Sylfaen"/>
          <w:noProof/>
          <w:szCs w:val="28"/>
        </w:rPr>
        <w:t>ხოლო</w:t>
      </w:r>
      <w:r w:rsidRPr="00CB250F">
        <w:rPr>
          <w:rFonts w:ascii="Sylfaen" w:hAnsi="Sylfaen"/>
          <w:noProof/>
          <w:szCs w:val="28"/>
        </w:rPr>
        <w:t xml:space="preserve"> </w:t>
      </w:r>
      <w:r w:rsidRPr="00CB250F">
        <w:rPr>
          <w:rFonts w:ascii="Sylfaen" w:hAnsi="Sylfaen" w:cs="Sylfaen"/>
          <w:noProof/>
          <w:szCs w:val="28"/>
        </w:rPr>
        <w:t>ფაქტიურმა</w:t>
      </w:r>
      <w:r w:rsidRPr="00CB250F">
        <w:rPr>
          <w:rFonts w:ascii="Sylfaen" w:hAnsi="Sylfaen"/>
          <w:noProof/>
          <w:szCs w:val="28"/>
        </w:rPr>
        <w:t xml:space="preserve"> </w:t>
      </w:r>
      <w:r w:rsidRPr="00CB250F">
        <w:rPr>
          <w:rFonts w:ascii="Sylfaen" w:hAnsi="Sylfaen" w:cs="Sylfaen"/>
          <w:noProof/>
          <w:szCs w:val="28"/>
        </w:rPr>
        <w:t>დაფინანსებამ</w:t>
      </w:r>
      <w:r w:rsidRPr="00CB250F">
        <w:rPr>
          <w:rFonts w:ascii="Sylfaen" w:hAnsi="Sylfaen"/>
          <w:noProof/>
          <w:szCs w:val="28"/>
        </w:rPr>
        <w:t xml:space="preserve"> - </w:t>
      </w:r>
      <w:r w:rsidR="00CB250F" w:rsidRPr="00CB250F">
        <w:rPr>
          <w:rFonts w:ascii="Sylfaen" w:eastAsia="Times New Roman" w:hAnsi="Sylfaen"/>
          <w:color w:val="000000"/>
        </w:rPr>
        <w:t>55</w:t>
      </w:r>
      <w:r w:rsidR="007871B9" w:rsidRPr="00CB250F">
        <w:rPr>
          <w:rFonts w:ascii="Sylfaen" w:eastAsia="Times New Roman" w:hAnsi="Sylfaen"/>
          <w:color w:val="000000"/>
        </w:rPr>
        <w:t xml:space="preserve"> </w:t>
      </w:r>
      <w:r w:rsidR="00CB250F" w:rsidRPr="00CB250F">
        <w:rPr>
          <w:rFonts w:ascii="Sylfaen" w:eastAsia="Times New Roman" w:hAnsi="Sylfaen"/>
          <w:color w:val="000000"/>
        </w:rPr>
        <w:t>970</w:t>
      </w:r>
      <w:r w:rsidR="007871B9" w:rsidRPr="00CB250F">
        <w:rPr>
          <w:rFonts w:ascii="Sylfaen" w:eastAsia="Times New Roman" w:hAnsi="Sylfaen"/>
          <w:color w:val="000000"/>
        </w:rPr>
        <w:t>.</w:t>
      </w:r>
      <w:r w:rsidR="00CB250F" w:rsidRPr="00CB250F">
        <w:rPr>
          <w:rFonts w:ascii="Sylfaen" w:eastAsia="Times New Roman" w:hAnsi="Sylfaen"/>
          <w:color w:val="000000"/>
        </w:rPr>
        <w:t>0</w:t>
      </w:r>
      <w:r w:rsidRPr="00CB250F">
        <w:rPr>
          <w:rFonts w:ascii="Sylfaen" w:eastAsia="Times New Roman" w:hAnsi="Sylfaen"/>
          <w:color w:val="000000"/>
        </w:rPr>
        <w:t xml:space="preserve"> </w:t>
      </w:r>
      <w:r w:rsidRPr="00CB250F">
        <w:rPr>
          <w:rFonts w:ascii="Sylfaen" w:hAnsi="Sylfaen" w:cs="Sylfaen"/>
          <w:noProof/>
          <w:szCs w:val="28"/>
        </w:rPr>
        <w:t>ათასი</w:t>
      </w:r>
      <w:r w:rsidRPr="00CB250F">
        <w:rPr>
          <w:rFonts w:ascii="Sylfaen" w:hAnsi="Sylfaen"/>
          <w:noProof/>
          <w:szCs w:val="28"/>
        </w:rPr>
        <w:t xml:space="preserve"> </w:t>
      </w:r>
      <w:r w:rsidRPr="00CB250F">
        <w:rPr>
          <w:rFonts w:ascii="Sylfaen" w:hAnsi="Sylfaen" w:cs="Sylfaen"/>
          <w:noProof/>
          <w:szCs w:val="28"/>
        </w:rPr>
        <w:t>ლარი</w:t>
      </w:r>
      <w:r w:rsidRPr="00CB250F">
        <w:rPr>
          <w:rFonts w:ascii="Sylfaen" w:hAnsi="Sylfaen"/>
          <w:noProof/>
          <w:szCs w:val="28"/>
        </w:rPr>
        <w:t xml:space="preserve">, </w:t>
      </w:r>
      <w:r w:rsidR="00A26E4C" w:rsidRPr="00CB250F">
        <w:rPr>
          <w:rFonts w:ascii="Sylfaen" w:hAnsi="Sylfaen" w:cs="Sylfaen"/>
          <w:noProof/>
          <w:szCs w:val="28"/>
        </w:rPr>
        <w:t>რაც 20</w:t>
      </w:r>
      <w:r w:rsidR="00750F3C" w:rsidRPr="00CB250F">
        <w:rPr>
          <w:rFonts w:ascii="Sylfaen" w:hAnsi="Sylfaen" w:cs="Sylfaen"/>
          <w:noProof/>
          <w:szCs w:val="28"/>
        </w:rPr>
        <w:t>20</w:t>
      </w:r>
      <w:r w:rsidR="00A26E4C" w:rsidRPr="00CB250F">
        <w:rPr>
          <w:rFonts w:ascii="Sylfaen" w:hAnsi="Sylfaen" w:cs="Sylfaen"/>
          <w:noProof/>
          <w:szCs w:val="28"/>
        </w:rPr>
        <w:t xml:space="preserve"> წლის შესაბამის მაჩვენებელზე</w:t>
      </w:r>
      <w:r w:rsidRPr="00CB250F">
        <w:rPr>
          <w:rFonts w:ascii="Sylfaen" w:hAnsi="Sylfaen"/>
          <w:noProof/>
          <w:szCs w:val="28"/>
          <w:lang w:val="ka-GE"/>
        </w:rPr>
        <w:t xml:space="preserve"> </w:t>
      </w:r>
      <w:r w:rsidR="002D1D81" w:rsidRPr="00CB250F">
        <w:rPr>
          <w:rFonts w:ascii="Sylfaen" w:hAnsi="Sylfaen"/>
          <w:noProof/>
          <w:szCs w:val="28"/>
          <w:lang w:val="ka-GE"/>
        </w:rPr>
        <w:t>1</w:t>
      </w:r>
      <w:r w:rsidR="00D36DF5" w:rsidRPr="00CB250F">
        <w:rPr>
          <w:rFonts w:ascii="Sylfaen" w:hAnsi="Sylfaen"/>
          <w:noProof/>
          <w:szCs w:val="28"/>
          <w:lang w:val="ka-GE"/>
        </w:rPr>
        <w:t xml:space="preserve"> </w:t>
      </w:r>
      <w:r w:rsidR="002D1D81" w:rsidRPr="00CB250F">
        <w:rPr>
          <w:rFonts w:ascii="Sylfaen" w:eastAsia="Times New Roman" w:hAnsi="Sylfaen"/>
          <w:color w:val="000000"/>
          <w:lang w:val="ka-GE"/>
        </w:rPr>
        <w:t>9</w:t>
      </w:r>
      <w:r w:rsidR="00CB250F" w:rsidRPr="00CB250F">
        <w:rPr>
          <w:rFonts w:ascii="Sylfaen" w:eastAsia="Times New Roman" w:hAnsi="Sylfaen"/>
          <w:color w:val="000000"/>
        </w:rPr>
        <w:t>87</w:t>
      </w:r>
      <w:r w:rsidR="007871B9" w:rsidRPr="00CB250F">
        <w:rPr>
          <w:rFonts w:ascii="Sylfaen" w:eastAsia="Times New Roman" w:hAnsi="Sylfaen"/>
          <w:color w:val="000000"/>
        </w:rPr>
        <w:t>.</w:t>
      </w:r>
      <w:r w:rsidR="00CB250F" w:rsidRPr="00CB250F">
        <w:rPr>
          <w:rFonts w:ascii="Sylfaen" w:eastAsia="Times New Roman" w:hAnsi="Sylfaen"/>
          <w:color w:val="000000"/>
        </w:rPr>
        <w:t>0</w:t>
      </w:r>
      <w:r w:rsidRPr="00CB250F">
        <w:rPr>
          <w:rFonts w:ascii="Sylfaen" w:eastAsia="Times New Roman" w:hAnsi="Sylfaen"/>
          <w:color w:val="000000"/>
        </w:rPr>
        <w:t xml:space="preserve"> </w:t>
      </w:r>
      <w:r w:rsidRPr="00CB250F">
        <w:rPr>
          <w:rFonts w:ascii="Sylfaen" w:hAnsi="Sylfaen" w:cs="Sylfaen"/>
          <w:noProof/>
          <w:szCs w:val="28"/>
        </w:rPr>
        <w:t>ათასი</w:t>
      </w:r>
      <w:r w:rsidRPr="00CB250F">
        <w:rPr>
          <w:rFonts w:ascii="Sylfaen" w:hAnsi="Sylfaen"/>
          <w:noProof/>
          <w:szCs w:val="28"/>
        </w:rPr>
        <w:t xml:space="preserve"> </w:t>
      </w:r>
      <w:r w:rsidRPr="00CB250F">
        <w:rPr>
          <w:rFonts w:ascii="Sylfaen" w:hAnsi="Sylfaen" w:cs="Sylfaen"/>
          <w:noProof/>
          <w:szCs w:val="28"/>
        </w:rPr>
        <w:t>ლარით</w:t>
      </w:r>
      <w:r w:rsidRPr="00CB250F">
        <w:rPr>
          <w:rFonts w:ascii="Sylfaen" w:hAnsi="Sylfaen"/>
          <w:noProof/>
          <w:szCs w:val="28"/>
        </w:rPr>
        <w:t xml:space="preserve"> </w:t>
      </w:r>
      <w:r w:rsidR="00CB250F" w:rsidRPr="00CB250F">
        <w:rPr>
          <w:rFonts w:ascii="Sylfaen" w:hAnsi="Sylfaen"/>
          <w:noProof/>
          <w:szCs w:val="28"/>
          <w:lang w:val="ka-GE"/>
        </w:rPr>
        <w:t>მეტია</w:t>
      </w:r>
      <w:r w:rsidRPr="00CB250F">
        <w:rPr>
          <w:rFonts w:ascii="Sylfaen" w:hAnsi="Sylfaen"/>
          <w:noProof/>
          <w:szCs w:val="28"/>
        </w:rPr>
        <w:t>.</w:t>
      </w:r>
    </w:p>
    <w:p w14:paraId="6F7C810E" w14:textId="15CAE6BB" w:rsidR="007871B9" w:rsidRPr="00CB250F" w:rsidRDefault="00CB250F" w:rsidP="00B252A8">
      <w:pPr>
        <w:spacing w:line="240" w:lineRule="auto"/>
        <w:jc w:val="right"/>
        <w:rPr>
          <w:rFonts w:ascii="Sylfaen" w:hAnsi="Sylfaen" w:cs="Sylfaen"/>
          <w:i/>
          <w:noProof/>
          <w:sz w:val="16"/>
          <w:szCs w:val="16"/>
        </w:rPr>
      </w:pPr>
      <w:r w:rsidRPr="00CB250F">
        <w:rPr>
          <w:rFonts w:ascii="Sylfaen" w:hAnsi="Sylfaen"/>
          <w:i/>
          <w:noProof/>
          <w:sz w:val="16"/>
          <w:szCs w:val="16"/>
        </w:rPr>
        <w:t>2020-2021 წლებში 12 თვეში გამოყოფილი</w:t>
      </w:r>
      <w:r w:rsidR="00380845" w:rsidRPr="00CB250F">
        <w:rPr>
          <w:rFonts w:ascii="Sylfaen" w:hAnsi="Sylfaen"/>
          <w:i/>
          <w:noProof/>
          <w:sz w:val="16"/>
          <w:szCs w:val="16"/>
        </w:rPr>
        <w:br/>
        <w:t xml:space="preserve"> </w:t>
      </w:r>
      <w:r w:rsidR="00380845" w:rsidRPr="00CB250F">
        <w:rPr>
          <w:rFonts w:ascii="Sylfaen" w:hAnsi="Sylfaen" w:cs="Sylfaen"/>
          <w:i/>
          <w:noProof/>
          <w:sz w:val="16"/>
          <w:szCs w:val="16"/>
        </w:rPr>
        <w:t>დაზუსტებული</w:t>
      </w:r>
      <w:r w:rsidR="00380845" w:rsidRPr="00CB250F">
        <w:rPr>
          <w:rFonts w:ascii="Sylfaen" w:hAnsi="Sylfaen"/>
          <w:i/>
          <w:noProof/>
          <w:sz w:val="16"/>
          <w:szCs w:val="16"/>
        </w:rPr>
        <w:t xml:space="preserve"> </w:t>
      </w:r>
      <w:r w:rsidR="00380845" w:rsidRPr="00CB250F">
        <w:rPr>
          <w:rFonts w:ascii="Sylfaen" w:hAnsi="Sylfaen" w:cs="Sylfaen"/>
          <w:i/>
          <w:noProof/>
          <w:sz w:val="16"/>
          <w:szCs w:val="16"/>
        </w:rPr>
        <w:t>ასიგნებები</w:t>
      </w:r>
      <w:r w:rsidR="00380845" w:rsidRPr="00CB250F">
        <w:rPr>
          <w:rFonts w:ascii="Sylfaen" w:hAnsi="Sylfaen"/>
          <w:i/>
          <w:noProof/>
          <w:sz w:val="16"/>
          <w:szCs w:val="16"/>
        </w:rPr>
        <w:t xml:space="preserve"> </w:t>
      </w:r>
      <w:r w:rsidR="00380845" w:rsidRPr="00CB250F">
        <w:rPr>
          <w:rFonts w:ascii="Sylfaen" w:hAnsi="Sylfaen" w:cs="Sylfaen"/>
          <w:i/>
          <w:noProof/>
          <w:sz w:val="16"/>
          <w:szCs w:val="16"/>
        </w:rPr>
        <w:t>და</w:t>
      </w:r>
      <w:r w:rsidR="00380845" w:rsidRPr="00CB250F">
        <w:rPr>
          <w:rFonts w:ascii="Sylfaen" w:hAnsi="Sylfaen"/>
          <w:i/>
          <w:noProof/>
          <w:sz w:val="16"/>
          <w:szCs w:val="16"/>
        </w:rPr>
        <w:t xml:space="preserve"> </w:t>
      </w:r>
      <w:r w:rsidR="00380845" w:rsidRPr="00CB250F">
        <w:rPr>
          <w:rFonts w:ascii="Sylfaen" w:hAnsi="Sylfaen" w:cs="Sylfaen"/>
          <w:i/>
          <w:noProof/>
          <w:sz w:val="16"/>
          <w:szCs w:val="16"/>
        </w:rPr>
        <w:t>ფაქტიური</w:t>
      </w:r>
      <w:r w:rsidR="00380845" w:rsidRPr="00CB250F">
        <w:rPr>
          <w:rFonts w:ascii="Sylfaen" w:hAnsi="Sylfaen"/>
          <w:i/>
          <w:noProof/>
          <w:sz w:val="16"/>
          <w:szCs w:val="16"/>
        </w:rPr>
        <w:t xml:space="preserve"> </w:t>
      </w:r>
      <w:r w:rsidR="00380845" w:rsidRPr="00CB250F">
        <w:rPr>
          <w:rFonts w:ascii="Sylfaen" w:hAnsi="Sylfaen" w:cs="Sylfaen"/>
          <w:i/>
          <w:noProof/>
          <w:sz w:val="16"/>
          <w:szCs w:val="16"/>
        </w:rPr>
        <w:t>დაფინანსება</w:t>
      </w:r>
    </w:p>
    <w:p w14:paraId="166FDF4A" w14:textId="77DFE042" w:rsidR="00EC67A6" w:rsidRPr="00CB250F" w:rsidRDefault="00A435BA" w:rsidP="00D36DF5">
      <w:pPr>
        <w:spacing w:after="0" w:line="240" w:lineRule="auto"/>
        <w:jc w:val="center"/>
        <w:rPr>
          <w:rFonts w:ascii="Sylfaen" w:hAnsi="Sylfaen" w:cs="Sylfaen"/>
          <w:noProof/>
          <w:szCs w:val="28"/>
        </w:rPr>
      </w:pPr>
      <w:r w:rsidRPr="00CB250F">
        <w:rPr>
          <w:noProof/>
        </w:rPr>
        <w:drawing>
          <wp:inline distT="0" distB="0" distL="0" distR="0" wp14:anchorId="62AB33EB" wp14:editId="6BAB84BE">
            <wp:extent cx="5905500" cy="2362200"/>
            <wp:effectExtent l="0" t="0" r="0" b="0"/>
            <wp:docPr id="8" name="Chart 8">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CD5CE42" w14:textId="5645D604" w:rsidR="004D5BE3" w:rsidRPr="00CB250F" w:rsidRDefault="007A360A" w:rsidP="00B252A8">
      <w:pPr>
        <w:spacing w:after="0" w:line="240" w:lineRule="auto"/>
        <w:ind w:firstLine="720"/>
        <w:jc w:val="both"/>
        <w:rPr>
          <w:rFonts w:ascii="Sylfaen" w:eastAsia="Times New Roman" w:hAnsi="Sylfaen"/>
          <w:lang w:val="ka-GE"/>
        </w:rPr>
      </w:pPr>
      <w:r w:rsidRPr="00CB250F">
        <w:rPr>
          <w:rFonts w:ascii="Sylfaen" w:hAnsi="Sylfaen" w:cs="Sylfaen"/>
          <w:noProof/>
          <w:szCs w:val="28"/>
        </w:rPr>
        <w:t>საქართველოს</w:t>
      </w:r>
      <w:r w:rsidRPr="00CB250F">
        <w:rPr>
          <w:rFonts w:ascii="Sylfaen" w:hAnsi="Sylfaen"/>
          <w:noProof/>
          <w:szCs w:val="28"/>
        </w:rPr>
        <w:t xml:space="preserve"> </w:t>
      </w:r>
      <w:r w:rsidRPr="00CB250F">
        <w:rPr>
          <w:rFonts w:ascii="Sylfaen" w:hAnsi="Sylfaen" w:cs="Sylfaen"/>
          <w:noProof/>
          <w:szCs w:val="28"/>
        </w:rPr>
        <w:t>პარლამენტისა</w:t>
      </w:r>
      <w:r w:rsidRPr="00CB250F">
        <w:rPr>
          <w:rFonts w:ascii="Sylfaen" w:hAnsi="Sylfaen"/>
          <w:noProof/>
          <w:szCs w:val="28"/>
        </w:rPr>
        <w:t xml:space="preserve"> </w:t>
      </w:r>
      <w:r w:rsidRPr="00CB250F">
        <w:rPr>
          <w:rFonts w:ascii="Sylfaen" w:hAnsi="Sylfaen" w:cs="Sylfaen"/>
          <w:noProof/>
          <w:szCs w:val="28"/>
        </w:rPr>
        <w:t>და</w:t>
      </w:r>
      <w:r w:rsidRPr="00CB250F">
        <w:rPr>
          <w:rFonts w:ascii="Sylfaen" w:hAnsi="Sylfaen"/>
          <w:noProof/>
          <w:szCs w:val="28"/>
        </w:rPr>
        <w:t xml:space="preserve"> </w:t>
      </w:r>
      <w:r w:rsidRPr="00CB250F">
        <w:rPr>
          <w:rFonts w:ascii="Sylfaen" w:hAnsi="Sylfaen" w:cs="Sylfaen"/>
          <w:noProof/>
          <w:szCs w:val="28"/>
        </w:rPr>
        <w:t>მასთან</w:t>
      </w:r>
      <w:r w:rsidRPr="00CB250F">
        <w:rPr>
          <w:rFonts w:ascii="Sylfaen" w:hAnsi="Sylfaen"/>
          <w:noProof/>
          <w:szCs w:val="28"/>
        </w:rPr>
        <w:t xml:space="preserve"> </w:t>
      </w:r>
      <w:r w:rsidRPr="00CB250F">
        <w:rPr>
          <w:rFonts w:ascii="Sylfaen" w:hAnsi="Sylfaen" w:cs="Sylfaen"/>
          <w:noProof/>
          <w:szCs w:val="28"/>
        </w:rPr>
        <w:t>არსებული</w:t>
      </w:r>
      <w:r w:rsidRPr="00CB250F">
        <w:rPr>
          <w:rFonts w:ascii="Sylfaen" w:hAnsi="Sylfaen"/>
          <w:noProof/>
          <w:szCs w:val="28"/>
        </w:rPr>
        <w:t xml:space="preserve"> </w:t>
      </w:r>
      <w:r w:rsidRPr="00CB250F">
        <w:rPr>
          <w:rFonts w:ascii="Sylfaen" w:hAnsi="Sylfaen" w:cs="Sylfaen"/>
          <w:noProof/>
          <w:szCs w:val="28"/>
        </w:rPr>
        <w:t>ორგანიზაციებისათვის</w:t>
      </w:r>
      <w:r w:rsidRPr="00CB250F">
        <w:rPr>
          <w:rFonts w:ascii="Sylfaen" w:hAnsi="Sylfaen"/>
          <w:noProof/>
          <w:szCs w:val="28"/>
        </w:rPr>
        <w:t xml:space="preserve"> </w:t>
      </w:r>
      <w:r w:rsidRPr="00CB250F">
        <w:rPr>
          <w:rFonts w:ascii="Sylfaen" w:hAnsi="Sylfaen" w:cs="Sylfaen"/>
          <w:noProof/>
          <w:szCs w:val="28"/>
        </w:rPr>
        <w:t>გამოყოფილ</w:t>
      </w:r>
      <w:r w:rsidRPr="00CB250F">
        <w:rPr>
          <w:rFonts w:ascii="Sylfaen" w:hAnsi="Sylfaen"/>
          <w:noProof/>
          <w:szCs w:val="28"/>
        </w:rPr>
        <w:t xml:space="preserve"> </w:t>
      </w:r>
      <w:r w:rsidRPr="00CB250F">
        <w:rPr>
          <w:rFonts w:ascii="Sylfaen" w:hAnsi="Sylfaen" w:cs="Sylfaen"/>
          <w:noProof/>
          <w:szCs w:val="28"/>
        </w:rPr>
        <w:t>სახსრებში</w:t>
      </w:r>
      <w:r w:rsidRPr="00CB250F">
        <w:rPr>
          <w:rFonts w:ascii="Sylfaen" w:hAnsi="Sylfaen"/>
          <w:noProof/>
          <w:szCs w:val="28"/>
        </w:rPr>
        <w:t xml:space="preserve"> </w:t>
      </w:r>
      <w:r w:rsidRPr="00CB250F">
        <w:rPr>
          <w:rFonts w:ascii="Sylfaen" w:hAnsi="Sylfaen"/>
          <w:noProof/>
          <w:szCs w:val="28"/>
          <w:lang w:val="ka-GE"/>
        </w:rPr>
        <w:t>„</w:t>
      </w:r>
      <w:r w:rsidRPr="00CB250F">
        <w:rPr>
          <w:rFonts w:ascii="Sylfaen" w:hAnsi="Sylfaen"/>
          <w:noProof/>
          <w:szCs w:val="28"/>
        </w:rPr>
        <w:t xml:space="preserve">ხარჯების“ </w:t>
      </w:r>
      <w:r w:rsidRPr="00CB250F">
        <w:rPr>
          <w:rFonts w:ascii="Sylfaen" w:hAnsi="Sylfaen" w:cs="Sylfaen"/>
          <w:noProof/>
          <w:szCs w:val="28"/>
        </w:rPr>
        <w:t>მუხლის</w:t>
      </w:r>
      <w:r w:rsidRPr="00CB250F">
        <w:rPr>
          <w:rFonts w:ascii="Sylfaen" w:hAnsi="Sylfaen"/>
          <w:noProof/>
          <w:szCs w:val="28"/>
        </w:rPr>
        <w:t xml:space="preserve"> </w:t>
      </w:r>
      <w:r w:rsidRPr="00CB250F">
        <w:rPr>
          <w:rFonts w:ascii="Sylfaen" w:hAnsi="Sylfaen" w:cs="Sylfaen"/>
          <w:noProof/>
          <w:szCs w:val="28"/>
        </w:rPr>
        <w:t>საკასო</w:t>
      </w:r>
      <w:r w:rsidRPr="00CB250F">
        <w:rPr>
          <w:rFonts w:ascii="Sylfaen" w:hAnsi="Sylfaen"/>
          <w:noProof/>
          <w:szCs w:val="28"/>
        </w:rPr>
        <w:t xml:space="preserve"> </w:t>
      </w:r>
      <w:r w:rsidRPr="00CB250F">
        <w:rPr>
          <w:rFonts w:ascii="Sylfaen" w:hAnsi="Sylfaen" w:cs="Sylfaen"/>
          <w:noProof/>
          <w:szCs w:val="28"/>
        </w:rPr>
        <w:t>შესრულებამ</w:t>
      </w:r>
      <w:r w:rsidRPr="00CB250F">
        <w:rPr>
          <w:rFonts w:ascii="Sylfaen" w:hAnsi="Sylfaen"/>
          <w:noProof/>
          <w:szCs w:val="28"/>
        </w:rPr>
        <w:t xml:space="preserve"> </w:t>
      </w:r>
      <w:r w:rsidR="00680859" w:rsidRPr="00CB250F">
        <w:rPr>
          <w:rFonts w:ascii="Sylfaen" w:hAnsi="Sylfaen" w:cs="Sylfaen"/>
          <w:noProof/>
          <w:szCs w:val="28"/>
        </w:rPr>
        <w:t xml:space="preserve">შეადგინა </w:t>
      </w:r>
      <w:r w:rsidR="00191088" w:rsidRPr="00CB250F">
        <w:rPr>
          <w:rFonts w:ascii="Sylfaen" w:eastAsia="Times New Roman" w:hAnsi="Sylfaen"/>
          <w:lang w:val="ka-GE"/>
        </w:rPr>
        <w:t>9</w:t>
      </w:r>
      <w:r w:rsidR="002D1D81" w:rsidRPr="00CB250F">
        <w:rPr>
          <w:rFonts w:ascii="Sylfaen" w:eastAsia="Times New Roman" w:hAnsi="Sylfaen"/>
          <w:lang w:val="ka-GE"/>
        </w:rPr>
        <w:t>6</w:t>
      </w:r>
      <w:r w:rsidRPr="00CB250F">
        <w:rPr>
          <w:rFonts w:ascii="Sylfaen" w:eastAsia="Times New Roman" w:hAnsi="Sylfaen"/>
        </w:rPr>
        <w:t>.</w:t>
      </w:r>
      <w:r w:rsidR="00CB250F" w:rsidRPr="00CB250F">
        <w:rPr>
          <w:rFonts w:ascii="Sylfaen" w:eastAsia="Times New Roman" w:hAnsi="Sylfaen"/>
          <w:lang w:val="ka-GE"/>
        </w:rPr>
        <w:t>3</w:t>
      </w:r>
      <w:r w:rsidRPr="00CB250F">
        <w:rPr>
          <w:rFonts w:ascii="Sylfaen" w:eastAsia="Times New Roman" w:hAnsi="Sylfaen"/>
        </w:rPr>
        <w:t>%</w:t>
      </w:r>
      <w:r w:rsidR="00B21F1F" w:rsidRPr="00CB250F">
        <w:rPr>
          <w:rFonts w:ascii="Sylfaen" w:hAnsi="Sylfaen"/>
          <w:noProof/>
          <w:szCs w:val="28"/>
        </w:rPr>
        <w:t>,</w:t>
      </w:r>
      <w:r w:rsidR="00784D7E" w:rsidRPr="00CB250F">
        <w:rPr>
          <w:rFonts w:ascii="Sylfaen" w:hAnsi="Sylfaen"/>
          <w:noProof/>
          <w:szCs w:val="28"/>
          <w:lang w:val="ka-GE"/>
        </w:rPr>
        <w:t xml:space="preserve"> </w:t>
      </w:r>
      <w:r w:rsidR="00784D7E" w:rsidRPr="00CB250F">
        <w:rPr>
          <w:rFonts w:ascii="Sylfaen" w:hAnsi="Sylfaen" w:cs="Sylfaen"/>
          <w:noProof/>
          <w:szCs w:val="28"/>
        </w:rPr>
        <w:t>ხოლო</w:t>
      </w:r>
      <w:r w:rsidR="00784D7E" w:rsidRPr="00CB250F">
        <w:rPr>
          <w:rFonts w:ascii="Sylfaen" w:hAnsi="Sylfaen" w:cs="Sylfaen"/>
          <w:noProof/>
          <w:szCs w:val="28"/>
          <w:lang w:val="ka-GE"/>
        </w:rPr>
        <w:t xml:space="preserve"> </w:t>
      </w:r>
      <w:r w:rsidRPr="00CB250F">
        <w:rPr>
          <w:rFonts w:ascii="Sylfaen" w:hAnsi="Sylfaen"/>
          <w:noProof/>
          <w:szCs w:val="28"/>
          <w:lang w:val="ka-GE"/>
        </w:rPr>
        <w:t>„</w:t>
      </w:r>
      <w:r w:rsidRPr="00CB250F">
        <w:rPr>
          <w:rFonts w:ascii="Sylfaen" w:hAnsi="Sylfaen" w:cs="Sylfaen"/>
          <w:noProof/>
          <w:szCs w:val="28"/>
        </w:rPr>
        <w:t>არაფინანსური</w:t>
      </w:r>
      <w:r w:rsidRPr="00CB250F">
        <w:rPr>
          <w:rFonts w:ascii="Sylfaen" w:hAnsi="Sylfaen"/>
          <w:noProof/>
          <w:szCs w:val="28"/>
        </w:rPr>
        <w:t xml:space="preserve"> </w:t>
      </w:r>
      <w:r w:rsidRPr="00CB250F">
        <w:rPr>
          <w:rFonts w:ascii="Sylfaen" w:hAnsi="Sylfaen" w:cs="Sylfaen"/>
          <w:noProof/>
          <w:szCs w:val="28"/>
        </w:rPr>
        <w:t>აქტივების</w:t>
      </w:r>
      <w:r w:rsidRPr="00CB250F">
        <w:rPr>
          <w:rFonts w:ascii="Sylfaen" w:hAnsi="Sylfaen"/>
          <w:noProof/>
          <w:szCs w:val="28"/>
        </w:rPr>
        <w:t xml:space="preserve"> </w:t>
      </w:r>
      <w:r w:rsidRPr="00CB250F">
        <w:rPr>
          <w:rFonts w:ascii="Sylfaen" w:hAnsi="Sylfaen" w:cs="Sylfaen"/>
          <w:noProof/>
          <w:szCs w:val="28"/>
        </w:rPr>
        <w:t>ზრდის</w:t>
      </w:r>
      <w:r w:rsidRPr="00CB250F">
        <w:rPr>
          <w:rFonts w:ascii="Sylfaen" w:hAnsi="Sylfaen"/>
          <w:noProof/>
          <w:szCs w:val="28"/>
          <w:lang w:val="ka-GE"/>
        </w:rPr>
        <w:t>“</w:t>
      </w:r>
      <w:r w:rsidR="00BE15AC">
        <w:rPr>
          <w:rFonts w:ascii="Sylfaen" w:hAnsi="Sylfaen"/>
          <w:noProof/>
          <w:szCs w:val="28"/>
        </w:rPr>
        <w:t xml:space="preserve"> </w:t>
      </w:r>
      <w:r w:rsidRPr="00CB250F">
        <w:rPr>
          <w:rFonts w:ascii="Sylfaen" w:hAnsi="Sylfaen" w:cs="Sylfaen"/>
          <w:noProof/>
          <w:szCs w:val="28"/>
        </w:rPr>
        <w:t>მუხლი</w:t>
      </w:r>
      <w:r w:rsidR="00B21F1F" w:rsidRPr="00CB250F">
        <w:rPr>
          <w:rFonts w:ascii="Sylfaen" w:hAnsi="Sylfaen" w:cs="Sylfaen"/>
          <w:noProof/>
          <w:szCs w:val="28"/>
          <w:lang w:val="ka-GE"/>
        </w:rPr>
        <w:t>ს</w:t>
      </w:r>
      <w:r w:rsidR="008120B2" w:rsidRPr="00CB250F">
        <w:rPr>
          <w:rFonts w:ascii="Sylfaen" w:hAnsi="Sylfaen"/>
          <w:noProof/>
          <w:szCs w:val="28"/>
        </w:rPr>
        <w:t xml:space="preserve"> -</w:t>
      </w:r>
      <w:r w:rsidRPr="00CB250F">
        <w:rPr>
          <w:rFonts w:ascii="Sylfaen" w:hAnsi="Sylfaen"/>
          <w:noProof/>
          <w:szCs w:val="28"/>
        </w:rPr>
        <w:t xml:space="preserve"> </w:t>
      </w:r>
      <w:r w:rsidR="002D1D81" w:rsidRPr="00CB250F">
        <w:rPr>
          <w:rFonts w:ascii="Sylfaen" w:eastAsia="Times New Roman" w:hAnsi="Sylfaen"/>
          <w:lang w:val="ka-GE"/>
        </w:rPr>
        <w:t>3</w:t>
      </w:r>
      <w:r w:rsidRPr="00CB250F">
        <w:rPr>
          <w:rFonts w:ascii="Sylfaen" w:eastAsia="Times New Roman" w:hAnsi="Sylfaen"/>
        </w:rPr>
        <w:t>.</w:t>
      </w:r>
      <w:r w:rsidR="00CB250F" w:rsidRPr="00CB250F">
        <w:rPr>
          <w:rFonts w:ascii="Sylfaen" w:eastAsia="Times New Roman" w:hAnsi="Sylfaen"/>
          <w:lang w:val="ka-GE"/>
        </w:rPr>
        <w:t>7</w:t>
      </w:r>
      <w:r w:rsidRPr="00CB250F">
        <w:rPr>
          <w:rFonts w:ascii="Sylfaen" w:eastAsia="Times New Roman" w:hAnsi="Sylfaen"/>
        </w:rPr>
        <w:t>%</w:t>
      </w:r>
      <w:r w:rsidR="00784D7E" w:rsidRPr="00CB250F">
        <w:rPr>
          <w:rFonts w:ascii="Sylfaen" w:eastAsia="Times New Roman" w:hAnsi="Sylfaen"/>
          <w:lang w:val="ka-GE"/>
        </w:rPr>
        <w:t>,</w:t>
      </w:r>
    </w:p>
    <w:p w14:paraId="1156928C" w14:textId="77777777" w:rsidR="007A360A" w:rsidRPr="00CB250F" w:rsidRDefault="007A360A" w:rsidP="00B252A8">
      <w:pPr>
        <w:spacing w:after="0" w:line="240" w:lineRule="auto"/>
        <w:jc w:val="center"/>
        <w:rPr>
          <w:rFonts w:ascii="Sylfaen" w:hAnsi="Sylfaen" w:cs="Sylfaen"/>
          <w:b/>
          <w:noProof/>
          <w:szCs w:val="28"/>
        </w:rPr>
      </w:pPr>
      <w:r w:rsidRPr="00CB250F">
        <w:rPr>
          <w:rFonts w:ascii="Sylfaen" w:hAnsi="Sylfaen" w:cs="Sylfaen"/>
          <w:b/>
          <w:noProof/>
          <w:szCs w:val="28"/>
        </w:rPr>
        <w:t>საქართველოს</w:t>
      </w:r>
      <w:r w:rsidRPr="00CB250F">
        <w:rPr>
          <w:rFonts w:ascii="Sylfaen" w:hAnsi="Sylfaen"/>
          <w:b/>
          <w:noProof/>
          <w:szCs w:val="28"/>
        </w:rPr>
        <w:t xml:space="preserve"> </w:t>
      </w:r>
      <w:r w:rsidRPr="00CB250F">
        <w:rPr>
          <w:rFonts w:ascii="Sylfaen" w:hAnsi="Sylfaen" w:cs="Sylfaen"/>
          <w:b/>
          <w:noProof/>
          <w:szCs w:val="28"/>
        </w:rPr>
        <w:t>პრეზიდენტის</w:t>
      </w:r>
      <w:r w:rsidRPr="00CB250F">
        <w:rPr>
          <w:rFonts w:ascii="Sylfaen" w:hAnsi="Sylfaen"/>
          <w:b/>
          <w:noProof/>
          <w:szCs w:val="28"/>
        </w:rPr>
        <w:t xml:space="preserve"> </w:t>
      </w:r>
      <w:r w:rsidRPr="00CB250F">
        <w:rPr>
          <w:rFonts w:ascii="Sylfaen" w:hAnsi="Sylfaen" w:cs="Sylfaen"/>
          <w:b/>
          <w:noProof/>
          <w:szCs w:val="28"/>
        </w:rPr>
        <w:t>ადმინისტრაცია</w:t>
      </w:r>
    </w:p>
    <w:p w14:paraId="4140ACCC" w14:textId="77777777" w:rsidR="00191088" w:rsidRPr="00CB250F" w:rsidRDefault="00191088" w:rsidP="00B252A8">
      <w:pPr>
        <w:spacing w:after="0" w:line="240" w:lineRule="auto"/>
        <w:jc w:val="center"/>
        <w:rPr>
          <w:rFonts w:ascii="Sylfaen" w:hAnsi="Sylfaen"/>
          <w:b/>
          <w:noProof/>
          <w:szCs w:val="28"/>
        </w:rPr>
      </w:pPr>
    </w:p>
    <w:p w14:paraId="6931E0D4" w14:textId="163979B4" w:rsidR="00C9642C" w:rsidRPr="00CB250F" w:rsidRDefault="007A360A" w:rsidP="00B252A8">
      <w:pPr>
        <w:spacing w:after="0" w:line="240" w:lineRule="auto"/>
        <w:ind w:firstLine="720"/>
        <w:jc w:val="both"/>
        <w:rPr>
          <w:rFonts w:ascii="Sylfaen" w:hAnsi="Sylfaen" w:cs="Sylfaen"/>
          <w:noProof/>
          <w:szCs w:val="28"/>
        </w:rPr>
      </w:pPr>
      <w:r w:rsidRPr="00CB250F">
        <w:rPr>
          <w:rFonts w:ascii="Sylfaen" w:hAnsi="Sylfaen" w:cs="Sylfaen"/>
          <w:noProof/>
          <w:szCs w:val="28"/>
        </w:rPr>
        <w:t>საქართველოს</w:t>
      </w:r>
      <w:r w:rsidRPr="00CB250F">
        <w:rPr>
          <w:rFonts w:ascii="Sylfaen" w:hAnsi="Sylfaen"/>
          <w:noProof/>
          <w:szCs w:val="28"/>
        </w:rPr>
        <w:t xml:space="preserve"> </w:t>
      </w:r>
      <w:r w:rsidRPr="00CB250F">
        <w:rPr>
          <w:rFonts w:ascii="Sylfaen" w:hAnsi="Sylfaen" w:cs="Sylfaen"/>
          <w:noProof/>
          <w:szCs w:val="28"/>
        </w:rPr>
        <w:t>პრეზიდენტის</w:t>
      </w:r>
      <w:r w:rsidRPr="00CB250F">
        <w:rPr>
          <w:rFonts w:ascii="Sylfaen" w:hAnsi="Sylfaen"/>
          <w:noProof/>
          <w:szCs w:val="28"/>
        </w:rPr>
        <w:t xml:space="preserve"> </w:t>
      </w:r>
      <w:r w:rsidRPr="00CB250F">
        <w:rPr>
          <w:rFonts w:ascii="Sylfaen" w:hAnsi="Sylfaen" w:cs="Sylfaen"/>
          <w:noProof/>
          <w:szCs w:val="28"/>
        </w:rPr>
        <w:t>ადმინისტრაციისათვის</w:t>
      </w:r>
      <w:r w:rsidR="00390D8C" w:rsidRPr="00CB250F">
        <w:rPr>
          <w:rFonts w:ascii="Sylfaen" w:hAnsi="Sylfaen"/>
          <w:noProof/>
          <w:szCs w:val="28"/>
        </w:rPr>
        <w:t xml:space="preserve"> </w:t>
      </w:r>
      <w:r w:rsidR="00A435BA" w:rsidRPr="00CB250F">
        <w:rPr>
          <w:rFonts w:ascii="Sylfaen" w:hAnsi="Sylfaen"/>
          <w:noProof/>
          <w:szCs w:val="28"/>
        </w:rPr>
        <w:t>2021 წლის 12 თვეში</w:t>
      </w:r>
      <w:r w:rsidR="00BE15AC">
        <w:rPr>
          <w:rFonts w:ascii="Sylfaen" w:hAnsi="Sylfaen"/>
          <w:noProof/>
          <w:szCs w:val="28"/>
        </w:rPr>
        <w:t xml:space="preserve"> </w:t>
      </w:r>
      <w:r w:rsidR="00A435BA" w:rsidRPr="00CB250F">
        <w:rPr>
          <w:rFonts w:ascii="Sylfaen" w:hAnsi="Sylfaen"/>
          <w:noProof/>
          <w:szCs w:val="28"/>
        </w:rPr>
        <w:t>სახელმწიფო ბიუჯეტით</w:t>
      </w:r>
      <w:r w:rsidR="00D6765F" w:rsidRPr="00CB250F">
        <w:rPr>
          <w:rFonts w:ascii="Sylfaen" w:hAnsi="Sylfaen"/>
          <w:noProof/>
          <w:szCs w:val="28"/>
        </w:rPr>
        <w:t xml:space="preserve"> </w:t>
      </w:r>
      <w:r w:rsidRPr="00CB250F">
        <w:rPr>
          <w:rFonts w:ascii="Sylfaen" w:hAnsi="Sylfaen" w:cs="Sylfaen"/>
          <w:noProof/>
          <w:szCs w:val="28"/>
        </w:rPr>
        <w:t>გამოყოფილმა</w:t>
      </w:r>
      <w:r w:rsidRPr="00CB250F">
        <w:rPr>
          <w:rFonts w:ascii="Sylfaen" w:hAnsi="Sylfaen"/>
          <w:noProof/>
          <w:szCs w:val="28"/>
        </w:rPr>
        <w:t xml:space="preserve"> </w:t>
      </w:r>
      <w:r w:rsidRPr="00CB250F">
        <w:rPr>
          <w:rFonts w:ascii="Sylfaen" w:hAnsi="Sylfaen" w:cs="Sylfaen"/>
          <w:noProof/>
          <w:szCs w:val="28"/>
        </w:rPr>
        <w:t>დაზუსტებულმა</w:t>
      </w:r>
      <w:r w:rsidRPr="00CB250F">
        <w:rPr>
          <w:rFonts w:ascii="Sylfaen" w:hAnsi="Sylfaen"/>
          <w:noProof/>
          <w:szCs w:val="28"/>
        </w:rPr>
        <w:t xml:space="preserve"> </w:t>
      </w:r>
      <w:r w:rsidRPr="00CB250F">
        <w:rPr>
          <w:rFonts w:ascii="Sylfaen" w:hAnsi="Sylfaen" w:cs="Sylfaen"/>
          <w:noProof/>
          <w:szCs w:val="28"/>
        </w:rPr>
        <w:t>ასიგნებებმა</w:t>
      </w:r>
      <w:r w:rsidRPr="00CB250F">
        <w:rPr>
          <w:rFonts w:ascii="Sylfaen" w:hAnsi="Sylfaen"/>
          <w:noProof/>
          <w:szCs w:val="28"/>
        </w:rPr>
        <w:t xml:space="preserve"> </w:t>
      </w:r>
      <w:r w:rsidR="00680859" w:rsidRPr="00CB250F">
        <w:rPr>
          <w:rFonts w:ascii="Sylfaen" w:hAnsi="Sylfaen" w:cs="Sylfaen"/>
          <w:noProof/>
          <w:szCs w:val="28"/>
        </w:rPr>
        <w:t xml:space="preserve">შეადგინა </w:t>
      </w:r>
      <w:r w:rsidR="00CB250F" w:rsidRPr="00CB250F">
        <w:rPr>
          <w:rFonts w:ascii="Sylfaen" w:eastAsia="Times New Roman" w:hAnsi="Sylfaen"/>
          <w:color w:val="000000"/>
          <w:lang w:val="ka-GE"/>
        </w:rPr>
        <w:t>7</w:t>
      </w:r>
      <w:r w:rsidR="00105BC5" w:rsidRPr="00CB250F">
        <w:rPr>
          <w:rFonts w:ascii="Sylfaen" w:eastAsia="Times New Roman" w:hAnsi="Sylfaen"/>
          <w:color w:val="000000"/>
        </w:rPr>
        <w:t xml:space="preserve"> </w:t>
      </w:r>
      <w:r w:rsidR="00CB250F" w:rsidRPr="00CB250F">
        <w:rPr>
          <w:rFonts w:ascii="Sylfaen" w:eastAsia="Times New Roman" w:hAnsi="Sylfaen"/>
          <w:color w:val="000000"/>
          <w:lang w:val="ka-GE"/>
        </w:rPr>
        <w:t>385</w:t>
      </w:r>
      <w:r w:rsidR="00105BC5" w:rsidRPr="00CB250F">
        <w:rPr>
          <w:rFonts w:ascii="Sylfaen" w:eastAsia="Times New Roman" w:hAnsi="Sylfaen"/>
          <w:color w:val="000000"/>
        </w:rPr>
        <w:t>.</w:t>
      </w:r>
      <w:r w:rsidR="00CB250F" w:rsidRPr="00CB250F">
        <w:rPr>
          <w:rFonts w:ascii="Sylfaen" w:eastAsia="Times New Roman" w:hAnsi="Sylfaen"/>
          <w:color w:val="000000"/>
          <w:lang w:val="ka-GE"/>
        </w:rPr>
        <w:t>0</w:t>
      </w:r>
      <w:r w:rsidRPr="00CB250F">
        <w:rPr>
          <w:rFonts w:ascii="Sylfaen" w:eastAsia="Times New Roman" w:hAnsi="Sylfaen"/>
          <w:color w:val="000000"/>
          <w:lang w:val="ka-GE"/>
        </w:rPr>
        <w:t xml:space="preserve"> </w:t>
      </w:r>
      <w:r w:rsidRPr="00CB250F">
        <w:rPr>
          <w:rFonts w:ascii="Sylfaen" w:hAnsi="Sylfaen" w:cs="Sylfaen"/>
          <w:noProof/>
          <w:szCs w:val="28"/>
        </w:rPr>
        <w:t>ათასი</w:t>
      </w:r>
      <w:r w:rsidRPr="00CB250F">
        <w:rPr>
          <w:rFonts w:ascii="Sylfaen" w:hAnsi="Sylfaen"/>
          <w:noProof/>
          <w:szCs w:val="28"/>
        </w:rPr>
        <w:t xml:space="preserve"> </w:t>
      </w:r>
      <w:r w:rsidRPr="00CB250F">
        <w:rPr>
          <w:rFonts w:ascii="Sylfaen" w:hAnsi="Sylfaen" w:cs="Sylfaen"/>
          <w:noProof/>
          <w:szCs w:val="28"/>
        </w:rPr>
        <w:t>ლარი</w:t>
      </w:r>
      <w:r w:rsidRPr="00CB250F">
        <w:rPr>
          <w:rFonts w:ascii="Sylfaen" w:hAnsi="Sylfaen"/>
          <w:noProof/>
          <w:szCs w:val="28"/>
        </w:rPr>
        <w:t xml:space="preserve">, </w:t>
      </w:r>
      <w:r w:rsidRPr="00CB250F">
        <w:rPr>
          <w:rFonts w:ascii="Sylfaen" w:hAnsi="Sylfaen" w:cs="Sylfaen"/>
          <w:noProof/>
          <w:szCs w:val="28"/>
        </w:rPr>
        <w:t>ხოლო</w:t>
      </w:r>
      <w:r w:rsidRPr="00CB250F">
        <w:rPr>
          <w:rFonts w:ascii="Sylfaen" w:hAnsi="Sylfaen"/>
          <w:noProof/>
          <w:szCs w:val="28"/>
        </w:rPr>
        <w:t xml:space="preserve"> </w:t>
      </w:r>
      <w:r w:rsidRPr="00CB250F">
        <w:rPr>
          <w:rFonts w:ascii="Sylfaen" w:hAnsi="Sylfaen" w:cs="Sylfaen"/>
          <w:noProof/>
          <w:szCs w:val="28"/>
        </w:rPr>
        <w:t>ფაქტიურმა</w:t>
      </w:r>
      <w:r w:rsidRPr="00CB250F">
        <w:rPr>
          <w:rFonts w:ascii="Sylfaen" w:hAnsi="Sylfaen"/>
          <w:noProof/>
          <w:szCs w:val="28"/>
        </w:rPr>
        <w:t xml:space="preserve"> </w:t>
      </w:r>
      <w:r w:rsidRPr="00CB250F">
        <w:rPr>
          <w:rFonts w:ascii="Sylfaen" w:hAnsi="Sylfaen" w:cs="Sylfaen"/>
          <w:noProof/>
          <w:szCs w:val="28"/>
        </w:rPr>
        <w:t>დაფინანსებამ</w:t>
      </w:r>
      <w:r w:rsidRPr="00CB250F">
        <w:rPr>
          <w:rFonts w:ascii="Sylfaen" w:hAnsi="Sylfaen"/>
          <w:noProof/>
          <w:szCs w:val="28"/>
        </w:rPr>
        <w:t xml:space="preserve"> - </w:t>
      </w:r>
      <w:r w:rsidR="00CB250F" w:rsidRPr="00CB250F">
        <w:rPr>
          <w:rFonts w:ascii="Sylfaen" w:eastAsia="Times New Roman" w:hAnsi="Sylfaen"/>
          <w:color w:val="000000"/>
          <w:lang w:val="ka-GE"/>
        </w:rPr>
        <w:t>7</w:t>
      </w:r>
      <w:r w:rsidR="00105BC5" w:rsidRPr="00CB250F">
        <w:rPr>
          <w:rFonts w:ascii="Sylfaen" w:eastAsia="Times New Roman" w:hAnsi="Sylfaen"/>
          <w:color w:val="000000"/>
        </w:rPr>
        <w:t xml:space="preserve"> </w:t>
      </w:r>
      <w:r w:rsidR="00CB250F" w:rsidRPr="00CB250F">
        <w:rPr>
          <w:rFonts w:ascii="Sylfaen" w:eastAsia="Times New Roman" w:hAnsi="Sylfaen"/>
          <w:color w:val="000000"/>
          <w:lang w:val="ka-GE"/>
        </w:rPr>
        <w:t>184</w:t>
      </w:r>
      <w:r w:rsidR="00105BC5" w:rsidRPr="00CB250F">
        <w:rPr>
          <w:rFonts w:ascii="Sylfaen" w:eastAsia="Times New Roman" w:hAnsi="Sylfaen"/>
          <w:color w:val="000000"/>
        </w:rPr>
        <w:t>.</w:t>
      </w:r>
      <w:r w:rsidR="00CB250F" w:rsidRPr="00CB250F">
        <w:rPr>
          <w:rFonts w:ascii="Sylfaen" w:eastAsia="Times New Roman" w:hAnsi="Sylfaen"/>
          <w:color w:val="000000"/>
          <w:lang w:val="ka-GE"/>
        </w:rPr>
        <w:t>9</w:t>
      </w:r>
      <w:r w:rsidRPr="00CB250F">
        <w:rPr>
          <w:rFonts w:ascii="Sylfaen" w:eastAsia="Times New Roman" w:hAnsi="Sylfaen"/>
          <w:color w:val="000000"/>
          <w:lang w:val="ka-GE"/>
        </w:rPr>
        <w:t xml:space="preserve"> </w:t>
      </w:r>
      <w:r w:rsidRPr="00CB250F">
        <w:rPr>
          <w:rFonts w:ascii="Sylfaen" w:hAnsi="Sylfaen" w:cs="Sylfaen"/>
          <w:noProof/>
          <w:szCs w:val="28"/>
        </w:rPr>
        <w:t>ათასი</w:t>
      </w:r>
      <w:r w:rsidRPr="00CB250F">
        <w:rPr>
          <w:rFonts w:ascii="Sylfaen" w:hAnsi="Sylfaen"/>
          <w:noProof/>
          <w:szCs w:val="28"/>
        </w:rPr>
        <w:t xml:space="preserve"> </w:t>
      </w:r>
      <w:r w:rsidRPr="00CB250F">
        <w:rPr>
          <w:rFonts w:ascii="Sylfaen" w:hAnsi="Sylfaen" w:cs="Sylfaen"/>
          <w:noProof/>
          <w:szCs w:val="28"/>
        </w:rPr>
        <w:t>ლარი</w:t>
      </w:r>
      <w:r w:rsidRPr="00CB250F">
        <w:rPr>
          <w:rFonts w:ascii="Sylfaen" w:hAnsi="Sylfaen"/>
          <w:noProof/>
          <w:szCs w:val="28"/>
        </w:rPr>
        <w:t xml:space="preserve">, </w:t>
      </w:r>
      <w:r w:rsidR="00750F3C" w:rsidRPr="00CB250F">
        <w:rPr>
          <w:rFonts w:ascii="Sylfaen" w:hAnsi="Sylfaen" w:cs="Sylfaen"/>
          <w:noProof/>
          <w:szCs w:val="28"/>
        </w:rPr>
        <w:t xml:space="preserve">რაც 2020 წლის შესაბამის მაჩვენებელზე </w:t>
      </w:r>
      <w:r w:rsidR="005A0666">
        <w:rPr>
          <w:rFonts w:ascii="Sylfaen" w:hAnsi="Sylfaen" w:cs="Sylfaen"/>
          <w:noProof/>
          <w:szCs w:val="28"/>
        </w:rPr>
        <w:t>2</w:t>
      </w:r>
      <w:r w:rsidR="002D1D81" w:rsidRPr="00CB250F">
        <w:rPr>
          <w:rFonts w:ascii="Sylfaen" w:hAnsi="Sylfaen" w:cs="Sylfaen"/>
          <w:noProof/>
          <w:szCs w:val="28"/>
          <w:lang w:val="ka-GE"/>
        </w:rPr>
        <w:t xml:space="preserve"> </w:t>
      </w:r>
      <w:r w:rsidR="00CB250F" w:rsidRPr="00CB250F">
        <w:rPr>
          <w:rFonts w:ascii="Sylfaen" w:hAnsi="Sylfaen"/>
          <w:noProof/>
          <w:szCs w:val="28"/>
          <w:lang w:val="ka-GE"/>
        </w:rPr>
        <w:t>467</w:t>
      </w:r>
      <w:r w:rsidR="00105BC5" w:rsidRPr="00CB250F">
        <w:rPr>
          <w:rFonts w:ascii="Sylfaen" w:eastAsia="Times New Roman" w:hAnsi="Sylfaen"/>
          <w:color w:val="000000"/>
        </w:rPr>
        <w:t>.</w:t>
      </w:r>
      <w:r w:rsidR="00CB250F" w:rsidRPr="00CB250F">
        <w:rPr>
          <w:rFonts w:ascii="Sylfaen" w:eastAsia="Times New Roman" w:hAnsi="Sylfaen"/>
          <w:color w:val="000000"/>
          <w:lang w:val="ka-GE"/>
        </w:rPr>
        <w:t>2</w:t>
      </w:r>
      <w:r w:rsidRPr="00CB250F">
        <w:rPr>
          <w:rFonts w:ascii="Sylfaen" w:eastAsia="Times New Roman" w:hAnsi="Sylfaen"/>
          <w:color w:val="000000"/>
          <w:lang w:val="ka-GE"/>
        </w:rPr>
        <w:t xml:space="preserve"> </w:t>
      </w:r>
      <w:r w:rsidRPr="00CB250F">
        <w:rPr>
          <w:rFonts w:ascii="Sylfaen" w:hAnsi="Sylfaen" w:cs="Sylfaen"/>
          <w:noProof/>
          <w:szCs w:val="28"/>
        </w:rPr>
        <w:t>ათასი</w:t>
      </w:r>
      <w:r w:rsidRPr="00CB250F">
        <w:rPr>
          <w:rFonts w:ascii="Sylfaen" w:hAnsi="Sylfaen"/>
          <w:noProof/>
          <w:szCs w:val="28"/>
        </w:rPr>
        <w:t xml:space="preserve"> </w:t>
      </w:r>
      <w:r w:rsidRPr="00CB250F">
        <w:rPr>
          <w:rFonts w:ascii="Sylfaen" w:hAnsi="Sylfaen" w:cs="Sylfaen"/>
          <w:noProof/>
          <w:szCs w:val="28"/>
        </w:rPr>
        <w:t>ლარით</w:t>
      </w:r>
      <w:r w:rsidRPr="00CB250F">
        <w:rPr>
          <w:rFonts w:ascii="Sylfaen" w:hAnsi="Sylfaen"/>
          <w:noProof/>
          <w:szCs w:val="28"/>
        </w:rPr>
        <w:t xml:space="preserve"> </w:t>
      </w:r>
      <w:r w:rsidR="00733D91" w:rsidRPr="00CB250F">
        <w:rPr>
          <w:rFonts w:ascii="Sylfaen" w:hAnsi="Sylfaen" w:cs="Sylfaen"/>
          <w:noProof/>
          <w:szCs w:val="28"/>
          <w:lang w:val="ka-GE"/>
        </w:rPr>
        <w:t>მეტია</w:t>
      </w:r>
      <w:r w:rsidRPr="00CB250F">
        <w:rPr>
          <w:rFonts w:ascii="Sylfaen" w:hAnsi="Sylfaen" w:cs="Sylfaen"/>
          <w:noProof/>
          <w:szCs w:val="28"/>
          <w:lang w:val="ka-GE"/>
        </w:rPr>
        <w:t>.</w:t>
      </w:r>
    </w:p>
    <w:p w14:paraId="389DC73C" w14:textId="77777777" w:rsidR="00D36DF5" w:rsidRPr="00CB250F" w:rsidRDefault="00D36DF5" w:rsidP="00B252A8">
      <w:pPr>
        <w:spacing w:line="240" w:lineRule="auto"/>
        <w:jc w:val="right"/>
        <w:rPr>
          <w:rFonts w:ascii="Sylfaen" w:hAnsi="Sylfaen"/>
          <w:i/>
          <w:noProof/>
          <w:sz w:val="16"/>
          <w:szCs w:val="16"/>
        </w:rPr>
      </w:pPr>
    </w:p>
    <w:p w14:paraId="398B133C" w14:textId="50FCF4FC" w:rsidR="00380845" w:rsidRPr="00CB250F" w:rsidRDefault="00CB250F" w:rsidP="00B252A8">
      <w:pPr>
        <w:spacing w:line="240" w:lineRule="auto"/>
        <w:jc w:val="right"/>
        <w:rPr>
          <w:rFonts w:ascii="Sylfaen" w:hAnsi="Sylfaen" w:cs="Sylfaen"/>
          <w:i/>
          <w:noProof/>
          <w:sz w:val="16"/>
          <w:szCs w:val="16"/>
        </w:rPr>
      </w:pPr>
      <w:r w:rsidRPr="00CB250F">
        <w:rPr>
          <w:rFonts w:ascii="Sylfaen" w:hAnsi="Sylfaen"/>
          <w:i/>
          <w:noProof/>
          <w:sz w:val="16"/>
          <w:szCs w:val="16"/>
        </w:rPr>
        <w:t>2020-2021 წლებში 12 თვეში გამოყოფილი</w:t>
      </w:r>
      <w:r w:rsidR="00380845" w:rsidRPr="00CB250F">
        <w:rPr>
          <w:rFonts w:ascii="Sylfaen" w:hAnsi="Sylfaen"/>
          <w:i/>
          <w:noProof/>
          <w:sz w:val="16"/>
          <w:szCs w:val="16"/>
        </w:rPr>
        <w:br/>
        <w:t xml:space="preserve"> </w:t>
      </w:r>
      <w:r w:rsidR="00380845" w:rsidRPr="00CB250F">
        <w:rPr>
          <w:rFonts w:ascii="Sylfaen" w:hAnsi="Sylfaen" w:cs="Sylfaen"/>
          <w:i/>
          <w:noProof/>
          <w:sz w:val="16"/>
          <w:szCs w:val="16"/>
        </w:rPr>
        <w:t>დაზუსტებული</w:t>
      </w:r>
      <w:r w:rsidR="00380845" w:rsidRPr="00CB250F">
        <w:rPr>
          <w:rFonts w:ascii="Sylfaen" w:hAnsi="Sylfaen"/>
          <w:i/>
          <w:noProof/>
          <w:sz w:val="16"/>
          <w:szCs w:val="16"/>
        </w:rPr>
        <w:t xml:space="preserve"> </w:t>
      </w:r>
      <w:r w:rsidR="00380845" w:rsidRPr="00CB250F">
        <w:rPr>
          <w:rFonts w:ascii="Sylfaen" w:hAnsi="Sylfaen" w:cs="Sylfaen"/>
          <w:i/>
          <w:noProof/>
          <w:sz w:val="16"/>
          <w:szCs w:val="16"/>
        </w:rPr>
        <w:t>ასიგნებები</w:t>
      </w:r>
      <w:r w:rsidR="00380845" w:rsidRPr="00CB250F">
        <w:rPr>
          <w:rFonts w:ascii="Sylfaen" w:hAnsi="Sylfaen"/>
          <w:i/>
          <w:noProof/>
          <w:sz w:val="16"/>
          <w:szCs w:val="16"/>
        </w:rPr>
        <w:t xml:space="preserve"> </w:t>
      </w:r>
      <w:r w:rsidR="00380845" w:rsidRPr="00CB250F">
        <w:rPr>
          <w:rFonts w:ascii="Sylfaen" w:hAnsi="Sylfaen" w:cs="Sylfaen"/>
          <w:i/>
          <w:noProof/>
          <w:sz w:val="16"/>
          <w:szCs w:val="16"/>
        </w:rPr>
        <w:t>და</w:t>
      </w:r>
      <w:r w:rsidR="00380845" w:rsidRPr="00CB250F">
        <w:rPr>
          <w:rFonts w:ascii="Sylfaen" w:hAnsi="Sylfaen"/>
          <w:i/>
          <w:noProof/>
          <w:sz w:val="16"/>
          <w:szCs w:val="16"/>
        </w:rPr>
        <w:t xml:space="preserve"> </w:t>
      </w:r>
      <w:r w:rsidR="00380845" w:rsidRPr="00CB250F">
        <w:rPr>
          <w:rFonts w:ascii="Sylfaen" w:hAnsi="Sylfaen" w:cs="Sylfaen"/>
          <w:i/>
          <w:noProof/>
          <w:sz w:val="16"/>
          <w:szCs w:val="16"/>
        </w:rPr>
        <w:t>ფაქტიური</w:t>
      </w:r>
      <w:r w:rsidR="00380845" w:rsidRPr="00CB250F">
        <w:rPr>
          <w:rFonts w:ascii="Sylfaen" w:hAnsi="Sylfaen"/>
          <w:i/>
          <w:noProof/>
          <w:sz w:val="16"/>
          <w:szCs w:val="16"/>
        </w:rPr>
        <w:t xml:space="preserve"> </w:t>
      </w:r>
      <w:r w:rsidR="00380845" w:rsidRPr="00CB250F">
        <w:rPr>
          <w:rFonts w:ascii="Sylfaen" w:hAnsi="Sylfaen" w:cs="Sylfaen"/>
          <w:i/>
          <w:noProof/>
          <w:sz w:val="16"/>
          <w:szCs w:val="16"/>
        </w:rPr>
        <w:t>დაფინანსება</w:t>
      </w:r>
    </w:p>
    <w:p w14:paraId="276DC60E" w14:textId="4C3A6D8C" w:rsidR="002F7FBC" w:rsidRPr="00CB250F" w:rsidRDefault="00CB250F" w:rsidP="00B252A8">
      <w:pPr>
        <w:spacing w:line="240" w:lineRule="auto"/>
        <w:jc w:val="center"/>
        <w:rPr>
          <w:rFonts w:ascii="Sylfaen" w:hAnsi="Sylfaen"/>
          <w:i/>
          <w:noProof/>
          <w:sz w:val="16"/>
          <w:szCs w:val="16"/>
        </w:rPr>
      </w:pPr>
      <w:r w:rsidRPr="00CB250F">
        <w:rPr>
          <w:noProof/>
        </w:rPr>
        <w:drawing>
          <wp:inline distT="0" distB="0" distL="0" distR="0" wp14:anchorId="78897D35" wp14:editId="41342A73">
            <wp:extent cx="5905500" cy="2400300"/>
            <wp:effectExtent l="0" t="0" r="0" b="0"/>
            <wp:docPr id="1" name="Chart 1">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953D816" w14:textId="74A8F6C7" w:rsidR="001F182E" w:rsidRPr="003A3B18" w:rsidRDefault="001F182E" w:rsidP="00B252A8">
      <w:pPr>
        <w:spacing w:line="240" w:lineRule="auto"/>
        <w:ind w:firstLine="720"/>
        <w:jc w:val="both"/>
        <w:rPr>
          <w:rFonts w:ascii="Sylfaen" w:hAnsi="Sylfaen" w:cs="Sylfaen"/>
          <w:noProof/>
          <w:szCs w:val="28"/>
        </w:rPr>
      </w:pPr>
      <w:r w:rsidRPr="00CB250F">
        <w:rPr>
          <w:rFonts w:ascii="Sylfaen" w:hAnsi="Sylfaen" w:cs="Sylfaen"/>
          <w:noProof/>
          <w:szCs w:val="28"/>
        </w:rPr>
        <w:t xml:space="preserve">საქართველოს პრეზიდენტის ადმინისტრაციისათვის გამოყოფილ სახსრებში „ხარჯების“ მუხლის საკასო </w:t>
      </w:r>
      <w:r w:rsidRPr="003A3B18">
        <w:rPr>
          <w:rFonts w:ascii="Sylfaen" w:hAnsi="Sylfaen" w:cs="Sylfaen"/>
          <w:noProof/>
          <w:szCs w:val="28"/>
        </w:rPr>
        <w:t>შესრულებამ შეადგინა 9</w:t>
      </w:r>
      <w:r w:rsidR="00CB250F" w:rsidRPr="003A3B18">
        <w:rPr>
          <w:rFonts w:ascii="Sylfaen" w:hAnsi="Sylfaen" w:cs="Sylfaen"/>
          <w:noProof/>
          <w:szCs w:val="28"/>
          <w:lang w:val="ka-GE"/>
        </w:rPr>
        <w:t>5</w:t>
      </w:r>
      <w:r w:rsidRPr="003A3B18">
        <w:rPr>
          <w:rFonts w:ascii="Sylfaen" w:hAnsi="Sylfaen" w:cs="Sylfaen"/>
          <w:noProof/>
          <w:szCs w:val="28"/>
        </w:rPr>
        <w:t>.</w:t>
      </w:r>
      <w:r w:rsidR="00CB250F" w:rsidRPr="003A3B18">
        <w:rPr>
          <w:rFonts w:ascii="Sylfaen" w:hAnsi="Sylfaen" w:cs="Sylfaen"/>
          <w:noProof/>
          <w:szCs w:val="28"/>
          <w:lang w:val="ka-GE"/>
        </w:rPr>
        <w:t>6</w:t>
      </w:r>
      <w:r w:rsidRPr="003A3B18">
        <w:rPr>
          <w:rFonts w:ascii="Sylfaen" w:hAnsi="Sylfaen" w:cs="Sylfaen"/>
          <w:noProof/>
          <w:szCs w:val="28"/>
        </w:rPr>
        <w:t xml:space="preserve">% ხოლო „არაფინანსური აქტივების ზრდის“ მუხლის - </w:t>
      </w:r>
      <w:r w:rsidR="00CB250F" w:rsidRPr="003A3B18">
        <w:rPr>
          <w:rFonts w:ascii="Sylfaen" w:hAnsi="Sylfaen" w:cs="Sylfaen"/>
          <w:noProof/>
          <w:szCs w:val="28"/>
          <w:lang w:val="ka-GE"/>
        </w:rPr>
        <w:t>4</w:t>
      </w:r>
      <w:r w:rsidRPr="003A3B18">
        <w:rPr>
          <w:rFonts w:ascii="Sylfaen" w:hAnsi="Sylfaen" w:cs="Sylfaen"/>
          <w:noProof/>
          <w:szCs w:val="28"/>
        </w:rPr>
        <w:t>.</w:t>
      </w:r>
      <w:r w:rsidR="00CB250F" w:rsidRPr="003A3B18">
        <w:rPr>
          <w:rFonts w:ascii="Sylfaen" w:hAnsi="Sylfaen" w:cs="Sylfaen"/>
          <w:noProof/>
          <w:szCs w:val="28"/>
          <w:lang w:val="ka-GE"/>
        </w:rPr>
        <w:t>4</w:t>
      </w:r>
      <w:r w:rsidRPr="003A3B18">
        <w:rPr>
          <w:rFonts w:ascii="Sylfaen" w:hAnsi="Sylfaen" w:cs="Sylfaen"/>
          <w:noProof/>
          <w:szCs w:val="28"/>
        </w:rPr>
        <w:t>%.</w:t>
      </w:r>
    </w:p>
    <w:p w14:paraId="60958507" w14:textId="2AD3B04E" w:rsidR="00191088" w:rsidRPr="003A3B18" w:rsidRDefault="007A360A" w:rsidP="00B252A8">
      <w:pPr>
        <w:spacing w:line="240" w:lineRule="auto"/>
        <w:jc w:val="center"/>
        <w:rPr>
          <w:rFonts w:ascii="Sylfaen" w:hAnsi="Sylfaen" w:cs="Sylfaen"/>
          <w:b/>
          <w:noProof/>
          <w:szCs w:val="28"/>
          <w:lang w:val="ka-GE"/>
        </w:rPr>
      </w:pPr>
      <w:r w:rsidRPr="003A3B18">
        <w:rPr>
          <w:rFonts w:ascii="Sylfaen" w:hAnsi="Sylfaen" w:cs="Sylfaen"/>
          <w:b/>
          <w:noProof/>
          <w:szCs w:val="28"/>
        </w:rPr>
        <w:lastRenderedPageBreak/>
        <w:t>საქართველოს</w:t>
      </w:r>
      <w:r w:rsidRPr="003A3B18">
        <w:rPr>
          <w:rFonts w:ascii="Sylfaen" w:hAnsi="Sylfaen"/>
          <w:b/>
          <w:noProof/>
          <w:szCs w:val="28"/>
        </w:rPr>
        <w:t xml:space="preserve"> </w:t>
      </w:r>
      <w:r w:rsidR="00191088" w:rsidRPr="003A3B18">
        <w:rPr>
          <w:rFonts w:ascii="Sylfaen" w:hAnsi="Sylfaen" w:cs="Sylfaen"/>
          <w:b/>
          <w:noProof/>
          <w:szCs w:val="28"/>
        </w:rPr>
        <w:t>ბიზნესომბუდსმენის აპარატი</w:t>
      </w:r>
    </w:p>
    <w:p w14:paraId="631D50DB" w14:textId="295FB15F" w:rsidR="007A360A" w:rsidRPr="003A3B18" w:rsidRDefault="00191088" w:rsidP="00B252A8">
      <w:pPr>
        <w:spacing w:line="240" w:lineRule="auto"/>
        <w:ind w:firstLine="720"/>
        <w:jc w:val="both"/>
        <w:rPr>
          <w:rFonts w:ascii="Sylfaen" w:hAnsi="Sylfaen" w:cs="Sylfaen"/>
          <w:noProof/>
          <w:szCs w:val="28"/>
        </w:rPr>
      </w:pPr>
      <w:r w:rsidRPr="003A3B18">
        <w:rPr>
          <w:rFonts w:ascii="Sylfaen" w:hAnsi="Sylfaen" w:cs="Sylfaen"/>
          <w:noProof/>
          <w:szCs w:val="28"/>
        </w:rPr>
        <w:t>საქართველოს ბიზნესომბუდსმენის აპარატი</w:t>
      </w:r>
      <w:r w:rsidR="007A360A" w:rsidRPr="003A3B18">
        <w:rPr>
          <w:rFonts w:ascii="Sylfaen" w:hAnsi="Sylfaen" w:cs="Sylfaen"/>
          <w:noProof/>
          <w:szCs w:val="28"/>
        </w:rPr>
        <w:t xml:space="preserve">სათვის </w:t>
      </w:r>
      <w:r w:rsidR="00A435BA" w:rsidRPr="003A3B18">
        <w:rPr>
          <w:rFonts w:ascii="Sylfaen" w:hAnsi="Sylfaen" w:cs="Sylfaen"/>
          <w:noProof/>
          <w:szCs w:val="28"/>
        </w:rPr>
        <w:t>2021 წლის 12 თვეში სახელმწიფო ბიუჯეტით</w:t>
      </w:r>
      <w:r w:rsidR="007A360A" w:rsidRPr="003A3B18">
        <w:rPr>
          <w:rFonts w:ascii="Sylfaen" w:hAnsi="Sylfaen" w:cs="Sylfaen"/>
          <w:noProof/>
          <w:szCs w:val="28"/>
        </w:rPr>
        <w:t xml:space="preserve"> გამოყოფილმა დაზუსტებულმა ასიგნებებმა </w:t>
      </w:r>
      <w:r w:rsidR="00680859" w:rsidRPr="003A3B18">
        <w:rPr>
          <w:rFonts w:ascii="Sylfaen" w:hAnsi="Sylfaen" w:cs="Sylfaen"/>
          <w:noProof/>
          <w:szCs w:val="28"/>
        </w:rPr>
        <w:t>შეადგინა</w:t>
      </w:r>
      <w:r w:rsidR="00BE15AC">
        <w:rPr>
          <w:rFonts w:ascii="Sylfaen" w:hAnsi="Sylfaen" w:cs="Sylfaen"/>
          <w:noProof/>
          <w:szCs w:val="28"/>
        </w:rPr>
        <w:t xml:space="preserve"> </w:t>
      </w:r>
      <w:r w:rsidR="003A3B18" w:rsidRPr="003A3B18">
        <w:rPr>
          <w:rFonts w:ascii="Sylfaen" w:hAnsi="Sylfaen" w:cs="Sylfaen"/>
          <w:noProof/>
          <w:szCs w:val="28"/>
          <w:lang w:val="ka-GE"/>
        </w:rPr>
        <w:t>700</w:t>
      </w:r>
      <w:r w:rsidR="00D0127C" w:rsidRPr="003A3B18">
        <w:rPr>
          <w:rFonts w:ascii="Sylfaen" w:hAnsi="Sylfaen" w:cs="Sylfaen"/>
          <w:noProof/>
          <w:szCs w:val="28"/>
        </w:rPr>
        <w:t>.</w:t>
      </w:r>
      <w:r w:rsidR="003A3B18" w:rsidRPr="003A3B18">
        <w:rPr>
          <w:rFonts w:ascii="Sylfaen" w:hAnsi="Sylfaen" w:cs="Sylfaen"/>
          <w:noProof/>
          <w:szCs w:val="28"/>
          <w:lang w:val="ka-GE"/>
        </w:rPr>
        <w:t>0</w:t>
      </w:r>
      <w:r w:rsidR="007A360A" w:rsidRPr="003A3B18">
        <w:rPr>
          <w:rFonts w:ascii="Sylfaen" w:hAnsi="Sylfaen" w:cs="Sylfaen"/>
          <w:noProof/>
          <w:szCs w:val="28"/>
        </w:rPr>
        <w:t xml:space="preserve"> ათასი ლარი, ხოლო ფაქტიურმა დაფინასებამ</w:t>
      </w:r>
      <w:r w:rsidR="00BE15AC">
        <w:rPr>
          <w:rFonts w:ascii="Sylfaen" w:hAnsi="Sylfaen" w:cs="Sylfaen"/>
          <w:noProof/>
          <w:szCs w:val="28"/>
        </w:rPr>
        <w:t xml:space="preserve"> </w:t>
      </w:r>
      <w:r w:rsidR="00390D8C" w:rsidRPr="003A3B18">
        <w:rPr>
          <w:rFonts w:ascii="Sylfaen" w:hAnsi="Sylfaen" w:cs="Sylfaen"/>
          <w:noProof/>
          <w:szCs w:val="28"/>
        </w:rPr>
        <w:t>-</w:t>
      </w:r>
      <w:r w:rsidR="002E74FF" w:rsidRPr="003A3B18">
        <w:rPr>
          <w:rFonts w:ascii="Sylfaen" w:hAnsi="Sylfaen" w:cs="Sylfaen"/>
          <w:noProof/>
          <w:szCs w:val="28"/>
        </w:rPr>
        <w:t xml:space="preserve"> </w:t>
      </w:r>
      <w:r w:rsidR="003A3B18" w:rsidRPr="003A3B18">
        <w:rPr>
          <w:rFonts w:ascii="Sylfaen" w:hAnsi="Sylfaen" w:cs="Sylfaen"/>
          <w:noProof/>
          <w:szCs w:val="28"/>
          <w:lang w:val="ka-GE"/>
        </w:rPr>
        <w:t>589</w:t>
      </w:r>
      <w:r w:rsidR="00D0127C" w:rsidRPr="003A3B18">
        <w:rPr>
          <w:rFonts w:ascii="Sylfaen" w:hAnsi="Sylfaen" w:cs="Sylfaen"/>
          <w:noProof/>
          <w:szCs w:val="28"/>
        </w:rPr>
        <w:t>.</w:t>
      </w:r>
      <w:r w:rsidR="003A3B18" w:rsidRPr="003A3B18">
        <w:rPr>
          <w:rFonts w:ascii="Sylfaen" w:hAnsi="Sylfaen" w:cs="Sylfaen"/>
          <w:noProof/>
          <w:szCs w:val="28"/>
          <w:lang w:val="ka-GE"/>
        </w:rPr>
        <w:t>8</w:t>
      </w:r>
      <w:r w:rsidR="007A360A" w:rsidRPr="003A3B18">
        <w:rPr>
          <w:rFonts w:ascii="Sylfaen" w:hAnsi="Sylfaen" w:cs="Sylfaen"/>
          <w:noProof/>
          <w:szCs w:val="28"/>
        </w:rPr>
        <w:t xml:space="preserve"> ათასი ლარი, </w:t>
      </w:r>
      <w:r w:rsidR="00750F3C" w:rsidRPr="003A3B18">
        <w:rPr>
          <w:rFonts w:ascii="Sylfaen" w:hAnsi="Sylfaen" w:cs="Sylfaen"/>
          <w:noProof/>
          <w:szCs w:val="28"/>
        </w:rPr>
        <w:t xml:space="preserve">რაც 2020 წლის შესაბამის მაჩვენებელზე </w:t>
      </w:r>
      <w:r w:rsidR="003A3B18" w:rsidRPr="003A3B18">
        <w:rPr>
          <w:rFonts w:ascii="Sylfaen" w:hAnsi="Sylfaen" w:cs="Sylfaen"/>
          <w:noProof/>
          <w:szCs w:val="28"/>
          <w:lang w:val="ka-GE"/>
        </w:rPr>
        <w:t>11</w:t>
      </w:r>
      <w:r w:rsidR="00D0127C" w:rsidRPr="003A3B18">
        <w:rPr>
          <w:rFonts w:ascii="Sylfaen" w:hAnsi="Sylfaen" w:cs="Sylfaen"/>
          <w:noProof/>
          <w:szCs w:val="28"/>
        </w:rPr>
        <w:t>.</w:t>
      </w:r>
      <w:r w:rsidR="003A3B18" w:rsidRPr="003A3B18">
        <w:rPr>
          <w:rFonts w:ascii="Sylfaen" w:hAnsi="Sylfaen" w:cs="Sylfaen"/>
          <w:noProof/>
          <w:szCs w:val="28"/>
          <w:lang w:val="ka-GE"/>
        </w:rPr>
        <w:t>9</w:t>
      </w:r>
      <w:r w:rsidR="007A360A" w:rsidRPr="003A3B18">
        <w:rPr>
          <w:rFonts w:ascii="Sylfaen" w:hAnsi="Sylfaen" w:cs="Sylfaen"/>
          <w:noProof/>
          <w:szCs w:val="28"/>
        </w:rPr>
        <w:t xml:space="preserve"> ათასი ლარით </w:t>
      </w:r>
      <w:r w:rsidR="003A3B18" w:rsidRPr="003A3B18">
        <w:rPr>
          <w:rFonts w:ascii="Sylfaen" w:hAnsi="Sylfaen" w:cs="Sylfaen"/>
          <w:noProof/>
          <w:szCs w:val="28"/>
          <w:lang w:val="ka-GE"/>
        </w:rPr>
        <w:t>მეტია</w:t>
      </w:r>
      <w:r w:rsidR="00D434B1" w:rsidRPr="003A3B18">
        <w:rPr>
          <w:rFonts w:ascii="Sylfaen" w:hAnsi="Sylfaen" w:cs="Sylfaen"/>
          <w:noProof/>
          <w:szCs w:val="28"/>
        </w:rPr>
        <w:t>.</w:t>
      </w:r>
    </w:p>
    <w:p w14:paraId="76B3D04D" w14:textId="61922FE3" w:rsidR="00380845" w:rsidRPr="003A3B18" w:rsidRDefault="00CB250F" w:rsidP="00B252A8">
      <w:pPr>
        <w:spacing w:line="240" w:lineRule="auto"/>
        <w:jc w:val="right"/>
        <w:rPr>
          <w:rFonts w:ascii="Sylfaen" w:hAnsi="Sylfaen" w:cs="Sylfaen"/>
          <w:i/>
          <w:noProof/>
          <w:sz w:val="16"/>
          <w:szCs w:val="16"/>
        </w:rPr>
      </w:pPr>
      <w:r w:rsidRPr="003A3B18">
        <w:rPr>
          <w:rFonts w:ascii="Sylfaen" w:hAnsi="Sylfaen"/>
          <w:i/>
          <w:noProof/>
          <w:sz w:val="16"/>
          <w:szCs w:val="16"/>
        </w:rPr>
        <w:t>2020-2021 წლებში 12 თვეში გამოყოფილი</w:t>
      </w:r>
      <w:r w:rsidR="00380845" w:rsidRPr="003A3B18">
        <w:rPr>
          <w:rFonts w:ascii="Sylfaen" w:hAnsi="Sylfaen"/>
          <w:i/>
          <w:noProof/>
          <w:sz w:val="16"/>
          <w:szCs w:val="16"/>
        </w:rPr>
        <w:br/>
        <w:t xml:space="preserve"> </w:t>
      </w:r>
      <w:r w:rsidR="00380845" w:rsidRPr="003A3B18">
        <w:rPr>
          <w:rFonts w:ascii="Sylfaen" w:hAnsi="Sylfaen" w:cs="Sylfaen"/>
          <w:i/>
          <w:noProof/>
          <w:sz w:val="16"/>
          <w:szCs w:val="16"/>
        </w:rPr>
        <w:t>დაზუსტებული</w:t>
      </w:r>
      <w:r w:rsidR="00380845" w:rsidRPr="003A3B18">
        <w:rPr>
          <w:rFonts w:ascii="Sylfaen" w:hAnsi="Sylfaen"/>
          <w:i/>
          <w:noProof/>
          <w:sz w:val="16"/>
          <w:szCs w:val="16"/>
        </w:rPr>
        <w:t xml:space="preserve"> </w:t>
      </w:r>
      <w:r w:rsidR="00380845" w:rsidRPr="003A3B18">
        <w:rPr>
          <w:rFonts w:ascii="Sylfaen" w:hAnsi="Sylfaen" w:cs="Sylfaen"/>
          <w:i/>
          <w:noProof/>
          <w:sz w:val="16"/>
          <w:szCs w:val="16"/>
        </w:rPr>
        <w:t>ასიგნებები</w:t>
      </w:r>
      <w:r w:rsidR="00380845" w:rsidRPr="003A3B18">
        <w:rPr>
          <w:rFonts w:ascii="Sylfaen" w:hAnsi="Sylfaen"/>
          <w:i/>
          <w:noProof/>
          <w:sz w:val="16"/>
          <w:szCs w:val="16"/>
        </w:rPr>
        <w:t xml:space="preserve"> </w:t>
      </w:r>
      <w:r w:rsidR="00380845" w:rsidRPr="003A3B18">
        <w:rPr>
          <w:rFonts w:ascii="Sylfaen" w:hAnsi="Sylfaen" w:cs="Sylfaen"/>
          <w:i/>
          <w:noProof/>
          <w:sz w:val="16"/>
          <w:szCs w:val="16"/>
        </w:rPr>
        <w:t>და</w:t>
      </w:r>
      <w:r w:rsidR="00380845" w:rsidRPr="003A3B18">
        <w:rPr>
          <w:rFonts w:ascii="Sylfaen" w:hAnsi="Sylfaen"/>
          <w:i/>
          <w:noProof/>
          <w:sz w:val="16"/>
          <w:szCs w:val="16"/>
        </w:rPr>
        <w:t xml:space="preserve"> </w:t>
      </w:r>
      <w:r w:rsidR="00380845" w:rsidRPr="003A3B18">
        <w:rPr>
          <w:rFonts w:ascii="Sylfaen" w:hAnsi="Sylfaen" w:cs="Sylfaen"/>
          <w:i/>
          <w:noProof/>
          <w:sz w:val="16"/>
          <w:szCs w:val="16"/>
        </w:rPr>
        <w:t>ფაქტიური</w:t>
      </w:r>
      <w:r w:rsidR="00380845" w:rsidRPr="003A3B18">
        <w:rPr>
          <w:rFonts w:ascii="Sylfaen" w:hAnsi="Sylfaen"/>
          <w:i/>
          <w:noProof/>
          <w:sz w:val="16"/>
          <w:szCs w:val="16"/>
        </w:rPr>
        <w:t xml:space="preserve"> </w:t>
      </w:r>
      <w:r w:rsidR="00380845" w:rsidRPr="003A3B18">
        <w:rPr>
          <w:rFonts w:ascii="Sylfaen" w:hAnsi="Sylfaen" w:cs="Sylfaen"/>
          <w:i/>
          <w:noProof/>
          <w:sz w:val="16"/>
          <w:szCs w:val="16"/>
        </w:rPr>
        <w:t>დაფინანსება</w:t>
      </w:r>
    </w:p>
    <w:p w14:paraId="6B4B05A4" w14:textId="1B41CB95" w:rsidR="00D0127C" w:rsidRPr="003A3B18" w:rsidRDefault="003A3B18" w:rsidP="00B252A8">
      <w:pPr>
        <w:spacing w:line="240" w:lineRule="auto"/>
        <w:jc w:val="center"/>
        <w:rPr>
          <w:rFonts w:ascii="Sylfaen" w:hAnsi="Sylfaen" w:cs="Sylfaen"/>
          <w:b/>
          <w:i/>
          <w:noProof/>
          <w:sz w:val="16"/>
          <w:szCs w:val="16"/>
        </w:rPr>
      </w:pPr>
      <w:r w:rsidRPr="003A3B18">
        <w:rPr>
          <w:noProof/>
        </w:rPr>
        <w:drawing>
          <wp:inline distT="0" distB="0" distL="0" distR="0" wp14:anchorId="462BDFB5" wp14:editId="4392CC76">
            <wp:extent cx="5905500" cy="2114550"/>
            <wp:effectExtent l="0" t="0" r="0" b="0"/>
            <wp:docPr id="10" name="Chart 10">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8246588" w14:textId="18ABA55C" w:rsidR="002E74FF" w:rsidRPr="003A3B18" w:rsidRDefault="00423360" w:rsidP="00423360">
      <w:pPr>
        <w:spacing w:line="240" w:lineRule="auto"/>
        <w:ind w:firstLine="720"/>
        <w:jc w:val="both"/>
        <w:rPr>
          <w:rFonts w:ascii="Sylfaen" w:hAnsi="Sylfaen" w:cs="Sylfaen"/>
          <w:noProof/>
          <w:szCs w:val="28"/>
        </w:rPr>
      </w:pPr>
      <w:r w:rsidRPr="003A3B18">
        <w:rPr>
          <w:rFonts w:ascii="Sylfaen" w:hAnsi="Sylfaen" w:cs="Sylfaen"/>
          <w:noProof/>
          <w:szCs w:val="28"/>
        </w:rPr>
        <w:t>საქართველოს ბიზნესომბუდსმენის აპარატისათვის გამოყოფილ სახსრებში „ხარჯების“ მუხლის საკასო შესრულებამ შეადგინა 99.</w:t>
      </w:r>
      <w:r w:rsidR="003A3B18" w:rsidRPr="003A3B18">
        <w:rPr>
          <w:rFonts w:ascii="Sylfaen" w:hAnsi="Sylfaen" w:cs="Sylfaen"/>
          <w:noProof/>
          <w:szCs w:val="28"/>
          <w:lang w:val="ka-GE"/>
        </w:rPr>
        <w:t>3</w:t>
      </w:r>
      <w:r w:rsidRPr="003A3B18">
        <w:rPr>
          <w:rFonts w:ascii="Sylfaen" w:hAnsi="Sylfaen" w:cs="Sylfaen"/>
          <w:noProof/>
          <w:szCs w:val="28"/>
        </w:rPr>
        <w:t>% ხოლო „არაფინანსური აქტივების ზრდის“ მუხლის - 0.</w:t>
      </w:r>
      <w:r w:rsidR="003A3B18" w:rsidRPr="003A3B18">
        <w:rPr>
          <w:rFonts w:ascii="Sylfaen" w:hAnsi="Sylfaen" w:cs="Sylfaen"/>
          <w:noProof/>
          <w:szCs w:val="28"/>
          <w:lang w:val="ka-GE"/>
        </w:rPr>
        <w:t>7</w:t>
      </w:r>
      <w:r w:rsidRPr="003A3B18">
        <w:rPr>
          <w:rFonts w:ascii="Sylfaen" w:hAnsi="Sylfaen" w:cs="Sylfaen"/>
          <w:noProof/>
          <w:szCs w:val="28"/>
        </w:rPr>
        <w:t>%.</w:t>
      </w:r>
    </w:p>
    <w:p w14:paraId="6757DD1C" w14:textId="77777777" w:rsidR="007A360A" w:rsidRPr="003A3B18" w:rsidRDefault="007A360A" w:rsidP="00B252A8">
      <w:pPr>
        <w:spacing w:line="240" w:lineRule="auto"/>
        <w:jc w:val="center"/>
        <w:rPr>
          <w:rFonts w:ascii="Sylfaen" w:hAnsi="Sylfaen" w:cs="Sylfaen"/>
          <w:b/>
          <w:noProof/>
          <w:szCs w:val="28"/>
          <w:lang w:val="ka-GE"/>
        </w:rPr>
      </w:pPr>
      <w:r w:rsidRPr="003A3B18">
        <w:rPr>
          <w:rFonts w:ascii="Sylfaen" w:hAnsi="Sylfaen" w:cs="Sylfaen"/>
          <w:b/>
          <w:noProof/>
          <w:szCs w:val="28"/>
        </w:rPr>
        <w:t xml:space="preserve">საქართველოს მთავრობის </w:t>
      </w:r>
      <w:r w:rsidR="00D434B1" w:rsidRPr="003A3B18">
        <w:rPr>
          <w:rFonts w:ascii="Sylfaen" w:hAnsi="Sylfaen" w:cs="Sylfaen"/>
          <w:b/>
          <w:noProof/>
          <w:szCs w:val="28"/>
          <w:lang w:val="ka-GE"/>
        </w:rPr>
        <w:t>ადმინისტრაცია</w:t>
      </w:r>
    </w:p>
    <w:p w14:paraId="30CA58AF" w14:textId="7808AAAA" w:rsidR="00574CA6" w:rsidRPr="003A3B18" w:rsidRDefault="007A360A" w:rsidP="00B252A8">
      <w:pPr>
        <w:spacing w:line="240" w:lineRule="auto"/>
        <w:jc w:val="both"/>
        <w:rPr>
          <w:rFonts w:ascii="Sylfaen" w:hAnsi="Sylfaen" w:cs="Sylfaen"/>
          <w:noProof/>
          <w:szCs w:val="28"/>
        </w:rPr>
      </w:pPr>
      <w:r w:rsidRPr="003A3B18">
        <w:rPr>
          <w:rFonts w:ascii="Sylfaen" w:hAnsi="Sylfaen"/>
          <w:noProof/>
          <w:szCs w:val="28"/>
        </w:rPr>
        <w:tab/>
      </w:r>
      <w:r w:rsidRPr="003A3B18">
        <w:rPr>
          <w:rFonts w:ascii="Sylfaen" w:hAnsi="Sylfaen" w:cs="Sylfaen"/>
          <w:noProof/>
          <w:szCs w:val="28"/>
        </w:rPr>
        <w:t>საქართველოს</w:t>
      </w:r>
      <w:r w:rsidRPr="003A3B18">
        <w:rPr>
          <w:rFonts w:ascii="Sylfaen" w:hAnsi="Sylfaen"/>
          <w:noProof/>
          <w:szCs w:val="28"/>
        </w:rPr>
        <w:t xml:space="preserve"> </w:t>
      </w:r>
      <w:r w:rsidRPr="003A3B18">
        <w:rPr>
          <w:rFonts w:ascii="Sylfaen" w:hAnsi="Sylfaen" w:cs="Sylfaen"/>
          <w:noProof/>
          <w:szCs w:val="28"/>
        </w:rPr>
        <w:t>მთავრობის</w:t>
      </w:r>
      <w:r w:rsidRPr="003A3B18">
        <w:rPr>
          <w:rFonts w:ascii="Sylfaen" w:hAnsi="Sylfaen"/>
          <w:noProof/>
          <w:szCs w:val="28"/>
        </w:rPr>
        <w:t xml:space="preserve"> </w:t>
      </w:r>
      <w:r w:rsidR="00D434B1" w:rsidRPr="003A3B18">
        <w:rPr>
          <w:rFonts w:ascii="Sylfaen" w:hAnsi="Sylfaen" w:cs="Sylfaen"/>
          <w:noProof/>
          <w:szCs w:val="28"/>
          <w:lang w:val="ka-GE"/>
        </w:rPr>
        <w:t>ადმინისტრაციისათვის</w:t>
      </w:r>
      <w:r w:rsidRPr="003A3B18">
        <w:rPr>
          <w:rFonts w:ascii="Sylfaen" w:hAnsi="Sylfaen"/>
          <w:noProof/>
          <w:szCs w:val="28"/>
        </w:rPr>
        <w:t xml:space="preserve"> </w:t>
      </w:r>
      <w:r w:rsidR="00A435BA" w:rsidRPr="003A3B18">
        <w:rPr>
          <w:rFonts w:ascii="Sylfaen" w:hAnsi="Sylfaen"/>
          <w:noProof/>
          <w:szCs w:val="28"/>
        </w:rPr>
        <w:t>2021 წლის 12 თვეში სახელმწიფო ბიუჯეტით</w:t>
      </w:r>
      <w:r w:rsidRPr="003A3B18">
        <w:rPr>
          <w:rFonts w:ascii="Sylfaen" w:hAnsi="Sylfaen"/>
          <w:noProof/>
          <w:szCs w:val="28"/>
        </w:rPr>
        <w:t xml:space="preserve"> </w:t>
      </w:r>
      <w:r w:rsidRPr="003A3B18">
        <w:rPr>
          <w:rFonts w:ascii="Sylfaen" w:hAnsi="Sylfaen" w:cs="Sylfaen"/>
          <w:noProof/>
          <w:szCs w:val="28"/>
        </w:rPr>
        <w:t>გამოყოფილმა</w:t>
      </w:r>
      <w:r w:rsidRPr="003A3B18">
        <w:rPr>
          <w:rFonts w:ascii="Sylfaen" w:hAnsi="Sylfaen"/>
          <w:noProof/>
          <w:szCs w:val="28"/>
        </w:rPr>
        <w:t xml:space="preserve"> </w:t>
      </w:r>
      <w:r w:rsidRPr="003A3B18">
        <w:rPr>
          <w:rFonts w:ascii="Sylfaen" w:hAnsi="Sylfaen" w:cs="Sylfaen"/>
          <w:noProof/>
          <w:szCs w:val="28"/>
        </w:rPr>
        <w:t>დაზუსტებულმა</w:t>
      </w:r>
      <w:r w:rsidRPr="003A3B18">
        <w:rPr>
          <w:rFonts w:ascii="Sylfaen" w:hAnsi="Sylfaen"/>
          <w:noProof/>
          <w:szCs w:val="28"/>
        </w:rPr>
        <w:t xml:space="preserve"> </w:t>
      </w:r>
      <w:r w:rsidRPr="003A3B18">
        <w:rPr>
          <w:rFonts w:ascii="Sylfaen" w:hAnsi="Sylfaen" w:cs="Sylfaen"/>
          <w:noProof/>
          <w:szCs w:val="28"/>
        </w:rPr>
        <w:t>ასიგნებებმა</w:t>
      </w:r>
      <w:r w:rsidRPr="003A3B18">
        <w:rPr>
          <w:rFonts w:ascii="Sylfaen" w:hAnsi="Sylfaen"/>
          <w:noProof/>
          <w:szCs w:val="28"/>
        </w:rPr>
        <w:t xml:space="preserve"> </w:t>
      </w:r>
      <w:r w:rsidR="00680859" w:rsidRPr="003A3B18">
        <w:rPr>
          <w:rFonts w:ascii="Sylfaen" w:hAnsi="Sylfaen" w:cs="Sylfaen"/>
          <w:noProof/>
          <w:szCs w:val="28"/>
        </w:rPr>
        <w:t xml:space="preserve">შეადგინა </w:t>
      </w:r>
      <w:r w:rsidR="003A3B18" w:rsidRPr="003A3B18">
        <w:rPr>
          <w:rFonts w:ascii="Sylfaen" w:eastAsia="Times New Roman" w:hAnsi="Sylfaen"/>
          <w:color w:val="000000"/>
          <w:lang w:val="ka-GE"/>
        </w:rPr>
        <w:t>33</w:t>
      </w:r>
      <w:r w:rsidR="002D7681" w:rsidRPr="003A3B18">
        <w:rPr>
          <w:rFonts w:ascii="Sylfaen" w:eastAsia="Times New Roman" w:hAnsi="Sylfaen"/>
          <w:color w:val="000000"/>
        </w:rPr>
        <w:t xml:space="preserve"> </w:t>
      </w:r>
      <w:r w:rsidR="003A3B18" w:rsidRPr="003A3B18">
        <w:rPr>
          <w:rFonts w:ascii="Sylfaen" w:eastAsia="Times New Roman" w:hAnsi="Sylfaen"/>
          <w:color w:val="000000"/>
          <w:lang w:val="ka-GE"/>
        </w:rPr>
        <w:t>261</w:t>
      </w:r>
      <w:r w:rsidR="002D7681" w:rsidRPr="003A3B18">
        <w:rPr>
          <w:rFonts w:ascii="Sylfaen" w:eastAsia="Times New Roman" w:hAnsi="Sylfaen"/>
          <w:color w:val="000000"/>
        </w:rPr>
        <w:t>.</w:t>
      </w:r>
      <w:r w:rsidR="003A3B18" w:rsidRPr="003A3B18">
        <w:rPr>
          <w:rFonts w:ascii="Sylfaen" w:eastAsia="Times New Roman" w:hAnsi="Sylfaen"/>
          <w:color w:val="000000"/>
          <w:lang w:val="ka-GE"/>
        </w:rPr>
        <w:t>2</w:t>
      </w:r>
      <w:r w:rsidRPr="003A3B18">
        <w:rPr>
          <w:rFonts w:ascii="Sylfaen" w:hAnsi="Sylfaen"/>
          <w:noProof/>
          <w:szCs w:val="28"/>
        </w:rPr>
        <w:t xml:space="preserve"> </w:t>
      </w:r>
      <w:r w:rsidRPr="003A3B18">
        <w:rPr>
          <w:rFonts w:ascii="Sylfaen" w:hAnsi="Sylfaen" w:cs="Sylfaen"/>
          <w:noProof/>
          <w:szCs w:val="28"/>
        </w:rPr>
        <w:t>ათასი</w:t>
      </w:r>
      <w:r w:rsidRPr="003A3B18">
        <w:rPr>
          <w:rFonts w:ascii="Sylfaen" w:hAnsi="Sylfaen"/>
          <w:noProof/>
          <w:szCs w:val="28"/>
        </w:rPr>
        <w:t xml:space="preserve"> </w:t>
      </w:r>
      <w:r w:rsidRPr="003A3B18">
        <w:rPr>
          <w:rFonts w:ascii="Sylfaen" w:hAnsi="Sylfaen" w:cs="Sylfaen"/>
          <w:noProof/>
          <w:szCs w:val="28"/>
        </w:rPr>
        <w:t>ლარი</w:t>
      </w:r>
      <w:r w:rsidRPr="003A3B18">
        <w:rPr>
          <w:rFonts w:ascii="Sylfaen" w:hAnsi="Sylfaen"/>
          <w:noProof/>
          <w:szCs w:val="28"/>
        </w:rPr>
        <w:t xml:space="preserve">, </w:t>
      </w:r>
      <w:r w:rsidRPr="003A3B18">
        <w:rPr>
          <w:rFonts w:ascii="Sylfaen" w:hAnsi="Sylfaen" w:cs="Sylfaen"/>
          <w:noProof/>
          <w:szCs w:val="28"/>
        </w:rPr>
        <w:t>ხოლო</w:t>
      </w:r>
      <w:r w:rsidRPr="003A3B18">
        <w:rPr>
          <w:rFonts w:ascii="Sylfaen" w:hAnsi="Sylfaen"/>
          <w:noProof/>
          <w:szCs w:val="28"/>
        </w:rPr>
        <w:t xml:space="preserve"> </w:t>
      </w:r>
      <w:r w:rsidRPr="003A3B18">
        <w:rPr>
          <w:rFonts w:ascii="Sylfaen" w:hAnsi="Sylfaen" w:cs="Sylfaen"/>
          <w:noProof/>
          <w:szCs w:val="28"/>
        </w:rPr>
        <w:t>ფაქტიურმა</w:t>
      </w:r>
      <w:r w:rsidRPr="003A3B18">
        <w:rPr>
          <w:rFonts w:ascii="Sylfaen" w:hAnsi="Sylfaen"/>
          <w:noProof/>
          <w:szCs w:val="28"/>
        </w:rPr>
        <w:t xml:space="preserve"> </w:t>
      </w:r>
      <w:r w:rsidRPr="003A3B18">
        <w:rPr>
          <w:rFonts w:ascii="Sylfaen" w:hAnsi="Sylfaen" w:cs="Sylfaen"/>
          <w:noProof/>
          <w:szCs w:val="28"/>
        </w:rPr>
        <w:t>დაფინანსებამ</w:t>
      </w:r>
      <w:r w:rsidRPr="003A3B18">
        <w:rPr>
          <w:rFonts w:ascii="Sylfaen" w:hAnsi="Sylfaen"/>
          <w:noProof/>
          <w:szCs w:val="28"/>
        </w:rPr>
        <w:t xml:space="preserve"> - </w:t>
      </w:r>
      <w:r w:rsidR="003A3B18" w:rsidRPr="003A3B18">
        <w:rPr>
          <w:rFonts w:ascii="Sylfaen" w:eastAsia="Times New Roman" w:hAnsi="Sylfaen"/>
          <w:color w:val="000000"/>
          <w:lang w:val="ka-GE"/>
        </w:rPr>
        <w:t>32</w:t>
      </w:r>
      <w:r w:rsidR="002D7681" w:rsidRPr="003A3B18">
        <w:rPr>
          <w:rFonts w:ascii="Sylfaen" w:eastAsia="Times New Roman" w:hAnsi="Sylfaen"/>
          <w:color w:val="000000"/>
        </w:rPr>
        <w:t xml:space="preserve"> </w:t>
      </w:r>
      <w:r w:rsidR="003A3B18" w:rsidRPr="003A3B18">
        <w:rPr>
          <w:rFonts w:ascii="Sylfaen" w:eastAsia="Times New Roman" w:hAnsi="Sylfaen"/>
          <w:color w:val="000000"/>
          <w:lang w:val="ka-GE"/>
        </w:rPr>
        <w:t>523</w:t>
      </w:r>
      <w:r w:rsidR="002D7681" w:rsidRPr="003A3B18">
        <w:rPr>
          <w:rFonts w:ascii="Sylfaen" w:eastAsia="Times New Roman" w:hAnsi="Sylfaen"/>
          <w:color w:val="000000"/>
        </w:rPr>
        <w:t>.</w:t>
      </w:r>
      <w:r w:rsidR="003A3B18" w:rsidRPr="003A3B18">
        <w:rPr>
          <w:rFonts w:ascii="Sylfaen" w:eastAsia="Times New Roman" w:hAnsi="Sylfaen"/>
          <w:color w:val="000000"/>
          <w:lang w:val="ka-GE"/>
        </w:rPr>
        <w:t>3</w:t>
      </w:r>
      <w:r w:rsidRPr="003A3B18">
        <w:rPr>
          <w:rFonts w:ascii="Sylfaen" w:eastAsia="Times New Roman" w:hAnsi="Sylfaen"/>
          <w:color w:val="000000"/>
          <w:lang w:val="ka-GE"/>
        </w:rPr>
        <w:t xml:space="preserve"> </w:t>
      </w:r>
      <w:r w:rsidRPr="003A3B18">
        <w:rPr>
          <w:rFonts w:ascii="Sylfaen" w:hAnsi="Sylfaen" w:cs="Sylfaen"/>
          <w:noProof/>
          <w:szCs w:val="28"/>
        </w:rPr>
        <w:t>ათასი</w:t>
      </w:r>
      <w:r w:rsidRPr="003A3B18">
        <w:rPr>
          <w:rFonts w:ascii="Sylfaen" w:hAnsi="Sylfaen"/>
          <w:noProof/>
          <w:szCs w:val="28"/>
        </w:rPr>
        <w:t xml:space="preserve"> </w:t>
      </w:r>
      <w:r w:rsidRPr="003A3B18">
        <w:rPr>
          <w:rFonts w:ascii="Sylfaen" w:hAnsi="Sylfaen" w:cs="Sylfaen"/>
          <w:noProof/>
          <w:szCs w:val="28"/>
        </w:rPr>
        <w:t>ლარი</w:t>
      </w:r>
      <w:r w:rsidRPr="003A3B18">
        <w:rPr>
          <w:rFonts w:ascii="Sylfaen" w:hAnsi="Sylfaen"/>
          <w:noProof/>
          <w:szCs w:val="28"/>
        </w:rPr>
        <w:t xml:space="preserve">, </w:t>
      </w:r>
      <w:r w:rsidR="00750F3C" w:rsidRPr="003A3B18">
        <w:rPr>
          <w:rFonts w:ascii="Sylfaen" w:hAnsi="Sylfaen" w:cs="Sylfaen"/>
          <w:noProof/>
          <w:szCs w:val="28"/>
        </w:rPr>
        <w:t xml:space="preserve">რაც 2020 წლის შესაბამის მაჩვენებელზე </w:t>
      </w:r>
      <w:r w:rsidR="00930613" w:rsidRPr="003A3B18">
        <w:rPr>
          <w:rFonts w:ascii="Sylfaen" w:hAnsi="Sylfaen" w:cs="Sylfaen"/>
          <w:noProof/>
          <w:szCs w:val="28"/>
          <w:lang w:val="ka-GE"/>
        </w:rPr>
        <w:t>1</w:t>
      </w:r>
      <w:r w:rsidR="003A3B18" w:rsidRPr="003A3B18">
        <w:rPr>
          <w:rFonts w:ascii="Sylfaen" w:hAnsi="Sylfaen" w:cs="Sylfaen"/>
          <w:noProof/>
          <w:szCs w:val="28"/>
          <w:lang w:val="ka-GE"/>
        </w:rPr>
        <w:t>4</w:t>
      </w:r>
      <w:r w:rsidR="00930613" w:rsidRPr="003A3B18">
        <w:rPr>
          <w:rFonts w:ascii="Sylfaen" w:hAnsi="Sylfaen" w:cs="Sylfaen"/>
          <w:noProof/>
          <w:szCs w:val="28"/>
          <w:lang w:val="ka-GE"/>
        </w:rPr>
        <w:t xml:space="preserve"> </w:t>
      </w:r>
      <w:r w:rsidR="003A3B18" w:rsidRPr="003A3B18">
        <w:rPr>
          <w:rFonts w:ascii="Sylfaen" w:hAnsi="Sylfaen"/>
          <w:noProof/>
          <w:szCs w:val="28"/>
          <w:lang w:val="ka-GE"/>
        </w:rPr>
        <w:t>091</w:t>
      </w:r>
      <w:r w:rsidR="002D7681" w:rsidRPr="003A3B18">
        <w:rPr>
          <w:rFonts w:ascii="Sylfaen" w:eastAsia="Times New Roman" w:hAnsi="Sylfaen"/>
          <w:color w:val="000000"/>
        </w:rPr>
        <w:t>.</w:t>
      </w:r>
      <w:r w:rsidR="00930613" w:rsidRPr="003A3B18">
        <w:rPr>
          <w:rFonts w:ascii="Sylfaen" w:eastAsia="Times New Roman" w:hAnsi="Sylfaen"/>
          <w:color w:val="000000"/>
          <w:lang w:val="ka-GE"/>
        </w:rPr>
        <w:t>2</w:t>
      </w:r>
      <w:r w:rsidRPr="003A3B18">
        <w:rPr>
          <w:rFonts w:ascii="Sylfaen" w:eastAsia="Times New Roman" w:hAnsi="Sylfaen"/>
          <w:color w:val="000000"/>
          <w:lang w:val="ka-GE"/>
        </w:rPr>
        <w:t xml:space="preserve"> </w:t>
      </w:r>
      <w:r w:rsidRPr="003A3B18">
        <w:rPr>
          <w:rFonts w:ascii="Sylfaen" w:hAnsi="Sylfaen" w:cs="Sylfaen"/>
          <w:noProof/>
          <w:szCs w:val="28"/>
        </w:rPr>
        <w:t>ათასი</w:t>
      </w:r>
      <w:r w:rsidRPr="003A3B18">
        <w:rPr>
          <w:rFonts w:ascii="Sylfaen" w:hAnsi="Sylfaen"/>
          <w:noProof/>
          <w:szCs w:val="28"/>
        </w:rPr>
        <w:t xml:space="preserve"> </w:t>
      </w:r>
      <w:r w:rsidRPr="003A3B18">
        <w:rPr>
          <w:rFonts w:ascii="Sylfaen" w:hAnsi="Sylfaen" w:cs="Sylfaen"/>
          <w:noProof/>
          <w:szCs w:val="28"/>
        </w:rPr>
        <w:t>ლარით</w:t>
      </w:r>
      <w:r w:rsidRPr="003A3B18">
        <w:rPr>
          <w:rFonts w:ascii="Sylfaen" w:hAnsi="Sylfaen"/>
          <w:noProof/>
          <w:szCs w:val="28"/>
        </w:rPr>
        <w:t xml:space="preserve"> </w:t>
      </w:r>
      <w:r w:rsidR="00423360" w:rsidRPr="003A3B18">
        <w:rPr>
          <w:rFonts w:ascii="Sylfaen" w:hAnsi="Sylfaen" w:cs="Sylfaen"/>
          <w:noProof/>
          <w:szCs w:val="28"/>
          <w:lang w:val="ka-GE"/>
        </w:rPr>
        <w:t>მეტია</w:t>
      </w:r>
      <w:r w:rsidRPr="003A3B18">
        <w:rPr>
          <w:rFonts w:ascii="Sylfaen" w:hAnsi="Sylfaen" w:cs="Sylfaen"/>
          <w:noProof/>
          <w:szCs w:val="28"/>
          <w:lang w:val="ka-GE"/>
        </w:rPr>
        <w:t>.</w:t>
      </w:r>
      <w:r w:rsidRPr="003A3B18">
        <w:rPr>
          <w:rFonts w:ascii="Sylfaen" w:hAnsi="Sylfaen" w:cs="Sylfaen"/>
          <w:noProof/>
          <w:szCs w:val="28"/>
        </w:rPr>
        <w:t xml:space="preserve"> </w:t>
      </w:r>
    </w:p>
    <w:p w14:paraId="5DB8FF6C" w14:textId="77777777" w:rsidR="00191088" w:rsidRPr="003A3B18" w:rsidRDefault="00191088" w:rsidP="00B252A8">
      <w:pPr>
        <w:spacing w:line="240" w:lineRule="auto"/>
        <w:jc w:val="both"/>
        <w:rPr>
          <w:rFonts w:ascii="Sylfaen" w:hAnsi="Sylfaen"/>
          <w:i/>
          <w:noProof/>
          <w:sz w:val="16"/>
          <w:szCs w:val="16"/>
        </w:rPr>
      </w:pPr>
    </w:p>
    <w:p w14:paraId="1D2BC7E0" w14:textId="0B7898E6" w:rsidR="00380845" w:rsidRPr="003A3B18" w:rsidRDefault="00CB250F" w:rsidP="00B252A8">
      <w:pPr>
        <w:spacing w:line="240" w:lineRule="auto"/>
        <w:jc w:val="right"/>
        <w:rPr>
          <w:rFonts w:ascii="Sylfaen" w:hAnsi="Sylfaen" w:cs="Sylfaen"/>
          <w:i/>
          <w:noProof/>
          <w:sz w:val="16"/>
          <w:szCs w:val="16"/>
        </w:rPr>
      </w:pPr>
      <w:r w:rsidRPr="003A3B18">
        <w:rPr>
          <w:rFonts w:ascii="Sylfaen" w:hAnsi="Sylfaen"/>
          <w:i/>
          <w:noProof/>
          <w:sz w:val="16"/>
          <w:szCs w:val="16"/>
        </w:rPr>
        <w:t>2020-2021 წლებში 12 თვეში გამოყოფილი</w:t>
      </w:r>
      <w:r w:rsidR="00380845" w:rsidRPr="003A3B18">
        <w:rPr>
          <w:rFonts w:ascii="Sylfaen" w:hAnsi="Sylfaen"/>
          <w:i/>
          <w:noProof/>
          <w:sz w:val="16"/>
          <w:szCs w:val="16"/>
        </w:rPr>
        <w:br/>
        <w:t xml:space="preserve"> </w:t>
      </w:r>
      <w:r w:rsidR="00380845" w:rsidRPr="003A3B18">
        <w:rPr>
          <w:rFonts w:ascii="Sylfaen" w:hAnsi="Sylfaen" w:cs="Sylfaen"/>
          <w:i/>
          <w:noProof/>
          <w:sz w:val="16"/>
          <w:szCs w:val="16"/>
        </w:rPr>
        <w:t>დაზუსტებული</w:t>
      </w:r>
      <w:r w:rsidR="00380845" w:rsidRPr="003A3B18">
        <w:rPr>
          <w:rFonts w:ascii="Sylfaen" w:hAnsi="Sylfaen"/>
          <w:i/>
          <w:noProof/>
          <w:sz w:val="16"/>
          <w:szCs w:val="16"/>
        </w:rPr>
        <w:t xml:space="preserve"> </w:t>
      </w:r>
      <w:r w:rsidR="00380845" w:rsidRPr="003A3B18">
        <w:rPr>
          <w:rFonts w:ascii="Sylfaen" w:hAnsi="Sylfaen" w:cs="Sylfaen"/>
          <w:i/>
          <w:noProof/>
          <w:sz w:val="16"/>
          <w:szCs w:val="16"/>
        </w:rPr>
        <w:t>ასიგნებები</w:t>
      </w:r>
      <w:r w:rsidR="00380845" w:rsidRPr="003A3B18">
        <w:rPr>
          <w:rFonts w:ascii="Sylfaen" w:hAnsi="Sylfaen"/>
          <w:i/>
          <w:noProof/>
          <w:sz w:val="16"/>
          <w:szCs w:val="16"/>
        </w:rPr>
        <w:t xml:space="preserve"> </w:t>
      </w:r>
      <w:r w:rsidR="00380845" w:rsidRPr="003A3B18">
        <w:rPr>
          <w:rFonts w:ascii="Sylfaen" w:hAnsi="Sylfaen" w:cs="Sylfaen"/>
          <w:i/>
          <w:noProof/>
          <w:sz w:val="16"/>
          <w:szCs w:val="16"/>
        </w:rPr>
        <w:t>და</w:t>
      </w:r>
      <w:r w:rsidR="00380845" w:rsidRPr="003A3B18">
        <w:rPr>
          <w:rFonts w:ascii="Sylfaen" w:hAnsi="Sylfaen"/>
          <w:i/>
          <w:noProof/>
          <w:sz w:val="16"/>
          <w:szCs w:val="16"/>
        </w:rPr>
        <w:t xml:space="preserve"> </w:t>
      </w:r>
      <w:r w:rsidR="00380845" w:rsidRPr="003A3B18">
        <w:rPr>
          <w:rFonts w:ascii="Sylfaen" w:hAnsi="Sylfaen" w:cs="Sylfaen"/>
          <w:i/>
          <w:noProof/>
          <w:sz w:val="16"/>
          <w:szCs w:val="16"/>
        </w:rPr>
        <w:t>ფაქტიური</w:t>
      </w:r>
      <w:r w:rsidR="00380845" w:rsidRPr="003A3B18">
        <w:rPr>
          <w:rFonts w:ascii="Sylfaen" w:hAnsi="Sylfaen"/>
          <w:i/>
          <w:noProof/>
          <w:sz w:val="16"/>
          <w:szCs w:val="16"/>
        </w:rPr>
        <w:t xml:space="preserve"> </w:t>
      </w:r>
      <w:r w:rsidR="00380845" w:rsidRPr="003A3B18">
        <w:rPr>
          <w:rFonts w:ascii="Sylfaen" w:hAnsi="Sylfaen" w:cs="Sylfaen"/>
          <w:i/>
          <w:noProof/>
          <w:sz w:val="16"/>
          <w:szCs w:val="16"/>
        </w:rPr>
        <w:t>დაფინანსება</w:t>
      </w:r>
    </w:p>
    <w:p w14:paraId="339F9698" w14:textId="279C063F" w:rsidR="002D7681" w:rsidRPr="003A3B18" w:rsidRDefault="003A3B18" w:rsidP="00B252A8">
      <w:pPr>
        <w:spacing w:line="240" w:lineRule="auto"/>
        <w:jc w:val="center"/>
        <w:rPr>
          <w:rFonts w:ascii="Sylfaen" w:hAnsi="Sylfaen" w:cs="Sylfaen"/>
          <w:i/>
          <w:noProof/>
          <w:sz w:val="16"/>
          <w:szCs w:val="16"/>
        </w:rPr>
      </w:pPr>
      <w:r w:rsidRPr="003A3B18">
        <w:rPr>
          <w:noProof/>
        </w:rPr>
        <w:drawing>
          <wp:inline distT="0" distB="0" distL="0" distR="0" wp14:anchorId="27A85C7B" wp14:editId="2DF9FEF1">
            <wp:extent cx="5905500" cy="2552700"/>
            <wp:effectExtent l="0" t="0" r="0" b="0"/>
            <wp:docPr id="12" name="Chart 12">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1540EF0" w14:textId="348E92FF" w:rsidR="00423360" w:rsidRPr="003A3B18" w:rsidRDefault="00423360" w:rsidP="00423360">
      <w:pPr>
        <w:spacing w:line="240" w:lineRule="auto"/>
        <w:ind w:firstLine="720"/>
        <w:jc w:val="both"/>
        <w:rPr>
          <w:rFonts w:ascii="Sylfaen" w:hAnsi="Sylfaen" w:cs="Sylfaen"/>
          <w:noProof/>
          <w:szCs w:val="28"/>
        </w:rPr>
      </w:pPr>
      <w:r w:rsidRPr="003A3B18">
        <w:rPr>
          <w:rFonts w:ascii="Sylfaen" w:hAnsi="Sylfaen" w:cs="Sylfaen"/>
          <w:noProof/>
          <w:szCs w:val="28"/>
        </w:rPr>
        <w:t>საქართველოს</w:t>
      </w:r>
      <w:r w:rsidRPr="003A3B18">
        <w:rPr>
          <w:rFonts w:ascii="Sylfaen" w:hAnsi="Sylfaen"/>
          <w:noProof/>
          <w:szCs w:val="28"/>
        </w:rPr>
        <w:t xml:space="preserve"> </w:t>
      </w:r>
      <w:r w:rsidRPr="003A3B18">
        <w:rPr>
          <w:rFonts w:ascii="Sylfaen" w:hAnsi="Sylfaen" w:cs="Sylfaen"/>
          <w:noProof/>
          <w:szCs w:val="28"/>
        </w:rPr>
        <w:t>მთავრობის</w:t>
      </w:r>
      <w:r w:rsidRPr="003A3B18">
        <w:rPr>
          <w:rFonts w:ascii="Sylfaen" w:hAnsi="Sylfaen"/>
          <w:noProof/>
          <w:szCs w:val="28"/>
        </w:rPr>
        <w:t xml:space="preserve"> </w:t>
      </w:r>
      <w:r w:rsidRPr="003A3B18">
        <w:rPr>
          <w:rFonts w:ascii="Sylfaen" w:hAnsi="Sylfaen" w:cs="Sylfaen"/>
          <w:noProof/>
          <w:szCs w:val="28"/>
          <w:lang w:val="ka-GE"/>
        </w:rPr>
        <w:t>ადმინისტრაციისათვის</w:t>
      </w:r>
      <w:r w:rsidRPr="003A3B18">
        <w:rPr>
          <w:rFonts w:ascii="Sylfaen" w:hAnsi="Sylfaen" w:cs="Sylfaen"/>
          <w:noProof/>
          <w:szCs w:val="28"/>
        </w:rPr>
        <w:t xml:space="preserve"> გამოყოფილ სახსრებში „ხარჯების“ მუხლის საკასო შესრულებამ შეადგინა </w:t>
      </w:r>
      <w:r w:rsidR="003A3B18" w:rsidRPr="003A3B18">
        <w:rPr>
          <w:rFonts w:ascii="Sylfaen" w:hAnsi="Sylfaen" w:cs="Sylfaen"/>
          <w:noProof/>
          <w:szCs w:val="28"/>
          <w:lang w:val="ka-GE"/>
        </w:rPr>
        <w:t>98</w:t>
      </w:r>
      <w:r w:rsidRPr="003A3B18">
        <w:rPr>
          <w:rFonts w:ascii="Sylfaen" w:hAnsi="Sylfaen" w:cs="Sylfaen"/>
          <w:noProof/>
          <w:szCs w:val="28"/>
        </w:rPr>
        <w:t>.</w:t>
      </w:r>
      <w:r w:rsidR="003A3B18" w:rsidRPr="003A3B18">
        <w:rPr>
          <w:rFonts w:ascii="Sylfaen" w:hAnsi="Sylfaen" w:cs="Sylfaen"/>
          <w:noProof/>
          <w:szCs w:val="28"/>
          <w:lang w:val="ka-GE"/>
        </w:rPr>
        <w:t>2</w:t>
      </w:r>
      <w:r w:rsidRPr="003A3B18">
        <w:rPr>
          <w:rFonts w:ascii="Sylfaen" w:hAnsi="Sylfaen" w:cs="Sylfaen"/>
          <w:noProof/>
          <w:szCs w:val="28"/>
        </w:rPr>
        <w:t xml:space="preserve">% ხოლო „არაფინანსური აქტივების ზრდის“ მუხლის - </w:t>
      </w:r>
      <w:r w:rsidR="003A3B18" w:rsidRPr="003A3B18">
        <w:rPr>
          <w:rFonts w:ascii="Sylfaen" w:hAnsi="Sylfaen" w:cs="Sylfaen"/>
          <w:noProof/>
          <w:szCs w:val="28"/>
          <w:lang w:val="ka-GE"/>
        </w:rPr>
        <w:t>1</w:t>
      </w:r>
      <w:r w:rsidRPr="003A3B18">
        <w:rPr>
          <w:rFonts w:ascii="Sylfaen" w:hAnsi="Sylfaen" w:cs="Sylfaen"/>
          <w:noProof/>
          <w:szCs w:val="28"/>
        </w:rPr>
        <w:t>.</w:t>
      </w:r>
      <w:r w:rsidR="003A3B18" w:rsidRPr="003A3B18">
        <w:rPr>
          <w:rFonts w:ascii="Sylfaen" w:hAnsi="Sylfaen" w:cs="Sylfaen"/>
          <w:noProof/>
          <w:szCs w:val="28"/>
          <w:lang w:val="ka-GE"/>
        </w:rPr>
        <w:t>8</w:t>
      </w:r>
      <w:r w:rsidRPr="003A3B18">
        <w:rPr>
          <w:rFonts w:ascii="Sylfaen" w:hAnsi="Sylfaen" w:cs="Sylfaen"/>
          <w:noProof/>
          <w:szCs w:val="28"/>
        </w:rPr>
        <w:t>%.</w:t>
      </w:r>
    </w:p>
    <w:p w14:paraId="0C61243B" w14:textId="06828AE4" w:rsidR="007A360A" w:rsidRPr="003A3B18" w:rsidRDefault="007A360A" w:rsidP="00B252A8">
      <w:pPr>
        <w:spacing w:line="240" w:lineRule="auto"/>
        <w:jc w:val="center"/>
        <w:rPr>
          <w:rFonts w:ascii="Sylfaen" w:hAnsi="Sylfaen" w:cs="Sylfaen"/>
          <w:b/>
          <w:noProof/>
          <w:szCs w:val="28"/>
        </w:rPr>
      </w:pPr>
      <w:r w:rsidRPr="003A3B18">
        <w:rPr>
          <w:rFonts w:ascii="Sylfaen" w:hAnsi="Sylfaen" w:cs="Sylfaen"/>
          <w:b/>
          <w:noProof/>
          <w:szCs w:val="28"/>
        </w:rPr>
        <w:lastRenderedPageBreak/>
        <w:t>სახელმწიფო აუდიტის სამსახური</w:t>
      </w:r>
    </w:p>
    <w:p w14:paraId="05B7AB34" w14:textId="5BEEED0B" w:rsidR="004D5BE3" w:rsidRPr="003A3B18" w:rsidRDefault="007A360A" w:rsidP="00B252A8">
      <w:pPr>
        <w:spacing w:line="240" w:lineRule="auto"/>
        <w:jc w:val="both"/>
        <w:rPr>
          <w:rFonts w:ascii="Sylfaen" w:hAnsi="Sylfaen"/>
          <w:noProof/>
          <w:szCs w:val="28"/>
        </w:rPr>
      </w:pPr>
      <w:r w:rsidRPr="003A3B18">
        <w:rPr>
          <w:rFonts w:ascii="Sylfaen" w:hAnsi="Sylfaen"/>
          <w:noProof/>
          <w:szCs w:val="28"/>
        </w:rPr>
        <w:tab/>
      </w:r>
      <w:r w:rsidRPr="003A3B18">
        <w:rPr>
          <w:rFonts w:ascii="Sylfaen" w:hAnsi="Sylfaen" w:cs="Sylfaen"/>
          <w:noProof/>
          <w:szCs w:val="28"/>
          <w:lang w:val="ka-GE"/>
        </w:rPr>
        <w:t xml:space="preserve">სახელმწიფო აუდიტის სამსახურისათვის </w:t>
      </w:r>
      <w:r w:rsidR="00A435BA" w:rsidRPr="003A3B18">
        <w:rPr>
          <w:rFonts w:ascii="Sylfaen" w:hAnsi="Sylfaen"/>
          <w:noProof/>
          <w:szCs w:val="28"/>
        </w:rPr>
        <w:t>2021 წლის 12 თვეში სახელმწიფო ბიუჯეტით</w:t>
      </w:r>
      <w:r w:rsidRPr="003A3B18">
        <w:rPr>
          <w:rFonts w:ascii="Sylfaen" w:hAnsi="Sylfaen"/>
          <w:noProof/>
          <w:szCs w:val="28"/>
        </w:rPr>
        <w:t xml:space="preserve"> </w:t>
      </w:r>
      <w:r w:rsidRPr="003A3B18">
        <w:rPr>
          <w:rFonts w:ascii="Sylfaen" w:hAnsi="Sylfaen" w:cs="Sylfaen"/>
          <w:noProof/>
          <w:szCs w:val="28"/>
        </w:rPr>
        <w:t>გამოყოფილმა</w:t>
      </w:r>
      <w:r w:rsidRPr="003A3B18">
        <w:rPr>
          <w:rFonts w:ascii="Sylfaen" w:hAnsi="Sylfaen"/>
          <w:noProof/>
          <w:szCs w:val="28"/>
        </w:rPr>
        <w:t xml:space="preserve"> </w:t>
      </w:r>
      <w:r w:rsidRPr="003A3B18">
        <w:rPr>
          <w:rFonts w:ascii="Sylfaen" w:hAnsi="Sylfaen" w:cs="Sylfaen"/>
          <w:noProof/>
          <w:szCs w:val="28"/>
        </w:rPr>
        <w:t>დაზუსტებულმა</w:t>
      </w:r>
      <w:r w:rsidRPr="003A3B18">
        <w:rPr>
          <w:rFonts w:ascii="Sylfaen" w:hAnsi="Sylfaen"/>
          <w:noProof/>
          <w:szCs w:val="28"/>
        </w:rPr>
        <w:t xml:space="preserve"> </w:t>
      </w:r>
      <w:r w:rsidRPr="003A3B18">
        <w:rPr>
          <w:rFonts w:ascii="Sylfaen" w:hAnsi="Sylfaen" w:cs="Sylfaen"/>
          <w:noProof/>
          <w:szCs w:val="28"/>
        </w:rPr>
        <w:t>ასიგნებებმა</w:t>
      </w:r>
      <w:r w:rsidRPr="003A3B18">
        <w:rPr>
          <w:rFonts w:ascii="Sylfaen" w:hAnsi="Sylfaen"/>
          <w:noProof/>
          <w:szCs w:val="28"/>
        </w:rPr>
        <w:t xml:space="preserve"> </w:t>
      </w:r>
      <w:r w:rsidR="00680859" w:rsidRPr="003A3B18">
        <w:rPr>
          <w:rFonts w:ascii="Sylfaen" w:hAnsi="Sylfaen" w:cs="Sylfaen"/>
          <w:noProof/>
          <w:szCs w:val="28"/>
        </w:rPr>
        <w:t xml:space="preserve">შეადგინა </w:t>
      </w:r>
      <w:r w:rsidR="00930613" w:rsidRPr="003A3B18">
        <w:rPr>
          <w:rFonts w:ascii="Sylfaen" w:eastAsia="Times New Roman" w:hAnsi="Sylfaen"/>
          <w:color w:val="000000"/>
          <w:lang w:val="ka-GE"/>
        </w:rPr>
        <w:t>1</w:t>
      </w:r>
      <w:r w:rsidR="003A3B18" w:rsidRPr="003A3B18">
        <w:rPr>
          <w:rFonts w:ascii="Sylfaen" w:eastAsia="Times New Roman" w:hAnsi="Sylfaen"/>
          <w:color w:val="000000"/>
          <w:lang w:val="ka-GE"/>
        </w:rPr>
        <w:t>6</w:t>
      </w:r>
      <w:r w:rsidR="005E5ADE" w:rsidRPr="003A3B18">
        <w:rPr>
          <w:rFonts w:ascii="Sylfaen" w:eastAsia="Times New Roman" w:hAnsi="Sylfaen"/>
          <w:color w:val="000000"/>
          <w:lang w:val="ka-GE"/>
        </w:rPr>
        <w:t xml:space="preserve"> </w:t>
      </w:r>
      <w:r w:rsidR="003A3B18" w:rsidRPr="003A3B18">
        <w:rPr>
          <w:rFonts w:ascii="Sylfaen" w:eastAsia="Times New Roman" w:hAnsi="Sylfaen"/>
          <w:color w:val="000000"/>
          <w:lang w:val="ka-GE"/>
        </w:rPr>
        <w:t>811</w:t>
      </w:r>
      <w:r w:rsidR="0055583A" w:rsidRPr="003A3B18">
        <w:rPr>
          <w:rFonts w:ascii="Sylfaen" w:eastAsia="Times New Roman" w:hAnsi="Sylfaen"/>
          <w:color w:val="000000"/>
        </w:rPr>
        <w:t>.</w:t>
      </w:r>
      <w:r w:rsidR="003A3B18" w:rsidRPr="003A3B18">
        <w:rPr>
          <w:rFonts w:ascii="Sylfaen" w:eastAsia="Times New Roman" w:hAnsi="Sylfaen"/>
          <w:color w:val="000000"/>
          <w:lang w:val="ka-GE"/>
        </w:rPr>
        <w:t>0</w:t>
      </w:r>
      <w:r w:rsidRPr="003A3B18">
        <w:rPr>
          <w:rFonts w:ascii="Sylfaen" w:eastAsia="Times New Roman" w:hAnsi="Sylfaen"/>
          <w:color w:val="000000"/>
          <w:lang w:val="ka-GE"/>
        </w:rPr>
        <w:t xml:space="preserve"> </w:t>
      </w:r>
      <w:r w:rsidRPr="003A3B18">
        <w:rPr>
          <w:rFonts w:ascii="Sylfaen" w:hAnsi="Sylfaen" w:cs="Sylfaen"/>
          <w:noProof/>
          <w:szCs w:val="28"/>
        </w:rPr>
        <w:t>ათასი</w:t>
      </w:r>
      <w:r w:rsidRPr="003A3B18">
        <w:rPr>
          <w:rFonts w:ascii="Sylfaen" w:hAnsi="Sylfaen"/>
          <w:noProof/>
          <w:szCs w:val="28"/>
        </w:rPr>
        <w:t xml:space="preserve"> </w:t>
      </w:r>
      <w:r w:rsidRPr="003A3B18">
        <w:rPr>
          <w:rFonts w:ascii="Sylfaen" w:hAnsi="Sylfaen" w:cs="Sylfaen"/>
          <w:noProof/>
          <w:szCs w:val="28"/>
        </w:rPr>
        <w:t>ლარი</w:t>
      </w:r>
      <w:r w:rsidRPr="003A3B18">
        <w:rPr>
          <w:rFonts w:ascii="Sylfaen" w:hAnsi="Sylfaen"/>
          <w:noProof/>
          <w:szCs w:val="28"/>
        </w:rPr>
        <w:t xml:space="preserve">, </w:t>
      </w:r>
      <w:r w:rsidRPr="003A3B18">
        <w:rPr>
          <w:rFonts w:ascii="Sylfaen" w:hAnsi="Sylfaen" w:cs="Sylfaen"/>
          <w:noProof/>
          <w:szCs w:val="28"/>
        </w:rPr>
        <w:t>ხოლო</w:t>
      </w:r>
      <w:r w:rsidRPr="003A3B18">
        <w:rPr>
          <w:rFonts w:ascii="Sylfaen" w:hAnsi="Sylfaen"/>
          <w:noProof/>
          <w:szCs w:val="28"/>
        </w:rPr>
        <w:t xml:space="preserve"> </w:t>
      </w:r>
      <w:r w:rsidRPr="003A3B18">
        <w:rPr>
          <w:rFonts w:ascii="Sylfaen" w:hAnsi="Sylfaen" w:cs="Sylfaen"/>
          <w:noProof/>
          <w:szCs w:val="28"/>
        </w:rPr>
        <w:t>ფაქტიურმა</w:t>
      </w:r>
      <w:r w:rsidRPr="003A3B18">
        <w:rPr>
          <w:rFonts w:ascii="Sylfaen" w:hAnsi="Sylfaen"/>
          <w:noProof/>
          <w:szCs w:val="28"/>
        </w:rPr>
        <w:t xml:space="preserve"> </w:t>
      </w:r>
      <w:r w:rsidRPr="003A3B18">
        <w:rPr>
          <w:rFonts w:ascii="Sylfaen" w:hAnsi="Sylfaen" w:cs="Sylfaen"/>
          <w:noProof/>
          <w:szCs w:val="28"/>
        </w:rPr>
        <w:t>დაფინანსებამ</w:t>
      </w:r>
      <w:r w:rsidRPr="003A3B18">
        <w:rPr>
          <w:rFonts w:ascii="Sylfaen" w:hAnsi="Sylfaen"/>
          <w:noProof/>
          <w:szCs w:val="28"/>
        </w:rPr>
        <w:t xml:space="preserve"> - </w:t>
      </w:r>
      <w:r w:rsidR="00930613" w:rsidRPr="003A3B18">
        <w:rPr>
          <w:rFonts w:ascii="Sylfaen" w:hAnsi="Sylfaen"/>
          <w:noProof/>
          <w:szCs w:val="28"/>
          <w:lang w:val="ka-GE"/>
        </w:rPr>
        <w:t>1</w:t>
      </w:r>
      <w:r w:rsidR="003A3B18" w:rsidRPr="003A3B18">
        <w:rPr>
          <w:rFonts w:ascii="Sylfaen" w:hAnsi="Sylfaen"/>
          <w:noProof/>
          <w:szCs w:val="28"/>
          <w:lang w:val="ka-GE"/>
        </w:rPr>
        <w:t>5</w:t>
      </w:r>
      <w:r w:rsidR="00902124" w:rsidRPr="003A3B18">
        <w:rPr>
          <w:rFonts w:ascii="Sylfaen" w:hAnsi="Sylfaen"/>
          <w:noProof/>
          <w:szCs w:val="28"/>
          <w:lang w:val="ka-GE"/>
        </w:rPr>
        <w:t xml:space="preserve"> </w:t>
      </w:r>
      <w:r w:rsidR="003A3B18" w:rsidRPr="003A3B18">
        <w:rPr>
          <w:rFonts w:ascii="Sylfaen" w:hAnsi="Sylfaen"/>
          <w:noProof/>
          <w:szCs w:val="28"/>
          <w:lang w:val="ka-GE"/>
        </w:rPr>
        <w:t>532</w:t>
      </w:r>
      <w:r w:rsidR="0055583A" w:rsidRPr="003A3B18">
        <w:rPr>
          <w:rFonts w:ascii="Sylfaen" w:hAnsi="Sylfaen"/>
          <w:noProof/>
          <w:szCs w:val="28"/>
        </w:rPr>
        <w:t>.</w:t>
      </w:r>
      <w:r w:rsidR="003A3B18" w:rsidRPr="003A3B18">
        <w:rPr>
          <w:rFonts w:ascii="Sylfaen" w:hAnsi="Sylfaen"/>
          <w:noProof/>
          <w:szCs w:val="28"/>
          <w:lang w:val="ka-GE"/>
        </w:rPr>
        <w:t>6</w:t>
      </w:r>
      <w:r w:rsidRPr="003A3B18">
        <w:rPr>
          <w:rFonts w:ascii="Sylfaen" w:eastAsia="Times New Roman" w:hAnsi="Sylfaen"/>
          <w:color w:val="000000"/>
          <w:lang w:val="ka-GE"/>
        </w:rPr>
        <w:t xml:space="preserve"> </w:t>
      </w:r>
      <w:r w:rsidRPr="003A3B18">
        <w:rPr>
          <w:rFonts w:ascii="Sylfaen" w:hAnsi="Sylfaen" w:cs="Sylfaen"/>
          <w:noProof/>
          <w:szCs w:val="28"/>
        </w:rPr>
        <w:t>ლარი</w:t>
      </w:r>
      <w:r w:rsidRPr="003A3B18">
        <w:rPr>
          <w:rFonts w:ascii="Sylfaen" w:hAnsi="Sylfaen"/>
          <w:noProof/>
          <w:szCs w:val="28"/>
        </w:rPr>
        <w:t xml:space="preserve">, </w:t>
      </w:r>
      <w:r w:rsidR="00750F3C" w:rsidRPr="003A3B18">
        <w:rPr>
          <w:rFonts w:ascii="Sylfaen" w:hAnsi="Sylfaen" w:cs="Sylfaen"/>
          <w:noProof/>
          <w:szCs w:val="28"/>
        </w:rPr>
        <w:t xml:space="preserve">რაც 2020 წლის შესაბამის მაჩვენებელზე </w:t>
      </w:r>
      <w:r w:rsidR="00930613" w:rsidRPr="003A3B18">
        <w:rPr>
          <w:rFonts w:ascii="Sylfaen" w:hAnsi="Sylfaen" w:cs="Sylfaen"/>
          <w:noProof/>
          <w:szCs w:val="28"/>
          <w:lang w:val="ka-GE"/>
        </w:rPr>
        <w:t xml:space="preserve">1 </w:t>
      </w:r>
      <w:r w:rsidR="003A3B18" w:rsidRPr="003A3B18">
        <w:rPr>
          <w:rFonts w:ascii="Sylfaen" w:eastAsia="Times New Roman" w:hAnsi="Sylfaen"/>
          <w:color w:val="000000"/>
          <w:lang w:val="ka-GE"/>
        </w:rPr>
        <w:t>985</w:t>
      </w:r>
      <w:r w:rsidR="00D4663F" w:rsidRPr="003A3B18">
        <w:rPr>
          <w:rFonts w:ascii="Sylfaen" w:eastAsia="Times New Roman" w:hAnsi="Sylfaen"/>
          <w:color w:val="000000"/>
        </w:rPr>
        <w:t>.</w:t>
      </w:r>
      <w:r w:rsidR="003A3B18" w:rsidRPr="003A3B18">
        <w:rPr>
          <w:rFonts w:ascii="Sylfaen" w:eastAsia="Times New Roman" w:hAnsi="Sylfaen"/>
          <w:color w:val="000000"/>
          <w:lang w:val="ka-GE"/>
        </w:rPr>
        <w:t>4</w:t>
      </w:r>
      <w:r w:rsidR="00D4663F" w:rsidRPr="003A3B18">
        <w:rPr>
          <w:rFonts w:ascii="Sylfaen" w:eastAsia="Times New Roman" w:hAnsi="Sylfaen"/>
          <w:color w:val="000000"/>
        </w:rPr>
        <w:t xml:space="preserve"> </w:t>
      </w:r>
      <w:r w:rsidRPr="003A3B18">
        <w:rPr>
          <w:rFonts w:ascii="Sylfaen" w:hAnsi="Sylfaen" w:cs="Sylfaen"/>
          <w:noProof/>
          <w:szCs w:val="28"/>
        </w:rPr>
        <w:t>ათასი</w:t>
      </w:r>
      <w:r w:rsidRPr="003A3B18">
        <w:rPr>
          <w:rFonts w:ascii="Sylfaen" w:hAnsi="Sylfaen"/>
          <w:noProof/>
          <w:szCs w:val="28"/>
        </w:rPr>
        <w:t xml:space="preserve"> </w:t>
      </w:r>
      <w:r w:rsidRPr="003A3B18">
        <w:rPr>
          <w:rFonts w:ascii="Sylfaen" w:hAnsi="Sylfaen" w:cs="Sylfaen"/>
          <w:noProof/>
          <w:szCs w:val="28"/>
        </w:rPr>
        <w:t>ლარით</w:t>
      </w:r>
      <w:r w:rsidRPr="003A3B18">
        <w:rPr>
          <w:rFonts w:ascii="Sylfaen" w:hAnsi="Sylfaen"/>
          <w:noProof/>
          <w:szCs w:val="28"/>
        </w:rPr>
        <w:t xml:space="preserve"> </w:t>
      </w:r>
      <w:r w:rsidR="00423360" w:rsidRPr="003A3B18">
        <w:rPr>
          <w:rFonts w:ascii="Sylfaen" w:hAnsi="Sylfaen" w:cs="Sylfaen"/>
          <w:noProof/>
          <w:szCs w:val="28"/>
          <w:lang w:val="ka-GE"/>
        </w:rPr>
        <w:t>მეტია</w:t>
      </w:r>
      <w:r w:rsidRPr="003A3B18">
        <w:rPr>
          <w:rFonts w:ascii="Sylfaen" w:hAnsi="Sylfaen"/>
          <w:noProof/>
          <w:szCs w:val="28"/>
        </w:rPr>
        <w:t>.</w:t>
      </w:r>
    </w:p>
    <w:p w14:paraId="722F8D1B" w14:textId="6B4974CB" w:rsidR="007A360A" w:rsidRPr="003A3B18" w:rsidRDefault="00CB250F" w:rsidP="00B252A8">
      <w:pPr>
        <w:spacing w:line="240" w:lineRule="auto"/>
        <w:jc w:val="right"/>
        <w:rPr>
          <w:rFonts w:ascii="Sylfaen" w:hAnsi="Sylfaen" w:cs="Sylfaen"/>
          <w:i/>
          <w:noProof/>
          <w:sz w:val="16"/>
          <w:szCs w:val="16"/>
        </w:rPr>
      </w:pPr>
      <w:r w:rsidRPr="003A3B18">
        <w:rPr>
          <w:rFonts w:ascii="Sylfaen" w:hAnsi="Sylfaen"/>
          <w:i/>
          <w:noProof/>
          <w:sz w:val="16"/>
          <w:szCs w:val="16"/>
        </w:rPr>
        <w:t>2020-2021 წლებში 12 თვეში გამოყოფილი</w:t>
      </w:r>
      <w:r w:rsidR="007A360A" w:rsidRPr="003A3B18">
        <w:rPr>
          <w:rFonts w:ascii="Sylfaen" w:hAnsi="Sylfaen"/>
          <w:i/>
          <w:noProof/>
          <w:sz w:val="16"/>
          <w:szCs w:val="16"/>
        </w:rPr>
        <w:br/>
        <w:t xml:space="preserve"> </w:t>
      </w:r>
      <w:r w:rsidR="007A360A" w:rsidRPr="003A3B18">
        <w:rPr>
          <w:rFonts w:ascii="Sylfaen" w:hAnsi="Sylfaen" w:cs="Sylfaen"/>
          <w:i/>
          <w:noProof/>
          <w:sz w:val="16"/>
          <w:szCs w:val="16"/>
        </w:rPr>
        <w:t>დაზუსტებული</w:t>
      </w:r>
      <w:r w:rsidR="007A360A" w:rsidRPr="003A3B18">
        <w:rPr>
          <w:rFonts w:ascii="Sylfaen" w:hAnsi="Sylfaen"/>
          <w:i/>
          <w:noProof/>
          <w:sz w:val="16"/>
          <w:szCs w:val="16"/>
        </w:rPr>
        <w:t xml:space="preserve"> </w:t>
      </w:r>
      <w:r w:rsidR="007A360A" w:rsidRPr="003A3B18">
        <w:rPr>
          <w:rFonts w:ascii="Sylfaen" w:hAnsi="Sylfaen" w:cs="Sylfaen"/>
          <w:i/>
          <w:noProof/>
          <w:sz w:val="16"/>
          <w:szCs w:val="16"/>
        </w:rPr>
        <w:t>ასიგნებები</w:t>
      </w:r>
      <w:r w:rsidR="007A360A" w:rsidRPr="003A3B18">
        <w:rPr>
          <w:rFonts w:ascii="Sylfaen" w:hAnsi="Sylfaen"/>
          <w:i/>
          <w:noProof/>
          <w:sz w:val="16"/>
          <w:szCs w:val="16"/>
        </w:rPr>
        <w:t xml:space="preserve"> </w:t>
      </w:r>
      <w:r w:rsidR="007A360A" w:rsidRPr="003A3B18">
        <w:rPr>
          <w:rFonts w:ascii="Sylfaen" w:hAnsi="Sylfaen" w:cs="Sylfaen"/>
          <w:i/>
          <w:noProof/>
          <w:sz w:val="16"/>
          <w:szCs w:val="16"/>
        </w:rPr>
        <w:t>და</w:t>
      </w:r>
      <w:r w:rsidR="007A360A" w:rsidRPr="003A3B18">
        <w:rPr>
          <w:rFonts w:ascii="Sylfaen" w:hAnsi="Sylfaen"/>
          <w:i/>
          <w:noProof/>
          <w:sz w:val="16"/>
          <w:szCs w:val="16"/>
        </w:rPr>
        <w:t xml:space="preserve"> </w:t>
      </w:r>
      <w:r w:rsidR="007A360A" w:rsidRPr="003A3B18">
        <w:rPr>
          <w:rFonts w:ascii="Sylfaen" w:hAnsi="Sylfaen" w:cs="Sylfaen"/>
          <w:i/>
          <w:noProof/>
          <w:sz w:val="16"/>
          <w:szCs w:val="16"/>
        </w:rPr>
        <w:t>ფაქტიური</w:t>
      </w:r>
      <w:r w:rsidR="007A360A" w:rsidRPr="003A3B18">
        <w:rPr>
          <w:rFonts w:ascii="Sylfaen" w:hAnsi="Sylfaen"/>
          <w:i/>
          <w:noProof/>
          <w:sz w:val="16"/>
          <w:szCs w:val="16"/>
        </w:rPr>
        <w:t xml:space="preserve"> </w:t>
      </w:r>
      <w:r w:rsidR="007A360A" w:rsidRPr="003A3B18">
        <w:rPr>
          <w:rFonts w:ascii="Sylfaen" w:hAnsi="Sylfaen" w:cs="Sylfaen"/>
          <w:i/>
          <w:noProof/>
          <w:sz w:val="16"/>
          <w:szCs w:val="16"/>
        </w:rPr>
        <w:t>დაფინანსება</w:t>
      </w:r>
    </w:p>
    <w:p w14:paraId="25452CE3" w14:textId="7EAAA7F6" w:rsidR="0055583A" w:rsidRPr="003A3B18" w:rsidRDefault="003A3B18" w:rsidP="00EC7C07">
      <w:pPr>
        <w:spacing w:after="0" w:line="240" w:lineRule="auto"/>
        <w:jc w:val="center"/>
        <w:rPr>
          <w:rFonts w:ascii="Sylfaen" w:hAnsi="Sylfaen" w:cs="Sylfaen"/>
          <w:i/>
          <w:noProof/>
          <w:sz w:val="16"/>
          <w:szCs w:val="16"/>
        </w:rPr>
      </w:pPr>
      <w:r w:rsidRPr="003A3B18">
        <w:rPr>
          <w:noProof/>
        </w:rPr>
        <w:drawing>
          <wp:inline distT="0" distB="0" distL="0" distR="0" wp14:anchorId="73FA8977" wp14:editId="61DF620A">
            <wp:extent cx="5905500" cy="2324100"/>
            <wp:effectExtent l="0" t="0" r="0" b="0"/>
            <wp:docPr id="14" name="Chart 14">
              <a:extLst xmlns:a="http://schemas.openxmlformats.org/drawingml/2006/main">
                <a:ext uri="{FF2B5EF4-FFF2-40B4-BE49-F238E27FC236}">
                  <a16:creationId xmlns:a16="http://schemas.microsoft.com/office/drawing/2014/main"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9D7BF7A" w14:textId="066F0686" w:rsidR="00087D8E" w:rsidRPr="003A3B18" w:rsidRDefault="00087D8E" w:rsidP="00EC7C07">
      <w:pPr>
        <w:spacing w:after="0" w:line="240" w:lineRule="auto"/>
        <w:ind w:firstLine="720"/>
        <w:jc w:val="both"/>
        <w:rPr>
          <w:rFonts w:ascii="Sylfaen" w:hAnsi="Sylfaen" w:cs="Sylfaen"/>
          <w:noProof/>
          <w:szCs w:val="28"/>
        </w:rPr>
      </w:pPr>
      <w:r w:rsidRPr="003A3B18">
        <w:rPr>
          <w:rFonts w:ascii="Sylfaen" w:hAnsi="Sylfaen" w:cs="Sylfaen"/>
          <w:noProof/>
          <w:szCs w:val="28"/>
          <w:lang w:val="ka-GE"/>
        </w:rPr>
        <w:t xml:space="preserve">სახელმწიფო აუდიტის სამსახურისათვის </w:t>
      </w:r>
      <w:r w:rsidRPr="003A3B18">
        <w:rPr>
          <w:rFonts w:ascii="Sylfaen" w:hAnsi="Sylfaen" w:cs="Sylfaen"/>
          <w:noProof/>
          <w:szCs w:val="28"/>
        </w:rPr>
        <w:t>გამოყოფილ სახსრებში „ხარჯების“ მუხლის საკასო შესრულებამ შეადგინა 9</w:t>
      </w:r>
      <w:r w:rsidR="003A3B18" w:rsidRPr="003A3B18">
        <w:rPr>
          <w:rFonts w:ascii="Sylfaen" w:hAnsi="Sylfaen" w:cs="Sylfaen"/>
          <w:noProof/>
          <w:szCs w:val="28"/>
          <w:lang w:val="ka-GE"/>
        </w:rPr>
        <w:t>5</w:t>
      </w:r>
      <w:r w:rsidRPr="003A3B18">
        <w:rPr>
          <w:rFonts w:ascii="Sylfaen" w:hAnsi="Sylfaen" w:cs="Sylfaen"/>
          <w:noProof/>
          <w:szCs w:val="28"/>
        </w:rPr>
        <w:t>.</w:t>
      </w:r>
      <w:r w:rsidR="003A3B18" w:rsidRPr="003A3B18">
        <w:rPr>
          <w:rFonts w:ascii="Sylfaen" w:hAnsi="Sylfaen" w:cs="Sylfaen"/>
          <w:noProof/>
          <w:szCs w:val="28"/>
          <w:lang w:val="ka-GE"/>
        </w:rPr>
        <w:t>8</w:t>
      </w:r>
      <w:r w:rsidRPr="003A3B18">
        <w:rPr>
          <w:rFonts w:ascii="Sylfaen" w:hAnsi="Sylfaen" w:cs="Sylfaen"/>
          <w:noProof/>
          <w:szCs w:val="28"/>
        </w:rPr>
        <w:t xml:space="preserve">% ხოლო „არაფინანსური აქტივების ზრდის“ მუხლის - </w:t>
      </w:r>
      <w:r w:rsidR="003A3B18" w:rsidRPr="003A3B18">
        <w:rPr>
          <w:rFonts w:ascii="Sylfaen" w:hAnsi="Sylfaen" w:cs="Sylfaen"/>
          <w:noProof/>
          <w:szCs w:val="28"/>
          <w:lang w:val="ka-GE"/>
        </w:rPr>
        <w:t>4</w:t>
      </w:r>
      <w:r w:rsidRPr="003A3B18">
        <w:rPr>
          <w:rFonts w:ascii="Sylfaen" w:hAnsi="Sylfaen" w:cs="Sylfaen"/>
          <w:noProof/>
          <w:szCs w:val="28"/>
        </w:rPr>
        <w:t>.</w:t>
      </w:r>
      <w:r w:rsidR="003A3B18" w:rsidRPr="003A3B18">
        <w:rPr>
          <w:rFonts w:ascii="Sylfaen" w:hAnsi="Sylfaen" w:cs="Sylfaen"/>
          <w:noProof/>
          <w:szCs w:val="28"/>
          <w:lang w:val="ka-GE"/>
        </w:rPr>
        <w:t>2</w:t>
      </w:r>
      <w:r w:rsidRPr="003A3B18">
        <w:rPr>
          <w:rFonts w:ascii="Sylfaen" w:hAnsi="Sylfaen" w:cs="Sylfaen"/>
          <w:noProof/>
          <w:szCs w:val="28"/>
        </w:rPr>
        <w:t>%.</w:t>
      </w:r>
    </w:p>
    <w:p w14:paraId="14D9A24F" w14:textId="77777777" w:rsidR="002E74FF" w:rsidRPr="00BE7596" w:rsidRDefault="002E74FF" w:rsidP="00B252A8">
      <w:pPr>
        <w:spacing w:line="240" w:lineRule="auto"/>
        <w:ind w:firstLine="720"/>
        <w:jc w:val="both"/>
        <w:rPr>
          <w:rFonts w:ascii="Sylfaen" w:eastAsia="Times New Roman" w:hAnsi="Sylfaen"/>
          <w:highlight w:val="yellow"/>
          <w:lang w:val="ka-GE"/>
        </w:rPr>
      </w:pPr>
    </w:p>
    <w:p w14:paraId="7C347541" w14:textId="77777777" w:rsidR="007A360A" w:rsidRPr="003A3B18" w:rsidRDefault="007A360A" w:rsidP="00B252A8">
      <w:pPr>
        <w:spacing w:line="240" w:lineRule="auto"/>
        <w:jc w:val="center"/>
        <w:rPr>
          <w:rFonts w:ascii="Sylfaen" w:hAnsi="Sylfaen" w:cs="Sylfaen"/>
          <w:b/>
          <w:noProof/>
          <w:szCs w:val="28"/>
          <w:lang w:val="ka-GE"/>
        </w:rPr>
      </w:pPr>
      <w:r w:rsidRPr="003A3B18">
        <w:rPr>
          <w:rFonts w:ascii="Sylfaen" w:hAnsi="Sylfaen" w:cs="Sylfaen"/>
          <w:b/>
          <w:noProof/>
          <w:szCs w:val="28"/>
        </w:rPr>
        <w:t>საქართველოს</w:t>
      </w:r>
      <w:r w:rsidRPr="003A3B18">
        <w:rPr>
          <w:rFonts w:ascii="Sylfaen" w:hAnsi="Sylfaen"/>
          <w:noProof/>
          <w:szCs w:val="28"/>
          <w:lang w:val="es-ES"/>
        </w:rPr>
        <w:t xml:space="preserve"> </w:t>
      </w:r>
      <w:r w:rsidRPr="003A3B18">
        <w:rPr>
          <w:rFonts w:ascii="Sylfaen" w:hAnsi="Sylfaen" w:cs="Sylfaen"/>
          <w:b/>
          <w:noProof/>
          <w:szCs w:val="28"/>
        </w:rPr>
        <w:t>ცენტრალური</w:t>
      </w:r>
      <w:r w:rsidRPr="003A3B18">
        <w:rPr>
          <w:rFonts w:ascii="Sylfaen" w:hAnsi="Sylfaen"/>
          <w:noProof/>
          <w:szCs w:val="28"/>
          <w:lang w:val="es-ES"/>
        </w:rPr>
        <w:t xml:space="preserve"> </w:t>
      </w:r>
      <w:r w:rsidRPr="003A3B18">
        <w:rPr>
          <w:rFonts w:ascii="Sylfaen" w:hAnsi="Sylfaen" w:cs="Sylfaen"/>
          <w:b/>
          <w:noProof/>
          <w:szCs w:val="28"/>
        </w:rPr>
        <w:t>საარჩევნო</w:t>
      </w:r>
      <w:r w:rsidRPr="003A3B18">
        <w:rPr>
          <w:rFonts w:ascii="Sylfaen" w:hAnsi="Sylfaen"/>
          <w:noProof/>
          <w:szCs w:val="28"/>
          <w:lang w:val="es-ES"/>
        </w:rPr>
        <w:t xml:space="preserve"> </w:t>
      </w:r>
      <w:r w:rsidRPr="003A3B18">
        <w:rPr>
          <w:rFonts w:ascii="Sylfaen" w:hAnsi="Sylfaen" w:cs="Sylfaen"/>
          <w:b/>
          <w:noProof/>
          <w:szCs w:val="28"/>
        </w:rPr>
        <w:t>კომისია</w:t>
      </w:r>
    </w:p>
    <w:p w14:paraId="0383468A" w14:textId="297DD8B2" w:rsidR="007A360A" w:rsidRPr="003A3B18" w:rsidRDefault="007A360A" w:rsidP="00B252A8">
      <w:pPr>
        <w:spacing w:line="240" w:lineRule="auto"/>
        <w:ind w:firstLine="720"/>
        <w:jc w:val="both"/>
        <w:rPr>
          <w:rFonts w:ascii="Sylfaen" w:hAnsi="Sylfaen" w:cs="Sylfaen"/>
          <w:noProof/>
          <w:szCs w:val="28"/>
          <w:lang w:val="ka-GE"/>
        </w:rPr>
      </w:pPr>
      <w:r w:rsidRPr="003A3B18">
        <w:rPr>
          <w:rFonts w:ascii="Sylfaen" w:hAnsi="Sylfaen" w:cs="Sylfaen"/>
          <w:noProof/>
          <w:szCs w:val="28"/>
          <w:lang w:val="es-ES"/>
        </w:rPr>
        <w:t>საქართველოს</w:t>
      </w:r>
      <w:r w:rsidRPr="003A3B18">
        <w:rPr>
          <w:rFonts w:ascii="Sylfaen" w:hAnsi="Sylfaen"/>
          <w:noProof/>
          <w:szCs w:val="28"/>
          <w:lang w:val="es-ES"/>
        </w:rPr>
        <w:t xml:space="preserve"> </w:t>
      </w:r>
      <w:r w:rsidRPr="003A3B18">
        <w:rPr>
          <w:rFonts w:ascii="Sylfaen" w:hAnsi="Sylfaen" w:cs="Sylfaen"/>
          <w:noProof/>
          <w:szCs w:val="28"/>
          <w:lang w:val="es-ES"/>
        </w:rPr>
        <w:t>ცენტრალური</w:t>
      </w:r>
      <w:r w:rsidRPr="003A3B18">
        <w:rPr>
          <w:rFonts w:ascii="Sylfaen" w:hAnsi="Sylfaen"/>
          <w:noProof/>
          <w:szCs w:val="28"/>
          <w:lang w:val="es-ES"/>
        </w:rPr>
        <w:t xml:space="preserve"> </w:t>
      </w:r>
      <w:r w:rsidRPr="003A3B18">
        <w:rPr>
          <w:rFonts w:ascii="Sylfaen" w:hAnsi="Sylfaen" w:cs="Sylfaen"/>
          <w:noProof/>
          <w:szCs w:val="28"/>
          <w:lang w:val="es-ES"/>
        </w:rPr>
        <w:t>საარჩევნო</w:t>
      </w:r>
      <w:r w:rsidRPr="003A3B18">
        <w:rPr>
          <w:rFonts w:ascii="Sylfaen" w:hAnsi="Sylfaen"/>
          <w:noProof/>
          <w:szCs w:val="28"/>
          <w:lang w:val="es-ES"/>
        </w:rPr>
        <w:t xml:space="preserve"> </w:t>
      </w:r>
      <w:r w:rsidRPr="003A3B18">
        <w:rPr>
          <w:rFonts w:ascii="Sylfaen" w:hAnsi="Sylfaen" w:cs="Sylfaen"/>
          <w:noProof/>
          <w:szCs w:val="28"/>
          <w:lang w:val="es-ES"/>
        </w:rPr>
        <w:t>კომისიისათვის</w:t>
      </w:r>
      <w:r w:rsidRPr="003A3B18">
        <w:rPr>
          <w:rFonts w:ascii="Sylfaen" w:hAnsi="Sylfaen"/>
          <w:noProof/>
          <w:szCs w:val="28"/>
          <w:lang w:val="es-ES"/>
        </w:rPr>
        <w:t xml:space="preserve"> </w:t>
      </w:r>
      <w:r w:rsidR="00A435BA" w:rsidRPr="003A3B18">
        <w:rPr>
          <w:rFonts w:ascii="Sylfaen" w:hAnsi="Sylfaen"/>
          <w:noProof/>
          <w:szCs w:val="28"/>
          <w:lang w:val="es-ES"/>
        </w:rPr>
        <w:t>2021 წლის 12 თვეში სახელმწიფო ბიუჯეტით</w:t>
      </w:r>
      <w:r w:rsidRPr="003A3B18">
        <w:rPr>
          <w:rFonts w:ascii="Sylfaen" w:hAnsi="Sylfaen"/>
          <w:noProof/>
          <w:szCs w:val="28"/>
          <w:lang w:val="es-ES"/>
        </w:rPr>
        <w:t xml:space="preserve"> </w:t>
      </w:r>
      <w:r w:rsidRPr="003A3B18">
        <w:rPr>
          <w:rFonts w:ascii="Sylfaen" w:hAnsi="Sylfaen" w:cs="Sylfaen"/>
          <w:noProof/>
          <w:szCs w:val="28"/>
          <w:lang w:val="es-ES"/>
        </w:rPr>
        <w:t>გამოყოფილმა</w:t>
      </w:r>
      <w:r w:rsidRPr="003A3B18">
        <w:rPr>
          <w:rFonts w:ascii="Sylfaen" w:hAnsi="Sylfaen"/>
          <w:noProof/>
          <w:szCs w:val="28"/>
          <w:lang w:val="es-ES"/>
        </w:rPr>
        <w:t xml:space="preserve"> </w:t>
      </w:r>
      <w:r w:rsidRPr="003A3B18">
        <w:rPr>
          <w:rFonts w:ascii="Sylfaen" w:hAnsi="Sylfaen" w:cs="Sylfaen"/>
          <w:noProof/>
          <w:szCs w:val="28"/>
          <w:lang w:val="es-ES"/>
        </w:rPr>
        <w:t>დაზუსტებულმა</w:t>
      </w:r>
      <w:r w:rsidRPr="003A3B18">
        <w:rPr>
          <w:rFonts w:ascii="Sylfaen" w:hAnsi="Sylfaen"/>
          <w:noProof/>
          <w:szCs w:val="28"/>
          <w:lang w:val="es-ES"/>
        </w:rPr>
        <w:t xml:space="preserve"> </w:t>
      </w:r>
      <w:r w:rsidRPr="003A3B18">
        <w:rPr>
          <w:rFonts w:ascii="Sylfaen" w:hAnsi="Sylfaen" w:cs="Sylfaen"/>
          <w:noProof/>
          <w:szCs w:val="28"/>
          <w:lang w:val="es-ES"/>
        </w:rPr>
        <w:t>ასიგნებებმა</w:t>
      </w:r>
      <w:r w:rsidRPr="003A3B18">
        <w:rPr>
          <w:rFonts w:ascii="Sylfaen" w:hAnsi="Sylfaen"/>
          <w:noProof/>
          <w:szCs w:val="28"/>
          <w:lang w:val="es-ES"/>
        </w:rPr>
        <w:t xml:space="preserve"> </w:t>
      </w:r>
      <w:r w:rsidR="00680859" w:rsidRPr="003A3B18">
        <w:rPr>
          <w:rFonts w:ascii="Sylfaen" w:hAnsi="Sylfaen" w:cs="Sylfaen"/>
          <w:noProof/>
          <w:szCs w:val="28"/>
          <w:lang w:val="es-ES"/>
        </w:rPr>
        <w:t xml:space="preserve">შეადგინა </w:t>
      </w:r>
      <w:r w:rsidR="003A3B18" w:rsidRPr="003A3B18">
        <w:rPr>
          <w:rFonts w:ascii="Sylfaen" w:hAnsi="Sylfaen" w:cs="Sylfaen"/>
          <w:noProof/>
          <w:szCs w:val="28"/>
          <w:lang w:val="ka-GE"/>
        </w:rPr>
        <w:t>84 715</w:t>
      </w:r>
      <w:r w:rsidR="00815D38" w:rsidRPr="003A3B18">
        <w:rPr>
          <w:rFonts w:ascii="Sylfaen" w:hAnsi="Sylfaen" w:cs="Sylfaen"/>
          <w:noProof/>
          <w:szCs w:val="28"/>
        </w:rPr>
        <w:t>.</w:t>
      </w:r>
      <w:r w:rsidR="003A3B18" w:rsidRPr="003A3B18">
        <w:rPr>
          <w:rFonts w:ascii="Sylfaen" w:hAnsi="Sylfaen" w:cs="Sylfaen"/>
          <w:noProof/>
          <w:szCs w:val="28"/>
          <w:lang w:val="ka-GE"/>
        </w:rPr>
        <w:t>8</w:t>
      </w:r>
      <w:r w:rsidRPr="003A3B18">
        <w:rPr>
          <w:rFonts w:ascii="Sylfaen" w:eastAsia="Times New Roman" w:hAnsi="Sylfaen"/>
          <w:color w:val="000000"/>
          <w:lang w:val="ka-GE"/>
        </w:rPr>
        <w:t xml:space="preserve"> </w:t>
      </w:r>
      <w:r w:rsidRPr="003A3B18">
        <w:rPr>
          <w:rFonts w:ascii="Sylfaen" w:hAnsi="Sylfaen" w:cs="Sylfaen"/>
          <w:noProof/>
          <w:szCs w:val="28"/>
          <w:lang w:val="es-ES"/>
        </w:rPr>
        <w:t>ათასი</w:t>
      </w:r>
      <w:r w:rsidRPr="003A3B18">
        <w:rPr>
          <w:rFonts w:ascii="Sylfaen" w:hAnsi="Sylfaen"/>
          <w:noProof/>
          <w:szCs w:val="28"/>
          <w:lang w:val="es-ES"/>
        </w:rPr>
        <w:t xml:space="preserve"> </w:t>
      </w:r>
      <w:r w:rsidRPr="003A3B18">
        <w:rPr>
          <w:rFonts w:ascii="Sylfaen" w:hAnsi="Sylfaen" w:cs="Sylfaen"/>
          <w:noProof/>
          <w:szCs w:val="28"/>
          <w:lang w:val="es-ES"/>
        </w:rPr>
        <w:t>ლარი</w:t>
      </w:r>
      <w:r w:rsidRPr="003A3B18">
        <w:rPr>
          <w:rFonts w:ascii="Sylfaen" w:hAnsi="Sylfaen"/>
          <w:noProof/>
          <w:szCs w:val="28"/>
          <w:lang w:val="es-ES"/>
        </w:rPr>
        <w:t xml:space="preserve">, </w:t>
      </w:r>
      <w:r w:rsidRPr="003A3B18">
        <w:rPr>
          <w:rFonts w:ascii="Sylfaen" w:hAnsi="Sylfaen" w:cs="Sylfaen"/>
          <w:noProof/>
          <w:szCs w:val="28"/>
          <w:lang w:val="es-ES"/>
        </w:rPr>
        <w:t>ხოლო</w:t>
      </w:r>
      <w:r w:rsidRPr="003A3B18">
        <w:rPr>
          <w:rFonts w:ascii="Sylfaen" w:hAnsi="Sylfaen"/>
          <w:noProof/>
          <w:szCs w:val="28"/>
          <w:lang w:val="es-ES"/>
        </w:rPr>
        <w:t xml:space="preserve"> </w:t>
      </w:r>
      <w:r w:rsidRPr="003A3B18">
        <w:rPr>
          <w:rFonts w:ascii="Sylfaen" w:hAnsi="Sylfaen" w:cs="Sylfaen"/>
          <w:noProof/>
          <w:szCs w:val="28"/>
          <w:lang w:val="es-ES"/>
        </w:rPr>
        <w:t>ფაქტიურმა</w:t>
      </w:r>
      <w:r w:rsidRPr="003A3B18">
        <w:rPr>
          <w:rFonts w:ascii="Sylfaen" w:hAnsi="Sylfaen"/>
          <w:noProof/>
          <w:szCs w:val="28"/>
          <w:lang w:val="es-ES"/>
        </w:rPr>
        <w:t xml:space="preserve"> </w:t>
      </w:r>
      <w:r w:rsidRPr="003A3B18">
        <w:rPr>
          <w:rFonts w:ascii="Sylfaen" w:hAnsi="Sylfaen" w:cs="Sylfaen"/>
          <w:noProof/>
          <w:szCs w:val="28"/>
          <w:lang w:val="es-ES"/>
        </w:rPr>
        <w:t>დაფინანსებამ</w:t>
      </w:r>
      <w:r w:rsidRPr="003A3B18">
        <w:rPr>
          <w:rFonts w:ascii="Sylfaen" w:hAnsi="Sylfaen"/>
          <w:noProof/>
          <w:szCs w:val="28"/>
          <w:lang w:val="es-ES"/>
        </w:rPr>
        <w:t xml:space="preserve"> - </w:t>
      </w:r>
      <w:r w:rsidR="003A3B18" w:rsidRPr="003A3B18">
        <w:rPr>
          <w:rFonts w:ascii="Sylfaen" w:hAnsi="Sylfaen"/>
          <w:noProof/>
          <w:szCs w:val="28"/>
          <w:lang w:val="ka-GE"/>
        </w:rPr>
        <w:t>82</w:t>
      </w:r>
      <w:r w:rsidR="00815D38" w:rsidRPr="003A3B18">
        <w:rPr>
          <w:rFonts w:ascii="Sylfaen" w:hAnsi="Sylfaen"/>
          <w:noProof/>
          <w:szCs w:val="28"/>
        </w:rPr>
        <w:t xml:space="preserve"> </w:t>
      </w:r>
      <w:r w:rsidR="003A3B18" w:rsidRPr="003A3B18">
        <w:rPr>
          <w:rFonts w:ascii="Sylfaen" w:hAnsi="Sylfaen"/>
          <w:noProof/>
          <w:szCs w:val="28"/>
          <w:lang w:val="ka-GE"/>
        </w:rPr>
        <w:t>961</w:t>
      </w:r>
      <w:r w:rsidR="00815D38" w:rsidRPr="003A3B18">
        <w:rPr>
          <w:rFonts w:ascii="Sylfaen" w:hAnsi="Sylfaen"/>
          <w:noProof/>
          <w:szCs w:val="28"/>
        </w:rPr>
        <w:t>.</w:t>
      </w:r>
      <w:r w:rsidR="003A3B18" w:rsidRPr="003A3B18">
        <w:rPr>
          <w:rFonts w:ascii="Sylfaen" w:hAnsi="Sylfaen"/>
          <w:noProof/>
          <w:szCs w:val="28"/>
          <w:lang w:val="ka-GE"/>
        </w:rPr>
        <w:t>9</w:t>
      </w:r>
      <w:r w:rsidRPr="003A3B18">
        <w:rPr>
          <w:rFonts w:ascii="Sylfaen" w:eastAsia="Times New Roman" w:hAnsi="Sylfaen"/>
          <w:color w:val="000000"/>
          <w:lang w:val="ka-GE"/>
        </w:rPr>
        <w:t xml:space="preserve"> </w:t>
      </w:r>
      <w:r w:rsidRPr="003A3B18">
        <w:rPr>
          <w:rFonts w:ascii="Sylfaen" w:hAnsi="Sylfaen" w:cs="Sylfaen"/>
          <w:noProof/>
          <w:szCs w:val="28"/>
          <w:lang w:val="es-ES"/>
        </w:rPr>
        <w:t xml:space="preserve">ათასი ლარი, </w:t>
      </w:r>
      <w:r w:rsidR="00750F3C" w:rsidRPr="003A3B18">
        <w:rPr>
          <w:rFonts w:ascii="Sylfaen" w:hAnsi="Sylfaen" w:cs="Sylfaen"/>
          <w:noProof/>
          <w:szCs w:val="28"/>
          <w:lang w:val="es-ES"/>
        </w:rPr>
        <w:t xml:space="preserve">რაც 2020 წლის შესაბამის მაჩვენებელზე </w:t>
      </w:r>
      <w:r w:rsidR="003A3B18" w:rsidRPr="003A3B18">
        <w:rPr>
          <w:rFonts w:ascii="Sylfaen" w:hAnsi="Sylfaen" w:cs="Sylfaen"/>
          <w:noProof/>
          <w:szCs w:val="28"/>
          <w:lang w:val="ka-GE"/>
        </w:rPr>
        <w:t>5</w:t>
      </w:r>
      <w:r w:rsidR="00930613" w:rsidRPr="003A3B18">
        <w:rPr>
          <w:rFonts w:ascii="Sylfaen" w:hAnsi="Sylfaen" w:cs="Sylfaen"/>
          <w:noProof/>
          <w:szCs w:val="28"/>
          <w:lang w:val="ka-GE"/>
        </w:rPr>
        <w:t xml:space="preserve"> </w:t>
      </w:r>
      <w:r w:rsidR="003A3B18" w:rsidRPr="003A3B18">
        <w:rPr>
          <w:rFonts w:ascii="Sylfaen" w:eastAsia="Times New Roman" w:hAnsi="Sylfaen"/>
          <w:color w:val="000000"/>
          <w:lang w:val="ka-GE"/>
        </w:rPr>
        <w:t>450</w:t>
      </w:r>
      <w:r w:rsidR="00815D38" w:rsidRPr="003A3B18">
        <w:rPr>
          <w:rFonts w:ascii="Sylfaen" w:eastAsia="Times New Roman" w:hAnsi="Sylfaen"/>
          <w:color w:val="000000"/>
        </w:rPr>
        <w:t>.</w:t>
      </w:r>
      <w:r w:rsidR="003A3B18" w:rsidRPr="003A3B18">
        <w:rPr>
          <w:rFonts w:ascii="Sylfaen" w:eastAsia="Times New Roman" w:hAnsi="Sylfaen"/>
          <w:color w:val="000000"/>
          <w:lang w:val="ka-GE"/>
        </w:rPr>
        <w:t>5</w:t>
      </w:r>
      <w:r w:rsidRPr="003A3B18">
        <w:rPr>
          <w:rFonts w:ascii="Sylfaen" w:eastAsia="Times New Roman" w:hAnsi="Sylfaen"/>
          <w:color w:val="000000"/>
          <w:lang w:val="ka-GE"/>
        </w:rPr>
        <w:t xml:space="preserve"> </w:t>
      </w:r>
      <w:r w:rsidRPr="003A3B18">
        <w:rPr>
          <w:rFonts w:ascii="Sylfaen" w:hAnsi="Sylfaen" w:cs="Sylfaen"/>
          <w:noProof/>
          <w:szCs w:val="28"/>
          <w:lang w:val="es-ES"/>
        </w:rPr>
        <w:t xml:space="preserve">ათასი ლარით </w:t>
      </w:r>
      <w:r w:rsidR="00844AAF" w:rsidRPr="003A3B18">
        <w:rPr>
          <w:rFonts w:ascii="Sylfaen" w:hAnsi="Sylfaen" w:cs="Sylfaen"/>
          <w:noProof/>
          <w:szCs w:val="28"/>
          <w:lang w:val="ka-GE"/>
        </w:rPr>
        <w:t>მეტ</w:t>
      </w:r>
      <w:r w:rsidR="00423360" w:rsidRPr="003A3B18">
        <w:rPr>
          <w:rFonts w:ascii="Sylfaen" w:hAnsi="Sylfaen" w:cs="Sylfaen"/>
          <w:noProof/>
          <w:szCs w:val="28"/>
          <w:lang w:val="ka-GE"/>
        </w:rPr>
        <w:t>ია</w:t>
      </w:r>
      <w:r w:rsidR="00AB3E35" w:rsidRPr="003A3B18">
        <w:rPr>
          <w:rFonts w:ascii="Sylfaen" w:hAnsi="Sylfaen" w:cs="Sylfaen"/>
          <w:noProof/>
          <w:szCs w:val="28"/>
          <w:lang w:val="ka-GE"/>
        </w:rPr>
        <w:t>.</w:t>
      </w:r>
    </w:p>
    <w:p w14:paraId="5E35BC6D" w14:textId="6ECA535D" w:rsidR="00380845" w:rsidRPr="003A3B18" w:rsidRDefault="00CB250F" w:rsidP="00B252A8">
      <w:pPr>
        <w:spacing w:line="240" w:lineRule="auto"/>
        <w:jc w:val="right"/>
        <w:rPr>
          <w:rFonts w:ascii="Sylfaen" w:hAnsi="Sylfaen" w:cs="Sylfaen"/>
          <w:i/>
          <w:noProof/>
          <w:sz w:val="16"/>
          <w:szCs w:val="16"/>
        </w:rPr>
      </w:pPr>
      <w:r w:rsidRPr="003A3B18">
        <w:rPr>
          <w:rFonts w:ascii="Sylfaen" w:hAnsi="Sylfaen"/>
          <w:i/>
          <w:noProof/>
          <w:sz w:val="16"/>
          <w:szCs w:val="16"/>
        </w:rPr>
        <w:t>2020-2021 წლებში 12 თვეში გამოყოფილი</w:t>
      </w:r>
      <w:r w:rsidR="00380845" w:rsidRPr="003A3B18">
        <w:rPr>
          <w:rFonts w:ascii="Sylfaen" w:hAnsi="Sylfaen"/>
          <w:i/>
          <w:noProof/>
          <w:sz w:val="16"/>
          <w:szCs w:val="16"/>
        </w:rPr>
        <w:br/>
        <w:t xml:space="preserve"> </w:t>
      </w:r>
      <w:r w:rsidR="00380845" w:rsidRPr="003A3B18">
        <w:rPr>
          <w:rFonts w:ascii="Sylfaen" w:hAnsi="Sylfaen" w:cs="Sylfaen"/>
          <w:i/>
          <w:noProof/>
          <w:sz w:val="16"/>
          <w:szCs w:val="16"/>
        </w:rPr>
        <w:t>დაზუსტებული</w:t>
      </w:r>
      <w:r w:rsidR="00380845" w:rsidRPr="003A3B18">
        <w:rPr>
          <w:rFonts w:ascii="Sylfaen" w:hAnsi="Sylfaen"/>
          <w:i/>
          <w:noProof/>
          <w:sz w:val="16"/>
          <w:szCs w:val="16"/>
        </w:rPr>
        <w:t xml:space="preserve"> </w:t>
      </w:r>
      <w:r w:rsidR="00380845" w:rsidRPr="003A3B18">
        <w:rPr>
          <w:rFonts w:ascii="Sylfaen" w:hAnsi="Sylfaen" w:cs="Sylfaen"/>
          <w:i/>
          <w:noProof/>
          <w:sz w:val="16"/>
          <w:szCs w:val="16"/>
        </w:rPr>
        <w:t>ასიგნებები</w:t>
      </w:r>
      <w:r w:rsidR="00380845" w:rsidRPr="003A3B18">
        <w:rPr>
          <w:rFonts w:ascii="Sylfaen" w:hAnsi="Sylfaen"/>
          <w:i/>
          <w:noProof/>
          <w:sz w:val="16"/>
          <w:szCs w:val="16"/>
        </w:rPr>
        <w:t xml:space="preserve"> </w:t>
      </w:r>
      <w:r w:rsidR="00380845" w:rsidRPr="003A3B18">
        <w:rPr>
          <w:rFonts w:ascii="Sylfaen" w:hAnsi="Sylfaen" w:cs="Sylfaen"/>
          <w:i/>
          <w:noProof/>
          <w:sz w:val="16"/>
          <w:szCs w:val="16"/>
        </w:rPr>
        <w:t>და</w:t>
      </w:r>
      <w:r w:rsidR="00380845" w:rsidRPr="003A3B18">
        <w:rPr>
          <w:rFonts w:ascii="Sylfaen" w:hAnsi="Sylfaen"/>
          <w:i/>
          <w:noProof/>
          <w:sz w:val="16"/>
          <w:szCs w:val="16"/>
        </w:rPr>
        <w:t xml:space="preserve"> </w:t>
      </w:r>
      <w:r w:rsidR="00380845" w:rsidRPr="003A3B18">
        <w:rPr>
          <w:rFonts w:ascii="Sylfaen" w:hAnsi="Sylfaen" w:cs="Sylfaen"/>
          <w:i/>
          <w:noProof/>
          <w:sz w:val="16"/>
          <w:szCs w:val="16"/>
        </w:rPr>
        <w:t>ფაქტიური</w:t>
      </w:r>
      <w:r w:rsidR="00380845" w:rsidRPr="003A3B18">
        <w:rPr>
          <w:rFonts w:ascii="Sylfaen" w:hAnsi="Sylfaen"/>
          <w:i/>
          <w:noProof/>
          <w:sz w:val="16"/>
          <w:szCs w:val="16"/>
        </w:rPr>
        <w:t xml:space="preserve"> </w:t>
      </w:r>
      <w:r w:rsidR="00380845" w:rsidRPr="003A3B18">
        <w:rPr>
          <w:rFonts w:ascii="Sylfaen" w:hAnsi="Sylfaen" w:cs="Sylfaen"/>
          <w:i/>
          <w:noProof/>
          <w:sz w:val="16"/>
          <w:szCs w:val="16"/>
        </w:rPr>
        <w:t>დაფინანსება</w:t>
      </w:r>
    </w:p>
    <w:p w14:paraId="4E8A8673" w14:textId="60C3C209" w:rsidR="0055583A" w:rsidRPr="003A3B18" w:rsidRDefault="003A3B18" w:rsidP="00B252A8">
      <w:pPr>
        <w:spacing w:line="240" w:lineRule="auto"/>
        <w:jc w:val="center"/>
        <w:rPr>
          <w:rFonts w:ascii="Sylfaen" w:hAnsi="Sylfaen"/>
          <w:i/>
          <w:noProof/>
          <w:sz w:val="16"/>
          <w:szCs w:val="16"/>
          <w:lang w:val="ka-GE"/>
        </w:rPr>
      </w:pPr>
      <w:r w:rsidRPr="003A3B18">
        <w:rPr>
          <w:noProof/>
        </w:rPr>
        <w:drawing>
          <wp:inline distT="0" distB="0" distL="0" distR="0" wp14:anchorId="50F7AA56" wp14:editId="0C45D44C">
            <wp:extent cx="5905500" cy="2543175"/>
            <wp:effectExtent l="0" t="0" r="0" b="0"/>
            <wp:docPr id="15" name="Chart 15">
              <a:extLst xmlns:a="http://schemas.openxmlformats.org/drawingml/2006/main">
                <a:ext uri="{FF2B5EF4-FFF2-40B4-BE49-F238E27FC236}">
                  <a16:creationId xmlns:a16="http://schemas.microsoft.com/office/drawing/2014/main" id="{00000000-0008-0000-07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354D659" w14:textId="2BCC788F" w:rsidR="005E5ADE" w:rsidRPr="003A3B18" w:rsidRDefault="007A360A" w:rsidP="00B252A8">
      <w:pPr>
        <w:spacing w:line="240" w:lineRule="auto"/>
        <w:ind w:firstLine="720"/>
        <w:jc w:val="both"/>
        <w:rPr>
          <w:rFonts w:ascii="Sylfaen" w:eastAsia="Times New Roman" w:hAnsi="Sylfaen"/>
          <w:lang w:val="ka-GE"/>
        </w:rPr>
      </w:pPr>
      <w:r w:rsidRPr="003A3B18">
        <w:rPr>
          <w:rFonts w:ascii="Sylfaen" w:hAnsi="Sylfaen" w:cs="Sylfaen"/>
          <w:noProof/>
          <w:szCs w:val="28"/>
        </w:rPr>
        <w:t>საქართველოს</w:t>
      </w:r>
      <w:r w:rsidRPr="003A3B18">
        <w:rPr>
          <w:rFonts w:ascii="Sylfaen" w:hAnsi="Sylfaen"/>
          <w:noProof/>
          <w:szCs w:val="28"/>
          <w:lang w:val="es-ES"/>
        </w:rPr>
        <w:t xml:space="preserve"> </w:t>
      </w:r>
      <w:r w:rsidRPr="003A3B18">
        <w:rPr>
          <w:rFonts w:ascii="Sylfaen" w:hAnsi="Sylfaen" w:cs="Sylfaen"/>
          <w:noProof/>
          <w:szCs w:val="28"/>
        </w:rPr>
        <w:t>ცენტრალური</w:t>
      </w:r>
      <w:r w:rsidRPr="003A3B18">
        <w:rPr>
          <w:rFonts w:ascii="Sylfaen" w:hAnsi="Sylfaen"/>
          <w:noProof/>
          <w:szCs w:val="28"/>
          <w:lang w:val="es-ES"/>
        </w:rPr>
        <w:t xml:space="preserve"> </w:t>
      </w:r>
      <w:r w:rsidRPr="003A3B18">
        <w:rPr>
          <w:rFonts w:ascii="Sylfaen" w:hAnsi="Sylfaen" w:cs="Sylfaen"/>
          <w:noProof/>
          <w:szCs w:val="28"/>
        </w:rPr>
        <w:t>საარჩევნო</w:t>
      </w:r>
      <w:r w:rsidRPr="003A3B18">
        <w:rPr>
          <w:rFonts w:ascii="Sylfaen" w:hAnsi="Sylfaen"/>
          <w:noProof/>
          <w:szCs w:val="28"/>
          <w:lang w:val="es-ES"/>
        </w:rPr>
        <w:t xml:space="preserve"> </w:t>
      </w:r>
      <w:r w:rsidRPr="003A3B18">
        <w:rPr>
          <w:rFonts w:ascii="Sylfaen" w:hAnsi="Sylfaen" w:cs="Sylfaen"/>
          <w:noProof/>
          <w:szCs w:val="28"/>
        </w:rPr>
        <w:t>კომისიისათვის</w:t>
      </w:r>
      <w:r w:rsidRPr="003A3B18">
        <w:rPr>
          <w:rFonts w:ascii="Sylfaen" w:hAnsi="Sylfaen"/>
          <w:noProof/>
          <w:szCs w:val="28"/>
        </w:rPr>
        <w:t xml:space="preserve"> </w:t>
      </w:r>
      <w:r w:rsidRPr="003A3B18">
        <w:rPr>
          <w:rFonts w:ascii="Sylfaen" w:hAnsi="Sylfaen" w:cs="Sylfaen"/>
          <w:noProof/>
          <w:szCs w:val="28"/>
        </w:rPr>
        <w:t>გამოყოფილ</w:t>
      </w:r>
      <w:r w:rsidRPr="003A3B18">
        <w:rPr>
          <w:rFonts w:ascii="Sylfaen" w:hAnsi="Sylfaen"/>
          <w:noProof/>
          <w:szCs w:val="28"/>
        </w:rPr>
        <w:t xml:space="preserve"> </w:t>
      </w:r>
      <w:r w:rsidRPr="003A3B18">
        <w:rPr>
          <w:rFonts w:ascii="Sylfaen" w:hAnsi="Sylfaen" w:cs="Sylfaen"/>
          <w:noProof/>
          <w:szCs w:val="28"/>
        </w:rPr>
        <w:t>სახსრებში</w:t>
      </w:r>
      <w:r w:rsidRPr="003A3B18">
        <w:rPr>
          <w:rFonts w:ascii="Sylfaen" w:hAnsi="Sylfaen"/>
          <w:noProof/>
          <w:szCs w:val="28"/>
        </w:rPr>
        <w:t xml:space="preserve"> </w:t>
      </w:r>
      <w:r w:rsidRPr="003A3B18">
        <w:rPr>
          <w:rFonts w:ascii="Sylfaen" w:hAnsi="Sylfaen"/>
          <w:noProof/>
          <w:szCs w:val="28"/>
          <w:lang w:val="ka-GE"/>
        </w:rPr>
        <w:t>„</w:t>
      </w:r>
      <w:r w:rsidRPr="003A3B18">
        <w:rPr>
          <w:rFonts w:ascii="Sylfaen" w:hAnsi="Sylfaen"/>
          <w:noProof/>
          <w:szCs w:val="28"/>
        </w:rPr>
        <w:t xml:space="preserve">ხარჯების“ </w:t>
      </w:r>
      <w:r w:rsidRPr="003A3B18">
        <w:rPr>
          <w:rFonts w:ascii="Sylfaen" w:hAnsi="Sylfaen" w:cs="Sylfaen"/>
          <w:noProof/>
          <w:szCs w:val="28"/>
        </w:rPr>
        <w:t>მუხლის</w:t>
      </w:r>
      <w:r w:rsidRPr="003A3B18">
        <w:rPr>
          <w:rFonts w:ascii="Sylfaen" w:hAnsi="Sylfaen"/>
          <w:noProof/>
          <w:szCs w:val="28"/>
        </w:rPr>
        <w:t xml:space="preserve"> </w:t>
      </w:r>
      <w:r w:rsidRPr="003A3B18">
        <w:rPr>
          <w:rFonts w:ascii="Sylfaen" w:hAnsi="Sylfaen" w:cs="Sylfaen"/>
          <w:noProof/>
          <w:szCs w:val="28"/>
        </w:rPr>
        <w:t>საკასო</w:t>
      </w:r>
      <w:r w:rsidRPr="003A3B18">
        <w:rPr>
          <w:rFonts w:ascii="Sylfaen" w:hAnsi="Sylfaen"/>
          <w:noProof/>
          <w:szCs w:val="28"/>
        </w:rPr>
        <w:t xml:space="preserve"> </w:t>
      </w:r>
      <w:r w:rsidRPr="003A3B18">
        <w:rPr>
          <w:rFonts w:ascii="Sylfaen" w:hAnsi="Sylfaen" w:cs="Sylfaen"/>
          <w:noProof/>
          <w:szCs w:val="28"/>
        </w:rPr>
        <w:t>შესრულებამ</w:t>
      </w:r>
      <w:r w:rsidRPr="003A3B18">
        <w:rPr>
          <w:rFonts w:ascii="Sylfaen" w:hAnsi="Sylfaen"/>
          <w:noProof/>
          <w:szCs w:val="28"/>
        </w:rPr>
        <w:t xml:space="preserve"> </w:t>
      </w:r>
      <w:r w:rsidR="00680859" w:rsidRPr="003A3B18">
        <w:rPr>
          <w:rFonts w:ascii="Sylfaen" w:hAnsi="Sylfaen" w:cs="Sylfaen"/>
          <w:noProof/>
          <w:szCs w:val="28"/>
        </w:rPr>
        <w:t xml:space="preserve">შეადგინა </w:t>
      </w:r>
      <w:r w:rsidR="00815D38" w:rsidRPr="003A3B18">
        <w:rPr>
          <w:rFonts w:ascii="Sylfaen" w:eastAsia="Times New Roman" w:hAnsi="Sylfaen"/>
        </w:rPr>
        <w:t>9</w:t>
      </w:r>
      <w:r w:rsidR="003A3B18" w:rsidRPr="003A3B18">
        <w:rPr>
          <w:rFonts w:ascii="Sylfaen" w:eastAsia="Times New Roman" w:hAnsi="Sylfaen"/>
          <w:lang w:val="ka-GE"/>
        </w:rPr>
        <w:t>6</w:t>
      </w:r>
      <w:r w:rsidR="00815D38" w:rsidRPr="003A3B18">
        <w:rPr>
          <w:rFonts w:ascii="Sylfaen" w:eastAsia="Times New Roman" w:hAnsi="Sylfaen"/>
        </w:rPr>
        <w:t>.</w:t>
      </w:r>
      <w:r w:rsidR="00930613" w:rsidRPr="003A3B18">
        <w:rPr>
          <w:rFonts w:ascii="Sylfaen" w:eastAsia="Times New Roman" w:hAnsi="Sylfaen"/>
          <w:lang w:val="ka-GE"/>
        </w:rPr>
        <w:t>7</w:t>
      </w:r>
      <w:r w:rsidRPr="003A3B18">
        <w:rPr>
          <w:rFonts w:ascii="Sylfaen" w:eastAsia="Times New Roman" w:hAnsi="Sylfaen"/>
        </w:rPr>
        <w:t>%</w:t>
      </w:r>
      <w:r w:rsidR="004776FF" w:rsidRPr="003A3B18">
        <w:rPr>
          <w:rFonts w:ascii="Sylfaen" w:eastAsia="Times New Roman" w:hAnsi="Sylfaen"/>
          <w:lang w:val="ka-GE"/>
        </w:rPr>
        <w:t xml:space="preserve">, </w:t>
      </w:r>
      <w:r w:rsidR="002E74FF" w:rsidRPr="003A3B18">
        <w:rPr>
          <w:rFonts w:ascii="Sylfaen" w:hAnsi="Sylfaen"/>
          <w:noProof/>
          <w:szCs w:val="28"/>
          <w:lang w:val="ka-GE"/>
        </w:rPr>
        <w:t xml:space="preserve">ხოლო </w:t>
      </w:r>
      <w:r w:rsidR="005E5ADE" w:rsidRPr="003A3B18">
        <w:rPr>
          <w:rFonts w:ascii="Sylfaen" w:hAnsi="Sylfaen"/>
          <w:noProof/>
          <w:szCs w:val="28"/>
          <w:lang w:val="ka-GE"/>
        </w:rPr>
        <w:t>„</w:t>
      </w:r>
      <w:r w:rsidR="005E5ADE" w:rsidRPr="003A3B18">
        <w:rPr>
          <w:rFonts w:ascii="Sylfaen" w:hAnsi="Sylfaen" w:cs="Sylfaen"/>
          <w:noProof/>
          <w:szCs w:val="28"/>
        </w:rPr>
        <w:t>არაფინანსური</w:t>
      </w:r>
      <w:r w:rsidR="005E5ADE" w:rsidRPr="003A3B18">
        <w:rPr>
          <w:rFonts w:ascii="Sylfaen" w:hAnsi="Sylfaen"/>
          <w:noProof/>
          <w:szCs w:val="28"/>
        </w:rPr>
        <w:t xml:space="preserve"> </w:t>
      </w:r>
      <w:r w:rsidR="005E5ADE" w:rsidRPr="003A3B18">
        <w:rPr>
          <w:rFonts w:ascii="Sylfaen" w:hAnsi="Sylfaen" w:cs="Sylfaen"/>
          <w:noProof/>
          <w:szCs w:val="28"/>
        </w:rPr>
        <w:t>აქტივების</w:t>
      </w:r>
      <w:r w:rsidR="005E5ADE" w:rsidRPr="003A3B18">
        <w:rPr>
          <w:rFonts w:ascii="Sylfaen" w:hAnsi="Sylfaen"/>
          <w:noProof/>
          <w:szCs w:val="28"/>
        </w:rPr>
        <w:t xml:space="preserve"> </w:t>
      </w:r>
      <w:r w:rsidR="005E5ADE" w:rsidRPr="003A3B18">
        <w:rPr>
          <w:rFonts w:ascii="Sylfaen" w:hAnsi="Sylfaen" w:cs="Sylfaen"/>
          <w:noProof/>
          <w:szCs w:val="28"/>
        </w:rPr>
        <w:t>ზრდის</w:t>
      </w:r>
      <w:r w:rsidR="005E5ADE" w:rsidRPr="003A3B18">
        <w:rPr>
          <w:rFonts w:ascii="Sylfaen" w:hAnsi="Sylfaen"/>
          <w:noProof/>
          <w:szCs w:val="28"/>
          <w:lang w:val="ka-GE"/>
        </w:rPr>
        <w:t>“</w:t>
      </w:r>
      <w:r w:rsidR="00BE15AC">
        <w:rPr>
          <w:rFonts w:ascii="Sylfaen" w:hAnsi="Sylfaen"/>
          <w:noProof/>
          <w:szCs w:val="28"/>
        </w:rPr>
        <w:t xml:space="preserve"> </w:t>
      </w:r>
      <w:r w:rsidR="005E5ADE" w:rsidRPr="003A3B18">
        <w:rPr>
          <w:rFonts w:ascii="Sylfaen" w:hAnsi="Sylfaen" w:cs="Sylfaen"/>
          <w:noProof/>
          <w:szCs w:val="28"/>
        </w:rPr>
        <w:t>მუხლით</w:t>
      </w:r>
      <w:r w:rsidR="005E5ADE" w:rsidRPr="003A3B18">
        <w:rPr>
          <w:rFonts w:ascii="Sylfaen" w:hAnsi="Sylfaen"/>
          <w:noProof/>
          <w:szCs w:val="28"/>
        </w:rPr>
        <w:t xml:space="preserve"> </w:t>
      </w:r>
      <w:r w:rsidR="005E5ADE" w:rsidRPr="003A3B18">
        <w:rPr>
          <w:rFonts w:ascii="Sylfaen" w:hAnsi="Sylfaen"/>
          <w:noProof/>
          <w:szCs w:val="28"/>
          <w:lang w:val="ka-GE"/>
        </w:rPr>
        <w:t xml:space="preserve">- </w:t>
      </w:r>
      <w:r w:rsidR="003A3B18" w:rsidRPr="003A3B18">
        <w:rPr>
          <w:rFonts w:ascii="Sylfaen" w:hAnsi="Sylfaen"/>
          <w:noProof/>
          <w:szCs w:val="28"/>
          <w:lang w:val="ka-GE"/>
        </w:rPr>
        <w:t>3</w:t>
      </w:r>
      <w:r w:rsidR="005E5ADE" w:rsidRPr="003A3B18">
        <w:rPr>
          <w:rFonts w:ascii="Sylfaen" w:hAnsi="Sylfaen"/>
          <w:noProof/>
          <w:szCs w:val="28"/>
        </w:rPr>
        <w:t>.</w:t>
      </w:r>
      <w:r w:rsidR="00930613" w:rsidRPr="003A3B18">
        <w:rPr>
          <w:rFonts w:ascii="Sylfaen" w:hAnsi="Sylfaen"/>
          <w:noProof/>
          <w:szCs w:val="28"/>
          <w:lang w:val="ka-GE"/>
        </w:rPr>
        <w:t>3</w:t>
      </w:r>
      <w:r w:rsidR="005E5ADE" w:rsidRPr="003A3B18">
        <w:rPr>
          <w:rFonts w:ascii="Sylfaen" w:eastAsia="Times New Roman" w:hAnsi="Sylfaen"/>
        </w:rPr>
        <w:t>%,</w:t>
      </w:r>
      <w:r w:rsidR="00BE15AC">
        <w:rPr>
          <w:rFonts w:ascii="Sylfaen" w:eastAsia="Times New Roman" w:hAnsi="Sylfaen"/>
        </w:rPr>
        <w:t xml:space="preserve"> </w:t>
      </w:r>
    </w:p>
    <w:p w14:paraId="58AFF5BD" w14:textId="77777777" w:rsidR="007A360A" w:rsidRPr="003A3B18" w:rsidRDefault="007A360A" w:rsidP="00B252A8">
      <w:pPr>
        <w:spacing w:line="240" w:lineRule="auto"/>
        <w:jc w:val="center"/>
        <w:rPr>
          <w:rFonts w:ascii="Sylfaen" w:hAnsi="Sylfaen" w:cs="Sylfaen"/>
          <w:b/>
          <w:noProof/>
          <w:szCs w:val="28"/>
        </w:rPr>
      </w:pPr>
      <w:r w:rsidRPr="003A3B18">
        <w:rPr>
          <w:rFonts w:ascii="Sylfaen" w:hAnsi="Sylfaen" w:cs="Sylfaen"/>
          <w:b/>
          <w:noProof/>
          <w:szCs w:val="28"/>
        </w:rPr>
        <w:lastRenderedPageBreak/>
        <w:t>საქართველოს</w:t>
      </w:r>
      <w:r w:rsidRPr="003A3B18">
        <w:rPr>
          <w:rFonts w:ascii="Sylfaen" w:hAnsi="Sylfaen"/>
          <w:b/>
          <w:noProof/>
          <w:szCs w:val="28"/>
        </w:rPr>
        <w:t xml:space="preserve"> </w:t>
      </w:r>
      <w:r w:rsidRPr="003A3B18">
        <w:rPr>
          <w:rFonts w:ascii="Sylfaen" w:hAnsi="Sylfaen" w:cs="Sylfaen"/>
          <w:b/>
          <w:noProof/>
          <w:szCs w:val="28"/>
        </w:rPr>
        <w:t>საკონსტიტუციო</w:t>
      </w:r>
      <w:r w:rsidRPr="003A3B18">
        <w:rPr>
          <w:rFonts w:ascii="Sylfaen" w:hAnsi="Sylfaen"/>
          <w:b/>
          <w:noProof/>
          <w:szCs w:val="28"/>
        </w:rPr>
        <w:t xml:space="preserve"> </w:t>
      </w:r>
      <w:r w:rsidRPr="003A3B18">
        <w:rPr>
          <w:rFonts w:ascii="Sylfaen" w:hAnsi="Sylfaen" w:cs="Sylfaen"/>
          <w:b/>
          <w:noProof/>
          <w:szCs w:val="28"/>
        </w:rPr>
        <w:t>სასამართლო</w:t>
      </w:r>
    </w:p>
    <w:p w14:paraId="71733297" w14:textId="555142D5" w:rsidR="007A360A" w:rsidRPr="003A3B18" w:rsidRDefault="007A360A" w:rsidP="00B252A8">
      <w:pPr>
        <w:spacing w:line="240" w:lineRule="auto"/>
        <w:ind w:firstLine="720"/>
        <w:jc w:val="both"/>
        <w:rPr>
          <w:rFonts w:ascii="Sylfaen" w:eastAsia="Times New Roman" w:hAnsi="Sylfaen"/>
          <w:color w:val="000000"/>
        </w:rPr>
      </w:pPr>
      <w:r w:rsidRPr="003A3B18">
        <w:rPr>
          <w:rFonts w:ascii="Sylfaen" w:hAnsi="Sylfaen" w:cs="Sylfaen"/>
          <w:noProof/>
          <w:szCs w:val="28"/>
        </w:rPr>
        <w:t>საქართველოს</w:t>
      </w:r>
      <w:r w:rsidRPr="003A3B18">
        <w:rPr>
          <w:rFonts w:ascii="Sylfaen" w:hAnsi="Sylfaen"/>
          <w:noProof/>
          <w:szCs w:val="28"/>
        </w:rPr>
        <w:t xml:space="preserve"> </w:t>
      </w:r>
      <w:r w:rsidRPr="003A3B18">
        <w:rPr>
          <w:rFonts w:ascii="Sylfaen" w:hAnsi="Sylfaen" w:cs="Sylfaen"/>
          <w:noProof/>
          <w:szCs w:val="28"/>
        </w:rPr>
        <w:t>საკონსტიტუციო</w:t>
      </w:r>
      <w:r w:rsidRPr="003A3B18">
        <w:rPr>
          <w:rFonts w:ascii="Sylfaen" w:hAnsi="Sylfaen"/>
          <w:noProof/>
          <w:szCs w:val="28"/>
        </w:rPr>
        <w:t xml:space="preserve"> </w:t>
      </w:r>
      <w:r w:rsidRPr="003A3B18">
        <w:rPr>
          <w:rFonts w:ascii="Sylfaen" w:hAnsi="Sylfaen" w:cs="Sylfaen"/>
          <w:noProof/>
          <w:szCs w:val="28"/>
        </w:rPr>
        <w:t>სასამართლოს</w:t>
      </w:r>
      <w:r w:rsidRPr="003A3B18">
        <w:rPr>
          <w:rFonts w:ascii="Sylfaen" w:hAnsi="Sylfaen"/>
          <w:noProof/>
          <w:szCs w:val="28"/>
        </w:rPr>
        <w:t xml:space="preserve"> </w:t>
      </w:r>
      <w:r w:rsidR="00A435BA" w:rsidRPr="003A3B18">
        <w:rPr>
          <w:rFonts w:ascii="Sylfaen" w:hAnsi="Sylfaen"/>
          <w:noProof/>
          <w:szCs w:val="28"/>
        </w:rPr>
        <w:t>2021 წლის 12 თვეში სახელმწიფო ბიუჯეტით</w:t>
      </w:r>
      <w:r w:rsidRPr="003A3B18">
        <w:rPr>
          <w:rFonts w:ascii="Sylfaen" w:hAnsi="Sylfaen"/>
          <w:noProof/>
          <w:szCs w:val="28"/>
        </w:rPr>
        <w:t xml:space="preserve"> </w:t>
      </w:r>
      <w:r w:rsidRPr="003A3B18">
        <w:rPr>
          <w:rFonts w:ascii="Sylfaen" w:hAnsi="Sylfaen" w:cs="Sylfaen"/>
          <w:noProof/>
          <w:szCs w:val="28"/>
        </w:rPr>
        <w:t>გამოყოფილმა</w:t>
      </w:r>
      <w:r w:rsidRPr="003A3B18">
        <w:rPr>
          <w:rFonts w:ascii="Sylfaen" w:hAnsi="Sylfaen"/>
          <w:noProof/>
          <w:szCs w:val="28"/>
        </w:rPr>
        <w:t xml:space="preserve"> </w:t>
      </w:r>
      <w:r w:rsidRPr="003A3B18">
        <w:rPr>
          <w:rFonts w:ascii="Sylfaen" w:hAnsi="Sylfaen" w:cs="Sylfaen"/>
          <w:noProof/>
          <w:szCs w:val="28"/>
        </w:rPr>
        <w:t>დაზუსტებულმა</w:t>
      </w:r>
      <w:r w:rsidRPr="003A3B18">
        <w:rPr>
          <w:rFonts w:ascii="Sylfaen" w:hAnsi="Sylfaen"/>
          <w:noProof/>
          <w:szCs w:val="28"/>
        </w:rPr>
        <w:t xml:space="preserve"> </w:t>
      </w:r>
      <w:r w:rsidRPr="003A3B18">
        <w:rPr>
          <w:rFonts w:ascii="Sylfaen" w:hAnsi="Sylfaen" w:cs="Sylfaen"/>
          <w:noProof/>
          <w:szCs w:val="28"/>
        </w:rPr>
        <w:t>ასიგნებებმა</w:t>
      </w:r>
      <w:r w:rsidRPr="003A3B18">
        <w:rPr>
          <w:rFonts w:ascii="Sylfaen" w:hAnsi="Sylfaen"/>
          <w:noProof/>
          <w:szCs w:val="28"/>
        </w:rPr>
        <w:t xml:space="preserve"> </w:t>
      </w:r>
      <w:r w:rsidR="00680859" w:rsidRPr="003A3B18">
        <w:rPr>
          <w:rFonts w:ascii="Sylfaen" w:hAnsi="Sylfaen" w:cs="Sylfaen"/>
          <w:noProof/>
          <w:szCs w:val="28"/>
        </w:rPr>
        <w:t xml:space="preserve">შეადგინა </w:t>
      </w:r>
      <w:r w:rsidR="003A3B18" w:rsidRPr="003A3B18">
        <w:rPr>
          <w:rFonts w:ascii="Sylfaen" w:eastAsia="Times New Roman" w:hAnsi="Sylfaen"/>
          <w:color w:val="000000"/>
          <w:lang w:val="ka-GE"/>
        </w:rPr>
        <w:t>4</w:t>
      </w:r>
      <w:r w:rsidR="00815D38" w:rsidRPr="003A3B18">
        <w:rPr>
          <w:rFonts w:ascii="Sylfaen" w:eastAsia="Times New Roman" w:hAnsi="Sylfaen"/>
          <w:color w:val="000000"/>
        </w:rPr>
        <w:t xml:space="preserve"> </w:t>
      </w:r>
      <w:r w:rsidR="003A3B18" w:rsidRPr="003A3B18">
        <w:rPr>
          <w:rFonts w:ascii="Sylfaen" w:eastAsia="Times New Roman" w:hAnsi="Sylfaen"/>
          <w:color w:val="000000"/>
          <w:lang w:val="ka-GE"/>
        </w:rPr>
        <w:t>250</w:t>
      </w:r>
      <w:r w:rsidR="00815D38" w:rsidRPr="003A3B18">
        <w:rPr>
          <w:rFonts w:ascii="Sylfaen" w:eastAsia="Times New Roman" w:hAnsi="Sylfaen"/>
          <w:color w:val="000000"/>
        </w:rPr>
        <w:t>.</w:t>
      </w:r>
      <w:r w:rsidR="003A3B18" w:rsidRPr="003A3B18">
        <w:rPr>
          <w:rFonts w:ascii="Sylfaen" w:eastAsia="Times New Roman" w:hAnsi="Sylfaen"/>
          <w:color w:val="000000"/>
          <w:lang w:val="ka-GE"/>
        </w:rPr>
        <w:t>0</w:t>
      </w:r>
      <w:r w:rsidRPr="003A3B18">
        <w:rPr>
          <w:rFonts w:ascii="Sylfaen" w:eastAsia="Times New Roman" w:hAnsi="Sylfaen"/>
          <w:color w:val="000000"/>
          <w:lang w:val="ka-GE"/>
        </w:rPr>
        <w:t xml:space="preserve"> </w:t>
      </w:r>
      <w:r w:rsidRPr="003A3B18">
        <w:rPr>
          <w:rFonts w:ascii="Sylfaen" w:hAnsi="Sylfaen" w:cs="Sylfaen"/>
          <w:noProof/>
          <w:szCs w:val="28"/>
        </w:rPr>
        <w:t>ათასი</w:t>
      </w:r>
      <w:r w:rsidRPr="003A3B18">
        <w:rPr>
          <w:rFonts w:ascii="Sylfaen" w:hAnsi="Sylfaen"/>
          <w:noProof/>
          <w:szCs w:val="28"/>
        </w:rPr>
        <w:t xml:space="preserve"> </w:t>
      </w:r>
      <w:r w:rsidRPr="003A3B18">
        <w:rPr>
          <w:rFonts w:ascii="Sylfaen" w:hAnsi="Sylfaen" w:cs="Sylfaen"/>
          <w:noProof/>
          <w:szCs w:val="28"/>
        </w:rPr>
        <w:t>ლარი</w:t>
      </w:r>
      <w:r w:rsidRPr="003A3B18">
        <w:rPr>
          <w:rFonts w:ascii="Sylfaen" w:hAnsi="Sylfaen"/>
          <w:noProof/>
          <w:szCs w:val="28"/>
        </w:rPr>
        <w:t xml:space="preserve">, </w:t>
      </w:r>
      <w:r w:rsidRPr="003A3B18">
        <w:rPr>
          <w:rFonts w:ascii="Sylfaen" w:hAnsi="Sylfaen" w:cs="Sylfaen"/>
          <w:noProof/>
          <w:szCs w:val="28"/>
        </w:rPr>
        <w:t>ხოლო</w:t>
      </w:r>
      <w:r w:rsidRPr="003A3B18">
        <w:rPr>
          <w:rFonts w:ascii="Sylfaen" w:hAnsi="Sylfaen"/>
          <w:noProof/>
          <w:szCs w:val="28"/>
        </w:rPr>
        <w:t xml:space="preserve"> </w:t>
      </w:r>
      <w:r w:rsidRPr="003A3B18">
        <w:rPr>
          <w:rFonts w:ascii="Sylfaen" w:hAnsi="Sylfaen" w:cs="Sylfaen"/>
          <w:noProof/>
          <w:szCs w:val="28"/>
        </w:rPr>
        <w:t>ფაქტიურმა</w:t>
      </w:r>
      <w:r w:rsidRPr="003A3B18">
        <w:rPr>
          <w:rFonts w:ascii="Sylfaen" w:hAnsi="Sylfaen"/>
          <w:noProof/>
          <w:szCs w:val="28"/>
        </w:rPr>
        <w:t xml:space="preserve"> </w:t>
      </w:r>
      <w:r w:rsidRPr="003A3B18">
        <w:rPr>
          <w:rFonts w:ascii="Sylfaen" w:hAnsi="Sylfaen" w:cs="Sylfaen"/>
          <w:noProof/>
          <w:szCs w:val="28"/>
        </w:rPr>
        <w:t>დაფინასებამ</w:t>
      </w:r>
      <w:r w:rsidRPr="003A3B18">
        <w:rPr>
          <w:rFonts w:ascii="Sylfaen" w:hAnsi="Sylfaen" w:cs="Sylfaen"/>
          <w:noProof/>
          <w:szCs w:val="28"/>
          <w:lang w:val="ka-GE"/>
        </w:rPr>
        <w:t xml:space="preserve"> </w:t>
      </w:r>
      <w:r w:rsidR="00356ECA" w:rsidRPr="003A3B18">
        <w:rPr>
          <w:rFonts w:ascii="Sylfaen" w:hAnsi="Sylfaen" w:cs="Sylfaen"/>
          <w:noProof/>
          <w:szCs w:val="28"/>
        </w:rPr>
        <w:t>-</w:t>
      </w:r>
      <w:r w:rsidR="008121C7" w:rsidRPr="003A3B18">
        <w:rPr>
          <w:rFonts w:ascii="Sylfaen" w:hAnsi="Sylfaen" w:cs="Sylfaen"/>
          <w:noProof/>
          <w:szCs w:val="28"/>
          <w:lang w:val="ka-GE"/>
        </w:rPr>
        <w:t xml:space="preserve"> </w:t>
      </w:r>
      <w:r w:rsidR="003A3B18" w:rsidRPr="003A3B18">
        <w:rPr>
          <w:rFonts w:ascii="Sylfaen" w:hAnsi="Sylfaen" w:cs="Sylfaen"/>
          <w:noProof/>
          <w:szCs w:val="28"/>
          <w:lang w:val="ka-GE"/>
        </w:rPr>
        <w:t>3</w:t>
      </w:r>
      <w:r w:rsidR="00A90CC0" w:rsidRPr="003A3B18">
        <w:rPr>
          <w:rFonts w:ascii="Sylfaen" w:hAnsi="Sylfaen" w:cs="Sylfaen"/>
          <w:noProof/>
          <w:szCs w:val="28"/>
          <w:lang w:val="ka-GE"/>
        </w:rPr>
        <w:t xml:space="preserve"> 7</w:t>
      </w:r>
      <w:r w:rsidR="003A3B18" w:rsidRPr="003A3B18">
        <w:rPr>
          <w:rFonts w:ascii="Sylfaen" w:hAnsi="Sylfaen" w:cs="Sylfaen"/>
          <w:noProof/>
          <w:szCs w:val="28"/>
          <w:lang w:val="ka-GE"/>
        </w:rPr>
        <w:t>85</w:t>
      </w:r>
      <w:r w:rsidR="00815D38" w:rsidRPr="003A3B18">
        <w:rPr>
          <w:rFonts w:ascii="Sylfaen" w:eastAsia="Times New Roman" w:hAnsi="Sylfaen"/>
          <w:color w:val="000000"/>
        </w:rPr>
        <w:t>.</w:t>
      </w:r>
      <w:r w:rsidR="003A3B18" w:rsidRPr="003A3B18">
        <w:rPr>
          <w:rFonts w:ascii="Sylfaen" w:eastAsia="Times New Roman" w:hAnsi="Sylfaen"/>
          <w:color w:val="000000"/>
          <w:lang w:val="ka-GE"/>
        </w:rPr>
        <w:t>8</w:t>
      </w:r>
      <w:r w:rsidRPr="003A3B18">
        <w:rPr>
          <w:rFonts w:ascii="Sylfaen" w:eastAsia="Times New Roman" w:hAnsi="Sylfaen"/>
          <w:color w:val="000000"/>
          <w:lang w:val="ka-GE"/>
        </w:rPr>
        <w:t xml:space="preserve"> </w:t>
      </w:r>
      <w:r w:rsidRPr="003A3B18">
        <w:rPr>
          <w:rFonts w:ascii="Sylfaen" w:hAnsi="Sylfaen" w:cs="Sylfaen"/>
          <w:noProof/>
          <w:szCs w:val="28"/>
        </w:rPr>
        <w:t>ათასი</w:t>
      </w:r>
      <w:r w:rsidRPr="003A3B18">
        <w:rPr>
          <w:rFonts w:ascii="Sylfaen" w:hAnsi="Sylfaen"/>
          <w:noProof/>
          <w:szCs w:val="28"/>
        </w:rPr>
        <w:t xml:space="preserve"> </w:t>
      </w:r>
      <w:r w:rsidRPr="003A3B18">
        <w:rPr>
          <w:rFonts w:ascii="Sylfaen" w:hAnsi="Sylfaen" w:cs="Sylfaen"/>
          <w:noProof/>
          <w:szCs w:val="28"/>
        </w:rPr>
        <w:t>ლარი</w:t>
      </w:r>
      <w:r w:rsidRPr="003A3B18">
        <w:rPr>
          <w:rFonts w:ascii="Sylfaen" w:hAnsi="Sylfaen"/>
          <w:noProof/>
          <w:szCs w:val="28"/>
        </w:rPr>
        <w:t xml:space="preserve">, </w:t>
      </w:r>
      <w:r w:rsidR="00750F3C" w:rsidRPr="003A3B18">
        <w:rPr>
          <w:rFonts w:ascii="Sylfaen" w:hAnsi="Sylfaen" w:cs="Sylfaen"/>
          <w:noProof/>
          <w:szCs w:val="28"/>
        </w:rPr>
        <w:t xml:space="preserve">რაც 2020 წლის შესაბამის მაჩვენებელზე </w:t>
      </w:r>
      <w:r w:rsidR="003A3B18" w:rsidRPr="003A3B18">
        <w:rPr>
          <w:rFonts w:ascii="Sylfaen" w:hAnsi="Sylfaen"/>
          <w:noProof/>
          <w:szCs w:val="28"/>
          <w:lang w:val="ka-GE"/>
        </w:rPr>
        <w:t>316</w:t>
      </w:r>
      <w:r w:rsidRPr="003A3B18">
        <w:rPr>
          <w:rFonts w:ascii="Sylfaen" w:eastAsia="Times New Roman" w:hAnsi="Sylfaen"/>
          <w:color w:val="000000"/>
        </w:rPr>
        <w:t>.</w:t>
      </w:r>
      <w:r w:rsidR="003A3B18" w:rsidRPr="003A3B18">
        <w:rPr>
          <w:rFonts w:ascii="Sylfaen" w:eastAsia="Times New Roman" w:hAnsi="Sylfaen"/>
          <w:color w:val="000000"/>
          <w:lang w:val="ka-GE"/>
        </w:rPr>
        <w:t>4</w:t>
      </w:r>
      <w:r w:rsidRPr="003A3B18">
        <w:rPr>
          <w:rFonts w:ascii="Sylfaen" w:eastAsia="Times New Roman" w:hAnsi="Sylfaen"/>
          <w:color w:val="000000"/>
          <w:lang w:val="ka-GE"/>
        </w:rPr>
        <w:t xml:space="preserve"> </w:t>
      </w:r>
      <w:r w:rsidRPr="003A3B18">
        <w:rPr>
          <w:rFonts w:ascii="Sylfaen" w:hAnsi="Sylfaen" w:cs="Sylfaen"/>
          <w:noProof/>
          <w:szCs w:val="28"/>
        </w:rPr>
        <w:t>ათასი</w:t>
      </w:r>
      <w:r w:rsidRPr="003A3B18">
        <w:rPr>
          <w:rFonts w:ascii="Sylfaen" w:hAnsi="Sylfaen"/>
          <w:noProof/>
          <w:szCs w:val="28"/>
        </w:rPr>
        <w:t xml:space="preserve"> </w:t>
      </w:r>
      <w:r w:rsidRPr="003A3B18">
        <w:rPr>
          <w:rFonts w:ascii="Sylfaen" w:hAnsi="Sylfaen" w:cs="Sylfaen"/>
          <w:noProof/>
          <w:szCs w:val="28"/>
        </w:rPr>
        <w:t>ლარით</w:t>
      </w:r>
      <w:r w:rsidRPr="003A3B18">
        <w:rPr>
          <w:rFonts w:ascii="Sylfaen" w:hAnsi="Sylfaen"/>
          <w:noProof/>
          <w:szCs w:val="28"/>
        </w:rPr>
        <w:t xml:space="preserve"> </w:t>
      </w:r>
      <w:r w:rsidR="00A90CC0" w:rsidRPr="003A3B18">
        <w:rPr>
          <w:rFonts w:ascii="Sylfaen" w:hAnsi="Sylfaen" w:cs="Sylfaen"/>
          <w:noProof/>
          <w:szCs w:val="28"/>
          <w:lang w:val="ka-GE"/>
        </w:rPr>
        <w:t>მეტია</w:t>
      </w:r>
      <w:r w:rsidRPr="003A3B18">
        <w:rPr>
          <w:rFonts w:ascii="Sylfaen" w:hAnsi="Sylfaen"/>
          <w:noProof/>
          <w:szCs w:val="28"/>
        </w:rPr>
        <w:t>.</w:t>
      </w:r>
    </w:p>
    <w:p w14:paraId="6B68D060" w14:textId="3C024062" w:rsidR="00380845" w:rsidRPr="003A3B18" w:rsidRDefault="00CB250F" w:rsidP="00B252A8">
      <w:pPr>
        <w:spacing w:line="240" w:lineRule="auto"/>
        <w:jc w:val="right"/>
        <w:rPr>
          <w:rFonts w:ascii="Sylfaen" w:hAnsi="Sylfaen" w:cs="Sylfaen"/>
          <w:i/>
          <w:noProof/>
          <w:sz w:val="16"/>
          <w:szCs w:val="16"/>
        </w:rPr>
      </w:pPr>
      <w:r w:rsidRPr="003A3B18">
        <w:rPr>
          <w:rFonts w:ascii="Sylfaen" w:hAnsi="Sylfaen"/>
          <w:i/>
          <w:noProof/>
          <w:sz w:val="16"/>
          <w:szCs w:val="16"/>
        </w:rPr>
        <w:t>2020-2021 წლებში 12 თვეში გამოყოფილი</w:t>
      </w:r>
      <w:r w:rsidR="00380845" w:rsidRPr="003A3B18">
        <w:rPr>
          <w:rFonts w:ascii="Sylfaen" w:hAnsi="Sylfaen"/>
          <w:i/>
          <w:noProof/>
          <w:sz w:val="16"/>
          <w:szCs w:val="16"/>
        </w:rPr>
        <w:br/>
        <w:t xml:space="preserve"> </w:t>
      </w:r>
      <w:r w:rsidR="00380845" w:rsidRPr="003A3B18">
        <w:rPr>
          <w:rFonts w:ascii="Sylfaen" w:hAnsi="Sylfaen" w:cs="Sylfaen"/>
          <w:i/>
          <w:noProof/>
          <w:sz w:val="16"/>
          <w:szCs w:val="16"/>
        </w:rPr>
        <w:t>დაზუსტებული</w:t>
      </w:r>
      <w:r w:rsidR="00380845" w:rsidRPr="003A3B18">
        <w:rPr>
          <w:rFonts w:ascii="Sylfaen" w:hAnsi="Sylfaen"/>
          <w:i/>
          <w:noProof/>
          <w:sz w:val="16"/>
          <w:szCs w:val="16"/>
        </w:rPr>
        <w:t xml:space="preserve"> </w:t>
      </w:r>
      <w:r w:rsidR="00380845" w:rsidRPr="003A3B18">
        <w:rPr>
          <w:rFonts w:ascii="Sylfaen" w:hAnsi="Sylfaen" w:cs="Sylfaen"/>
          <w:i/>
          <w:noProof/>
          <w:sz w:val="16"/>
          <w:szCs w:val="16"/>
        </w:rPr>
        <w:t>ასიგნებები</w:t>
      </w:r>
      <w:r w:rsidR="00380845" w:rsidRPr="003A3B18">
        <w:rPr>
          <w:rFonts w:ascii="Sylfaen" w:hAnsi="Sylfaen"/>
          <w:i/>
          <w:noProof/>
          <w:sz w:val="16"/>
          <w:szCs w:val="16"/>
        </w:rPr>
        <w:t xml:space="preserve"> </w:t>
      </w:r>
      <w:r w:rsidR="00380845" w:rsidRPr="003A3B18">
        <w:rPr>
          <w:rFonts w:ascii="Sylfaen" w:hAnsi="Sylfaen" w:cs="Sylfaen"/>
          <w:i/>
          <w:noProof/>
          <w:sz w:val="16"/>
          <w:szCs w:val="16"/>
        </w:rPr>
        <w:t>და</w:t>
      </w:r>
      <w:r w:rsidR="00380845" w:rsidRPr="003A3B18">
        <w:rPr>
          <w:rFonts w:ascii="Sylfaen" w:hAnsi="Sylfaen"/>
          <w:i/>
          <w:noProof/>
          <w:sz w:val="16"/>
          <w:szCs w:val="16"/>
        </w:rPr>
        <w:t xml:space="preserve"> </w:t>
      </w:r>
      <w:r w:rsidR="00380845" w:rsidRPr="003A3B18">
        <w:rPr>
          <w:rFonts w:ascii="Sylfaen" w:hAnsi="Sylfaen" w:cs="Sylfaen"/>
          <w:i/>
          <w:noProof/>
          <w:sz w:val="16"/>
          <w:szCs w:val="16"/>
        </w:rPr>
        <w:t>ფაქტიური</w:t>
      </w:r>
      <w:r w:rsidR="00380845" w:rsidRPr="003A3B18">
        <w:rPr>
          <w:rFonts w:ascii="Sylfaen" w:hAnsi="Sylfaen"/>
          <w:i/>
          <w:noProof/>
          <w:sz w:val="16"/>
          <w:szCs w:val="16"/>
        </w:rPr>
        <w:t xml:space="preserve"> </w:t>
      </w:r>
      <w:r w:rsidR="00380845" w:rsidRPr="003A3B18">
        <w:rPr>
          <w:rFonts w:ascii="Sylfaen" w:hAnsi="Sylfaen" w:cs="Sylfaen"/>
          <w:i/>
          <w:noProof/>
          <w:sz w:val="16"/>
          <w:szCs w:val="16"/>
        </w:rPr>
        <w:t>დაფინანსება</w:t>
      </w:r>
    </w:p>
    <w:p w14:paraId="2F0EE717" w14:textId="7F022027" w:rsidR="00815D38" w:rsidRPr="003A3B18" w:rsidRDefault="003A3B18" w:rsidP="00B252A8">
      <w:pPr>
        <w:spacing w:line="240" w:lineRule="auto"/>
        <w:jc w:val="center"/>
        <w:rPr>
          <w:rFonts w:ascii="Sylfaen" w:hAnsi="Sylfaen"/>
          <w:i/>
          <w:noProof/>
          <w:sz w:val="16"/>
          <w:szCs w:val="16"/>
        </w:rPr>
      </w:pPr>
      <w:r w:rsidRPr="003A3B18">
        <w:rPr>
          <w:noProof/>
        </w:rPr>
        <w:drawing>
          <wp:inline distT="0" distB="0" distL="0" distR="0" wp14:anchorId="0F988317" wp14:editId="7D3A7B7E">
            <wp:extent cx="5905500" cy="2076450"/>
            <wp:effectExtent l="0" t="0" r="0" b="0"/>
            <wp:docPr id="16" name="Chart 16">
              <a:extLst xmlns:a="http://schemas.openxmlformats.org/drawingml/2006/main">
                <a:ext uri="{FF2B5EF4-FFF2-40B4-BE49-F238E27FC236}">
                  <a16:creationId xmlns:a16="http://schemas.microsoft.com/office/drawing/2014/main" id="{00000000-0008-0000-0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9C42CB4" w14:textId="6D341B16" w:rsidR="001F7521" w:rsidRPr="003A3B18" w:rsidRDefault="00D1630F" w:rsidP="00B252A8">
      <w:pPr>
        <w:spacing w:after="0" w:line="240" w:lineRule="auto"/>
        <w:ind w:firstLine="720"/>
        <w:jc w:val="both"/>
        <w:rPr>
          <w:rFonts w:ascii="Sylfaen" w:hAnsi="Sylfaen" w:cs="Sylfaen"/>
          <w:noProof/>
          <w:szCs w:val="28"/>
        </w:rPr>
      </w:pPr>
      <w:r w:rsidRPr="003A3B18">
        <w:rPr>
          <w:rFonts w:ascii="Sylfaen" w:hAnsi="Sylfaen" w:cs="Sylfaen"/>
          <w:noProof/>
          <w:szCs w:val="28"/>
        </w:rPr>
        <w:t xml:space="preserve">საქართველოს </w:t>
      </w:r>
      <w:r w:rsidRPr="003A3B18">
        <w:rPr>
          <w:rFonts w:ascii="Sylfaen" w:hAnsi="Sylfaen" w:cs="Sylfaen"/>
          <w:noProof/>
          <w:szCs w:val="28"/>
          <w:lang w:val="ka-GE"/>
        </w:rPr>
        <w:t>საკონსტიტუციო</w:t>
      </w:r>
      <w:r w:rsidRPr="003A3B18">
        <w:rPr>
          <w:rFonts w:ascii="Sylfaen" w:hAnsi="Sylfaen" w:cs="Sylfaen"/>
          <w:noProof/>
          <w:szCs w:val="28"/>
        </w:rPr>
        <w:t xml:space="preserve"> სასამართლოსათვის გამოყოფილ სახსრებში „ხარჯების“ მუხლის საკასო შესრულებამ შეადგინა 99.</w:t>
      </w:r>
      <w:r w:rsidR="003A3B18" w:rsidRPr="003A3B18">
        <w:rPr>
          <w:rFonts w:ascii="Sylfaen" w:hAnsi="Sylfaen" w:cs="Sylfaen"/>
          <w:noProof/>
          <w:szCs w:val="28"/>
          <w:lang w:val="ka-GE"/>
        </w:rPr>
        <w:t>5</w:t>
      </w:r>
      <w:r w:rsidRPr="003A3B18">
        <w:rPr>
          <w:rFonts w:ascii="Sylfaen" w:hAnsi="Sylfaen" w:cs="Sylfaen"/>
          <w:noProof/>
          <w:szCs w:val="28"/>
        </w:rPr>
        <w:t>%, ხოლო „არაფინანსური აქტივების ზრდის“ მუხლით</w:t>
      </w:r>
      <w:r w:rsidR="00BE15AC">
        <w:rPr>
          <w:rFonts w:ascii="Sylfaen" w:hAnsi="Sylfaen" w:cs="Sylfaen"/>
          <w:noProof/>
          <w:szCs w:val="28"/>
        </w:rPr>
        <w:t xml:space="preserve"> </w:t>
      </w:r>
      <w:r w:rsidRPr="003A3B18">
        <w:rPr>
          <w:rFonts w:ascii="Sylfaen" w:hAnsi="Sylfaen" w:cs="Sylfaen"/>
          <w:noProof/>
          <w:szCs w:val="28"/>
        </w:rPr>
        <w:t>- 0.</w:t>
      </w:r>
      <w:r w:rsidR="003A3B18" w:rsidRPr="003A3B18">
        <w:rPr>
          <w:rFonts w:ascii="Sylfaen" w:hAnsi="Sylfaen" w:cs="Sylfaen"/>
          <w:noProof/>
          <w:szCs w:val="28"/>
          <w:lang w:val="ka-GE"/>
        </w:rPr>
        <w:t>5</w:t>
      </w:r>
      <w:r w:rsidRPr="003A3B18">
        <w:rPr>
          <w:rFonts w:ascii="Sylfaen" w:hAnsi="Sylfaen" w:cs="Sylfaen"/>
          <w:noProof/>
          <w:szCs w:val="28"/>
        </w:rPr>
        <w:t>%.</w:t>
      </w:r>
    </w:p>
    <w:p w14:paraId="25F3DCF2" w14:textId="77777777" w:rsidR="00D1630F" w:rsidRPr="00BE7596" w:rsidRDefault="00D1630F" w:rsidP="00B252A8">
      <w:pPr>
        <w:spacing w:after="0" w:line="240" w:lineRule="auto"/>
        <w:ind w:firstLine="720"/>
        <w:jc w:val="both"/>
        <w:rPr>
          <w:rFonts w:ascii="Sylfaen" w:hAnsi="Sylfaen" w:cs="Sylfaen"/>
          <w:noProof/>
          <w:szCs w:val="28"/>
          <w:highlight w:val="yellow"/>
        </w:rPr>
      </w:pPr>
    </w:p>
    <w:p w14:paraId="6A6F7012" w14:textId="77777777" w:rsidR="00644FDB" w:rsidRPr="00BE7596" w:rsidRDefault="00644FDB" w:rsidP="00B252A8">
      <w:pPr>
        <w:spacing w:line="240" w:lineRule="auto"/>
        <w:jc w:val="center"/>
        <w:rPr>
          <w:rFonts w:ascii="Sylfaen" w:hAnsi="Sylfaen" w:cs="Sylfaen"/>
          <w:b/>
          <w:noProof/>
          <w:szCs w:val="28"/>
          <w:highlight w:val="yellow"/>
        </w:rPr>
      </w:pPr>
    </w:p>
    <w:p w14:paraId="176FE471" w14:textId="77777777" w:rsidR="007A360A" w:rsidRPr="009D6607" w:rsidRDefault="007A360A" w:rsidP="00B252A8">
      <w:pPr>
        <w:spacing w:line="240" w:lineRule="auto"/>
        <w:jc w:val="center"/>
        <w:rPr>
          <w:rFonts w:ascii="Sylfaen" w:hAnsi="Sylfaen"/>
          <w:b/>
          <w:noProof/>
          <w:szCs w:val="28"/>
        </w:rPr>
      </w:pPr>
      <w:r w:rsidRPr="009D6607">
        <w:rPr>
          <w:rFonts w:ascii="Sylfaen" w:hAnsi="Sylfaen" w:cs="Sylfaen"/>
          <w:b/>
          <w:noProof/>
          <w:szCs w:val="28"/>
        </w:rPr>
        <w:t>საქართველოს</w:t>
      </w:r>
      <w:r w:rsidRPr="009D6607">
        <w:rPr>
          <w:rFonts w:ascii="Sylfaen" w:hAnsi="Sylfaen"/>
          <w:b/>
          <w:noProof/>
          <w:szCs w:val="28"/>
        </w:rPr>
        <w:t xml:space="preserve"> </w:t>
      </w:r>
      <w:r w:rsidRPr="009D6607">
        <w:rPr>
          <w:rFonts w:ascii="Sylfaen" w:hAnsi="Sylfaen" w:cs="Sylfaen"/>
          <w:b/>
          <w:noProof/>
          <w:szCs w:val="28"/>
        </w:rPr>
        <w:t>უზენაესი</w:t>
      </w:r>
      <w:r w:rsidRPr="009D6607">
        <w:rPr>
          <w:rFonts w:ascii="Sylfaen" w:hAnsi="Sylfaen"/>
          <w:b/>
          <w:noProof/>
          <w:szCs w:val="28"/>
        </w:rPr>
        <w:t xml:space="preserve"> </w:t>
      </w:r>
      <w:r w:rsidRPr="009D6607">
        <w:rPr>
          <w:rFonts w:ascii="Sylfaen" w:hAnsi="Sylfaen" w:cs="Sylfaen"/>
          <w:b/>
          <w:noProof/>
          <w:szCs w:val="28"/>
        </w:rPr>
        <w:t>სასამართლო</w:t>
      </w:r>
    </w:p>
    <w:p w14:paraId="3A9B8331" w14:textId="353FE900" w:rsidR="00356ECA" w:rsidRPr="009D6607" w:rsidRDefault="007A360A" w:rsidP="00B252A8">
      <w:pPr>
        <w:spacing w:line="240" w:lineRule="auto"/>
        <w:ind w:firstLine="720"/>
        <w:jc w:val="both"/>
        <w:rPr>
          <w:rFonts w:ascii="Sylfaen" w:hAnsi="Sylfaen"/>
          <w:noProof/>
          <w:szCs w:val="28"/>
        </w:rPr>
      </w:pPr>
      <w:r w:rsidRPr="009D6607">
        <w:rPr>
          <w:rFonts w:ascii="Sylfaen" w:hAnsi="Sylfaen" w:cs="Sylfaen"/>
          <w:noProof/>
          <w:szCs w:val="28"/>
        </w:rPr>
        <w:t>საქართველოს</w:t>
      </w:r>
      <w:r w:rsidRPr="009D6607">
        <w:rPr>
          <w:rFonts w:ascii="Sylfaen" w:hAnsi="Sylfaen"/>
          <w:noProof/>
          <w:szCs w:val="28"/>
        </w:rPr>
        <w:t xml:space="preserve"> </w:t>
      </w:r>
      <w:r w:rsidRPr="009D6607">
        <w:rPr>
          <w:rFonts w:ascii="Sylfaen" w:hAnsi="Sylfaen" w:cs="Sylfaen"/>
          <w:bCs/>
          <w:noProof/>
          <w:szCs w:val="28"/>
        </w:rPr>
        <w:t>უზენაესი</w:t>
      </w:r>
      <w:r w:rsidRPr="009D6607">
        <w:rPr>
          <w:rFonts w:ascii="Sylfaen" w:hAnsi="Sylfaen" w:cs="Arial"/>
          <w:bCs/>
          <w:noProof/>
          <w:szCs w:val="28"/>
        </w:rPr>
        <w:t xml:space="preserve"> </w:t>
      </w:r>
      <w:r w:rsidRPr="009D6607">
        <w:rPr>
          <w:rFonts w:ascii="Sylfaen" w:hAnsi="Sylfaen" w:cs="Sylfaen"/>
          <w:bCs/>
          <w:noProof/>
          <w:szCs w:val="28"/>
        </w:rPr>
        <w:t>სასამართლოსათვის</w:t>
      </w:r>
      <w:r w:rsidRPr="009D6607">
        <w:rPr>
          <w:rFonts w:ascii="Sylfaen" w:hAnsi="Sylfaen"/>
          <w:noProof/>
          <w:szCs w:val="28"/>
        </w:rPr>
        <w:t xml:space="preserve"> </w:t>
      </w:r>
      <w:r w:rsidR="00A435BA" w:rsidRPr="009D6607">
        <w:rPr>
          <w:rFonts w:ascii="Sylfaen" w:hAnsi="Sylfaen"/>
          <w:noProof/>
          <w:szCs w:val="28"/>
        </w:rPr>
        <w:t>2021 წლის 12 თვეში სახელმწიფო ბიუჯეტით</w:t>
      </w:r>
      <w:r w:rsidRPr="009D6607">
        <w:rPr>
          <w:rFonts w:ascii="Sylfaen" w:hAnsi="Sylfaen"/>
          <w:noProof/>
          <w:szCs w:val="28"/>
        </w:rPr>
        <w:t xml:space="preserve"> </w:t>
      </w:r>
      <w:r w:rsidRPr="009D6607">
        <w:rPr>
          <w:rFonts w:ascii="Sylfaen" w:hAnsi="Sylfaen" w:cs="Sylfaen"/>
          <w:noProof/>
          <w:szCs w:val="28"/>
        </w:rPr>
        <w:t>გამოყოფილმა</w:t>
      </w:r>
      <w:r w:rsidRPr="009D6607">
        <w:rPr>
          <w:rFonts w:ascii="Sylfaen" w:hAnsi="Sylfaen"/>
          <w:noProof/>
          <w:szCs w:val="28"/>
        </w:rPr>
        <w:t xml:space="preserve"> </w:t>
      </w:r>
      <w:r w:rsidRPr="009D6607">
        <w:rPr>
          <w:rFonts w:ascii="Sylfaen" w:hAnsi="Sylfaen" w:cs="Sylfaen"/>
          <w:noProof/>
          <w:szCs w:val="28"/>
        </w:rPr>
        <w:t>დაზუსტებულმა</w:t>
      </w:r>
      <w:r w:rsidRPr="009D6607">
        <w:rPr>
          <w:rFonts w:ascii="Sylfaen" w:hAnsi="Sylfaen"/>
          <w:noProof/>
          <w:szCs w:val="28"/>
        </w:rPr>
        <w:t xml:space="preserve"> </w:t>
      </w:r>
      <w:r w:rsidRPr="009D6607">
        <w:rPr>
          <w:rFonts w:ascii="Sylfaen" w:hAnsi="Sylfaen" w:cs="Sylfaen"/>
          <w:noProof/>
          <w:szCs w:val="28"/>
        </w:rPr>
        <w:t>ასიგნებებმა</w:t>
      </w:r>
      <w:r w:rsidRPr="009D6607">
        <w:rPr>
          <w:rFonts w:ascii="Sylfaen" w:hAnsi="Sylfaen"/>
          <w:noProof/>
          <w:szCs w:val="28"/>
        </w:rPr>
        <w:t xml:space="preserve"> </w:t>
      </w:r>
      <w:r w:rsidRPr="009D6607">
        <w:rPr>
          <w:rFonts w:ascii="Sylfaen" w:hAnsi="Sylfaen" w:cs="Sylfaen"/>
          <w:noProof/>
          <w:szCs w:val="28"/>
        </w:rPr>
        <w:t>შეადგინა</w:t>
      </w:r>
      <w:r w:rsidRPr="009D6607">
        <w:rPr>
          <w:rFonts w:ascii="Sylfaen" w:hAnsi="Sylfaen"/>
          <w:noProof/>
          <w:szCs w:val="28"/>
        </w:rPr>
        <w:t xml:space="preserve"> </w:t>
      </w:r>
      <w:r w:rsidR="003A3B18" w:rsidRPr="009D6607">
        <w:rPr>
          <w:rFonts w:ascii="Sylfaen" w:eastAsia="Times New Roman" w:hAnsi="Sylfaen"/>
          <w:color w:val="000000"/>
          <w:lang w:val="ka-GE"/>
        </w:rPr>
        <w:t>12</w:t>
      </w:r>
      <w:r w:rsidR="00815D38" w:rsidRPr="009D6607">
        <w:rPr>
          <w:rFonts w:ascii="Sylfaen" w:eastAsia="Times New Roman" w:hAnsi="Sylfaen"/>
          <w:color w:val="000000"/>
          <w:lang w:val="ka-GE"/>
        </w:rPr>
        <w:t xml:space="preserve"> </w:t>
      </w:r>
      <w:r w:rsidR="00930613" w:rsidRPr="009D6607">
        <w:rPr>
          <w:rFonts w:ascii="Sylfaen" w:eastAsia="Times New Roman" w:hAnsi="Sylfaen"/>
          <w:color w:val="000000"/>
          <w:lang w:val="ka-GE"/>
        </w:rPr>
        <w:t>5</w:t>
      </w:r>
      <w:r w:rsidR="003A3B18" w:rsidRPr="009D6607">
        <w:rPr>
          <w:rFonts w:ascii="Sylfaen" w:eastAsia="Times New Roman" w:hAnsi="Sylfaen"/>
          <w:color w:val="000000"/>
          <w:lang w:val="ka-GE"/>
        </w:rPr>
        <w:t>00</w:t>
      </w:r>
      <w:r w:rsidR="00135F66" w:rsidRPr="009D6607">
        <w:rPr>
          <w:rFonts w:ascii="Sylfaen" w:eastAsia="Times New Roman" w:hAnsi="Sylfaen"/>
          <w:color w:val="000000"/>
          <w:lang w:val="ka-GE"/>
        </w:rPr>
        <w:t>.</w:t>
      </w:r>
      <w:r w:rsidR="003A3B18" w:rsidRPr="009D6607">
        <w:rPr>
          <w:rFonts w:ascii="Sylfaen" w:eastAsia="Times New Roman" w:hAnsi="Sylfaen"/>
          <w:color w:val="000000"/>
          <w:lang w:val="ka-GE"/>
        </w:rPr>
        <w:t>0</w:t>
      </w:r>
      <w:r w:rsidRPr="009D6607">
        <w:rPr>
          <w:rFonts w:ascii="Sylfaen" w:eastAsia="Times New Roman" w:hAnsi="Sylfaen"/>
          <w:color w:val="000000"/>
          <w:lang w:val="ka-GE"/>
        </w:rPr>
        <w:t xml:space="preserve"> </w:t>
      </w:r>
      <w:r w:rsidRPr="009D6607">
        <w:rPr>
          <w:rFonts w:ascii="Sylfaen" w:hAnsi="Sylfaen" w:cs="Sylfaen"/>
          <w:noProof/>
          <w:szCs w:val="28"/>
        </w:rPr>
        <w:t>ათასი</w:t>
      </w:r>
      <w:r w:rsidRPr="009D6607">
        <w:rPr>
          <w:rFonts w:ascii="Sylfaen" w:hAnsi="Sylfaen"/>
          <w:noProof/>
          <w:szCs w:val="28"/>
        </w:rPr>
        <w:t xml:space="preserve"> </w:t>
      </w:r>
      <w:r w:rsidRPr="009D6607">
        <w:rPr>
          <w:rFonts w:ascii="Sylfaen" w:hAnsi="Sylfaen" w:cs="Sylfaen"/>
          <w:noProof/>
          <w:szCs w:val="28"/>
        </w:rPr>
        <w:t>ლარი</w:t>
      </w:r>
      <w:r w:rsidRPr="009D6607">
        <w:rPr>
          <w:rFonts w:ascii="Sylfaen" w:hAnsi="Sylfaen"/>
          <w:noProof/>
          <w:szCs w:val="28"/>
        </w:rPr>
        <w:t xml:space="preserve">, </w:t>
      </w:r>
      <w:r w:rsidRPr="009D6607">
        <w:rPr>
          <w:rFonts w:ascii="Sylfaen" w:hAnsi="Sylfaen" w:cs="Sylfaen"/>
          <w:noProof/>
          <w:szCs w:val="28"/>
        </w:rPr>
        <w:t>ხოლო</w:t>
      </w:r>
      <w:r w:rsidRPr="009D6607">
        <w:rPr>
          <w:rFonts w:ascii="Sylfaen" w:hAnsi="Sylfaen"/>
          <w:noProof/>
          <w:szCs w:val="28"/>
        </w:rPr>
        <w:t xml:space="preserve"> </w:t>
      </w:r>
      <w:r w:rsidRPr="009D6607">
        <w:rPr>
          <w:rFonts w:ascii="Sylfaen" w:hAnsi="Sylfaen" w:cs="Sylfaen"/>
          <w:noProof/>
          <w:szCs w:val="28"/>
        </w:rPr>
        <w:t>ფაქტიურმა</w:t>
      </w:r>
      <w:r w:rsidRPr="009D6607">
        <w:rPr>
          <w:rFonts w:ascii="Sylfaen" w:hAnsi="Sylfaen"/>
          <w:noProof/>
          <w:szCs w:val="28"/>
        </w:rPr>
        <w:t xml:space="preserve"> </w:t>
      </w:r>
      <w:r w:rsidRPr="009D6607">
        <w:rPr>
          <w:rFonts w:ascii="Sylfaen" w:hAnsi="Sylfaen" w:cs="Sylfaen"/>
          <w:noProof/>
          <w:szCs w:val="28"/>
        </w:rPr>
        <w:t>დაფინასებამ</w:t>
      </w:r>
      <w:r w:rsidR="00BE15AC">
        <w:rPr>
          <w:rFonts w:ascii="Sylfaen" w:hAnsi="Sylfaen"/>
          <w:noProof/>
          <w:szCs w:val="28"/>
        </w:rPr>
        <w:t xml:space="preserve"> </w:t>
      </w:r>
      <w:r w:rsidR="00CC03F7" w:rsidRPr="009D6607">
        <w:rPr>
          <w:rFonts w:ascii="Sylfaen" w:hAnsi="Sylfaen"/>
          <w:noProof/>
          <w:szCs w:val="28"/>
        </w:rPr>
        <w:t xml:space="preserve"> </w:t>
      </w:r>
      <w:r w:rsidR="003A3B18" w:rsidRPr="009D6607">
        <w:rPr>
          <w:rFonts w:ascii="Sylfaen" w:eastAsia="Times New Roman" w:hAnsi="Sylfaen"/>
          <w:color w:val="000000"/>
          <w:lang w:val="ka-GE"/>
        </w:rPr>
        <w:t>10</w:t>
      </w:r>
      <w:r w:rsidR="00815D38" w:rsidRPr="009D6607">
        <w:rPr>
          <w:rFonts w:ascii="Sylfaen" w:eastAsia="Times New Roman" w:hAnsi="Sylfaen"/>
          <w:color w:val="000000"/>
          <w:lang w:val="ka-GE"/>
        </w:rPr>
        <w:t xml:space="preserve"> </w:t>
      </w:r>
      <w:r w:rsidR="003A3B18" w:rsidRPr="009D6607">
        <w:rPr>
          <w:rFonts w:ascii="Sylfaen" w:eastAsia="Times New Roman" w:hAnsi="Sylfaen"/>
          <w:color w:val="000000"/>
          <w:lang w:val="ka-GE"/>
        </w:rPr>
        <w:t>854</w:t>
      </w:r>
      <w:r w:rsidR="00815D38" w:rsidRPr="009D6607">
        <w:rPr>
          <w:rFonts w:ascii="Sylfaen" w:eastAsia="Times New Roman" w:hAnsi="Sylfaen"/>
          <w:color w:val="000000"/>
          <w:lang w:val="ka-GE"/>
        </w:rPr>
        <w:t>.</w:t>
      </w:r>
      <w:r w:rsidR="00930613" w:rsidRPr="009D6607">
        <w:rPr>
          <w:rFonts w:ascii="Sylfaen" w:eastAsia="Times New Roman" w:hAnsi="Sylfaen"/>
          <w:color w:val="000000"/>
          <w:lang w:val="ka-GE"/>
        </w:rPr>
        <w:t>5</w:t>
      </w:r>
      <w:r w:rsidR="00815D38" w:rsidRPr="009D6607">
        <w:rPr>
          <w:rFonts w:ascii="Sylfaen" w:hAnsi="Sylfaen"/>
          <w:noProof/>
          <w:szCs w:val="28"/>
        </w:rPr>
        <w:t xml:space="preserve"> </w:t>
      </w:r>
      <w:r w:rsidRPr="009D6607">
        <w:rPr>
          <w:rFonts w:ascii="Sylfaen" w:hAnsi="Sylfaen" w:cs="Sylfaen"/>
          <w:noProof/>
          <w:szCs w:val="28"/>
        </w:rPr>
        <w:t>ათასი</w:t>
      </w:r>
      <w:r w:rsidRPr="009D6607">
        <w:rPr>
          <w:rFonts w:ascii="Sylfaen" w:hAnsi="Sylfaen"/>
          <w:noProof/>
          <w:szCs w:val="28"/>
        </w:rPr>
        <w:t xml:space="preserve"> </w:t>
      </w:r>
      <w:r w:rsidRPr="009D6607">
        <w:rPr>
          <w:rFonts w:ascii="Sylfaen" w:hAnsi="Sylfaen" w:cs="Sylfaen"/>
          <w:noProof/>
          <w:szCs w:val="28"/>
        </w:rPr>
        <w:t>ლარი</w:t>
      </w:r>
      <w:r w:rsidRPr="009D6607">
        <w:rPr>
          <w:rFonts w:ascii="Sylfaen" w:hAnsi="Sylfaen"/>
          <w:noProof/>
          <w:szCs w:val="28"/>
        </w:rPr>
        <w:t xml:space="preserve">, </w:t>
      </w:r>
      <w:r w:rsidR="00750F3C" w:rsidRPr="009D6607">
        <w:rPr>
          <w:rFonts w:ascii="Sylfaen" w:hAnsi="Sylfaen" w:cs="Sylfaen"/>
          <w:noProof/>
          <w:szCs w:val="28"/>
        </w:rPr>
        <w:t xml:space="preserve">რაც 2020 წლის შესაბამის მაჩვენებელზე </w:t>
      </w:r>
      <w:r w:rsidR="009D6607" w:rsidRPr="009D6607">
        <w:rPr>
          <w:rFonts w:ascii="Sylfaen" w:hAnsi="Sylfaen" w:cs="Sylfaen"/>
          <w:noProof/>
          <w:szCs w:val="28"/>
          <w:lang w:val="ka-GE"/>
        </w:rPr>
        <w:t>1 1</w:t>
      </w:r>
      <w:r w:rsidR="009D6607" w:rsidRPr="009D6607">
        <w:rPr>
          <w:rFonts w:ascii="Sylfaen" w:hAnsi="Sylfaen"/>
          <w:noProof/>
          <w:szCs w:val="28"/>
          <w:lang w:val="ka-GE"/>
        </w:rPr>
        <w:t>38</w:t>
      </w:r>
      <w:r w:rsidR="00815D38" w:rsidRPr="009D6607">
        <w:rPr>
          <w:rFonts w:ascii="Sylfaen" w:hAnsi="Sylfaen"/>
          <w:noProof/>
          <w:szCs w:val="28"/>
          <w:lang w:val="ka-GE"/>
        </w:rPr>
        <w:t>.</w:t>
      </w:r>
      <w:r w:rsidR="009D6607" w:rsidRPr="009D6607">
        <w:rPr>
          <w:rFonts w:ascii="Sylfaen" w:hAnsi="Sylfaen"/>
          <w:noProof/>
          <w:szCs w:val="28"/>
          <w:lang w:val="ka-GE"/>
        </w:rPr>
        <w:t>0</w:t>
      </w:r>
      <w:r w:rsidR="00815D38" w:rsidRPr="009D6607">
        <w:rPr>
          <w:rFonts w:ascii="Sylfaen" w:hAnsi="Sylfaen"/>
          <w:noProof/>
          <w:szCs w:val="28"/>
          <w:lang w:val="ka-GE"/>
        </w:rPr>
        <w:t xml:space="preserve"> </w:t>
      </w:r>
      <w:r w:rsidR="00C2698E" w:rsidRPr="009D6607">
        <w:rPr>
          <w:rFonts w:ascii="Sylfaen" w:hAnsi="Sylfaen" w:cs="Sylfaen"/>
          <w:noProof/>
          <w:szCs w:val="28"/>
        </w:rPr>
        <w:t>ათასი</w:t>
      </w:r>
      <w:r w:rsidR="00C2698E" w:rsidRPr="009D6607">
        <w:rPr>
          <w:rFonts w:ascii="Sylfaen" w:hAnsi="Sylfaen"/>
          <w:noProof/>
          <w:szCs w:val="28"/>
        </w:rPr>
        <w:t xml:space="preserve"> </w:t>
      </w:r>
      <w:r w:rsidRPr="009D6607">
        <w:rPr>
          <w:rFonts w:ascii="Sylfaen" w:hAnsi="Sylfaen" w:cs="Sylfaen"/>
          <w:noProof/>
          <w:szCs w:val="28"/>
        </w:rPr>
        <w:t>ლარით</w:t>
      </w:r>
      <w:r w:rsidRPr="009D6607">
        <w:rPr>
          <w:rFonts w:ascii="Sylfaen" w:hAnsi="Sylfaen"/>
          <w:noProof/>
          <w:szCs w:val="28"/>
        </w:rPr>
        <w:t xml:space="preserve"> </w:t>
      </w:r>
      <w:r w:rsidR="00930613" w:rsidRPr="009D6607">
        <w:rPr>
          <w:rFonts w:ascii="Sylfaen" w:hAnsi="Sylfaen" w:cs="Sylfaen"/>
          <w:noProof/>
          <w:szCs w:val="28"/>
          <w:lang w:val="ka-GE"/>
        </w:rPr>
        <w:t>მეტია</w:t>
      </w:r>
      <w:r w:rsidRPr="009D6607">
        <w:rPr>
          <w:rFonts w:ascii="Sylfaen" w:hAnsi="Sylfaen"/>
          <w:noProof/>
          <w:szCs w:val="28"/>
        </w:rPr>
        <w:t>.</w:t>
      </w:r>
    </w:p>
    <w:p w14:paraId="7B04B4DB" w14:textId="101175E4" w:rsidR="00380845" w:rsidRPr="009D6607" w:rsidRDefault="00CB250F" w:rsidP="00B252A8">
      <w:pPr>
        <w:spacing w:line="240" w:lineRule="auto"/>
        <w:jc w:val="right"/>
        <w:rPr>
          <w:rFonts w:ascii="Sylfaen" w:hAnsi="Sylfaen"/>
          <w:i/>
          <w:noProof/>
          <w:sz w:val="16"/>
          <w:szCs w:val="16"/>
        </w:rPr>
      </w:pPr>
      <w:r w:rsidRPr="009D6607">
        <w:rPr>
          <w:rFonts w:ascii="Sylfaen" w:hAnsi="Sylfaen"/>
          <w:i/>
          <w:noProof/>
          <w:sz w:val="16"/>
          <w:szCs w:val="16"/>
        </w:rPr>
        <w:t>2020-2021 წლებში 12 თვეში გამოყოფილი</w:t>
      </w:r>
      <w:r w:rsidR="00380845" w:rsidRPr="009D6607">
        <w:rPr>
          <w:rFonts w:ascii="Sylfaen" w:hAnsi="Sylfaen"/>
          <w:i/>
          <w:noProof/>
          <w:sz w:val="16"/>
          <w:szCs w:val="16"/>
        </w:rPr>
        <w:br/>
        <w:t xml:space="preserve"> </w:t>
      </w:r>
      <w:r w:rsidR="00380845" w:rsidRPr="009D6607">
        <w:rPr>
          <w:rFonts w:ascii="Sylfaen" w:hAnsi="Sylfaen" w:cs="Sylfaen"/>
          <w:i/>
          <w:noProof/>
          <w:sz w:val="16"/>
          <w:szCs w:val="16"/>
        </w:rPr>
        <w:t>დაზუსტებული</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ასიგნებები</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და</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ფაქტიური</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დაფინანსება</w:t>
      </w:r>
    </w:p>
    <w:p w14:paraId="7E9B2F63" w14:textId="09DC0E1E" w:rsidR="002A537F" w:rsidRPr="00BE7596" w:rsidRDefault="003A3B18" w:rsidP="00B252A8">
      <w:pPr>
        <w:spacing w:line="240" w:lineRule="auto"/>
        <w:jc w:val="center"/>
        <w:rPr>
          <w:rFonts w:ascii="Sylfaen" w:hAnsi="Sylfaen" w:cs="Sylfaen"/>
          <w:noProof/>
          <w:sz w:val="16"/>
          <w:szCs w:val="16"/>
          <w:highlight w:val="yellow"/>
        </w:rPr>
      </w:pPr>
      <w:r>
        <w:rPr>
          <w:noProof/>
        </w:rPr>
        <w:drawing>
          <wp:inline distT="0" distB="0" distL="0" distR="0" wp14:anchorId="5A16594F" wp14:editId="2AD18D79">
            <wp:extent cx="5905500" cy="2524125"/>
            <wp:effectExtent l="0" t="0" r="0" b="0"/>
            <wp:docPr id="17" name="Chart 17">
              <a:extLst xmlns:a="http://schemas.openxmlformats.org/drawingml/2006/main">
                <a:ext uri="{FF2B5EF4-FFF2-40B4-BE49-F238E27FC236}">
                  <a16:creationId xmlns:a16="http://schemas.microsoft.com/office/drawing/2014/main" id="{00000000-0008-0000-0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23F933D" w14:textId="29A8E4A8" w:rsidR="00A90CC0" w:rsidRPr="003A3B18" w:rsidRDefault="00A90CC0" w:rsidP="00A90CC0">
      <w:pPr>
        <w:spacing w:after="0" w:line="240" w:lineRule="auto"/>
        <w:ind w:firstLine="720"/>
        <w:jc w:val="both"/>
        <w:rPr>
          <w:rFonts w:ascii="Sylfaen" w:hAnsi="Sylfaen" w:cs="Sylfaen"/>
          <w:noProof/>
          <w:szCs w:val="28"/>
        </w:rPr>
      </w:pPr>
      <w:r w:rsidRPr="003A3B18">
        <w:rPr>
          <w:rFonts w:ascii="Sylfaen" w:hAnsi="Sylfaen" w:cs="Sylfaen"/>
          <w:noProof/>
          <w:szCs w:val="28"/>
        </w:rPr>
        <w:t xml:space="preserve">საქართველოს </w:t>
      </w:r>
      <w:r w:rsidRPr="003A3B18">
        <w:rPr>
          <w:rFonts w:ascii="Sylfaen" w:hAnsi="Sylfaen" w:cs="Sylfaen"/>
          <w:noProof/>
          <w:szCs w:val="28"/>
          <w:lang w:val="ka-GE"/>
        </w:rPr>
        <w:t>უზენაესი</w:t>
      </w:r>
      <w:r w:rsidRPr="003A3B18">
        <w:rPr>
          <w:rFonts w:ascii="Sylfaen" w:hAnsi="Sylfaen" w:cs="Sylfaen"/>
          <w:noProof/>
          <w:szCs w:val="28"/>
        </w:rPr>
        <w:t xml:space="preserve"> სასამართლოსათვის გამოყოფილ სახსრებში „ხარჯების“ მუხლის საკასო შესრულებამ შეადგინა 9</w:t>
      </w:r>
      <w:r w:rsidR="003A3B18" w:rsidRPr="003A3B18">
        <w:rPr>
          <w:rFonts w:ascii="Sylfaen" w:hAnsi="Sylfaen" w:cs="Sylfaen"/>
          <w:noProof/>
          <w:szCs w:val="28"/>
          <w:lang w:val="ka-GE"/>
        </w:rPr>
        <w:t>7</w:t>
      </w:r>
      <w:r w:rsidRPr="003A3B18">
        <w:rPr>
          <w:rFonts w:ascii="Sylfaen" w:hAnsi="Sylfaen" w:cs="Sylfaen"/>
          <w:noProof/>
          <w:szCs w:val="28"/>
        </w:rPr>
        <w:t>.</w:t>
      </w:r>
      <w:r w:rsidR="003A3B18" w:rsidRPr="003A3B18">
        <w:rPr>
          <w:rFonts w:ascii="Sylfaen" w:hAnsi="Sylfaen" w:cs="Sylfaen"/>
          <w:noProof/>
          <w:szCs w:val="28"/>
          <w:lang w:val="ka-GE"/>
        </w:rPr>
        <w:t>4</w:t>
      </w:r>
      <w:r w:rsidRPr="003A3B18">
        <w:rPr>
          <w:rFonts w:ascii="Sylfaen" w:hAnsi="Sylfaen" w:cs="Sylfaen"/>
          <w:noProof/>
          <w:szCs w:val="28"/>
        </w:rPr>
        <w:t>%, ხოლო „არაფინანსური აქტივების ზრდის“ მუხლით</w:t>
      </w:r>
      <w:r w:rsidR="00BE15AC">
        <w:rPr>
          <w:rFonts w:ascii="Sylfaen" w:hAnsi="Sylfaen" w:cs="Sylfaen"/>
          <w:noProof/>
          <w:szCs w:val="28"/>
        </w:rPr>
        <w:t xml:space="preserve"> </w:t>
      </w:r>
      <w:r w:rsidRPr="003A3B18">
        <w:rPr>
          <w:rFonts w:ascii="Sylfaen" w:hAnsi="Sylfaen" w:cs="Sylfaen"/>
          <w:noProof/>
          <w:szCs w:val="28"/>
        </w:rPr>
        <w:t xml:space="preserve">- </w:t>
      </w:r>
      <w:r w:rsidR="003A3B18" w:rsidRPr="003A3B18">
        <w:rPr>
          <w:rFonts w:ascii="Sylfaen" w:hAnsi="Sylfaen" w:cs="Sylfaen"/>
          <w:noProof/>
          <w:szCs w:val="28"/>
          <w:lang w:val="ka-GE"/>
        </w:rPr>
        <w:t>2</w:t>
      </w:r>
      <w:r w:rsidRPr="003A3B18">
        <w:rPr>
          <w:rFonts w:ascii="Sylfaen" w:hAnsi="Sylfaen" w:cs="Sylfaen"/>
          <w:noProof/>
          <w:szCs w:val="28"/>
        </w:rPr>
        <w:t>.</w:t>
      </w:r>
      <w:r w:rsidR="003A3B18" w:rsidRPr="003A3B18">
        <w:rPr>
          <w:rFonts w:ascii="Sylfaen" w:hAnsi="Sylfaen" w:cs="Sylfaen"/>
          <w:noProof/>
          <w:szCs w:val="28"/>
          <w:lang w:val="ka-GE"/>
        </w:rPr>
        <w:t>6</w:t>
      </w:r>
      <w:r w:rsidRPr="003A3B18">
        <w:rPr>
          <w:rFonts w:ascii="Sylfaen" w:hAnsi="Sylfaen" w:cs="Sylfaen"/>
          <w:noProof/>
          <w:szCs w:val="28"/>
        </w:rPr>
        <w:t>%.</w:t>
      </w:r>
    </w:p>
    <w:p w14:paraId="22845117" w14:textId="3D1E79F9" w:rsidR="007A360A" w:rsidRPr="009D6607" w:rsidRDefault="007A360A" w:rsidP="00B252A8">
      <w:pPr>
        <w:spacing w:after="0" w:line="240" w:lineRule="auto"/>
        <w:jc w:val="center"/>
        <w:rPr>
          <w:rFonts w:ascii="Sylfaen" w:hAnsi="Sylfaen" w:cs="Sylfaen"/>
          <w:b/>
          <w:noProof/>
          <w:szCs w:val="28"/>
          <w:lang w:val="ka-GE"/>
        </w:rPr>
      </w:pPr>
      <w:r w:rsidRPr="009D6607">
        <w:rPr>
          <w:rFonts w:ascii="Sylfaen" w:hAnsi="Sylfaen" w:cs="Sylfaen"/>
          <w:b/>
          <w:noProof/>
          <w:szCs w:val="28"/>
        </w:rPr>
        <w:lastRenderedPageBreak/>
        <w:t>საერთო</w:t>
      </w:r>
      <w:r w:rsidRPr="009D6607">
        <w:rPr>
          <w:rFonts w:ascii="Sylfaen" w:hAnsi="Sylfaen"/>
          <w:b/>
          <w:noProof/>
          <w:szCs w:val="28"/>
        </w:rPr>
        <w:t xml:space="preserve"> </w:t>
      </w:r>
      <w:r w:rsidRPr="009D6607">
        <w:rPr>
          <w:rFonts w:ascii="Sylfaen" w:hAnsi="Sylfaen" w:cs="Sylfaen"/>
          <w:b/>
          <w:noProof/>
          <w:szCs w:val="28"/>
        </w:rPr>
        <w:t>სასამართლოები</w:t>
      </w:r>
    </w:p>
    <w:p w14:paraId="4927B2D3" w14:textId="77777777" w:rsidR="00565FB3" w:rsidRPr="009D6607" w:rsidRDefault="00565FB3" w:rsidP="00B252A8">
      <w:pPr>
        <w:spacing w:after="0" w:line="240" w:lineRule="auto"/>
        <w:jc w:val="center"/>
        <w:rPr>
          <w:rFonts w:ascii="Sylfaen" w:hAnsi="Sylfaen"/>
          <w:b/>
          <w:noProof/>
          <w:szCs w:val="28"/>
          <w:lang w:val="ka-GE"/>
        </w:rPr>
      </w:pPr>
    </w:p>
    <w:p w14:paraId="13042FD5" w14:textId="4318E19A" w:rsidR="0066211A" w:rsidRPr="009D6607" w:rsidRDefault="007A360A" w:rsidP="00B252A8">
      <w:pPr>
        <w:spacing w:line="240" w:lineRule="auto"/>
        <w:ind w:firstLine="720"/>
        <w:jc w:val="both"/>
        <w:rPr>
          <w:rFonts w:ascii="Sylfaen" w:hAnsi="Sylfaen"/>
          <w:noProof/>
          <w:szCs w:val="28"/>
        </w:rPr>
      </w:pPr>
      <w:r w:rsidRPr="009D6607">
        <w:rPr>
          <w:rFonts w:ascii="Sylfaen" w:hAnsi="Sylfaen" w:cs="Sylfaen"/>
          <w:noProof/>
          <w:szCs w:val="28"/>
        </w:rPr>
        <w:t>საერთო</w:t>
      </w:r>
      <w:r w:rsidRPr="009D6607">
        <w:rPr>
          <w:rFonts w:ascii="Sylfaen" w:hAnsi="Sylfaen"/>
          <w:noProof/>
          <w:szCs w:val="28"/>
        </w:rPr>
        <w:t xml:space="preserve"> </w:t>
      </w:r>
      <w:r w:rsidRPr="009D6607">
        <w:rPr>
          <w:rFonts w:ascii="Sylfaen" w:hAnsi="Sylfaen" w:cs="Sylfaen"/>
          <w:noProof/>
          <w:szCs w:val="28"/>
        </w:rPr>
        <w:t>სასამართლოებისათვის</w:t>
      </w:r>
      <w:r w:rsidRPr="009D6607">
        <w:rPr>
          <w:rFonts w:ascii="Sylfaen" w:hAnsi="Sylfaen"/>
          <w:noProof/>
          <w:szCs w:val="28"/>
        </w:rPr>
        <w:t xml:space="preserve"> </w:t>
      </w:r>
      <w:r w:rsidR="00A435BA" w:rsidRPr="009D6607">
        <w:rPr>
          <w:rFonts w:ascii="Sylfaen" w:hAnsi="Sylfaen"/>
          <w:noProof/>
          <w:szCs w:val="28"/>
        </w:rPr>
        <w:t>2021 წლის 12 თვეში სახელმწიფო ბიუჯეტით</w:t>
      </w:r>
      <w:r w:rsidRPr="009D6607">
        <w:rPr>
          <w:rFonts w:ascii="Sylfaen" w:hAnsi="Sylfaen"/>
          <w:noProof/>
          <w:szCs w:val="28"/>
        </w:rPr>
        <w:t xml:space="preserve"> </w:t>
      </w:r>
      <w:r w:rsidRPr="009D6607">
        <w:rPr>
          <w:rFonts w:ascii="Sylfaen" w:hAnsi="Sylfaen" w:cs="Sylfaen"/>
          <w:noProof/>
          <w:szCs w:val="28"/>
        </w:rPr>
        <w:t>გამოყოფილმა</w:t>
      </w:r>
      <w:r w:rsidRPr="009D6607">
        <w:rPr>
          <w:rFonts w:ascii="Sylfaen" w:hAnsi="Sylfaen"/>
          <w:noProof/>
          <w:szCs w:val="28"/>
        </w:rPr>
        <w:t xml:space="preserve"> </w:t>
      </w:r>
      <w:r w:rsidRPr="009D6607">
        <w:rPr>
          <w:rFonts w:ascii="Sylfaen" w:hAnsi="Sylfaen" w:cs="Sylfaen"/>
          <w:noProof/>
          <w:szCs w:val="28"/>
        </w:rPr>
        <w:t>დაზუსტებულმა</w:t>
      </w:r>
      <w:r w:rsidRPr="009D6607">
        <w:rPr>
          <w:rFonts w:ascii="Sylfaen" w:hAnsi="Sylfaen"/>
          <w:noProof/>
          <w:szCs w:val="28"/>
        </w:rPr>
        <w:t xml:space="preserve"> </w:t>
      </w:r>
      <w:r w:rsidRPr="009D6607">
        <w:rPr>
          <w:rFonts w:ascii="Sylfaen" w:hAnsi="Sylfaen" w:cs="Sylfaen"/>
          <w:noProof/>
          <w:szCs w:val="28"/>
        </w:rPr>
        <w:t>ასიგნებებმა</w:t>
      </w:r>
      <w:r w:rsidRPr="009D6607">
        <w:rPr>
          <w:rFonts w:ascii="Sylfaen" w:hAnsi="Sylfaen"/>
          <w:noProof/>
          <w:szCs w:val="28"/>
        </w:rPr>
        <w:t xml:space="preserve"> </w:t>
      </w:r>
      <w:r w:rsidR="00680859" w:rsidRPr="009D6607">
        <w:rPr>
          <w:rFonts w:ascii="Sylfaen" w:hAnsi="Sylfaen" w:cs="Sylfaen"/>
          <w:noProof/>
          <w:szCs w:val="28"/>
        </w:rPr>
        <w:t xml:space="preserve">შეადგინა </w:t>
      </w:r>
      <w:r w:rsidR="009D6607" w:rsidRPr="009D6607">
        <w:rPr>
          <w:rFonts w:ascii="Sylfaen" w:eastAsia="Times New Roman" w:hAnsi="Sylfaen"/>
          <w:color w:val="000000"/>
          <w:lang w:val="ka-GE"/>
        </w:rPr>
        <w:t>74</w:t>
      </w:r>
      <w:r w:rsidR="00005AE0" w:rsidRPr="009D6607">
        <w:rPr>
          <w:rFonts w:ascii="Sylfaen" w:eastAsia="Times New Roman" w:hAnsi="Sylfaen"/>
          <w:color w:val="000000"/>
        </w:rPr>
        <w:t xml:space="preserve"> </w:t>
      </w:r>
      <w:r w:rsidR="009D6607" w:rsidRPr="009D6607">
        <w:rPr>
          <w:rFonts w:ascii="Sylfaen" w:eastAsia="Times New Roman" w:hAnsi="Sylfaen"/>
          <w:color w:val="000000"/>
          <w:lang w:val="ka-GE"/>
        </w:rPr>
        <w:t>000</w:t>
      </w:r>
      <w:r w:rsidR="00135F66" w:rsidRPr="009D6607">
        <w:rPr>
          <w:rFonts w:ascii="Sylfaen" w:eastAsia="Times New Roman" w:hAnsi="Sylfaen"/>
          <w:color w:val="000000"/>
          <w:lang w:val="ka-GE"/>
        </w:rPr>
        <w:t>.</w:t>
      </w:r>
      <w:r w:rsidR="002517DD" w:rsidRPr="009D6607">
        <w:rPr>
          <w:rFonts w:ascii="Sylfaen" w:eastAsia="Times New Roman" w:hAnsi="Sylfaen"/>
          <w:color w:val="000000"/>
        </w:rPr>
        <w:t>0</w:t>
      </w:r>
      <w:r w:rsidRPr="009D6607">
        <w:rPr>
          <w:rFonts w:ascii="Sylfaen" w:eastAsia="Times New Roman" w:hAnsi="Sylfaen"/>
          <w:color w:val="000000"/>
          <w:lang w:val="ka-GE"/>
        </w:rPr>
        <w:t xml:space="preserve"> </w:t>
      </w:r>
      <w:r w:rsidRPr="009D6607">
        <w:rPr>
          <w:rFonts w:ascii="Sylfaen" w:hAnsi="Sylfaen" w:cs="Sylfaen"/>
          <w:noProof/>
          <w:szCs w:val="28"/>
        </w:rPr>
        <w:t>ათასი</w:t>
      </w:r>
      <w:r w:rsidRPr="009D6607">
        <w:rPr>
          <w:rFonts w:ascii="Sylfaen" w:hAnsi="Sylfaen"/>
          <w:noProof/>
          <w:szCs w:val="28"/>
        </w:rPr>
        <w:t xml:space="preserve"> </w:t>
      </w:r>
      <w:r w:rsidRPr="009D6607">
        <w:rPr>
          <w:rFonts w:ascii="Sylfaen" w:hAnsi="Sylfaen" w:cs="Sylfaen"/>
          <w:noProof/>
          <w:szCs w:val="28"/>
        </w:rPr>
        <w:t>ლარი</w:t>
      </w:r>
      <w:r w:rsidRPr="009D6607">
        <w:rPr>
          <w:rFonts w:ascii="Sylfaen" w:hAnsi="Sylfaen"/>
          <w:noProof/>
          <w:szCs w:val="28"/>
        </w:rPr>
        <w:t xml:space="preserve">, </w:t>
      </w:r>
      <w:r w:rsidRPr="009D6607">
        <w:rPr>
          <w:rFonts w:ascii="Sylfaen" w:hAnsi="Sylfaen" w:cs="Sylfaen"/>
          <w:noProof/>
          <w:szCs w:val="28"/>
        </w:rPr>
        <w:t>ხოლო</w:t>
      </w:r>
      <w:r w:rsidRPr="009D6607">
        <w:rPr>
          <w:rFonts w:ascii="Sylfaen" w:hAnsi="Sylfaen"/>
          <w:noProof/>
          <w:szCs w:val="28"/>
        </w:rPr>
        <w:t xml:space="preserve"> </w:t>
      </w:r>
      <w:r w:rsidRPr="009D6607">
        <w:rPr>
          <w:rFonts w:ascii="Sylfaen" w:hAnsi="Sylfaen" w:cs="Sylfaen"/>
          <w:noProof/>
          <w:szCs w:val="28"/>
        </w:rPr>
        <w:t>ფაქტიურმა</w:t>
      </w:r>
      <w:r w:rsidRPr="009D6607">
        <w:rPr>
          <w:rFonts w:ascii="Sylfaen" w:hAnsi="Sylfaen"/>
          <w:noProof/>
          <w:szCs w:val="28"/>
        </w:rPr>
        <w:t xml:space="preserve"> </w:t>
      </w:r>
      <w:r w:rsidRPr="009D6607">
        <w:rPr>
          <w:rFonts w:ascii="Sylfaen" w:hAnsi="Sylfaen" w:cs="Sylfaen"/>
          <w:noProof/>
          <w:szCs w:val="28"/>
        </w:rPr>
        <w:t>დაფინასებამ</w:t>
      </w:r>
      <w:r w:rsidRPr="009D6607">
        <w:rPr>
          <w:rFonts w:ascii="Sylfaen" w:hAnsi="Sylfaen"/>
          <w:noProof/>
          <w:szCs w:val="28"/>
        </w:rPr>
        <w:t xml:space="preserve"> </w:t>
      </w:r>
      <w:r w:rsidR="00356ECA" w:rsidRPr="009D6607">
        <w:rPr>
          <w:rFonts w:ascii="Sylfaen" w:hAnsi="Sylfaen"/>
          <w:noProof/>
          <w:szCs w:val="28"/>
        </w:rPr>
        <w:t xml:space="preserve">- </w:t>
      </w:r>
      <w:r w:rsidR="009D6607" w:rsidRPr="009D6607">
        <w:rPr>
          <w:rFonts w:ascii="Sylfaen" w:eastAsia="Times New Roman" w:hAnsi="Sylfaen"/>
          <w:color w:val="000000"/>
          <w:lang w:val="ka-GE"/>
        </w:rPr>
        <w:t>70</w:t>
      </w:r>
      <w:r w:rsidR="00005AE0" w:rsidRPr="009D6607">
        <w:rPr>
          <w:rFonts w:ascii="Sylfaen" w:eastAsia="Times New Roman" w:hAnsi="Sylfaen"/>
          <w:color w:val="000000"/>
        </w:rPr>
        <w:t xml:space="preserve"> </w:t>
      </w:r>
      <w:r w:rsidR="009D6607" w:rsidRPr="009D6607">
        <w:rPr>
          <w:rFonts w:ascii="Sylfaen" w:eastAsia="Times New Roman" w:hAnsi="Sylfaen"/>
          <w:color w:val="000000"/>
          <w:lang w:val="ka-GE"/>
        </w:rPr>
        <w:t>830</w:t>
      </w:r>
      <w:r w:rsidR="00005AE0" w:rsidRPr="009D6607">
        <w:rPr>
          <w:rFonts w:ascii="Sylfaen" w:eastAsia="Times New Roman" w:hAnsi="Sylfaen"/>
          <w:color w:val="000000"/>
        </w:rPr>
        <w:t>.</w:t>
      </w:r>
      <w:r w:rsidR="009D6607" w:rsidRPr="009D6607">
        <w:rPr>
          <w:rFonts w:ascii="Sylfaen" w:eastAsia="Times New Roman" w:hAnsi="Sylfaen"/>
          <w:color w:val="000000"/>
          <w:lang w:val="ka-GE"/>
        </w:rPr>
        <w:t>5</w:t>
      </w:r>
      <w:r w:rsidRPr="009D6607">
        <w:rPr>
          <w:rFonts w:ascii="Sylfaen" w:eastAsia="Times New Roman" w:hAnsi="Sylfaen"/>
          <w:color w:val="000000"/>
          <w:lang w:val="ka-GE"/>
        </w:rPr>
        <w:t xml:space="preserve"> </w:t>
      </w:r>
      <w:r w:rsidRPr="009D6607">
        <w:rPr>
          <w:rFonts w:ascii="Sylfaen" w:hAnsi="Sylfaen" w:cs="Sylfaen"/>
          <w:noProof/>
          <w:szCs w:val="28"/>
        </w:rPr>
        <w:t>ათასი</w:t>
      </w:r>
      <w:r w:rsidRPr="009D6607">
        <w:rPr>
          <w:rFonts w:ascii="Sylfaen" w:hAnsi="Sylfaen"/>
          <w:noProof/>
          <w:szCs w:val="28"/>
        </w:rPr>
        <w:t xml:space="preserve"> </w:t>
      </w:r>
      <w:r w:rsidRPr="009D6607">
        <w:rPr>
          <w:rFonts w:ascii="Sylfaen" w:hAnsi="Sylfaen" w:cs="Sylfaen"/>
          <w:noProof/>
          <w:szCs w:val="28"/>
        </w:rPr>
        <w:t>ლარი</w:t>
      </w:r>
      <w:r w:rsidRPr="009D6607">
        <w:rPr>
          <w:rFonts w:ascii="Sylfaen" w:hAnsi="Sylfaen"/>
          <w:noProof/>
          <w:szCs w:val="28"/>
        </w:rPr>
        <w:t xml:space="preserve">, </w:t>
      </w:r>
      <w:r w:rsidR="00750F3C" w:rsidRPr="009D6607">
        <w:rPr>
          <w:rFonts w:ascii="Sylfaen" w:hAnsi="Sylfaen" w:cs="Sylfaen"/>
          <w:noProof/>
          <w:szCs w:val="28"/>
        </w:rPr>
        <w:t xml:space="preserve">რაც 2020 წლის შესაბამის მაჩვენებელზე </w:t>
      </w:r>
      <w:r w:rsidR="009D6607" w:rsidRPr="009D6607">
        <w:rPr>
          <w:rFonts w:ascii="Sylfaen" w:hAnsi="Sylfaen" w:cs="Sylfaen"/>
          <w:noProof/>
          <w:szCs w:val="28"/>
          <w:lang w:val="ka-GE"/>
        </w:rPr>
        <w:t>5</w:t>
      </w:r>
      <w:r w:rsidR="00B841EF" w:rsidRPr="009D6607">
        <w:rPr>
          <w:rFonts w:ascii="Sylfaen" w:hAnsi="Sylfaen" w:cs="Sylfaen"/>
          <w:noProof/>
          <w:szCs w:val="28"/>
          <w:lang w:val="ka-GE"/>
        </w:rPr>
        <w:t xml:space="preserve"> </w:t>
      </w:r>
      <w:r w:rsidR="009D6607" w:rsidRPr="009D6607">
        <w:rPr>
          <w:rFonts w:ascii="Sylfaen" w:hAnsi="Sylfaen"/>
          <w:noProof/>
          <w:szCs w:val="28"/>
          <w:lang w:val="ka-GE"/>
        </w:rPr>
        <w:t>814</w:t>
      </w:r>
      <w:r w:rsidR="00005AE0" w:rsidRPr="009D6607">
        <w:rPr>
          <w:rFonts w:ascii="Sylfaen" w:hAnsi="Sylfaen"/>
          <w:noProof/>
          <w:szCs w:val="28"/>
        </w:rPr>
        <w:t>.</w:t>
      </w:r>
      <w:r w:rsidR="009D6607" w:rsidRPr="009D6607">
        <w:rPr>
          <w:rFonts w:ascii="Sylfaen" w:hAnsi="Sylfaen"/>
          <w:noProof/>
          <w:szCs w:val="28"/>
          <w:lang w:val="ka-GE"/>
        </w:rPr>
        <w:t>9</w:t>
      </w:r>
      <w:r w:rsidRPr="009D6607">
        <w:rPr>
          <w:rFonts w:ascii="Sylfaen" w:eastAsia="Times New Roman" w:hAnsi="Sylfaen"/>
          <w:color w:val="000000"/>
          <w:lang w:val="ka-GE"/>
        </w:rPr>
        <w:t xml:space="preserve"> </w:t>
      </w:r>
      <w:r w:rsidRPr="009D6607">
        <w:rPr>
          <w:rFonts w:ascii="Sylfaen" w:hAnsi="Sylfaen" w:cs="Sylfaen"/>
          <w:noProof/>
          <w:szCs w:val="28"/>
        </w:rPr>
        <w:t>ათასი</w:t>
      </w:r>
      <w:r w:rsidRPr="009D6607">
        <w:rPr>
          <w:rFonts w:ascii="Sylfaen" w:hAnsi="Sylfaen"/>
          <w:noProof/>
          <w:szCs w:val="28"/>
        </w:rPr>
        <w:t xml:space="preserve"> </w:t>
      </w:r>
      <w:r w:rsidRPr="009D6607">
        <w:rPr>
          <w:rFonts w:ascii="Sylfaen" w:hAnsi="Sylfaen" w:cs="Sylfaen"/>
          <w:noProof/>
          <w:szCs w:val="28"/>
        </w:rPr>
        <w:t>ლარით</w:t>
      </w:r>
      <w:r w:rsidRPr="009D6607">
        <w:rPr>
          <w:rFonts w:ascii="Sylfaen" w:hAnsi="Sylfaen"/>
          <w:noProof/>
          <w:szCs w:val="28"/>
        </w:rPr>
        <w:t xml:space="preserve"> </w:t>
      </w:r>
      <w:r w:rsidR="00644FDB" w:rsidRPr="009D6607">
        <w:rPr>
          <w:rFonts w:ascii="Sylfaen" w:hAnsi="Sylfaen" w:cs="Sylfaen"/>
          <w:noProof/>
          <w:szCs w:val="28"/>
          <w:lang w:val="ka-GE"/>
        </w:rPr>
        <w:t>მეტია</w:t>
      </w:r>
      <w:r w:rsidRPr="009D6607">
        <w:rPr>
          <w:rFonts w:ascii="Sylfaen" w:hAnsi="Sylfaen"/>
          <w:noProof/>
          <w:szCs w:val="28"/>
        </w:rPr>
        <w:t>.</w:t>
      </w:r>
    </w:p>
    <w:p w14:paraId="22ABB66D" w14:textId="3E8D4976" w:rsidR="00380845" w:rsidRPr="009D6607" w:rsidRDefault="00CB250F" w:rsidP="00B252A8">
      <w:pPr>
        <w:spacing w:line="240" w:lineRule="auto"/>
        <w:jc w:val="right"/>
        <w:rPr>
          <w:rFonts w:ascii="Sylfaen" w:hAnsi="Sylfaen"/>
          <w:i/>
          <w:noProof/>
          <w:sz w:val="16"/>
          <w:szCs w:val="16"/>
        </w:rPr>
      </w:pPr>
      <w:r w:rsidRPr="009D6607">
        <w:rPr>
          <w:rFonts w:ascii="Sylfaen" w:hAnsi="Sylfaen"/>
          <w:i/>
          <w:noProof/>
          <w:sz w:val="16"/>
          <w:szCs w:val="16"/>
        </w:rPr>
        <w:t>2020-2021 წლებში 12 თვეში გამოყოფილი</w:t>
      </w:r>
      <w:r w:rsidR="00380845" w:rsidRPr="009D6607">
        <w:rPr>
          <w:rFonts w:ascii="Sylfaen" w:hAnsi="Sylfaen"/>
          <w:i/>
          <w:noProof/>
          <w:sz w:val="16"/>
          <w:szCs w:val="16"/>
        </w:rPr>
        <w:br/>
        <w:t xml:space="preserve"> </w:t>
      </w:r>
      <w:r w:rsidR="00380845" w:rsidRPr="009D6607">
        <w:rPr>
          <w:rFonts w:ascii="Sylfaen" w:hAnsi="Sylfaen" w:cs="Sylfaen"/>
          <w:i/>
          <w:noProof/>
          <w:sz w:val="16"/>
          <w:szCs w:val="16"/>
        </w:rPr>
        <w:t>დაზუსტებული</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ასიგნებები</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და</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ფაქტიური</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დაფინანსება</w:t>
      </w:r>
    </w:p>
    <w:p w14:paraId="30824858" w14:textId="782FFB5D" w:rsidR="002A537F" w:rsidRPr="00BE7596" w:rsidRDefault="009D6607" w:rsidP="00644FDB">
      <w:pPr>
        <w:spacing w:after="0" w:line="240" w:lineRule="auto"/>
        <w:jc w:val="center"/>
        <w:rPr>
          <w:rFonts w:ascii="Sylfaen" w:hAnsi="Sylfaen" w:cs="Sylfaen"/>
          <w:noProof/>
          <w:szCs w:val="28"/>
          <w:highlight w:val="yellow"/>
        </w:rPr>
      </w:pPr>
      <w:r>
        <w:rPr>
          <w:noProof/>
        </w:rPr>
        <w:drawing>
          <wp:inline distT="0" distB="0" distL="0" distR="0" wp14:anchorId="63CB11E0" wp14:editId="7505E7E8">
            <wp:extent cx="5905500" cy="2381250"/>
            <wp:effectExtent l="0" t="0" r="0" b="0"/>
            <wp:docPr id="18" name="Chart 18">
              <a:extLst xmlns:a="http://schemas.openxmlformats.org/drawingml/2006/main">
                <a:ext uri="{FF2B5EF4-FFF2-40B4-BE49-F238E27FC236}">
                  <a16:creationId xmlns:a16="http://schemas.microsoft.com/office/drawing/2014/main" id="{00000000-0008-0000-0A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11E1C28" w14:textId="1C590B23" w:rsidR="0066211A" w:rsidRPr="00BE7596" w:rsidRDefault="007A360A" w:rsidP="009D6607">
      <w:pPr>
        <w:spacing w:after="0" w:line="240" w:lineRule="auto"/>
        <w:ind w:firstLine="720"/>
        <w:jc w:val="both"/>
        <w:rPr>
          <w:rFonts w:ascii="Sylfaen" w:hAnsi="Sylfaen"/>
          <w:noProof/>
          <w:szCs w:val="28"/>
          <w:highlight w:val="yellow"/>
        </w:rPr>
      </w:pPr>
      <w:r w:rsidRPr="009D6607">
        <w:rPr>
          <w:rFonts w:ascii="Sylfaen" w:hAnsi="Sylfaen" w:cs="Sylfaen"/>
          <w:noProof/>
          <w:szCs w:val="28"/>
        </w:rPr>
        <w:t>საერთო</w:t>
      </w:r>
      <w:r w:rsidRPr="009D6607">
        <w:rPr>
          <w:rFonts w:ascii="Sylfaen" w:hAnsi="Sylfaen"/>
          <w:noProof/>
          <w:szCs w:val="28"/>
        </w:rPr>
        <w:t xml:space="preserve"> </w:t>
      </w:r>
      <w:r w:rsidRPr="009D6607">
        <w:rPr>
          <w:rFonts w:ascii="Sylfaen" w:hAnsi="Sylfaen" w:cs="Sylfaen"/>
          <w:noProof/>
          <w:szCs w:val="28"/>
        </w:rPr>
        <w:t>სასამართლოებისათვის</w:t>
      </w:r>
      <w:r w:rsidRPr="009D6607">
        <w:rPr>
          <w:rFonts w:ascii="Sylfaen" w:hAnsi="Sylfaen"/>
          <w:noProof/>
          <w:szCs w:val="28"/>
        </w:rPr>
        <w:t xml:space="preserve"> </w:t>
      </w:r>
      <w:r w:rsidRPr="009D6607">
        <w:rPr>
          <w:rFonts w:ascii="Sylfaen" w:hAnsi="Sylfaen" w:cs="Sylfaen"/>
          <w:noProof/>
          <w:szCs w:val="28"/>
        </w:rPr>
        <w:t>გამოყოფილ</w:t>
      </w:r>
      <w:r w:rsidRPr="009D6607">
        <w:rPr>
          <w:rFonts w:ascii="Sylfaen" w:hAnsi="Sylfaen"/>
          <w:noProof/>
          <w:szCs w:val="28"/>
        </w:rPr>
        <w:t xml:space="preserve"> </w:t>
      </w:r>
      <w:r w:rsidRPr="009D6607">
        <w:rPr>
          <w:rFonts w:ascii="Sylfaen" w:hAnsi="Sylfaen" w:cs="Sylfaen"/>
          <w:noProof/>
          <w:szCs w:val="28"/>
        </w:rPr>
        <w:t>სახსრებში</w:t>
      </w:r>
      <w:r w:rsidRPr="009D6607">
        <w:rPr>
          <w:rFonts w:ascii="Sylfaen" w:hAnsi="Sylfaen"/>
          <w:noProof/>
          <w:szCs w:val="28"/>
        </w:rPr>
        <w:t xml:space="preserve"> </w:t>
      </w:r>
      <w:r w:rsidRPr="009D6607">
        <w:rPr>
          <w:rFonts w:ascii="Sylfaen" w:hAnsi="Sylfaen"/>
          <w:noProof/>
          <w:szCs w:val="28"/>
          <w:lang w:val="ka-GE"/>
        </w:rPr>
        <w:t>„</w:t>
      </w:r>
      <w:r w:rsidRPr="009D6607">
        <w:rPr>
          <w:rFonts w:ascii="Sylfaen" w:hAnsi="Sylfaen"/>
          <w:noProof/>
          <w:szCs w:val="28"/>
        </w:rPr>
        <w:t xml:space="preserve">ხარჯების“ </w:t>
      </w:r>
      <w:r w:rsidRPr="009D6607">
        <w:rPr>
          <w:rFonts w:ascii="Sylfaen" w:hAnsi="Sylfaen" w:cs="Sylfaen"/>
          <w:noProof/>
          <w:szCs w:val="28"/>
        </w:rPr>
        <w:t>მუხლის</w:t>
      </w:r>
      <w:r w:rsidRPr="009D6607">
        <w:rPr>
          <w:rFonts w:ascii="Sylfaen" w:hAnsi="Sylfaen"/>
          <w:noProof/>
          <w:szCs w:val="28"/>
        </w:rPr>
        <w:t xml:space="preserve"> </w:t>
      </w:r>
      <w:r w:rsidRPr="009D6607">
        <w:rPr>
          <w:rFonts w:ascii="Sylfaen" w:hAnsi="Sylfaen" w:cs="Sylfaen"/>
          <w:noProof/>
          <w:szCs w:val="28"/>
        </w:rPr>
        <w:t>საკასო</w:t>
      </w:r>
      <w:r w:rsidRPr="009D6607">
        <w:rPr>
          <w:rFonts w:ascii="Sylfaen" w:hAnsi="Sylfaen"/>
          <w:noProof/>
          <w:szCs w:val="28"/>
        </w:rPr>
        <w:t xml:space="preserve"> </w:t>
      </w:r>
      <w:r w:rsidRPr="009D6607">
        <w:rPr>
          <w:rFonts w:ascii="Sylfaen" w:hAnsi="Sylfaen" w:cs="Sylfaen"/>
          <w:noProof/>
          <w:szCs w:val="28"/>
        </w:rPr>
        <w:t>შესრულებამ</w:t>
      </w:r>
      <w:r w:rsidRPr="009D6607">
        <w:rPr>
          <w:rFonts w:ascii="Sylfaen" w:hAnsi="Sylfaen"/>
          <w:noProof/>
          <w:szCs w:val="28"/>
        </w:rPr>
        <w:t xml:space="preserve"> </w:t>
      </w:r>
      <w:r w:rsidRPr="009D6607">
        <w:rPr>
          <w:rFonts w:ascii="Sylfaen" w:hAnsi="Sylfaen" w:cs="Sylfaen"/>
          <w:noProof/>
          <w:szCs w:val="28"/>
        </w:rPr>
        <w:t>შეადგინა</w:t>
      </w:r>
      <w:r w:rsidR="00BE15AC">
        <w:rPr>
          <w:rFonts w:ascii="Sylfaen" w:hAnsi="Sylfaen"/>
          <w:noProof/>
          <w:szCs w:val="28"/>
        </w:rPr>
        <w:t xml:space="preserve"> </w:t>
      </w:r>
      <w:r w:rsidR="00356ECA" w:rsidRPr="009D6607">
        <w:rPr>
          <w:rFonts w:ascii="Sylfaen" w:hAnsi="Sylfaen"/>
          <w:noProof/>
          <w:szCs w:val="28"/>
        </w:rPr>
        <w:t xml:space="preserve">- </w:t>
      </w:r>
      <w:r w:rsidR="001A18E7" w:rsidRPr="009D6607">
        <w:rPr>
          <w:rFonts w:ascii="Sylfaen" w:eastAsia="Times New Roman" w:hAnsi="Sylfaen"/>
          <w:lang w:val="ka-GE"/>
        </w:rPr>
        <w:t>9</w:t>
      </w:r>
      <w:r w:rsidR="009D6607" w:rsidRPr="009D6607">
        <w:rPr>
          <w:rFonts w:ascii="Sylfaen" w:eastAsia="Times New Roman" w:hAnsi="Sylfaen"/>
          <w:lang w:val="ka-GE"/>
        </w:rPr>
        <w:t>6</w:t>
      </w:r>
      <w:r w:rsidR="006A23F7" w:rsidRPr="009D6607">
        <w:rPr>
          <w:rFonts w:ascii="Sylfaen" w:eastAsia="Times New Roman" w:hAnsi="Sylfaen"/>
        </w:rPr>
        <w:t>.</w:t>
      </w:r>
      <w:r w:rsidR="009D6607" w:rsidRPr="009D6607">
        <w:rPr>
          <w:rFonts w:ascii="Sylfaen" w:eastAsia="Times New Roman" w:hAnsi="Sylfaen"/>
          <w:lang w:val="ka-GE"/>
        </w:rPr>
        <w:t>3</w:t>
      </w:r>
      <w:r w:rsidRPr="009D6607">
        <w:rPr>
          <w:rFonts w:ascii="Sylfaen" w:eastAsia="Times New Roman" w:hAnsi="Sylfaen"/>
        </w:rPr>
        <w:t>%</w:t>
      </w:r>
      <w:r w:rsidR="00A47DF5" w:rsidRPr="009D6607">
        <w:rPr>
          <w:rFonts w:ascii="Sylfaen" w:hAnsi="Sylfaen"/>
          <w:noProof/>
          <w:szCs w:val="28"/>
        </w:rPr>
        <w:t>,</w:t>
      </w:r>
      <w:r w:rsidR="00135F66" w:rsidRPr="009D6607">
        <w:rPr>
          <w:rFonts w:ascii="Sylfaen" w:hAnsi="Sylfaen"/>
          <w:noProof/>
          <w:szCs w:val="28"/>
          <w:lang w:val="ka-GE"/>
        </w:rPr>
        <w:t xml:space="preserve"> </w:t>
      </w:r>
      <w:r w:rsidR="00497C95" w:rsidRPr="009D6607">
        <w:rPr>
          <w:rFonts w:ascii="Sylfaen" w:hAnsi="Sylfaen"/>
          <w:noProof/>
          <w:szCs w:val="28"/>
          <w:lang w:val="ka-GE"/>
        </w:rPr>
        <w:t>ხოლო</w:t>
      </w:r>
      <w:r w:rsidR="00497C95" w:rsidRPr="009D6607">
        <w:rPr>
          <w:rFonts w:ascii="Sylfaen" w:hAnsi="Sylfaen"/>
          <w:noProof/>
          <w:szCs w:val="28"/>
        </w:rPr>
        <w:t xml:space="preserve"> </w:t>
      </w:r>
      <w:r w:rsidRPr="009D6607">
        <w:rPr>
          <w:rFonts w:ascii="Sylfaen" w:hAnsi="Sylfaen"/>
          <w:noProof/>
          <w:szCs w:val="28"/>
          <w:lang w:val="ka-GE"/>
        </w:rPr>
        <w:t>„</w:t>
      </w:r>
      <w:r w:rsidRPr="009D6607">
        <w:rPr>
          <w:rFonts w:ascii="Sylfaen" w:hAnsi="Sylfaen"/>
          <w:noProof/>
          <w:szCs w:val="28"/>
        </w:rPr>
        <w:t xml:space="preserve">არაფინანსური აქტივების ზრდის“ </w:t>
      </w:r>
      <w:r w:rsidRPr="009D6607">
        <w:rPr>
          <w:rFonts w:ascii="Sylfaen" w:hAnsi="Sylfaen" w:cs="Sylfaen"/>
          <w:noProof/>
          <w:szCs w:val="28"/>
        </w:rPr>
        <w:t>მუხლით</w:t>
      </w:r>
      <w:r w:rsidRPr="009D6607">
        <w:rPr>
          <w:rFonts w:ascii="Sylfaen" w:hAnsi="Sylfaen"/>
          <w:noProof/>
          <w:szCs w:val="28"/>
        </w:rPr>
        <w:t xml:space="preserve"> </w:t>
      </w:r>
      <w:r w:rsidR="004D4A5D" w:rsidRPr="009D6607">
        <w:rPr>
          <w:rFonts w:ascii="Sylfaen" w:hAnsi="Sylfaen"/>
          <w:noProof/>
          <w:szCs w:val="28"/>
          <w:lang w:val="ka-GE"/>
        </w:rPr>
        <w:t>-</w:t>
      </w:r>
      <w:r w:rsidRPr="009D6607">
        <w:rPr>
          <w:rFonts w:ascii="Sylfaen" w:hAnsi="Sylfaen"/>
          <w:noProof/>
          <w:szCs w:val="28"/>
        </w:rPr>
        <w:t xml:space="preserve"> </w:t>
      </w:r>
      <w:r w:rsidR="009D6607" w:rsidRPr="009D6607">
        <w:rPr>
          <w:rFonts w:ascii="Sylfaen" w:eastAsia="Times New Roman" w:hAnsi="Sylfaen"/>
          <w:lang w:val="ka-GE"/>
        </w:rPr>
        <w:t>3</w:t>
      </w:r>
      <w:r w:rsidR="006A23F7" w:rsidRPr="009D6607">
        <w:rPr>
          <w:rFonts w:ascii="Sylfaen" w:eastAsia="Times New Roman" w:hAnsi="Sylfaen"/>
        </w:rPr>
        <w:t>.</w:t>
      </w:r>
      <w:r w:rsidR="009D6607" w:rsidRPr="009D6607">
        <w:rPr>
          <w:rFonts w:ascii="Sylfaen" w:eastAsia="Times New Roman" w:hAnsi="Sylfaen"/>
          <w:lang w:val="ka-GE"/>
        </w:rPr>
        <w:t>7</w:t>
      </w:r>
      <w:r w:rsidR="00EA6B43" w:rsidRPr="009D6607">
        <w:rPr>
          <w:rFonts w:ascii="Sylfaen" w:eastAsia="Times New Roman" w:hAnsi="Sylfaen"/>
        </w:rPr>
        <w:t>%</w:t>
      </w:r>
      <w:r w:rsidR="00497C95" w:rsidRPr="009D6607">
        <w:rPr>
          <w:rFonts w:ascii="Sylfaen" w:hAnsi="Sylfaen"/>
          <w:noProof/>
          <w:szCs w:val="28"/>
        </w:rPr>
        <w:t>.</w:t>
      </w:r>
    </w:p>
    <w:p w14:paraId="4B2AE93F" w14:textId="77777777" w:rsidR="00497C95" w:rsidRPr="00BE7596" w:rsidRDefault="00497C95" w:rsidP="00B252A8">
      <w:pPr>
        <w:spacing w:line="240" w:lineRule="auto"/>
        <w:jc w:val="both"/>
        <w:rPr>
          <w:rFonts w:ascii="Sylfaen" w:hAnsi="Sylfaen"/>
          <w:noProof/>
          <w:szCs w:val="28"/>
          <w:highlight w:val="yellow"/>
        </w:rPr>
      </w:pPr>
    </w:p>
    <w:p w14:paraId="4842F100" w14:textId="77777777" w:rsidR="007A360A" w:rsidRPr="009D6607" w:rsidRDefault="007A360A" w:rsidP="00B252A8">
      <w:pPr>
        <w:spacing w:line="240" w:lineRule="auto"/>
        <w:ind w:firstLine="720"/>
        <w:jc w:val="center"/>
        <w:rPr>
          <w:rFonts w:ascii="Sylfaen" w:hAnsi="Sylfaen"/>
          <w:b/>
          <w:noProof/>
          <w:szCs w:val="28"/>
        </w:rPr>
      </w:pPr>
      <w:r w:rsidRPr="009D6607">
        <w:rPr>
          <w:rFonts w:ascii="Sylfaen" w:hAnsi="Sylfaen" w:cs="Sylfaen"/>
          <w:b/>
          <w:noProof/>
          <w:szCs w:val="28"/>
        </w:rPr>
        <w:t>საქართველოს</w:t>
      </w:r>
      <w:r w:rsidRPr="009D6607">
        <w:rPr>
          <w:rFonts w:ascii="Sylfaen" w:hAnsi="Sylfaen"/>
          <w:b/>
          <w:noProof/>
          <w:szCs w:val="28"/>
        </w:rPr>
        <w:t xml:space="preserve"> </w:t>
      </w:r>
      <w:r w:rsidRPr="009D6607">
        <w:rPr>
          <w:rFonts w:ascii="Sylfaen" w:hAnsi="Sylfaen" w:cs="Sylfaen"/>
          <w:b/>
          <w:noProof/>
          <w:szCs w:val="28"/>
        </w:rPr>
        <w:t>იუსტიციის</w:t>
      </w:r>
      <w:r w:rsidRPr="009D6607">
        <w:rPr>
          <w:rFonts w:ascii="Sylfaen" w:hAnsi="Sylfaen"/>
          <w:b/>
          <w:noProof/>
          <w:szCs w:val="28"/>
        </w:rPr>
        <w:t xml:space="preserve"> </w:t>
      </w:r>
      <w:r w:rsidRPr="009D6607">
        <w:rPr>
          <w:rFonts w:ascii="Sylfaen" w:hAnsi="Sylfaen" w:cs="Sylfaen"/>
          <w:b/>
          <w:noProof/>
          <w:szCs w:val="28"/>
        </w:rPr>
        <w:t>უმაღლესი</w:t>
      </w:r>
      <w:r w:rsidRPr="009D6607">
        <w:rPr>
          <w:rFonts w:ascii="Sylfaen" w:hAnsi="Sylfaen"/>
          <w:b/>
          <w:noProof/>
          <w:szCs w:val="28"/>
        </w:rPr>
        <w:t xml:space="preserve"> </w:t>
      </w:r>
      <w:r w:rsidRPr="009D6607">
        <w:rPr>
          <w:rFonts w:ascii="Sylfaen" w:hAnsi="Sylfaen" w:cs="Sylfaen"/>
          <w:b/>
          <w:noProof/>
          <w:szCs w:val="28"/>
        </w:rPr>
        <w:t>საბჭო</w:t>
      </w:r>
    </w:p>
    <w:p w14:paraId="4B24620B" w14:textId="320D4B92" w:rsidR="0066211A" w:rsidRPr="009D6607" w:rsidRDefault="007A360A" w:rsidP="00B252A8">
      <w:pPr>
        <w:spacing w:line="240" w:lineRule="auto"/>
        <w:ind w:firstLine="720"/>
        <w:jc w:val="both"/>
        <w:rPr>
          <w:rFonts w:ascii="Sylfaen" w:hAnsi="Sylfaen"/>
          <w:noProof/>
          <w:szCs w:val="28"/>
          <w:lang w:val="ka-GE"/>
        </w:rPr>
      </w:pPr>
      <w:r w:rsidRPr="009D6607">
        <w:rPr>
          <w:rFonts w:ascii="Sylfaen" w:hAnsi="Sylfaen" w:cs="Sylfaen"/>
          <w:bCs/>
          <w:noProof/>
          <w:szCs w:val="28"/>
        </w:rPr>
        <w:t>საქართველოს</w:t>
      </w:r>
      <w:r w:rsidRPr="009D6607">
        <w:rPr>
          <w:rFonts w:ascii="Sylfaen" w:hAnsi="Sylfaen" w:cs="Arial"/>
          <w:bCs/>
          <w:noProof/>
          <w:szCs w:val="28"/>
        </w:rPr>
        <w:t xml:space="preserve"> </w:t>
      </w:r>
      <w:r w:rsidRPr="009D6607">
        <w:rPr>
          <w:rFonts w:ascii="Sylfaen" w:hAnsi="Sylfaen" w:cs="Sylfaen"/>
          <w:bCs/>
          <w:noProof/>
          <w:szCs w:val="28"/>
        </w:rPr>
        <w:t>იუსტიციის</w:t>
      </w:r>
      <w:r w:rsidRPr="009D6607">
        <w:rPr>
          <w:rFonts w:ascii="Sylfaen" w:hAnsi="Sylfaen" w:cs="Arial"/>
          <w:bCs/>
          <w:noProof/>
          <w:szCs w:val="28"/>
        </w:rPr>
        <w:t xml:space="preserve"> </w:t>
      </w:r>
      <w:r w:rsidRPr="009D6607">
        <w:rPr>
          <w:rFonts w:ascii="Sylfaen" w:hAnsi="Sylfaen" w:cs="Sylfaen"/>
          <w:bCs/>
          <w:noProof/>
          <w:szCs w:val="28"/>
        </w:rPr>
        <w:t>უმაღლესი</w:t>
      </w:r>
      <w:r w:rsidRPr="009D6607">
        <w:rPr>
          <w:rFonts w:ascii="Sylfaen" w:hAnsi="Sylfaen" w:cs="Arial"/>
          <w:bCs/>
          <w:noProof/>
          <w:szCs w:val="28"/>
        </w:rPr>
        <w:t xml:space="preserve"> </w:t>
      </w:r>
      <w:r w:rsidRPr="009D6607">
        <w:rPr>
          <w:rFonts w:ascii="Sylfaen" w:hAnsi="Sylfaen" w:cs="Sylfaen"/>
          <w:bCs/>
          <w:noProof/>
          <w:szCs w:val="28"/>
        </w:rPr>
        <w:t>საბჭოს</w:t>
      </w:r>
      <w:r w:rsidRPr="009D6607">
        <w:rPr>
          <w:rFonts w:ascii="Sylfaen" w:hAnsi="Sylfaen"/>
          <w:noProof/>
          <w:szCs w:val="28"/>
        </w:rPr>
        <w:t xml:space="preserve"> </w:t>
      </w:r>
      <w:r w:rsidR="00A435BA" w:rsidRPr="009D6607">
        <w:rPr>
          <w:rFonts w:ascii="Sylfaen" w:hAnsi="Sylfaen"/>
          <w:noProof/>
          <w:szCs w:val="28"/>
        </w:rPr>
        <w:t>2021 წლის 12 თვეში სახელმწიფო ბიუჯეტით</w:t>
      </w:r>
      <w:r w:rsidRPr="009D6607">
        <w:rPr>
          <w:rFonts w:ascii="Sylfaen" w:hAnsi="Sylfaen"/>
          <w:noProof/>
          <w:szCs w:val="28"/>
        </w:rPr>
        <w:t xml:space="preserve"> </w:t>
      </w:r>
      <w:r w:rsidRPr="009D6607">
        <w:rPr>
          <w:rFonts w:ascii="Sylfaen" w:hAnsi="Sylfaen" w:cs="Sylfaen"/>
          <w:noProof/>
          <w:szCs w:val="28"/>
        </w:rPr>
        <w:t>გამოყოფილმა</w:t>
      </w:r>
      <w:r w:rsidRPr="009D6607">
        <w:rPr>
          <w:rFonts w:ascii="Sylfaen" w:hAnsi="Sylfaen"/>
          <w:noProof/>
          <w:szCs w:val="28"/>
        </w:rPr>
        <w:t xml:space="preserve"> </w:t>
      </w:r>
      <w:r w:rsidRPr="009D6607">
        <w:rPr>
          <w:rFonts w:ascii="Sylfaen" w:hAnsi="Sylfaen" w:cs="Sylfaen"/>
          <w:noProof/>
          <w:szCs w:val="28"/>
        </w:rPr>
        <w:t>დაზუსტებულმა</w:t>
      </w:r>
      <w:r w:rsidRPr="009D6607">
        <w:rPr>
          <w:rFonts w:ascii="Sylfaen" w:hAnsi="Sylfaen"/>
          <w:noProof/>
          <w:szCs w:val="28"/>
        </w:rPr>
        <w:t xml:space="preserve"> </w:t>
      </w:r>
      <w:r w:rsidRPr="009D6607">
        <w:rPr>
          <w:rFonts w:ascii="Sylfaen" w:hAnsi="Sylfaen" w:cs="Sylfaen"/>
          <w:noProof/>
          <w:szCs w:val="28"/>
        </w:rPr>
        <w:t>ასიგნებებმა</w:t>
      </w:r>
      <w:r w:rsidRPr="009D6607">
        <w:rPr>
          <w:rFonts w:ascii="Sylfaen" w:hAnsi="Sylfaen"/>
          <w:noProof/>
          <w:szCs w:val="28"/>
        </w:rPr>
        <w:t xml:space="preserve"> </w:t>
      </w:r>
      <w:r w:rsidR="00680859" w:rsidRPr="009D6607">
        <w:rPr>
          <w:rFonts w:ascii="Sylfaen" w:hAnsi="Sylfaen" w:cs="Sylfaen"/>
          <w:noProof/>
          <w:szCs w:val="28"/>
        </w:rPr>
        <w:t xml:space="preserve">შეადგინა </w:t>
      </w:r>
      <w:r w:rsidR="009D6607" w:rsidRPr="009D6607">
        <w:rPr>
          <w:rFonts w:ascii="Sylfaen" w:hAnsi="Sylfaen" w:cs="Sylfaen"/>
          <w:noProof/>
          <w:szCs w:val="28"/>
          <w:lang w:val="ka-GE"/>
        </w:rPr>
        <w:t>6</w:t>
      </w:r>
      <w:r w:rsidR="00354993" w:rsidRPr="009D6607">
        <w:rPr>
          <w:rFonts w:ascii="Sylfaen" w:hAnsi="Sylfaen" w:cs="Sylfaen"/>
          <w:noProof/>
          <w:szCs w:val="28"/>
          <w:lang w:val="ka-GE"/>
        </w:rPr>
        <w:t xml:space="preserve"> </w:t>
      </w:r>
      <w:r w:rsidR="009D6607" w:rsidRPr="009D6607">
        <w:rPr>
          <w:rFonts w:ascii="Sylfaen" w:hAnsi="Sylfaen" w:cs="Sylfaen"/>
          <w:noProof/>
          <w:szCs w:val="28"/>
          <w:lang w:val="ka-GE"/>
        </w:rPr>
        <w:t>500</w:t>
      </w:r>
      <w:r w:rsidR="00F417E8" w:rsidRPr="009D6607">
        <w:rPr>
          <w:rFonts w:ascii="Sylfaen" w:eastAsia="Times New Roman" w:hAnsi="Sylfaen"/>
          <w:color w:val="000000"/>
        </w:rPr>
        <w:t>.</w:t>
      </w:r>
      <w:r w:rsidR="00497C95" w:rsidRPr="009D6607">
        <w:rPr>
          <w:rFonts w:ascii="Sylfaen" w:eastAsia="Times New Roman" w:hAnsi="Sylfaen"/>
          <w:color w:val="000000"/>
          <w:lang w:val="ka-GE"/>
        </w:rPr>
        <w:t>0</w:t>
      </w:r>
      <w:r w:rsidRPr="009D6607">
        <w:rPr>
          <w:rFonts w:ascii="Sylfaen" w:eastAsia="Times New Roman" w:hAnsi="Sylfaen"/>
          <w:color w:val="000000"/>
          <w:lang w:val="ka-GE"/>
        </w:rPr>
        <w:t xml:space="preserve"> </w:t>
      </w:r>
      <w:r w:rsidRPr="009D6607">
        <w:rPr>
          <w:rFonts w:ascii="Sylfaen" w:hAnsi="Sylfaen" w:cs="Sylfaen"/>
          <w:noProof/>
          <w:szCs w:val="28"/>
        </w:rPr>
        <w:t>ათასი</w:t>
      </w:r>
      <w:r w:rsidRPr="009D6607">
        <w:rPr>
          <w:rFonts w:ascii="Sylfaen" w:hAnsi="Sylfaen"/>
          <w:noProof/>
          <w:szCs w:val="28"/>
        </w:rPr>
        <w:t xml:space="preserve"> </w:t>
      </w:r>
      <w:r w:rsidRPr="009D6607">
        <w:rPr>
          <w:rFonts w:ascii="Sylfaen" w:hAnsi="Sylfaen" w:cs="Sylfaen"/>
          <w:noProof/>
          <w:szCs w:val="28"/>
        </w:rPr>
        <w:t>ლარი</w:t>
      </w:r>
      <w:r w:rsidRPr="009D6607">
        <w:rPr>
          <w:rFonts w:ascii="Sylfaen" w:hAnsi="Sylfaen"/>
          <w:noProof/>
          <w:szCs w:val="28"/>
        </w:rPr>
        <w:t xml:space="preserve">, </w:t>
      </w:r>
      <w:r w:rsidRPr="009D6607">
        <w:rPr>
          <w:rFonts w:ascii="Sylfaen" w:hAnsi="Sylfaen" w:cs="Sylfaen"/>
          <w:noProof/>
          <w:szCs w:val="28"/>
        </w:rPr>
        <w:t>ხოლო</w:t>
      </w:r>
      <w:r w:rsidRPr="009D6607">
        <w:rPr>
          <w:rFonts w:ascii="Sylfaen" w:hAnsi="Sylfaen"/>
          <w:noProof/>
          <w:szCs w:val="28"/>
        </w:rPr>
        <w:t xml:space="preserve"> </w:t>
      </w:r>
      <w:r w:rsidRPr="009D6607">
        <w:rPr>
          <w:rFonts w:ascii="Sylfaen" w:hAnsi="Sylfaen" w:cs="Sylfaen"/>
          <w:noProof/>
          <w:szCs w:val="28"/>
        </w:rPr>
        <w:t>ფაქტიურმა</w:t>
      </w:r>
      <w:r w:rsidRPr="009D6607">
        <w:rPr>
          <w:rFonts w:ascii="Sylfaen" w:hAnsi="Sylfaen"/>
          <w:noProof/>
          <w:szCs w:val="28"/>
        </w:rPr>
        <w:t xml:space="preserve"> </w:t>
      </w:r>
      <w:r w:rsidRPr="009D6607">
        <w:rPr>
          <w:rFonts w:ascii="Sylfaen" w:hAnsi="Sylfaen" w:cs="Sylfaen"/>
          <w:noProof/>
          <w:szCs w:val="28"/>
        </w:rPr>
        <w:t>დაფინასებამ</w:t>
      </w:r>
      <w:r w:rsidRPr="009D6607">
        <w:rPr>
          <w:rFonts w:ascii="Sylfaen" w:hAnsi="Sylfaen"/>
          <w:noProof/>
          <w:szCs w:val="28"/>
        </w:rPr>
        <w:t xml:space="preserve"> </w:t>
      </w:r>
      <w:r w:rsidR="0066211A" w:rsidRPr="009D6607">
        <w:rPr>
          <w:rFonts w:ascii="Sylfaen" w:hAnsi="Sylfaen"/>
          <w:noProof/>
          <w:szCs w:val="28"/>
        </w:rPr>
        <w:t>-</w:t>
      </w:r>
      <w:r w:rsidR="00354993" w:rsidRPr="009D6607">
        <w:rPr>
          <w:rFonts w:ascii="Sylfaen" w:hAnsi="Sylfaen"/>
          <w:noProof/>
          <w:szCs w:val="28"/>
          <w:lang w:val="ka-GE"/>
        </w:rPr>
        <w:t xml:space="preserve"> </w:t>
      </w:r>
      <w:r w:rsidR="009D6607" w:rsidRPr="009D6607">
        <w:rPr>
          <w:rFonts w:ascii="Sylfaen" w:hAnsi="Sylfaen"/>
          <w:noProof/>
          <w:szCs w:val="28"/>
          <w:lang w:val="ka-GE"/>
        </w:rPr>
        <w:t>4</w:t>
      </w:r>
      <w:r w:rsidR="00AE51DA" w:rsidRPr="009D6607">
        <w:rPr>
          <w:rFonts w:ascii="Sylfaen" w:hAnsi="Sylfaen"/>
          <w:noProof/>
          <w:szCs w:val="28"/>
          <w:lang w:val="ka-GE"/>
        </w:rPr>
        <w:t xml:space="preserve"> </w:t>
      </w:r>
      <w:r w:rsidR="009D6607" w:rsidRPr="009D6607">
        <w:rPr>
          <w:rFonts w:ascii="Sylfaen" w:hAnsi="Sylfaen"/>
          <w:noProof/>
          <w:szCs w:val="28"/>
          <w:lang w:val="ka-GE"/>
        </w:rPr>
        <w:t>190</w:t>
      </w:r>
      <w:r w:rsidR="00F417E8" w:rsidRPr="009D6607">
        <w:rPr>
          <w:rFonts w:ascii="Sylfaen" w:eastAsia="Times New Roman" w:hAnsi="Sylfaen"/>
          <w:color w:val="000000"/>
        </w:rPr>
        <w:t>.</w:t>
      </w:r>
      <w:r w:rsidR="009D6607" w:rsidRPr="009D6607">
        <w:rPr>
          <w:rFonts w:ascii="Sylfaen" w:eastAsia="Times New Roman" w:hAnsi="Sylfaen"/>
          <w:color w:val="000000"/>
          <w:lang w:val="ka-GE"/>
        </w:rPr>
        <w:t>1</w:t>
      </w:r>
      <w:r w:rsidRPr="009D6607">
        <w:rPr>
          <w:rFonts w:ascii="Sylfaen" w:eastAsia="Times New Roman" w:hAnsi="Sylfaen"/>
          <w:color w:val="000000"/>
          <w:lang w:val="ka-GE"/>
        </w:rPr>
        <w:t xml:space="preserve"> </w:t>
      </w:r>
      <w:r w:rsidRPr="009D6607">
        <w:rPr>
          <w:rFonts w:ascii="Sylfaen" w:hAnsi="Sylfaen" w:cs="Sylfaen"/>
          <w:noProof/>
          <w:szCs w:val="28"/>
        </w:rPr>
        <w:t>ათასი</w:t>
      </w:r>
      <w:r w:rsidRPr="009D6607">
        <w:rPr>
          <w:rFonts w:ascii="Sylfaen" w:hAnsi="Sylfaen"/>
          <w:noProof/>
          <w:szCs w:val="28"/>
        </w:rPr>
        <w:t xml:space="preserve"> </w:t>
      </w:r>
      <w:r w:rsidRPr="009D6607">
        <w:rPr>
          <w:rFonts w:ascii="Sylfaen" w:hAnsi="Sylfaen" w:cs="Sylfaen"/>
          <w:noProof/>
          <w:szCs w:val="28"/>
        </w:rPr>
        <w:t>ლარი</w:t>
      </w:r>
      <w:r w:rsidRPr="009D6607">
        <w:rPr>
          <w:rFonts w:ascii="Sylfaen" w:hAnsi="Sylfaen"/>
          <w:noProof/>
          <w:szCs w:val="28"/>
        </w:rPr>
        <w:t xml:space="preserve">, </w:t>
      </w:r>
      <w:r w:rsidR="00750F3C" w:rsidRPr="009D6607">
        <w:rPr>
          <w:rFonts w:ascii="Sylfaen" w:hAnsi="Sylfaen" w:cs="Sylfaen"/>
          <w:noProof/>
          <w:szCs w:val="28"/>
        </w:rPr>
        <w:t xml:space="preserve">რაც 2020 წლის შესაბამის მაჩვენებელზე </w:t>
      </w:r>
      <w:r w:rsidR="009D6607" w:rsidRPr="009D6607">
        <w:rPr>
          <w:rFonts w:ascii="Sylfaen" w:hAnsi="Sylfaen"/>
          <w:noProof/>
          <w:szCs w:val="28"/>
          <w:lang w:val="ka-GE"/>
        </w:rPr>
        <w:t>341</w:t>
      </w:r>
      <w:r w:rsidR="00F417E8" w:rsidRPr="009D6607">
        <w:rPr>
          <w:rFonts w:ascii="Sylfaen" w:eastAsia="Times New Roman" w:hAnsi="Sylfaen"/>
          <w:color w:val="000000"/>
        </w:rPr>
        <w:t>.</w:t>
      </w:r>
      <w:r w:rsidR="009D6607" w:rsidRPr="009D6607">
        <w:rPr>
          <w:rFonts w:ascii="Sylfaen" w:eastAsia="Times New Roman" w:hAnsi="Sylfaen"/>
          <w:color w:val="000000"/>
          <w:lang w:val="ka-GE"/>
        </w:rPr>
        <w:t>5</w:t>
      </w:r>
      <w:r w:rsidRPr="009D6607">
        <w:rPr>
          <w:rFonts w:ascii="Sylfaen" w:eastAsia="Times New Roman" w:hAnsi="Sylfaen"/>
          <w:color w:val="000000"/>
          <w:lang w:val="ka-GE"/>
        </w:rPr>
        <w:t xml:space="preserve"> </w:t>
      </w:r>
      <w:r w:rsidRPr="009D6607">
        <w:rPr>
          <w:rFonts w:ascii="Sylfaen" w:hAnsi="Sylfaen" w:cs="Sylfaen"/>
          <w:noProof/>
          <w:szCs w:val="28"/>
        </w:rPr>
        <w:t>ათასი</w:t>
      </w:r>
      <w:r w:rsidRPr="009D6607">
        <w:rPr>
          <w:rFonts w:ascii="Sylfaen" w:hAnsi="Sylfaen"/>
          <w:noProof/>
          <w:szCs w:val="28"/>
        </w:rPr>
        <w:t xml:space="preserve"> </w:t>
      </w:r>
      <w:r w:rsidRPr="009D6607">
        <w:rPr>
          <w:rFonts w:ascii="Sylfaen" w:hAnsi="Sylfaen" w:cs="Sylfaen"/>
          <w:noProof/>
          <w:szCs w:val="28"/>
        </w:rPr>
        <w:t>ლარით</w:t>
      </w:r>
      <w:r w:rsidRPr="009D6607">
        <w:rPr>
          <w:rFonts w:ascii="Sylfaen" w:hAnsi="Sylfaen"/>
          <w:noProof/>
          <w:szCs w:val="28"/>
        </w:rPr>
        <w:t xml:space="preserve"> </w:t>
      </w:r>
      <w:r w:rsidR="00930613" w:rsidRPr="009D6607">
        <w:rPr>
          <w:rFonts w:ascii="Sylfaen" w:hAnsi="Sylfaen" w:cs="Sylfaen"/>
          <w:noProof/>
          <w:szCs w:val="28"/>
          <w:lang w:val="ka-GE"/>
        </w:rPr>
        <w:t>ნაკლებია</w:t>
      </w:r>
      <w:r w:rsidR="00497C95" w:rsidRPr="009D6607">
        <w:rPr>
          <w:rFonts w:ascii="Sylfaen" w:hAnsi="Sylfaen" w:cs="Sylfaen"/>
          <w:noProof/>
          <w:szCs w:val="28"/>
          <w:lang w:val="ka-GE"/>
        </w:rPr>
        <w:t>.</w:t>
      </w:r>
      <w:r w:rsidRPr="009D6607">
        <w:rPr>
          <w:rFonts w:ascii="Sylfaen" w:hAnsi="Sylfaen"/>
          <w:noProof/>
          <w:szCs w:val="28"/>
        </w:rPr>
        <w:t xml:space="preserve"> </w:t>
      </w:r>
    </w:p>
    <w:p w14:paraId="4DD2200E" w14:textId="60E0C350" w:rsidR="00380845" w:rsidRPr="009D6607" w:rsidRDefault="00CB250F" w:rsidP="00B252A8">
      <w:pPr>
        <w:spacing w:line="240" w:lineRule="auto"/>
        <w:jc w:val="right"/>
        <w:rPr>
          <w:rFonts w:ascii="Sylfaen" w:hAnsi="Sylfaen" w:cs="Sylfaen"/>
          <w:i/>
          <w:noProof/>
          <w:sz w:val="16"/>
          <w:szCs w:val="16"/>
          <w:lang w:val="ka-GE"/>
        </w:rPr>
      </w:pPr>
      <w:r w:rsidRPr="009D6607">
        <w:rPr>
          <w:rFonts w:ascii="Sylfaen" w:hAnsi="Sylfaen"/>
          <w:i/>
          <w:noProof/>
          <w:sz w:val="16"/>
          <w:szCs w:val="16"/>
        </w:rPr>
        <w:t>2020-2021 წლებში 12 თვეში გამოყოფილი</w:t>
      </w:r>
      <w:r w:rsidR="00380845" w:rsidRPr="009D6607">
        <w:rPr>
          <w:rFonts w:ascii="Sylfaen" w:hAnsi="Sylfaen"/>
          <w:i/>
          <w:noProof/>
          <w:sz w:val="16"/>
          <w:szCs w:val="16"/>
        </w:rPr>
        <w:br/>
        <w:t xml:space="preserve"> </w:t>
      </w:r>
      <w:r w:rsidR="00380845" w:rsidRPr="009D6607">
        <w:rPr>
          <w:rFonts w:ascii="Sylfaen" w:hAnsi="Sylfaen" w:cs="Sylfaen"/>
          <w:i/>
          <w:noProof/>
          <w:sz w:val="16"/>
          <w:szCs w:val="16"/>
        </w:rPr>
        <w:t>დაზუსტებული</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ასიგნებები</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და</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ფაქტიური</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დაფინანსება</w:t>
      </w:r>
    </w:p>
    <w:p w14:paraId="334121BF" w14:textId="07937B21" w:rsidR="009200BD" w:rsidRPr="009D6607" w:rsidRDefault="009D6607" w:rsidP="00B252A8">
      <w:pPr>
        <w:spacing w:line="240" w:lineRule="auto"/>
        <w:jc w:val="center"/>
        <w:rPr>
          <w:rFonts w:ascii="Sylfaen" w:hAnsi="Sylfaen" w:cs="Sylfaen"/>
          <w:noProof/>
          <w:szCs w:val="28"/>
        </w:rPr>
      </w:pPr>
      <w:r w:rsidRPr="009D6607">
        <w:rPr>
          <w:noProof/>
        </w:rPr>
        <w:drawing>
          <wp:inline distT="0" distB="0" distL="0" distR="0" wp14:anchorId="3FE75DC1" wp14:editId="0D377CC3">
            <wp:extent cx="5905500" cy="2505075"/>
            <wp:effectExtent l="0" t="0" r="0" b="0"/>
            <wp:docPr id="19" name="Chart 19">
              <a:extLst xmlns:a="http://schemas.openxmlformats.org/drawingml/2006/main">
                <a:ext uri="{FF2B5EF4-FFF2-40B4-BE49-F238E27FC236}">
                  <a16:creationId xmlns:a16="http://schemas.microsoft.com/office/drawing/2014/main" id="{00000000-0008-0000-0B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1248DAF" w14:textId="521FCD59" w:rsidR="00F417E8" w:rsidRPr="009D6607" w:rsidRDefault="009200BD" w:rsidP="00844AAF">
      <w:pPr>
        <w:spacing w:line="240" w:lineRule="auto"/>
        <w:ind w:firstLine="720"/>
        <w:jc w:val="both"/>
        <w:rPr>
          <w:rFonts w:ascii="Sylfaen" w:hAnsi="Sylfaen" w:cs="Sylfaen"/>
          <w:noProof/>
          <w:szCs w:val="28"/>
        </w:rPr>
      </w:pPr>
      <w:r w:rsidRPr="009D6607">
        <w:rPr>
          <w:rFonts w:ascii="Sylfaen" w:hAnsi="Sylfaen" w:cs="Sylfaen"/>
          <w:bCs/>
          <w:noProof/>
          <w:szCs w:val="28"/>
        </w:rPr>
        <w:t>იუსტიციის</w:t>
      </w:r>
      <w:r w:rsidRPr="009D6607">
        <w:rPr>
          <w:rFonts w:ascii="Sylfaen" w:hAnsi="Sylfaen" w:cs="Arial"/>
          <w:bCs/>
          <w:noProof/>
          <w:szCs w:val="28"/>
        </w:rPr>
        <w:t xml:space="preserve"> </w:t>
      </w:r>
      <w:r w:rsidRPr="009D6607">
        <w:rPr>
          <w:rFonts w:ascii="Sylfaen" w:hAnsi="Sylfaen" w:cs="Sylfaen"/>
          <w:bCs/>
          <w:noProof/>
          <w:szCs w:val="28"/>
        </w:rPr>
        <w:t>უმაღლესი</w:t>
      </w:r>
      <w:r w:rsidRPr="009D6607">
        <w:rPr>
          <w:rFonts w:ascii="Sylfaen" w:hAnsi="Sylfaen" w:cs="Arial"/>
          <w:bCs/>
          <w:noProof/>
          <w:szCs w:val="28"/>
        </w:rPr>
        <w:t xml:space="preserve"> </w:t>
      </w:r>
      <w:r w:rsidRPr="009D6607">
        <w:rPr>
          <w:rFonts w:ascii="Sylfaen" w:hAnsi="Sylfaen" w:cs="Sylfaen"/>
          <w:bCs/>
          <w:noProof/>
          <w:szCs w:val="28"/>
        </w:rPr>
        <w:t>საბჭოს</w:t>
      </w:r>
      <w:r w:rsidRPr="009D6607">
        <w:rPr>
          <w:rFonts w:ascii="Sylfaen" w:hAnsi="Sylfaen" w:cs="Sylfaen"/>
          <w:noProof/>
          <w:szCs w:val="28"/>
        </w:rPr>
        <w:t>ათვის გამოყოფილ სახსრებში „ხარჯების“ მუხლის საკასო შესრულებამ შეადგინა</w:t>
      </w:r>
      <w:r w:rsidR="00BE15AC">
        <w:rPr>
          <w:rFonts w:ascii="Sylfaen" w:hAnsi="Sylfaen" w:cs="Sylfaen"/>
          <w:noProof/>
          <w:szCs w:val="28"/>
        </w:rPr>
        <w:t xml:space="preserve"> </w:t>
      </w:r>
      <w:r w:rsidRPr="009D6607">
        <w:rPr>
          <w:rFonts w:ascii="Sylfaen" w:hAnsi="Sylfaen" w:cs="Sylfaen"/>
          <w:noProof/>
          <w:szCs w:val="28"/>
        </w:rPr>
        <w:t>- 9</w:t>
      </w:r>
      <w:r w:rsidR="00644FDB" w:rsidRPr="009D6607">
        <w:rPr>
          <w:rFonts w:ascii="Sylfaen" w:hAnsi="Sylfaen" w:cs="Sylfaen"/>
          <w:noProof/>
          <w:szCs w:val="28"/>
          <w:lang w:val="ka-GE"/>
        </w:rPr>
        <w:t>9</w:t>
      </w:r>
      <w:r w:rsidRPr="009D6607">
        <w:rPr>
          <w:rFonts w:ascii="Sylfaen" w:hAnsi="Sylfaen" w:cs="Sylfaen"/>
          <w:noProof/>
          <w:szCs w:val="28"/>
        </w:rPr>
        <w:t>.</w:t>
      </w:r>
      <w:r w:rsidR="00930613" w:rsidRPr="009D6607">
        <w:rPr>
          <w:rFonts w:ascii="Sylfaen" w:hAnsi="Sylfaen" w:cs="Sylfaen"/>
          <w:noProof/>
          <w:szCs w:val="28"/>
          <w:lang w:val="ka-GE"/>
        </w:rPr>
        <w:t>8</w:t>
      </w:r>
      <w:r w:rsidRPr="009D6607">
        <w:rPr>
          <w:rFonts w:ascii="Sylfaen" w:hAnsi="Sylfaen" w:cs="Sylfaen"/>
          <w:noProof/>
          <w:szCs w:val="28"/>
        </w:rPr>
        <w:t xml:space="preserve">%, ხოლო „არაფინანსური აქტივების ზრდის“ მუხლით - </w:t>
      </w:r>
      <w:r w:rsidR="00644FDB" w:rsidRPr="009D6607">
        <w:rPr>
          <w:rFonts w:ascii="Sylfaen" w:hAnsi="Sylfaen" w:cs="Sylfaen"/>
          <w:noProof/>
          <w:szCs w:val="28"/>
          <w:lang w:val="ka-GE"/>
        </w:rPr>
        <w:t>0</w:t>
      </w:r>
      <w:r w:rsidRPr="009D6607">
        <w:rPr>
          <w:rFonts w:ascii="Sylfaen" w:hAnsi="Sylfaen" w:cs="Sylfaen"/>
          <w:noProof/>
          <w:szCs w:val="28"/>
        </w:rPr>
        <w:t>.</w:t>
      </w:r>
      <w:r w:rsidR="00930613" w:rsidRPr="009D6607">
        <w:rPr>
          <w:rFonts w:ascii="Sylfaen" w:hAnsi="Sylfaen" w:cs="Sylfaen"/>
          <w:noProof/>
          <w:szCs w:val="28"/>
          <w:lang w:val="ka-GE"/>
        </w:rPr>
        <w:t>2</w:t>
      </w:r>
      <w:r w:rsidRPr="009D6607">
        <w:rPr>
          <w:rFonts w:ascii="Sylfaen" w:hAnsi="Sylfaen" w:cs="Sylfaen"/>
          <w:noProof/>
          <w:szCs w:val="28"/>
        </w:rPr>
        <w:t>%.</w:t>
      </w:r>
    </w:p>
    <w:p w14:paraId="425C28D3" w14:textId="6790813D" w:rsidR="00E717DA" w:rsidRPr="009D6607" w:rsidRDefault="00E717DA" w:rsidP="00B252A8">
      <w:pPr>
        <w:spacing w:after="0" w:line="240" w:lineRule="auto"/>
        <w:jc w:val="center"/>
        <w:rPr>
          <w:rFonts w:ascii="Sylfaen" w:hAnsi="Sylfaen" w:cs="Sylfaen"/>
          <w:b/>
          <w:noProof/>
        </w:rPr>
      </w:pPr>
      <w:r w:rsidRPr="009D6607">
        <w:rPr>
          <w:rFonts w:ascii="Sylfaen" w:hAnsi="Sylfaen" w:cs="Sylfaen"/>
          <w:b/>
          <w:noProof/>
        </w:rPr>
        <w:lastRenderedPageBreak/>
        <w:t>სახელმწიფო რწმუნებულის</w:t>
      </w:r>
      <w:r w:rsidR="00545551" w:rsidRPr="009D6607">
        <w:rPr>
          <w:rFonts w:ascii="Sylfaen" w:hAnsi="Sylfaen" w:cs="Sylfaen"/>
          <w:b/>
          <w:noProof/>
        </w:rPr>
        <w:t xml:space="preserve"> </w:t>
      </w:r>
      <w:r w:rsidRPr="009D6607">
        <w:rPr>
          <w:rFonts w:ascii="Sylfaen" w:hAnsi="Sylfaen" w:cs="Sylfaen"/>
          <w:b/>
          <w:noProof/>
        </w:rPr>
        <w:t>ადმინისტრაცია აბაშის, ზუგდიდის, მარტვილის, მესტიის, სენაკის, ჩხოროწყუს, წალენჯიხის, ხობის მუნიციპალიტეტებსა და ქალაქ ფოთის მუნიციპალიტეტში</w:t>
      </w:r>
    </w:p>
    <w:p w14:paraId="2DBAEF3B" w14:textId="77777777" w:rsidR="00844AAF" w:rsidRPr="009D6607" w:rsidRDefault="00844AAF" w:rsidP="00B252A8">
      <w:pPr>
        <w:spacing w:after="0" w:line="240" w:lineRule="auto"/>
        <w:jc w:val="center"/>
        <w:rPr>
          <w:rFonts w:ascii="Sylfaen" w:hAnsi="Sylfaen" w:cs="Sylfaen"/>
          <w:b/>
          <w:noProof/>
        </w:rPr>
      </w:pPr>
    </w:p>
    <w:p w14:paraId="6496ED9C" w14:textId="3E0ADA0A" w:rsidR="00574CA6" w:rsidRPr="009D6607" w:rsidRDefault="00A9604A" w:rsidP="00B252A8">
      <w:pPr>
        <w:spacing w:after="0" w:line="240" w:lineRule="auto"/>
        <w:ind w:firstLine="720"/>
        <w:jc w:val="both"/>
        <w:rPr>
          <w:rFonts w:ascii="Sylfaen" w:hAnsi="Sylfaen"/>
          <w:i/>
          <w:noProof/>
          <w:sz w:val="16"/>
          <w:szCs w:val="16"/>
          <w:lang w:val="ka-GE"/>
        </w:rPr>
      </w:pPr>
      <w:r w:rsidRPr="009D6607">
        <w:rPr>
          <w:rFonts w:ascii="Sylfaen" w:hAnsi="Sylfaen" w:cs="Sylfaen"/>
        </w:rPr>
        <w:t>აბაშის</w:t>
      </w:r>
      <w:r w:rsidRPr="009D6607">
        <w:rPr>
          <w:rFonts w:ascii="Sylfaen" w:hAnsi="Sylfaen"/>
          <w:lang w:val="ka-GE"/>
        </w:rPr>
        <w:t>,</w:t>
      </w:r>
      <w:r w:rsidRPr="009D6607">
        <w:rPr>
          <w:rFonts w:ascii="Sylfaen" w:hAnsi="Sylfaen"/>
        </w:rPr>
        <w:t xml:space="preserve"> </w:t>
      </w:r>
      <w:r w:rsidRPr="009D6607">
        <w:rPr>
          <w:rFonts w:ascii="Sylfaen" w:hAnsi="Sylfaen" w:cs="Sylfaen"/>
        </w:rPr>
        <w:t>ზუგდიდის</w:t>
      </w:r>
      <w:r w:rsidRPr="009D6607">
        <w:rPr>
          <w:rFonts w:ascii="Sylfaen" w:hAnsi="Sylfaen"/>
        </w:rPr>
        <w:t xml:space="preserve">, </w:t>
      </w:r>
      <w:r w:rsidRPr="009D6607">
        <w:rPr>
          <w:rFonts w:ascii="Sylfaen" w:hAnsi="Sylfaen" w:cs="Sylfaen"/>
        </w:rPr>
        <w:t>მარტვილის</w:t>
      </w:r>
      <w:r w:rsidRPr="009D6607">
        <w:rPr>
          <w:rFonts w:ascii="Sylfaen" w:hAnsi="Sylfaen"/>
        </w:rPr>
        <w:t xml:space="preserve">, </w:t>
      </w:r>
      <w:r w:rsidRPr="009D6607">
        <w:rPr>
          <w:rFonts w:ascii="Sylfaen" w:hAnsi="Sylfaen" w:cs="Sylfaen"/>
        </w:rPr>
        <w:t>მესტიის</w:t>
      </w:r>
      <w:r w:rsidRPr="009D6607">
        <w:rPr>
          <w:rFonts w:ascii="Sylfaen" w:hAnsi="Sylfaen"/>
        </w:rPr>
        <w:t xml:space="preserve">, </w:t>
      </w:r>
      <w:r w:rsidRPr="009D6607">
        <w:rPr>
          <w:rFonts w:ascii="Sylfaen" w:hAnsi="Sylfaen" w:cs="Sylfaen"/>
        </w:rPr>
        <w:t>სენაკის</w:t>
      </w:r>
      <w:r w:rsidRPr="009D6607">
        <w:rPr>
          <w:rFonts w:ascii="Sylfaen" w:hAnsi="Sylfaen"/>
        </w:rPr>
        <w:t xml:space="preserve">, </w:t>
      </w:r>
      <w:r w:rsidRPr="009D6607">
        <w:rPr>
          <w:rFonts w:ascii="Sylfaen" w:hAnsi="Sylfaen" w:cs="Sylfaen"/>
        </w:rPr>
        <w:t>ჩხოროწყუს</w:t>
      </w:r>
      <w:r w:rsidRPr="009D6607">
        <w:rPr>
          <w:rFonts w:ascii="Sylfaen" w:hAnsi="Sylfaen"/>
        </w:rPr>
        <w:t xml:space="preserve">, </w:t>
      </w:r>
      <w:r w:rsidRPr="009D6607">
        <w:rPr>
          <w:rFonts w:ascii="Sylfaen" w:hAnsi="Sylfaen" w:cs="Sylfaen"/>
        </w:rPr>
        <w:t>წალენჯიხის</w:t>
      </w:r>
      <w:r w:rsidRPr="009D6607">
        <w:rPr>
          <w:rFonts w:ascii="Sylfaen" w:hAnsi="Sylfaen"/>
        </w:rPr>
        <w:t xml:space="preserve">, </w:t>
      </w:r>
      <w:r w:rsidRPr="009D6607">
        <w:rPr>
          <w:rFonts w:ascii="Sylfaen" w:hAnsi="Sylfaen" w:cs="Sylfaen"/>
        </w:rPr>
        <w:t>ხობის</w:t>
      </w:r>
      <w:r w:rsidRPr="009D6607">
        <w:rPr>
          <w:rFonts w:ascii="Sylfaen" w:hAnsi="Sylfaen"/>
        </w:rPr>
        <w:t xml:space="preserve"> </w:t>
      </w:r>
      <w:r w:rsidRPr="009D6607">
        <w:rPr>
          <w:rFonts w:ascii="Sylfaen" w:hAnsi="Sylfaen" w:cs="Sylfaen"/>
        </w:rPr>
        <w:t>მუნიციპალიტეტებსა</w:t>
      </w:r>
      <w:r w:rsidRPr="009D6607">
        <w:rPr>
          <w:rFonts w:ascii="Sylfaen" w:hAnsi="Sylfaen"/>
        </w:rPr>
        <w:t xml:space="preserve"> </w:t>
      </w:r>
      <w:r w:rsidRPr="009D6607">
        <w:rPr>
          <w:rFonts w:ascii="Sylfaen" w:hAnsi="Sylfaen" w:cs="Sylfaen"/>
        </w:rPr>
        <w:t>და</w:t>
      </w:r>
      <w:r w:rsidRPr="009D6607">
        <w:rPr>
          <w:rFonts w:ascii="Sylfaen" w:hAnsi="Sylfaen"/>
        </w:rPr>
        <w:t xml:space="preserve"> </w:t>
      </w:r>
      <w:r w:rsidRPr="009D6607">
        <w:rPr>
          <w:rFonts w:ascii="Sylfaen" w:hAnsi="Sylfaen" w:cs="Sylfaen"/>
        </w:rPr>
        <w:t>ქალაქ</w:t>
      </w:r>
      <w:r w:rsidRPr="009D6607">
        <w:rPr>
          <w:rFonts w:ascii="Sylfaen" w:hAnsi="Sylfaen"/>
        </w:rPr>
        <w:t xml:space="preserve"> </w:t>
      </w:r>
      <w:r w:rsidRPr="009D6607">
        <w:rPr>
          <w:rFonts w:ascii="Sylfaen" w:hAnsi="Sylfaen" w:cs="Sylfaen"/>
        </w:rPr>
        <w:t>ფოთის</w:t>
      </w:r>
      <w:r w:rsidRPr="009D6607">
        <w:rPr>
          <w:rFonts w:ascii="Sylfaen" w:hAnsi="Sylfaen"/>
        </w:rPr>
        <w:t xml:space="preserve"> </w:t>
      </w:r>
      <w:r w:rsidRPr="009D6607">
        <w:rPr>
          <w:rFonts w:ascii="Sylfaen" w:hAnsi="Sylfaen" w:cs="Sylfaen"/>
        </w:rPr>
        <w:t>მუნიციპალიტეტში</w:t>
      </w:r>
      <w:r w:rsidRPr="009D6607">
        <w:rPr>
          <w:rFonts w:ascii="Sylfaen" w:hAnsi="Sylfaen"/>
        </w:rPr>
        <w:t xml:space="preserve"> </w:t>
      </w:r>
      <w:r w:rsidRPr="009D6607">
        <w:rPr>
          <w:rFonts w:ascii="Sylfaen" w:hAnsi="Sylfaen" w:cs="Sylfaen"/>
        </w:rPr>
        <w:t>სახელმწიფო</w:t>
      </w:r>
      <w:r w:rsidRPr="009D6607">
        <w:rPr>
          <w:rFonts w:ascii="Sylfaen" w:hAnsi="Sylfaen"/>
        </w:rPr>
        <w:t xml:space="preserve"> </w:t>
      </w:r>
      <w:r w:rsidRPr="009D6607">
        <w:rPr>
          <w:rFonts w:ascii="Sylfaen" w:hAnsi="Sylfaen" w:cs="Sylfaen"/>
        </w:rPr>
        <w:t>რწმუნებულის</w:t>
      </w:r>
      <w:r w:rsidR="00545551" w:rsidRPr="009D6607">
        <w:rPr>
          <w:rFonts w:ascii="Sylfaen" w:hAnsi="Sylfaen" w:cs="Sylfaen"/>
          <w:lang w:val="ka-GE"/>
        </w:rPr>
        <w:t xml:space="preserve"> </w:t>
      </w:r>
      <w:r w:rsidRPr="009D6607">
        <w:rPr>
          <w:rFonts w:ascii="Sylfaen" w:hAnsi="Sylfaen" w:cs="Sylfaen"/>
        </w:rPr>
        <w:t>ადმინისტრაციისათვის</w:t>
      </w:r>
      <w:r w:rsidRPr="009D6607">
        <w:rPr>
          <w:rFonts w:ascii="Sylfaen" w:hAnsi="Sylfaen" w:cs="Sylfaen"/>
          <w:lang w:val="ka-GE"/>
        </w:rPr>
        <w:t xml:space="preserve"> </w:t>
      </w:r>
      <w:r w:rsidR="00A435BA" w:rsidRPr="009D6607">
        <w:rPr>
          <w:rFonts w:ascii="Sylfaen" w:hAnsi="Sylfaen"/>
          <w:noProof/>
          <w:szCs w:val="28"/>
        </w:rPr>
        <w:t>2021 წლის 12 თვეში</w:t>
      </w:r>
      <w:r w:rsidR="00BE15AC">
        <w:rPr>
          <w:rFonts w:ascii="Sylfaen" w:hAnsi="Sylfaen"/>
          <w:noProof/>
          <w:szCs w:val="28"/>
        </w:rPr>
        <w:t xml:space="preserve"> </w:t>
      </w:r>
      <w:r w:rsidR="00A435BA" w:rsidRPr="009D6607">
        <w:rPr>
          <w:rFonts w:ascii="Sylfaen" w:hAnsi="Sylfaen"/>
          <w:noProof/>
          <w:szCs w:val="28"/>
        </w:rPr>
        <w:t>სახელმწიფო ბიუჯეტით</w:t>
      </w:r>
      <w:r w:rsidR="007A360A" w:rsidRPr="009D6607">
        <w:rPr>
          <w:rFonts w:ascii="Sylfaen" w:hAnsi="Sylfaen"/>
          <w:noProof/>
          <w:szCs w:val="28"/>
        </w:rPr>
        <w:t xml:space="preserve"> </w:t>
      </w:r>
      <w:r w:rsidR="007A360A" w:rsidRPr="009D6607">
        <w:rPr>
          <w:rFonts w:ascii="Sylfaen" w:hAnsi="Sylfaen" w:cs="Sylfaen"/>
          <w:noProof/>
          <w:szCs w:val="28"/>
        </w:rPr>
        <w:t>გამოყოფილმა</w:t>
      </w:r>
      <w:r w:rsidR="007A360A" w:rsidRPr="009D6607">
        <w:rPr>
          <w:rFonts w:ascii="Sylfaen" w:hAnsi="Sylfaen"/>
          <w:noProof/>
          <w:szCs w:val="28"/>
        </w:rPr>
        <w:t xml:space="preserve"> </w:t>
      </w:r>
      <w:r w:rsidR="007A360A" w:rsidRPr="009D6607">
        <w:rPr>
          <w:rFonts w:ascii="Sylfaen" w:hAnsi="Sylfaen" w:cs="Sylfaen"/>
          <w:noProof/>
          <w:szCs w:val="28"/>
        </w:rPr>
        <w:t>დაზუსტებულმა</w:t>
      </w:r>
      <w:r w:rsidR="007A360A" w:rsidRPr="009D6607">
        <w:rPr>
          <w:rFonts w:ascii="Sylfaen" w:hAnsi="Sylfaen"/>
          <w:noProof/>
          <w:szCs w:val="28"/>
        </w:rPr>
        <w:t xml:space="preserve"> </w:t>
      </w:r>
      <w:r w:rsidR="007A360A" w:rsidRPr="009D6607">
        <w:rPr>
          <w:rFonts w:ascii="Sylfaen" w:hAnsi="Sylfaen" w:cs="Sylfaen"/>
          <w:noProof/>
          <w:szCs w:val="28"/>
        </w:rPr>
        <w:t>ასიგნებებმა</w:t>
      </w:r>
      <w:r w:rsidR="007A360A" w:rsidRPr="009D6607">
        <w:rPr>
          <w:rFonts w:ascii="Sylfaen" w:hAnsi="Sylfaen"/>
          <w:noProof/>
          <w:szCs w:val="28"/>
        </w:rPr>
        <w:t xml:space="preserve"> </w:t>
      </w:r>
      <w:r w:rsidR="00680859" w:rsidRPr="009D6607">
        <w:rPr>
          <w:rFonts w:ascii="Sylfaen" w:hAnsi="Sylfaen" w:cs="Sylfaen"/>
          <w:noProof/>
          <w:szCs w:val="28"/>
        </w:rPr>
        <w:t xml:space="preserve">შეადგინა </w:t>
      </w:r>
      <w:r w:rsidR="009D6607" w:rsidRPr="009D6607">
        <w:rPr>
          <w:rFonts w:ascii="Sylfaen" w:eastAsia="Times New Roman" w:hAnsi="Sylfaen"/>
          <w:color w:val="000000"/>
          <w:lang w:val="ka-GE"/>
        </w:rPr>
        <w:t>890</w:t>
      </w:r>
      <w:r w:rsidR="00D41482" w:rsidRPr="009D6607">
        <w:rPr>
          <w:rFonts w:ascii="Sylfaen" w:eastAsia="Times New Roman" w:hAnsi="Sylfaen"/>
          <w:color w:val="000000"/>
        </w:rPr>
        <w:t>.</w:t>
      </w:r>
      <w:r w:rsidR="009200BD" w:rsidRPr="009D6607">
        <w:rPr>
          <w:rFonts w:ascii="Sylfaen" w:eastAsia="Times New Roman" w:hAnsi="Sylfaen"/>
          <w:color w:val="000000"/>
          <w:lang w:val="ka-GE"/>
        </w:rPr>
        <w:t>0</w:t>
      </w:r>
      <w:r w:rsidR="007A360A" w:rsidRPr="009D6607">
        <w:rPr>
          <w:rFonts w:ascii="Sylfaen" w:hAnsi="Sylfaen"/>
          <w:noProof/>
          <w:szCs w:val="28"/>
        </w:rPr>
        <w:t xml:space="preserve"> </w:t>
      </w:r>
      <w:r w:rsidR="007A360A" w:rsidRPr="009D6607">
        <w:rPr>
          <w:rFonts w:ascii="Sylfaen" w:hAnsi="Sylfaen" w:cs="Sylfaen"/>
          <w:noProof/>
          <w:szCs w:val="28"/>
        </w:rPr>
        <w:t>ათასი</w:t>
      </w:r>
      <w:r w:rsidR="007A360A" w:rsidRPr="009D6607">
        <w:rPr>
          <w:rFonts w:ascii="Sylfaen" w:hAnsi="Sylfaen"/>
          <w:noProof/>
          <w:szCs w:val="28"/>
        </w:rPr>
        <w:t xml:space="preserve"> </w:t>
      </w:r>
      <w:r w:rsidR="007A360A" w:rsidRPr="009D6607">
        <w:rPr>
          <w:rFonts w:ascii="Sylfaen" w:hAnsi="Sylfaen" w:cs="Sylfaen"/>
          <w:noProof/>
          <w:szCs w:val="28"/>
        </w:rPr>
        <w:t>ლარი</w:t>
      </w:r>
      <w:r w:rsidR="007A360A" w:rsidRPr="009D6607">
        <w:rPr>
          <w:rFonts w:ascii="Sylfaen" w:hAnsi="Sylfaen"/>
          <w:noProof/>
          <w:szCs w:val="28"/>
        </w:rPr>
        <w:t>,</w:t>
      </w:r>
      <w:r w:rsidR="002D3593" w:rsidRPr="009D6607">
        <w:rPr>
          <w:rFonts w:ascii="Sylfaen" w:hAnsi="Sylfaen"/>
          <w:noProof/>
          <w:szCs w:val="28"/>
        </w:rPr>
        <w:t xml:space="preserve"> </w:t>
      </w:r>
      <w:r w:rsidR="007A360A" w:rsidRPr="009D6607">
        <w:rPr>
          <w:rFonts w:ascii="Sylfaen" w:hAnsi="Sylfaen" w:cs="Sylfaen"/>
          <w:noProof/>
          <w:szCs w:val="28"/>
        </w:rPr>
        <w:t>ხოლო</w:t>
      </w:r>
      <w:r w:rsidR="007A360A" w:rsidRPr="009D6607">
        <w:rPr>
          <w:rFonts w:ascii="Sylfaen" w:hAnsi="Sylfaen"/>
          <w:noProof/>
          <w:szCs w:val="28"/>
        </w:rPr>
        <w:t xml:space="preserve"> </w:t>
      </w:r>
      <w:r w:rsidR="007A360A" w:rsidRPr="009D6607">
        <w:rPr>
          <w:rFonts w:ascii="Sylfaen" w:hAnsi="Sylfaen" w:cs="Sylfaen"/>
          <w:noProof/>
          <w:szCs w:val="28"/>
        </w:rPr>
        <w:t>ფაქტიურმა</w:t>
      </w:r>
      <w:r w:rsidR="007A360A" w:rsidRPr="009D6607">
        <w:rPr>
          <w:rFonts w:ascii="Sylfaen" w:hAnsi="Sylfaen"/>
          <w:noProof/>
          <w:szCs w:val="28"/>
        </w:rPr>
        <w:t xml:space="preserve"> </w:t>
      </w:r>
      <w:r w:rsidR="007A360A" w:rsidRPr="009D6607">
        <w:rPr>
          <w:rFonts w:ascii="Sylfaen" w:hAnsi="Sylfaen" w:cs="Sylfaen"/>
          <w:noProof/>
          <w:szCs w:val="28"/>
        </w:rPr>
        <w:t>დაფინანსებამ</w:t>
      </w:r>
      <w:r w:rsidR="007A360A" w:rsidRPr="009D6607">
        <w:rPr>
          <w:rFonts w:ascii="Sylfaen" w:hAnsi="Sylfaen"/>
          <w:noProof/>
          <w:szCs w:val="28"/>
        </w:rPr>
        <w:t xml:space="preserve"> - </w:t>
      </w:r>
      <w:r w:rsidR="009D6607" w:rsidRPr="009D6607">
        <w:rPr>
          <w:rFonts w:ascii="Sylfaen" w:eastAsia="Times New Roman" w:hAnsi="Sylfaen"/>
          <w:color w:val="000000"/>
          <w:lang w:val="ka-GE"/>
        </w:rPr>
        <w:t>825</w:t>
      </w:r>
      <w:r w:rsidR="00D41482" w:rsidRPr="009D6607">
        <w:rPr>
          <w:rFonts w:ascii="Sylfaen" w:eastAsia="Times New Roman" w:hAnsi="Sylfaen"/>
          <w:color w:val="000000"/>
        </w:rPr>
        <w:t>.</w:t>
      </w:r>
      <w:r w:rsidR="009D6607" w:rsidRPr="009D6607">
        <w:rPr>
          <w:rFonts w:ascii="Sylfaen" w:eastAsia="Times New Roman" w:hAnsi="Sylfaen"/>
          <w:color w:val="000000"/>
          <w:lang w:val="ka-GE"/>
        </w:rPr>
        <w:t>5</w:t>
      </w:r>
      <w:r w:rsidR="007A360A" w:rsidRPr="009D6607">
        <w:rPr>
          <w:rFonts w:ascii="Sylfaen" w:hAnsi="Sylfaen"/>
          <w:noProof/>
          <w:szCs w:val="28"/>
        </w:rPr>
        <w:t xml:space="preserve"> </w:t>
      </w:r>
      <w:r w:rsidR="007A360A" w:rsidRPr="009D6607">
        <w:rPr>
          <w:rFonts w:ascii="Sylfaen" w:hAnsi="Sylfaen" w:cs="Sylfaen"/>
          <w:noProof/>
          <w:szCs w:val="28"/>
        </w:rPr>
        <w:t>ათასი</w:t>
      </w:r>
      <w:r w:rsidR="007A360A" w:rsidRPr="009D6607">
        <w:rPr>
          <w:rFonts w:ascii="Sylfaen" w:hAnsi="Sylfaen"/>
          <w:noProof/>
          <w:szCs w:val="28"/>
        </w:rPr>
        <w:t xml:space="preserve"> </w:t>
      </w:r>
      <w:r w:rsidR="007A360A" w:rsidRPr="009D6607">
        <w:rPr>
          <w:rFonts w:ascii="Sylfaen" w:hAnsi="Sylfaen" w:cs="Sylfaen"/>
          <w:noProof/>
          <w:szCs w:val="28"/>
        </w:rPr>
        <w:t>ლარი</w:t>
      </w:r>
      <w:r w:rsidR="007A360A" w:rsidRPr="009D6607">
        <w:rPr>
          <w:rFonts w:ascii="Sylfaen" w:hAnsi="Sylfaen"/>
          <w:noProof/>
          <w:szCs w:val="28"/>
        </w:rPr>
        <w:t xml:space="preserve">, </w:t>
      </w:r>
      <w:r w:rsidR="00750F3C" w:rsidRPr="009D6607">
        <w:rPr>
          <w:rFonts w:ascii="Sylfaen" w:hAnsi="Sylfaen" w:cs="Sylfaen"/>
          <w:noProof/>
          <w:szCs w:val="28"/>
        </w:rPr>
        <w:t xml:space="preserve">რაც 2020 წლის შესაბამის მაჩვენებელზე </w:t>
      </w:r>
      <w:r w:rsidR="009D6607" w:rsidRPr="009D6607">
        <w:rPr>
          <w:rFonts w:ascii="Sylfaen" w:eastAsia="Times New Roman" w:hAnsi="Sylfaen"/>
          <w:lang w:val="ka-GE"/>
        </w:rPr>
        <w:t>19</w:t>
      </w:r>
      <w:r w:rsidR="00D41482" w:rsidRPr="009D6607">
        <w:rPr>
          <w:rFonts w:ascii="Sylfaen" w:eastAsia="Times New Roman" w:hAnsi="Sylfaen"/>
        </w:rPr>
        <w:t>.</w:t>
      </w:r>
      <w:r w:rsidR="009D6607" w:rsidRPr="009D6607">
        <w:rPr>
          <w:rFonts w:ascii="Sylfaen" w:eastAsia="Times New Roman" w:hAnsi="Sylfaen"/>
          <w:lang w:val="ka-GE"/>
        </w:rPr>
        <w:t>5</w:t>
      </w:r>
      <w:r w:rsidR="002D3593" w:rsidRPr="009D6607">
        <w:rPr>
          <w:rFonts w:ascii="Sylfaen" w:eastAsia="Times New Roman" w:hAnsi="Sylfaen"/>
        </w:rPr>
        <w:t xml:space="preserve"> </w:t>
      </w:r>
      <w:r w:rsidR="007A360A" w:rsidRPr="009D6607">
        <w:rPr>
          <w:rFonts w:ascii="Sylfaen" w:hAnsi="Sylfaen" w:cs="Sylfaen"/>
          <w:noProof/>
          <w:szCs w:val="28"/>
        </w:rPr>
        <w:t>ათასი</w:t>
      </w:r>
      <w:r w:rsidR="007A360A" w:rsidRPr="009D6607">
        <w:rPr>
          <w:rFonts w:ascii="Sylfaen" w:hAnsi="Sylfaen"/>
          <w:noProof/>
          <w:szCs w:val="28"/>
        </w:rPr>
        <w:t xml:space="preserve"> </w:t>
      </w:r>
      <w:r w:rsidR="007A360A" w:rsidRPr="009D6607">
        <w:rPr>
          <w:rFonts w:ascii="Sylfaen" w:hAnsi="Sylfaen" w:cs="Sylfaen"/>
          <w:noProof/>
          <w:szCs w:val="28"/>
        </w:rPr>
        <w:t>ლარით</w:t>
      </w:r>
      <w:r w:rsidR="007A360A" w:rsidRPr="009D6607">
        <w:rPr>
          <w:rFonts w:ascii="Sylfaen" w:hAnsi="Sylfaen"/>
          <w:noProof/>
          <w:szCs w:val="28"/>
        </w:rPr>
        <w:t xml:space="preserve"> </w:t>
      </w:r>
      <w:r w:rsidR="009D6607" w:rsidRPr="009D6607">
        <w:rPr>
          <w:rFonts w:ascii="Sylfaen" w:hAnsi="Sylfaen" w:cs="Sylfaen"/>
          <w:noProof/>
          <w:szCs w:val="28"/>
          <w:lang w:val="ka-GE"/>
        </w:rPr>
        <w:t>მეტია</w:t>
      </w:r>
      <w:r w:rsidR="000F0211" w:rsidRPr="009D6607">
        <w:rPr>
          <w:rFonts w:ascii="Sylfaen" w:hAnsi="Sylfaen" w:cs="Sylfaen"/>
          <w:noProof/>
          <w:szCs w:val="28"/>
          <w:lang w:val="ka-GE"/>
        </w:rPr>
        <w:t>.</w:t>
      </w:r>
    </w:p>
    <w:p w14:paraId="0D26540A" w14:textId="20DF234A" w:rsidR="00380845" w:rsidRPr="009D6607" w:rsidRDefault="00CB250F" w:rsidP="00B252A8">
      <w:pPr>
        <w:spacing w:line="240" w:lineRule="auto"/>
        <w:jc w:val="right"/>
        <w:rPr>
          <w:rFonts w:ascii="Sylfaen" w:hAnsi="Sylfaen"/>
          <w:i/>
          <w:noProof/>
          <w:sz w:val="16"/>
          <w:szCs w:val="16"/>
        </w:rPr>
      </w:pPr>
      <w:r w:rsidRPr="009D6607">
        <w:rPr>
          <w:rFonts w:ascii="Sylfaen" w:hAnsi="Sylfaen"/>
          <w:i/>
          <w:noProof/>
          <w:sz w:val="16"/>
          <w:szCs w:val="16"/>
        </w:rPr>
        <w:t>2020-2021 წლებში 12 თვეში გამოყოფილი</w:t>
      </w:r>
      <w:r w:rsidR="00380845" w:rsidRPr="009D6607">
        <w:rPr>
          <w:rFonts w:ascii="Sylfaen" w:hAnsi="Sylfaen"/>
          <w:i/>
          <w:noProof/>
          <w:sz w:val="16"/>
          <w:szCs w:val="16"/>
        </w:rPr>
        <w:br/>
        <w:t xml:space="preserve"> </w:t>
      </w:r>
      <w:r w:rsidR="00380845" w:rsidRPr="009D6607">
        <w:rPr>
          <w:rFonts w:ascii="Sylfaen" w:hAnsi="Sylfaen" w:cs="Sylfaen"/>
          <w:i/>
          <w:noProof/>
          <w:sz w:val="16"/>
          <w:szCs w:val="16"/>
        </w:rPr>
        <w:t>დაზუსტებული</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ასიგნებები</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და</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ფაქტიური</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დაფინანსება</w:t>
      </w:r>
    </w:p>
    <w:p w14:paraId="1272B95C" w14:textId="3956E8A5" w:rsidR="007A360A" w:rsidRPr="009D6607" w:rsidRDefault="009D6607" w:rsidP="00B252A8">
      <w:pPr>
        <w:spacing w:after="0" w:line="240" w:lineRule="auto"/>
        <w:jc w:val="center"/>
        <w:rPr>
          <w:rFonts w:ascii="Sylfaen" w:hAnsi="Sylfaen"/>
          <w:noProof/>
          <w:szCs w:val="28"/>
          <w:lang w:val="de-DE"/>
        </w:rPr>
      </w:pPr>
      <w:r w:rsidRPr="009D6607">
        <w:rPr>
          <w:noProof/>
        </w:rPr>
        <w:drawing>
          <wp:inline distT="0" distB="0" distL="0" distR="0" wp14:anchorId="5627D170" wp14:editId="569DAA5A">
            <wp:extent cx="5905500" cy="2143125"/>
            <wp:effectExtent l="0" t="0" r="0" b="0"/>
            <wp:docPr id="20" name="Chart 20">
              <a:extLst xmlns:a="http://schemas.openxmlformats.org/drawingml/2006/main">
                <a:ext uri="{FF2B5EF4-FFF2-40B4-BE49-F238E27FC236}">
                  <a16:creationId xmlns:a16="http://schemas.microsoft.com/office/drawing/2014/main" id="{00000000-0008-0000-0C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DD84A63" w14:textId="6CCC579D" w:rsidR="009D6607" w:rsidRPr="009D6607" w:rsidRDefault="009D6607" w:rsidP="009D6607">
      <w:pPr>
        <w:spacing w:after="0" w:line="240" w:lineRule="auto"/>
        <w:ind w:firstLine="720"/>
        <w:jc w:val="both"/>
        <w:rPr>
          <w:rFonts w:ascii="Sylfaen" w:hAnsi="Sylfaen"/>
          <w:noProof/>
          <w:szCs w:val="28"/>
        </w:rPr>
      </w:pPr>
      <w:proofErr w:type="gramStart"/>
      <w:r w:rsidRPr="009D6607">
        <w:rPr>
          <w:rFonts w:ascii="Sylfaen" w:hAnsi="Sylfaen" w:cs="Sylfaen"/>
        </w:rPr>
        <w:t>ადმინისტრაციისათვის</w:t>
      </w:r>
      <w:proofErr w:type="gramEnd"/>
      <w:r w:rsidRPr="009D6607">
        <w:rPr>
          <w:rFonts w:ascii="Sylfaen" w:hAnsi="Sylfaen" w:cs="Sylfaen"/>
        </w:rPr>
        <w:t xml:space="preserve"> </w:t>
      </w:r>
      <w:r w:rsidRPr="009D6607">
        <w:rPr>
          <w:rFonts w:ascii="Sylfaen" w:hAnsi="Sylfaen" w:cs="Sylfaen"/>
          <w:noProof/>
          <w:szCs w:val="28"/>
        </w:rPr>
        <w:t>გამოყოფილ</w:t>
      </w:r>
      <w:r w:rsidRPr="009D6607">
        <w:rPr>
          <w:rFonts w:ascii="Sylfaen" w:hAnsi="Sylfaen"/>
          <w:noProof/>
          <w:szCs w:val="28"/>
        </w:rPr>
        <w:t xml:space="preserve"> </w:t>
      </w:r>
      <w:r w:rsidRPr="009D6607">
        <w:rPr>
          <w:rFonts w:ascii="Sylfaen" w:hAnsi="Sylfaen" w:cs="Sylfaen"/>
          <w:noProof/>
          <w:szCs w:val="28"/>
        </w:rPr>
        <w:t>სახსრებში</w:t>
      </w:r>
      <w:r w:rsidRPr="009D6607">
        <w:rPr>
          <w:rFonts w:ascii="Sylfaen" w:hAnsi="Sylfaen"/>
          <w:noProof/>
          <w:szCs w:val="28"/>
        </w:rPr>
        <w:t xml:space="preserve"> </w:t>
      </w:r>
      <w:r w:rsidRPr="009D6607">
        <w:rPr>
          <w:rFonts w:ascii="Sylfaen" w:hAnsi="Sylfaen"/>
          <w:noProof/>
          <w:szCs w:val="28"/>
          <w:lang w:val="ka-GE"/>
        </w:rPr>
        <w:t>„</w:t>
      </w:r>
      <w:r w:rsidRPr="009D6607">
        <w:rPr>
          <w:rFonts w:ascii="Sylfaen" w:hAnsi="Sylfaen"/>
          <w:noProof/>
          <w:szCs w:val="28"/>
        </w:rPr>
        <w:t xml:space="preserve">ხარჯების“ </w:t>
      </w:r>
      <w:r w:rsidRPr="009D6607">
        <w:rPr>
          <w:rFonts w:ascii="Sylfaen" w:hAnsi="Sylfaen" w:cs="Sylfaen"/>
          <w:noProof/>
          <w:szCs w:val="28"/>
        </w:rPr>
        <w:t>მუხლის</w:t>
      </w:r>
      <w:r w:rsidRPr="009D6607">
        <w:rPr>
          <w:rFonts w:ascii="Sylfaen" w:hAnsi="Sylfaen"/>
          <w:noProof/>
          <w:szCs w:val="28"/>
        </w:rPr>
        <w:t xml:space="preserve"> </w:t>
      </w:r>
      <w:r w:rsidRPr="009D6607">
        <w:rPr>
          <w:rFonts w:ascii="Sylfaen" w:hAnsi="Sylfaen" w:cs="Sylfaen"/>
          <w:noProof/>
          <w:szCs w:val="28"/>
        </w:rPr>
        <w:t>საკასო</w:t>
      </w:r>
      <w:r w:rsidRPr="009D6607">
        <w:rPr>
          <w:rFonts w:ascii="Sylfaen" w:hAnsi="Sylfaen"/>
          <w:noProof/>
          <w:szCs w:val="28"/>
        </w:rPr>
        <w:t xml:space="preserve"> </w:t>
      </w:r>
      <w:r w:rsidRPr="009D6607">
        <w:rPr>
          <w:rFonts w:ascii="Sylfaen" w:hAnsi="Sylfaen" w:cs="Sylfaen"/>
          <w:noProof/>
          <w:szCs w:val="28"/>
        </w:rPr>
        <w:t>შესრულებამ</w:t>
      </w:r>
      <w:r w:rsidRPr="009D6607">
        <w:rPr>
          <w:rFonts w:ascii="Sylfaen" w:hAnsi="Sylfaen"/>
          <w:noProof/>
          <w:szCs w:val="28"/>
        </w:rPr>
        <w:t xml:space="preserve"> </w:t>
      </w:r>
      <w:r w:rsidRPr="009D6607">
        <w:rPr>
          <w:rFonts w:ascii="Sylfaen" w:hAnsi="Sylfaen" w:cs="Sylfaen"/>
          <w:noProof/>
          <w:szCs w:val="28"/>
        </w:rPr>
        <w:t>შეადგინა</w:t>
      </w:r>
      <w:r w:rsidR="00BE15AC">
        <w:rPr>
          <w:rFonts w:ascii="Sylfaen" w:hAnsi="Sylfaen"/>
          <w:noProof/>
          <w:szCs w:val="28"/>
        </w:rPr>
        <w:t xml:space="preserve"> </w:t>
      </w:r>
      <w:r w:rsidRPr="009D6607">
        <w:rPr>
          <w:rFonts w:ascii="Sylfaen" w:hAnsi="Sylfaen"/>
          <w:noProof/>
          <w:szCs w:val="28"/>
        </w:rPr>
        <w:t xml:space="preserve">- </w:t>
      </w:r>
      <w:r w:rsidRPr="009D6607">
        <w:rPr>
          <w:rFonts w:ascii="Sylfaen" w:eastAsia="Times New Roman" w:hAnsi="Sylfaen"/>
          <w:lang w:val="ka-GE"/>
        </w:rPr>
        <w:t>99</w:t>
      </w:r>
      <w:r w:rsidRPr="009D6607">
        <w:rPr>
          <w:rFonts w:ascii="Sylfaen" w:eastAsia="Times New Roman" w:hAnsi="Sylfaen"/>
        </w:rPr>
        <w:t>.</w:t>
      </w:r>
      <w:r w:rsidRPr="009D6607">
        <w:rPr>
          <w:rFonts w:ascii="Sylfaen" w:eastAsia="Times New Roman" w:hAnsi="Sylfaen"/>
          <w:lang w:val="ka-GE"/>
        </w:rPr>
        <w:t>5</w:t>
      </w:r>
      <w:r w:rsidRPr="009D6607">
        <w:rPr>
          <w:rFonts w:ascii="Sylfaen" w:eastAsia="Times New Roman" w:hAnsi="Sylfaen"/>
        </w:rPr>
        <w:t>%</w:t>
      </w:r>
      <w:r w:rsidRPr="009D6607">
        <w:rPr>
          <w:rFonts w:ascii="Sylfaen" w:hAnsi="Sylfaen"/>
          <w:noProof/>
          <w:szCs w:val="28"/>
        </w:rPr>
        <w:t>,</w:t>
      </w:r>
      <w:r w:rsidRPr="009D6607">
        <w:rPr>
          <w:rFonts w:ascii="Sylfaen" w:hAnsi="Sylfaen"/>
          <w:noProof/>
          <w:szCs w:val="28"/>
          <w:lang w:val="ka-GE"/>
        </w:rPr>
        <w:t xml:space="preserve"> ხოლო</w:t>
      </w:r>
      <w:r w:rsidRPr="009D6607">
        <w:rPr>
          <w:rFonts w:ascii="Sylfaen" w:hAnsi="Sylfaen"/>
          <w:noProof/>
          <w:szCs w:val="28"/>
        </w:rPr>
        <w:t xml:space="preserve"> </w:t>
      </w:r>
      <w:r w:rsidRPr="009D6607">
        <w:rPr>
          <w:rFonts w:ascii="Sylfaen" w:hAnsi="Sylfaen"/>
          <w:noProof/>
          <w:szCs w:val="28"/>
          <w:lang w:val="ka-GE"/>
        </w:rPr>
        <w:t>„</w:t>
      </w:r>
      <w:r w:rsidRPr="009D6607">
        <w:rPr>
          <w:rFonts w:ascii="Sylfaen" w:hAnsi="Sylfaen"/>
          <w:noProof/>
          <w:szCs w:val="28"/>
        </w:rPr>
        <w:t xml:space="preserve">არაფინანსური აქტივების ზრდის“ </w:t>
      </w:r>
      <w:r w:rsidRPr="009D6607">
        <w:rPr>
          <w:rFonts w:ascii="Sylfaen" w:hAnsi="Sylfaen" w:cs="Sylfaen"/>
          <w:noProof/>
          <w:szCs w:val="28"/>
        </w:rPr>
        <w:t>მუხლით</w:t>
      </w:r>
      <w:r w:rsidRPr="009D6607">
        <w:rPr>
          <w:rFonts w:ascii="Sylfaen" w:hAnsi="Sylfaen"/>
          <w:noProof/>
          <w:szCs w:val="28"/>
        </w:rPr>
        <w:t xml:space="preserve"> </w:t>
      </w:r>
      <w:r w:rsidRPr="009D6607">
        <w:rPr>
          <w:rFonts w:ascii="Sylfaen" w:hAnsi="Sylfaen"/>
          <w:noProof/>
          <w:szCs w:val="28"/>
          <w:lang w:val="ka-GE"/>
        </w:rPr>
        <w:t>-</w:t>
      </w:r>
      <w:r w:rsidRPr="009D6607">
        <w:rPr>
          <w:rFonts w:ascii="Sylfaen" w:hAnsi="Sylfaen"/>
          <w:noProof/>
          <w:szCs w:val="28"/>
        </w:rPr>
        <w:t xml:space="preserve"> </w:t>
      </w:r>
      <w:r w:rsidRPr="009D6607">
        <w:rPr>
          <w:rFonts w:ascii="Sylfaen" w:eastAsia="Times New Roman" w:hAnsi="Sylfaen"/>
          <w:lang w:val="ka-GE"/>
        </w:rPr>
        <w:t>0</w:t>
      </w:r>
      <w:r w:rsidRPr="009D6607">
        <w:rPr>
          <w:rFonts w:ascii="Sylfaen" w:eastAsia="Times New Roman" w:hAnsi="Sylfaen"/>
        </w:rPr>
        <w:t>.</w:t>
      </w:r>
      <w:r w:rsidRPr="009D6607">
        <w:rPr>
          <w:rFonts w:ascii="Sylfaen" w:eastAsia="Times New Roman" w:hAnsi="Sylfaen"/>
          <w:lang w:val="ka-GE"/>
        </w:rPr>
        <w:t>5</w:t>
      </w:r>
      <w:r w:rsidRPr="009D6607">
        <w:rPr>
          <w:rFonts w:ascii="Sylfaen" w:eastAsia="Times New Roman" w:hAnsi="Sylfaen"/>
        </w:rPr>
        <w:t>%</w:t>
      </w:r>
      <w:r w:rsidRPr="009D6607">
        <w:rPr>
          <w:rFonts w:ascii="Sylfaen" w:hAnsi="Sylfaen"/>
          <w:noProof/>
          <w:szCs w:val="28"/>
        </w:rPr>
        <w:t>.</w:t>
      </w:r>
    </w:p>
    <w:p w14:paraId="563DBAF7" w14:textId="77777777" w:rsidR="000F0211" w:rsidRPr="009D6607" w:rsidRDefault="000F0211" w:rsidP="00B252A8">
      <w:pPr>
        <w:spacing w:line="240" w:lineRule="auto"/>
        <w:ind w:firstLine="720"/>
        <w:jc w:val="center"/>
        <w:rPr>
          <w:rFonts w:ascii="Sylfaen" w:eastAsia="Times New Roman" w:hAnsi="Sylfaen" w:cs="Calibri"/>
          <w:b/>
          <w:bCs/>
          <w:color w:val="000000"/>
        </w:rPr>
      </w:pPr>
    </w:p>
    <w:p w14:paraId="193A6695" w14:textId="77777777" w:rsidR="00E717DA" w:rsidRPr="009D6607" w:rsidRDefault="00E717DA" w:rsidP="00B252A8">
      <w:pPr>
        <w:spacing w:after="0" w:line="240" w:lineRule="auto"/>
        <w:ind w:firstLine="720"/>
        <w:jc w:val="center"/>
        <w:rPr>
          <w:rFonts w:ascii="Sylfaen" w:eastAsia="Times New Roman" w:hAnsi="Sylfaen" w:cs="Calibri"/>
          <w:b/>
          <w:bCs/>
          <w:color w:val="000000"/>
        </w:rPr>
      </w:pPr>
      <w:proofErr w:type="gramStart"/>
      <w:r w:rsidRPr="009D6607">
        <w:rPr>
          <w:rFonts w:ascii="Sylfaen" w:eastAsia="Times New Roman" w:hAnsi="Sylfaen" w:cs="Calibri"/>
          <w:b/>
          <w:bCs/>
          <w:color w:val="000000"/>
        </w:rPr>
        <w:t>სახელმწიფო</w:t>
      </w:r>
      <w:proofErr w:type="gramEnd"/>
      <w:r w:rsidRPr="009D6607">
        <w:rPr>
          <w:rFonts w:ascii="Sylfaen" w:eastAsia="Times New Roman" w:hAnsi="Sylfaen" w:cs="Calibri"/>
          <w:b/>
          <w:bCs/>
          <w:color w:val="000000"/>
        </w:rPr>
        <w:t xml:space="preserve"> </w:t>
      </w:r>
      <w:r w:rsidR="00545551" w:rsidRPr="009D6607">
        <w:rPr>
          <w:rFonts w:ascii="Sylfaen" w:eastAsia="Times New Roman" w:hAnsi="Sylfaen" w:cs="Calibri"/>
          <w:b/>
          <w:bCs/>
          <w:color w:val="000000"/>
        </w:rPr>
        <w:t xml:space="preserve">რწმუნებულის ადმინისტრაცია </w:t>
      </w:r>
      <w:r w:rsidRPr="009D6607">
        <w:rPr>
          <w:rFonts w:ascii="Sylfaen" w:eastAsia="Times New Roman" w:hAnsi="Sylfaen" w:cs="Calibri"/>
          <w:b/>
          <w:bCs/>
          <w:color w:val="000000"/>
        </w:rPr>
        <w:t>ლანჩხუთის, ოზურგეთისა და ჩოხატაურის მუნიციპალიტეტებში</w:t>
      </w:r>
    </w:p>
    <w:p w14:paraId="707E153A" w14:textId="1E60BAC7" w:rsidR="00F05BD7" w:rsidRPr="009D6607" w:rsidRDefault="00A9604A" w:rsidP="00B252A8">
      <w:pPr>
        <w:spacing w:after="0" w:line="240" w:lineRule="auto"/>
        <w:ind w:firstLine="720"/>
        <w:jc w:val="both"/>
        <w:rPr>
          <w:rFonts w:ascii="Sylfaen" w:hAnsi="Sylfaen" w:cs="Sylfaen"/>
        </w:rPr>
      </w:pPr>
      <w:r w:rsidRPr="009D6607">
        <w:rPr>
          <w:rFonts w:ascii="Sylfaen" w:hAnsi="Sylfaen" w:cs="Sylfaen"/>
        </w:rPr>
        <w:t>ლანჩხუთის, ოზურგეთისა და ჩოხატაურის მუნიციპალიტეტებში სახელმწიფო რწმუნებულის</w:t>
      </w:r>
      <w:r w:rsidR="00545551" w:rsidRPr="009D6607">
        <w:rPr>
          <w:rFonts w:ascii="Sylfaen" w:hAnsi="Sylfaen" w:cs="Sylfaen"/>
          <w:lang w:val="ka-GE"/>
        </w:rPr>
        <w:t xml:space="preserve"> </w:t>
      </w:r>
      <w:r w:rsidRPr="009D6607">
        <w:rPr>
          <w:rFonts w:ascii="Sylfaen" w:hAnsi="Sylfaen" w:cs="Sylfaen"/>
        </w:rPr>
        <w:t>ადმინისტრაციისათვის</w:t>
      </w:r>
      <w:r w:rsidR="00C3389C" w:rsidRPr="009D6607">
        <w:rPr>
          <w:rFonts w:ascii="Sylfaen" w:hAnsi="Sylfaen" w:cs="Sylfaen"/>
        </w:rPr>
        <w:t xml:space="preserve"> </w:t>
      </w:r>
      <w:r w:rsidR="002D1D81" w:rsidRPr="009D6607">
        <w:rPr>
          <w:rFonts w:ascii="Sylfaen" w:hAnsi="Sylfaen" w:cs="Sylfaen"/>
        </w:rPr>
        <w:t xml:space="preserve">2021 წლის </w:t>
      </w:r>
      <w:r w:rsidR="009D6607" w:rsidRPr="009D6607">
        <w:rPr>
          <w:rFonts w:ascii="Sylfaen" w:hAnsi="Sylfaen" w:cs="Sylfaen"/>
          <w:lang w:val="ka-GE"/>
        </w:rPr>
        <w:t>12</w:t>
      </w:r>
      <w:r w:rsidR="002D1D81" w:rsidRPr="009D6607">
        <w:rPr>
          <w:rFonts w:ascii="Sylfaen" w:hAnsi="Sylfaen" w:cs="Sylfaen"/>
        </w:rPr>
        <w:t xml:space="preserve"> თვეში</w:t>
      </w:r>
      <w:r w:rsidR="00D04A4E" w:rsidRPr="009D6607">
        <w:rPr>
          <w:rFonts w:ascii="Sylfaen" w:hAnsi="Sylfaen" w:cs="Sylfaen"/>
        </w:rPr>
        <w:t xml:space="preserve"> </w:t>
      </w:r>
      <w:r w:rsidR="007A360A" w:rsidRPr="009D6607">
        <w:rPr>
          <w:rFonts w:ascii="Sylfaen" w:hAnsi="Sylfaen" w:cs="Sylfaen"/>
        </w:rPr>
        <w:t xml:space="preserve">სახელმწიფო ბიუჯეტით გამოყოფილმა დაზუსტებულმა ასიგნებებმა </w:t>
      </w:r>
      <w:r w:rsidR="00680859" w:rsidRPr="009D6607">
        <w:rPr>
          <w:rFonts w:ascii="Sylfaen" w:hAnsi="Sylfaen" w:cs="Sylfaen"/>
        </w:rPr>
        <w:t xml:space="preserve">შეადგინა </w:t>
      </w:r>
      <w:r w:rsidR="009D6607" w:rsidRPr="009D6607">
        <w:rPr>
          <w:rFonts w:ascii="Sylfaen" w:hAnsi="Sylfaen" w:cs="Sylfaen"/>
          <w:lang w:val="ka-GE"/>
        </w:rPr>
        <w:t>68</w:t>
      </w:r>
      <w:r w:rsidR="00D86A9E" w:rsidRPr="009D6607">
        <w:rPr>
          <w:rFonts w:ascii="Sylfaen" w:hAnsi="Sylfaen" w:cs="Sylfaen"/>
          <w:lang w:val="ka-GE"/>
        </w:rPr>
        <w:t>0</w:t>
      </w:r>
      <w:r w:rsidR="00D41482" w:rsidRPr="009D6607">
        <w:rPr>
          <w:rFonts w:ascii="Sylfaen" w:hAnsi="Sylfaen" w:cs="Sylfaen"/>
        </w:rPr>
        <w:t>.</w:t>
      </w:r>
      <w:r w:rsidR="00F95068" w:rsidRPr="009D6607">
        <w:rPr>
          <w:rFonts w:ascii="Sylfaen" w:hAnsi="Sylfaen" w:cs="Sylfaen"/>
          <w:lang w:val="ka-GE"/>
        </w:rPr>
        <w:t>0</w:t>
      </w:r>
      <w:r w:rsidR="007A360A" w:rsidRPr="009D6607">
        <w:rPr>
          <w:rFonts w:ascii="Sylfaen" w:hAnsi="Sylfaen" w:cs="Sylfaen"/>
        </w:rPr>
        <w:t xml:space="preserve"> ათასი ლარი, ხოლო ფაქტიურმა დაფინანსებამ - </w:t>
      </w:r>
      <w:r w:rsidR="009D6607" w:rsidRPr="009D6607">
        <w:rPr>
          <w:rFonts w:ascii="Sylfaen" w:hAnsi="Sylfaen" w:cs="Sylfaen"/>
          <w:lang w:val="ka-GE"/>
        </w:rPr>
        <w:t>656</w:t>
      </w:r>
      <w:r w:rsidR="00D41482" w:rsidRPr="009D6607">
        <w:rPr>
          <w:rFonts w:ascii="Sylfaen" w:hAnsi="Sylfaen" w:cs="Sylfaen"/>
        </w:rPr>
        <w:t>.</w:t>
      </w:r>
      <w:r w:rsidR="009D6607" w:rsidRPr="009D6607">
        <w:rPr>
          <w:rFonts w:ascii="Sylfaen" w:hAnsi="Sylfaen" w:cs="Sylfaen"/>
          <w:lang w:val="ka-GE"/>
        </w:rPr>
        <w:t>7</w:t>
      </w:r>
      <w:r w:rsidR="007A360A" w:rsidRPr="009D6607">
        <w:rPr>
          <w:rFonts w:ascii="Sylfaen" w:hAnsi="Sylfaen" w:cs="Sylfaen"/>
        </w:rPr>
        <w:t xml:space="preserve"> ათასი ლარი, </w:t>
      </w:r>
      <w:r w:rsidR="00750F3C" w:rsidRPr="009D6607">
        <w:rPr>
          <w:rFonts w:ascii="Sylfaen" w:hAnsi="Sylfaen" w:cs="Sylfaen"/>
        </w:rPr>
        <w:t xml:space="preserve">რაც 2020 წლის შესაბამის მაჩვენებელზე </w:t>
      </w:r>
      <w:r w:rsidR="009D6607" w:rsidRPr="009D6607">
        <w:rPr>
          <w:rFonts w:ascii="Sylfaen" w:hAnsi="Sylfaen" w:cs="Sylfaen"/>
          <w:lang w:val="ka-GE"/>
        </w:rPr>
        <w:t>48</w:t>
      </w:r>
      <w:r w:rsidR="00AC659E" w:rsidRPr="009D6607">
        <w:rPr>
          <w:rFonts w:ascii="Sylfaen" w:hAnsi="Sylfaen" w:cs="Sylfaen"/>
        </w:rPr>
        <w:t>.</w:t>
      </w:r>
      <w:r w:rsidR="009D6607" w:rsidRPr="009D6607">
        <w:rPr>
          <w:rFonts w:ascii="Sylfaen" w:hAnsi="Sylfaen" w:cs="Sylfaen"/>
          <w:lang w:val="ka-GE"/>
        </w:rPr>
        <w:t>2</w:t>
      </w:r>
      <w:r w:rsidR="007A360A" w:rsidRPr="009D6607">
        <w:rPr>
          <w:rFonts w:ascii="Sylfaen" w:hAnsi="Sylfaen" w:cs="Sylfaen"/>
        </w:rPr>
        <w:t xml:space="preserve"> ათასი ლარით </w:t>
      </w:r>
      <w:r w:rsidR="008A43A5">
        <w:rPr>
          <w:rFonts w:ascii="Sylfaen" w:hAnsi="Sylfaen" w:cs="Sylfaen"/>
          <w:lang w:val="ka-GE"/>
        </w:rPr>
        <w:t>მეტ</w:t>
      </w:r>
      <w:r w:rsidR="00D86A9E" w:rsidRPr="009D6607">
        <w:rPr>
          <w:rFonts w:ascii="Sylfaen" w:hAnsi="Sylfaen" w:cs="Sylfaen"/>
          <w:lang w:val="ka-GE"/>
        </w:rPr>
        <w:t>ია</w:t>
      </w:r>
      <w:r w:rsidR="007A360A" w:rsidRPr="009D6607">
        <w:rPr>
          <w:rFonts w:ascii="Sylfaen" w:hAnsi="Sylfaen" w:cs="Sylfaen"/>
        </w:rPr>
        <w:t>.</w:t>
      </w:r>
    </w:p>
    <w:p w14:paraId="30014DA1" w14:textId="271FF16D" w:rsidR="00380845" w:rsidRPr="009D6607" w:rsidRDefault="00CB250F" w:rsidP="00B252A8">
      <w:pPr>
        <w:spacing w:line="240" w:lineRule="auto"/>
        <w:jc w:val="right"/>
        <w:rPr>
          <w:rFonts w:ascii="Sylfaen" w:hAnsi="Sylfaen" w:cs="Sylfaen"/>
          <w:i/>
          <w:noProof/>
          <w:sz w:val="16"/>
          <w:szCs w:val="16"/>
        </w:rPr>
      </w:pPr>
      <w:r w:rsidRPr="009D6607">
        <w:rPr>
          <w:rFonts w:ascii="Sylfaen" w:hAnsi="Sylfaen"/>
          <w:i/>
          <w:noProof/>
          <w:sz w:val="16"/>
          <w:szCs w:val="16"/>
        </w:rPr>
        <w:t>2020-2021 წლებში 12 თვეში გამოყოფილი</w:t>
      </w:r>
      <w:r w:rsidR="00380845" w:rsidRPr="009D6607">
        <w:rPr>
          <w:rFonts w:ascii="Sylfaen" w:hAnsi="Sylfaen"/>
          <w:i/>
          <w:noProof/>
          <w:sz w:val="16"/>
          <w:szCs w:val="16"/>
        </w:rPr>
        <w:br/>
        <w:t xml:space="preserve"> </w:t>
      </w:r>
      <w:r w:rsidR="00380845" w:rsidRPr="009D6607">
        <w:rPr>
          <w:rFonts w:ascii="Sylfaen" w:hAnsi="Sylfaen" w:cs="Sylfaen"/>
          <w:i/>
          <w:noProof/>
          <w:sz w:val="16"/>
          <w:szCs w:val="16"/>
        </w:rPr>
        <w:t>დაზუსტებული</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ასიგნებები</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და</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ფაქტიური</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დაფინანსება</w:t>
      </w:r>
    </w:p>
    <w:p w14:paraId="3D0BE132" w14:textId="707A6EE4" w:rsidR="00D41482" w:rsidRPr="009D6607" w:rsidRDefault="009D6607" w:rsidP="00B252A8">
      <w:pPr>
        <w:spacing w:line="240" w:lineRule="auto"/>
        <w:jc w:val="center"/>
        <w:rPr>
          <w:rFonts w:ascii="Sylfaen" w:hAnsi="Sylfaen"/>
          <w:i/>
          <w:noProof/>
          <w:sz w:val="16"/>
          <w:szCs w:val="16"/>
        </w:rPr>
      </w:pPr>
      <w:r w:rsidRPr="009D6607">
        <w:rPr>
          <w:noProof/>
        </w:rPr>
        <w:drawing>
          <wp:inline distT="0" distB="0" distL="0" distR="0" wp14:anchorId="23FD2621" wp14:editId="2E6AA050">
            <wp:extent cx="5905500" cy="2209800"/>
            <wp:effectExtent l="0" t="0" r="0" b="0"/>
            <wp:docPr id="22" name="Chart 22">
              <a:extLst xmlns:a="http://schemas.openxmlformats.org/drawingml/2006/main">
                <a:ext uri="{FF2B5EF4-FFF2-40B4-BE49-F238E27FC236}">
                  <a16:creationId xmlns:a16="http://schemas.microsoft.com/office/drawing/2014/main" id="{00000000-0008-0000-0D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3D6B0EB" w14:textId="1366E30D" w:rsidR="006B4358" w:rsidRPr="009D6607" w:rsidRDefault="006B4358" w:rsidP="006B4358">
      <w:pPr>
        <w:spacing w:after="0" w:line="240" w:lineRule="auto"/>
        <w:ind w:firstLine="720"/>
        <w:jc w:val="both"/>
        <w:rPr>
          <w:rFonts w:ascii="Sylfaen" w:hAnsi="Sylfaen"/>
          <w:noProof/>
          <w:szCs w:val="28"/>
        </w:rPr>
      </w:pPr>
      <w:proofErr w:type="gramStart"/>
      <w:r w:rsidRPr="009D6607">
        <w:rPr>
          <w:rFonts w:ascii="Sylfaen" w:hAnsi="Sylfaen" w:cs="Sylfaen"/>
        </w:rPr>
        <w:t>ადმინისტრაციისათვის</w:t>
      </w:r>
      <w:proofErr w:type="gramEnd"/>
      <w:r w:rsidRPr="009D6607">
        <w:rPr>
          <w:rFonts w:ascii="Sylfaen" w:hAnsi="Sylfaen" w:cs="Sylfaen"/>
        </w:rPr>
        <w:t xml:space="preserve"> </w:t>
      </w:r>
      <w:r w:rsidRPr="009D6607">
        <w:rPr>
          <w:rFonts w:ascii="Sylfaen" w:hAnsi="Sylfaen" w:cs="Sylfaen"/>
          <w:noProof/>
          <w:szCs w:val="28"/>
        </w:rPr>
        <w:t>გამოყოფილ</w:t>
      </w:r>
      <w:r w:rsidRPr="009D6607">
        <w:rPr>
          <w:rFonts w:ascii="Sylfaen" w:hAnsi="Sylfaen"/>
          <w:noProof/>
          <w:szCs w:val="28"/>
        </w:rPr>
        <w:t xml:space="preserve"> </w:t>
      </w:r>
      <w:r w:rsidRPr="009D6607">
        <w:rPr>
          <w:rFonts w:ascii="Sylfaen" w:hAnsi="Sylfaen" w:cs="Sylfaen"/>
          <w:noProof/>
          <w:szCs w:val="28"/>
        </w:rPr>
        <w:t>სახსრებში</w:t>
      </w:r>
      <w:r w:rsidRPr="009D6607">
        <w:rPr>
          <w:rFonts w:ascii="Sylfaen" w:hAnsi="Sylfaen"/>
          <w:noProof/>
          <w:szCs w:val="28"/>
        </w:rPr>
        <w:t xml:space="preserve"> </w:t>
      </w:r>
      <w:r w:rsidRPr="009D6607">
        <w:rPr>
          <w:rFonts w:ascii="Sylfaen" w:hAnsi="Sylfaen"/>
          <w:noProof/>
          <w:szCs w:val="28"/>
          <w:lang w:val="ka-GE"/>
        </w:rPr>
        <w:t>„</w:t>
      </w:r>
      <w:r w:rsidRPr="009D6607">
        <w:rPr>
          <w:rFonts w:ascii="Sylfaen" w:hAnsi="Sylfaen"/>
          <w:noProof/>
          <w:szCs w:val="28"/>
        </w:rPr>
        <w:t xml:space="preserve">ხარჯების“ </w:t>
      </w:r>
      <w:r w:rsidRPr="009D6607">
        <w:rPr>
          <w:rFonts w:ascii="Sylfaen" w:hAnsi="Sylfaen" w:cs="Sylfaen"/>
          <w:noProof/>
          <w:szCs w:val="28"/>
        </w:rPr>
        <w:t>მუხლის</w:t>
      </w:r>
      <w:r w:rsidRPr="009D6607">
        <w:rPr>
          <w:rFonts w:ascii="Sylfaen" w:hAnsi="Sylfaen"/>
          <w:noProof/>
          <w:szCs w:val="28"/>
        </w:rPr>
        <w:t xml:space="preserve"> </w:t>
      </w:r>
      <w:r w:rsidRPr="009D6607">
        <w:rPr>
          <w:rFonts w:ascii="Sylfaen" w:hAnsi="Sylfaen" w:cs="Sylfaen"/>
          <w:noProof/>
          <w:szCs w:val="28"/>
        </w:rPr>
        <w:t>საკასო</w:t>
      </w:r>
      <w:r w:rsidRPr="009D6607">
        <w:rPr>
          <w:rFonts w:ascii="Sylfaen" w:hAnsi="Sylfaen"/>
          <w:noProof/>
          <w:szCs w:val="28"/>
        </w:rPr>
        <w:t xml:space="preserve"> </w:t>
      </w:r>
      <w:r w:rsidRPr="009D6607">
        <w:rPr>
          <w:rFonts w:ascii="Sylfaen" w:hAnsi="Sylfaen" w:cs="Sylfaen"/>
          <w:noProof/>
          <w:szCs w:val="28"/>
        </w:rPr>
        <w:t>შესრულებამ</w:t>
      </w:r>
      <w:r w:rsidRPr="009D6607">
        <w:rPr>
          <w:rFonts w:ascii="Sylfaen" w:hAnsi="Sylfaen"/>
          <w:noProof/>
          <w:szCs w:val="28"/>
        </w:rPr>
        <w:t xml:space="preserve"> </w:t>
      </w:r>
      <w:r w:rsidRPr="009D6607">
        <w:rPr>
          <w:rFonts w:ascii="Sylfaen" w:hAnsi="Sylfaen" w:cs="Sylfaen"/>
          <w:noProof/>
          <w:szCs w:val="28"/>
        </w:rPr>
        <w:t>შეადგინა</w:t>
      </w:r>
      <w:r w:rsidR="00BE15AC">
        <w:rPr>
          <w:rFonts w:ascii="Sylfaen" w:hAnsi="Sylfaen"/>
          <w:noProof/>
          <w:szCs w:val="28"/>
        </w:rPr>
        <w:t xml:space="preserve"> </w:t>
      </w:r>
      <w:r w:rsidRPr="009D6607">
        <w:rPr>
          <w:rFonts w:ascii="Sylfaen" w:hAnsi="Sylfaen"/>
          <w:noProof/>
          <w:szCs w:val="28"/>
        </w:rPr>
        <w:t xml:space="preserve">- </w:t>
      </w:r>
      <w:r w:rsidRPr="009D6607">
        <w:rPr>
          <w:rFonts w:ascii="Sylfaen" w:eastAsia="Times New Roman" w:hAnsi="Sylfaen"/>
          <w:lang w:val="ka-GE"/>
        </w:rPr>
        <w:t>9</w:t>
      </w:r>
      <w:r w:rsidR="009D6607" w:rsidRPr="009D6607">
        <w:rPr>
          <w:rFonts w:ascii="Sylfaen" w:eastAsia="Times New Roman" w:hAnsi="Sylfaen"/>
          <w:lang w:val="ka-GE"/>
        </w:rPr>
        <w:t>7</w:t>
      </w:r>
      <w:r w:rsidRPr="009D6607">
        <w:rPr>
          <w:rFonts w:ascii="Sylfaen" w:eastAsia="Times New Roman" w:hAnsi="Sylfaen"/>
        </w:rPr>
        <w:t>.</w:t>
      </w:r>
      <w:r w:rsidR="009D6607" w:rsidRPr="009D6607">
        <w:rPr>
          <w:rFonts w:ascii="Sylfaen" w:eastAsia="Times New Roman" w:hAnsi="Sylfaen"/>
          <w:lang w:val="ka-GE"/>
        </w:rPr>
        <w:t>4</w:t>
      </w:r>
      <w:r w:rsidRPr="009D6607">
        <w:rPr>
          <w:rFonts w:ascii="Sylfaen" w:eastAsia="Times New Roman" w:hAnsi="Sylfaen"/>
        </w:rPr>
        <w:t>%</w:t>
      </w:r>
      <w:r w:rsidRPr="009D6607">
        <w:rPr>
          <w:rFonts w:ascii="Sylfaen" w:hAnsi="Sylfaen"/>
          <w:noProof/>
          <w:szCs w:val="28"/>
        </w:rPr>
        <w:t>,</w:t>
      </w:r>
      <w:r w:rsidRPr="009D6607">
        <w:rPr>
          <w:rFonts w:ascii="Sylfaen" w:hAnsi="Sylfaen"/>
          <w:noProof/>
          <w:szCs w:val="28"/>
          <w:lang w:val="ka-GE"/>
        </w:rPr>
        <w:t xml:space="preserve"> ხოლო</w:t>
      </w:r>
      <w:r w:rsidRPr="009D6607">
        <w:rPr>
          <w:rFonts w:ascii="Sylfaen" w:hAnsi="Sylfaen"/>
          <w:noProof/>
          <w:szCs w:val="28"/>
        </w:rPr>
        <w:t xml:space="preserve"> </w:t>
      </w:r>
      <w:r w:rsidRPr="009D6607">
        <w:rPr>
          <w:rFonts w:ascii="Sylfaen" w:hAnsi="Sylfaen"/>
          <w:noProof/>
          <w:szCs w:val="28"/>
          <w:lang w:val="ka-GE"/>
        </w:rPr>
        <w:t>„</w:t>
      </w:r>
      <w:r w:rsidRPr="009D6607">
        <w:rPr>
          <w:rFonts w:ascii="Sylfaen" w:hAnsi="Sylfaen"/>
          <w:noProof/>
          <w:szCs w:val="28"/>
        </w:rPr>
        <w:t xml:space="preserve">არაფინანსური აქტივების ზრდის“ </w:t>
      </w:r>
      <w:r w:rsidRPr="009D6607">
        <w:rPr>
          <w:rFonts w:ascii="Sylfaen" w:hAnsi="Sylfaen" w:cs="Sylfaen"/>
          <w:noProof/>
          <w:szCs w:val="28"/>
        </w:rPr>
        <w:t>მუხლით</w:t>
      </w:r>
      <w:r w:rsidRPr="009D6607">
        <w:rPr>
          <w:rFonts w:ascii="Sylfaen" w:hAnsi="Sylfaen"/>
          <w:noProof/>
          <w:szCs w:val="28"/>
        </w:rPr>
        <w:t xml:space="preserve"> </w:t>
      </w:r>
      <w:r w:rsidRPr="009D6607">
        <w:rPr>
          <w:rFonts w:ascii="Sylfaen" w:hAnsi="Sylfaen"/>
          <w:noProof/>
          <w:szCs w:val="28"/>
          <w:lang w:val="ka-GE"/>
        </w:rPr>
        <w:t>-</w:t>
      </w:r>
      <w:r w:rsidRPr="009D6607">
        <w:rPr>
          <w:rFonts w:ascii="Sylfaen" w:hAnsi="Sylfaen"/>
          <w:noProof/>
          <w:szCs w:val="28"/>
        </w:rPr>
        <w:t xml:space="preserve"> </w:t>
      </w:r>
      <w:r w:rsidR="009D6607" w:rsidRPr="009D6607">
        <w:rPr>
          <w:rFonts w:ascii="Sylfaen" w:eastAsia="Times New Roman" w:hAnsi="Sylfaen"/>
          <w:lang w:val="ka-GE"/>
        </w:rPr>
        <w:t>2</w:t>
      </w:r>
      <w:r w:rsidRPr="009D6607">
        <w:rPr>
          <w:rFonts w:ascii="Sylfaen" w:eastAsia="Times New Roman" w:hAnsi="Sylfaen"/>
        </w:rPr>
        <w:t>.</w:t>
      </w:r>
      <w:r w:rsidR="009D6607" w:rsidRPr="009D6607">
        <w:rPr>
          <w:rFonts w:ascii="Sylfaen" w:eastAsia="Times New Roman" w:hAnsi="Sylfaen"/>
          <w:lang w:val="ka-GE"/>
        </w:rPr>
        <w:t>6</w:t>
      </w:r>
      <w:r w:rsidRPr="009D6607">
        <w:rPr>
          <w:rFonts w:ascii="Sylfaen" w:eastAsia="Times New Roman" w:hAnsi="Sylfaen"/>
        </w:rPr>
        <w:t>%</w:t>
      </w:r>
      <w:r w:rsidRPr="009D6607">
        <w:rPr>
          <w:rFonts w:ascii="Sylfaen" w:hAnsi="Sylfaen"/>
          <w:noProof/>
          <w:szCs w:val="28"/>
        </w:rPr>
        <w:t>.</w:t>
      </w:r>
    </w:p>
    <w:p w14:paraId="0BCB0E7D" w14:textId="3168196C" w:rsidR="00E717DA" w:rsidRPr="009D6607" w:rsidRDefault="00E717DA" w:rsidP="00B252A8">
      <w:pPr>
        <w:spacing w:after="0" w:line="240" w:lineRule="auto"/>
        <w:ind w:firstLine="720"/>
        <w:jc w:val="center"/>
        <w:rPr>
          <w:rFonts w:ascii="Sylfaen" w:eastAsia="Times New Roman" w:hAnsi="Sylfaen" w:cs="Calibri"/>
          <w:b/>
          <w:bCs/>
          <w:color w:val="000000"/>
        </w:rPr>
      </w:pPr>
      <w:proofErr w:type="gramStart"/>
      <w:r w:rsidRPr="009D6607">
        <w:rPr>
          <w:rFonts w:ascii="Sylfaen" w:eastAsia="Times New Roman" w:hAnsi="Sylfaen" w:cs="Calibri"/>
          <w:b/>
          <w:bCs/>
          <w:color w:val="000000"/>
        </w:rPr>
        <w:lastRenderedPageBreak/>
        <w:t>სახელმწიფო</w:t>
      </w:r>
      <w:proofErr w:type="gramEnd"/>
      <w:r w:rsidRPr="009D6607">
        <w:rPr>
          <w:rFonts w:ascii="Sylfaen" w:eastAsia="Times New Roman" w:hAnsi="Sylfaen" w:cs="Calibri"/>
          <w:b/>
          <w:bCs/>
          <w:color w:val="000000"/>
        </w:rPr>
        <w:t xml:space="preserve"> </w:t>
      </w:r>
      <w:r w:rsidR="00545551" w:rsidRPr="009D6607">
        <w:rPr>
          <w:rFonts w:ascii="Sylfaen" w:eastAsia="Times New Roman" w:hAnsi="Sylfaen" w:cs="Calibri"/>
          <w:b/>
          <w:bCs/>
          <w:color w:val="000000"/>
        </w:rPr>
        <w:t xml:space="preserve">რწმუნებულის ადმინისტრაცია </w:t>
      </w:r>
      <w:r w:rsidRPr="009D6607">
        <w:rPr>
          <w:rFonts w:ascii="Sylfaen" w:eastAsia="Times New Roman" w:hAnsi="Sylfaen" w:cs="Calibri"/>
          <w:b/>
          <w:bCs/>
          <w:color w:val="000000"/>
        </w:rPr>
        <w:t>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w:t>
      </w:r>
    </w:p>
    <w:p w14:paraId="612E4396" w14:textId="77777777" w:rsidR="00D86A9E" w:rsidRPr="009D6607" w:rsidRDefault="00D86A9E" w:rsidP="00B252A8">
      <w:pPr>
        <w:spacing w:after="0" w:line="240" w:lineRule="auto"/>
        <w:ind w:firstLine="720"/>
        <w:jc w:val="center"/>
        <w:rPr>
          <w:rFonts w:ascii="Sylfaen" w:eastAsia="Times New Roman" w:hAnsi="Sylfaen" w:cs="Calibri"/>
          <w:b/>
          <w:bCs/>
          <w:color w:val="000000"/>
        </w:rPr>
      </w:pPr>
    </w:p>
    <w:p w14:paraId="07F7844A" w14:textId="589A4F6F" w:rsidR="007A360A" w:rsidRPr="009D6607" w:rsidRDefault="00A9604A" w:rsidP="00B252A8">
      <w:pPr>
        <w:spacing w:after="0" w:line="240" w:lineRule="auto"/>
        <w:ind w:firstLine="720"/>
        <w:jc w:val="both"/>
        <w:rPr>
          <w:rFonts w:ascii="Sylfaen" w:hAnsi="Sylfaen" w:cs="Sylfaen"/>
        </w:rPr>
      </w:pPr>
      <w:r w:rsidRPr="009D6607">
        <w:rPr>
          <w:rFonts w:ascii="Sylfaen" w:hAnsi="Sylfaen" w:cs="Sylfaen"/>
        </w:rPr>
        <w:t xml:space="preserve">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 სახელმწიფო </w:t>
      </w:r>
      <w:r w:rsidR="00545551" w:rsidRPr="009D6607">
        <w:rPr>
          <w:rFonts w:ascii="Sylfaen" w:hAnsi="Sylfaen" w:cs="Sylfaen"/>
        </w:rPr>
        <w:t xml:space="preserve">რწმუნებულის ადმინისტრაციისათვის </w:t>
      </w:r>
      <w:r w:rsidR="002D1D81" w:rsidRPr="009D6607">
        <w:rPr>
          <w:rFonts w:ascii="Sylfaen" w:hAnsi="Sylfaen" w:cs="Sylfaen"/>
        </w:rPr>
        <w:t xml:space="preserve">2021 წლის </w:t>
      </w:r>
      <w:r w:rsidR="009D6607" w:rsidRPr="009D6607">
        <w:rPr>
          <w:rFonts w:ascii="Sylfaen" w:hAnsi="Sylfaen" w:cs="Sylfaen"/>
          <w:lang w:val="ka-GE"/>
        </w:rPr>
        <w:t>12</w:t>
      </w:r>
      <w:r w:rsidR="002D1D81" w:rsidRPr="009D6607">
        <w:rPr>
          <w:rFonts w:ascii="Sylfaen" w:hAnsi="Sylfaen" w:cs="Sylfaen"/>
        </w:rPr>
        <w:t xml:space="preserve"> თვეში</w:t>
      </w:r>
      <w:r w:rsidR="00733D91" w:rsidRPr="009D6607">
        <w:rPr>
          <w:rFonts w:ascii="Sylfaen" w:hAnsi="Sylfaen" w:cs="Sylfaen"/>
        </w:rPr>
        <w:t xml:space="preserve"> </w:t>
      </w:r>
      <w:r w:rsidR="007A360A" w:rsidRPr="009D6607">
        <w:rPr>
          <w:rFonts w:ascii="Sylfaen" w:hAnsi="Sylfaen" w:cs="Sylfaen"/>
        </w:rPr>
        <w:t xml:space="preserve">სახელმწიფო ბიუჯეტით გამოყოფილმა დაზუსტებულმა ასიგნებებმა </w:t>
      </w:r>
      <w:r w:rsidR="00680859" w:rsidRPr="009D6607">
        <w:rPr>
          <w:rFonts w:ascii="Sylfaen" w:hAnsi="Sylfaen" w:cs="Sylfaen"/>
        </w:rPr>
        <w:t xml:space="preserve">შეადგინა </w:t>
      </w:r>
      <w:r w:rsidR="009D6607" w:rsidRPr="009D6607">
        <w:rPr>
          <w:rFonts w:ascii="Sylfaen" w:hAnsi="Sylfaen" w:cs="Sylfaen"/>
          <w:lang w:val="ka-GE"/>
        </w:rPr>
        <w:t>790</w:t>
      </w:r>
      <w:r w:rsidR="00EA6B43" w:rsidRPr="009D6607">
        <w:rPr>
          <w:rFonts w:ascii="Sylfaen" w:hAnsi="Sylfaen" w:cs="Sylfaen"/>
        </w:rPr>
        <w:t>.</w:t>
      </w:r>
      <w:r w:rsidR="009D6607" w:rsidRPr="009D6607">
        <w:rPr>
          <w:rFonts w:ascii="Sylfaen" w:hAnsi="Sylfaen" w:cs="Sylfaen"/>
          <w:lang w:val="ka-GE"/>
        </w:rPr>
        <w:t>0</w:t>
      </w:r>
      <w:r w:rsidR="007A360A" w:rsidRPr="009D6607">
        <w:rPr>
          <w:rFonts w:ascii="Sylfaen" w:hAnsi="Sylfaen" w:cs="Sylfaen"/>
        </w:rPr>
        <w:t xml:space="preserve"> ათასი ლარი, ხოლო ფაქტიურმა დაფინანსებამ</w:t>
      </w:r>
      <w:r w:rsidR="00DE503A" w:rsidRPr="009D6607">
        <w:rPr>
          <w:rFonts w:ascii="Sylfaen" w:hAnsi="Sylfaen" w:cs="Sylfaen"/>
        </w:rPr>
        <w:t xml:space="preserve"> - </w:t>
      </w:r>
      <w:r w:rsidR="009D6607" w:rsidRPr="009D6607">
        <w:rPr>
          <w:rFonts w:ascii="Sylfaen" w:hAnsi="Sylfaen" w:cs="Sylfaen"/>
          <w:lang w:val="ka-GE"/>
        </w:rPr>
        <w:t>676</w:t>
      </w:r>
      <w:r w:rsidR="00EA6B43" w:rsidRPr="009D6607">
        <w:rPr>
          <w:rFonts w:ascii="Sylfaen" w:hAnsi="Sylfaen" w:cs="Sylfaen"/>
        </w:rPr>
        <w:t>.</w:t>
      </w:r>
      <w:r w:rsidR="009D6607" w:rsidRPr="009D6607">
        <w:rPr>
          <w:rFonts w:ascii="Sylfaen" w:hAnsi="Sylfaen" w:cs="Sylfaen"/>
          <w:lang w:val="ka-GE"/>
        </w:rPr>
        <w:t>0</w:t>
      </w:r>
      <w:r w:rsidR="00253B7D" w:rsidRPr="009D6607">
        <w:rPr>
          <w:rFonts w:ascii="Sylfaen" w:hAnsi="Sylfaen" w:cs="Sylfaen"/>
        </w:rPr>
        <w:t xml:space="preserve"> </w:t>
      </w:r>
      <w:r w:rsidR="007A360A" w:rsidRPr="009D6607">
        <w:rPr>
          <w:rFonts w:ascii="Sylfaen" w:hAnsi="Sylfaen" w:cs="Sylfaen"/>
        </w:rPr>
        <w:t xml:space="preserve">ათასი ლარი, </w:t>
      </w:r>
      <w:r w:rsidR="00750F3C" w:rsidRPr="009D6607">
        <w:rPr>
          <w:rFonts w:ascii="Sylfaen" w:hAnsi="Sylfaen" w:cs="Sylfaen"/>
        </w:rPr>
        <w:t xml:space="preserve">რაც 2020 წლის შესაბამის მაჩვენებელზე </w:t>
      </w:r>
      <w:r w:rsidR="009D6607" w:rsidRPr="009D6607">
        <w:rPr>
          <w:rFonts w:ascii="Sylfaen" w:hAnsi="Sylfaen" w:cs="Sylfaen"/>
          <w:lang w:val="ka-GE"/>
        </w:rPr>
        <w:t>67</w:t>
      </w:r>
      <w:r w:rsidR="00684B96" w:rsidRPr="009D6607">
        <w:rPr>
          <w:rFonts w:ascii="Sylfaen" w:hAnsi="Sylfaen" w:cs="Sylfaen"/>
        </w:rPr>
        <w:t>.</w:t>
      </w:r>
      <w:r w:rsidR="009D6607" w:rsidRPr="009D6607">
        <w:rPr>
          <w:rFonts w:ascii="Sylfaen" w:hAnsi="Sylfaen" w:cs="Sylfaen"/>
          <w:lang w:val="ka-GE"/>
        </w:rPr>
        <w:t>9</w:t>
      </w:r>
      <w:r w:rsidR="00A47F77" w:rsidRPr="009D6607">
        <w:rPr>
          <w:rFonts w:ascii="Sylfaen" w:hAnsi="Sylfaen" w:cs="Sylfaen"/>
        </w:rPr>
        <w:t xml:space="preserve"> </w:t>
      </w:r>
      <w:r w:rsidR="007A360A" w:rsidRPr="009D6607">
        <w:rPr>
          <w:rFonts w:ascii="Sylfaen" w:hAnsi="Sylfaen" w:cs="Sylfaen"/>
        </w:rPr>
        <w:t xml:space="preserve">ათასი ლარით </w:t>
      </w:r>
      <w:r w:rsidR="00851E93" w:rsidRPr="009D6607">
        <w:rPr>
          <w:rFonts w:ascii="Sylfaen" w:hAnsi="Sylfaen" w:cs="Sylfaen"/>
          <w:lang w:val="ka-GE"/>
        </w:rPr>
        <w:t>ნაკლებია</w:t>
      </w:r>
      <w:r w:rsidR="001D5AA8" w:rsidRPr="009D6607">
        <w:rPr>
          <w:rFonts w:ascii="Sylfaen" w:hAnsi="Sylfaen" w:cs="Sylfaen"/>
        </w:rPr>
        <w:t>.</w:t>
      </w:r>
    </w:p>
    <w:p w14:paraId="46E3BD3D" w14:textId="77777777" w:rsidR="00D86A9E" w:rsidRPr="009D6607" w:rsidRDefault="00D86A9E" w:rsidP="00B252A8">
      <w:pPr>
        <w:spacing w:after="0" w:line="240" w:lineRule="auto"/>
        <w:jc w:val="right"/>
        <w:rPr>
          <w:rFonts w:ascii="Sylfaen" w:hAnsi="Sylfaen"/>
          <w:i/>
          <w:noProof/>
          <w:sz w:val="16"/>
          <w:szCs w:val="16"/>
        </w:rPr>
      </w:pPr>
    </w:p>
    <w:p w14:paraId="3D9ACB2C" w14:textId="64F24F06" w:rsidR="00380845" w:rsidRPr="009D6607" w:rsidRDefault="00CB250F" w:rsidP="00B252A8">
      <w:pPr>
        <w:spacing w:after="0" w:line="240" w:lineRule="auto"/>
        <w:jc w:val="right"/>
        <w:rPr>
          <w:rFonts w:ascii="Sylfaen" w:hAnsi="Sylfaen" w:cs="Sylfaen"/>
          <w:i/>
          <w:noProof/>
          <w:sz w:val="16"/>
          <w:szCs w:val="16"/>
        </w:rPr>
      </w:pPr>
      <w:r w:rsidRPr="009D6607">
        <w:rPr>
          <w:rFonts w:ascii="Sylfaen" w:hAnsi="Sylfaen"/>
          <w:i/>
          <w:noProof/>
          <w:sz w:val="16"/>
          <w:szCs w:val="16"/>
        </w:rPr>
        <w:t>2020-2021 წლებში 12 თვეში გამოყოფილი</w:t>
      </w:r>
      <w:r w:rsidR="00380845" w:rsidRPr="009D6607">
        <w:rPr>
          <w:rFonts w:ascii="Sylfaen" w:hAnsi="Sylfaen"/>
          <w:i/>
          <w:noProof/>
          <w:sz w:val="16"/>
          <w:szCs w:val="16"/>
        </w:rPr>
        <w:br/>
        <w:t xml:space="preserve"> </w:t>
      </w:r>
      <w:r w:rsidR="00380845" w:rsidRPr="009D6607">
        <w:rPr>
          <w:rFonts w:ascii="Sylfaen" w:hAnsi="Sylfaen" w:cs="Sylfaen"/>
          <w:i/>
          <w:noProof/>
          <w:sz w:val="16"/>
          <w:szCs w:val="16"/>
        </w:rPr>
        <w:t>დაზუსტებული</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ასიგნებები</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და</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ფაქტიური</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დაფინანსება</w:t>
      </w:r>
    </w:p>
    <w:p w14:paraId="3D1D2E6D" w14:textId="77777777" w:rsidR="00D86A9E" w:rsidRPr="009D6607" w:rsidRDefault="00D86A9E" w:rsidP="00B252A8">
      <w:pPr>
        <w:spacing w:after="0" w:line="240" w:lineRule="auto"/>
        <w:jc w:val="right"/>
        <w:rPr>
          <w:rFonts w:ascii="Sylfaen" w:hAnsi="Sylfaen"/>
          <w:i/>
          <w:noProof/>
          <w:sz w:val="16"/>
          <w:szCs w:val="16"/>
        </w:rPr>
      </w:pPr>
    </w:p>
    <w:p w14:paraId="76712AFA" w14:textId="72AEA1C4" w:rsidR="007A360A" w:rsidRPr="009D6607" w:rsidRDefault="009D6607" w:rsidP="00B252A8">
      <w:pPr>
        <w:spacing w:after="0" w:line="240" w:lineRule="auto"/>
        <w:jc w:val="center"/>
        <w:rPr>
          <w:rFonts w:ascii="Sylfaen" w:hAnsi="Sylfaen"/>
          <w:b/>
          <w:noProof/>
          <w:sz w:val="18"/>
        </w:rPr>
      </w:pPr>
      <w:r w:rsidRPr="009D6607">
        <w:rPr>
          <w:noProof/>
        </w:rPr>
        <w:drawing>
          <wp:inline distT="0" distB="0" distL="0" distR="0" wp14:anchorId="3080E2C7" wp14:editId="38F01E4B">
            <wp:extent cx="5905500" cy="2053988"/>
            <wp:effectExtent l="0" t="0" r="0" b="3810"/>
            <wp:docPr id="23" name="Chart 23">
              <a:extLst xmlns:a="http://schemas.openxmlformats.org/drawingml/2006/main">
                <a:ext uri="{FF2B5EF4-FFF2-40B4-BE49-F238E27FC236}">
                  <a16:creationId xmlns:a16="http://schemas.microsoft.com/office/drawing/2014/main" id="{00000000-0008-0000-0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8B86612" w14:textId="77777777" w:rsidR="00087D8E" w:rsidRPr="009D6607" w:rsidRDefault="00087D8E" w:rsidP="00B252A8">
      <w:pPr>
        <w:spacing w:after="0" w:line="240" w:lineRule="auto"/>
        <w:jc w:val="center"/>
        <w:rPr>
          <w:rFonts w:ascii="Sylfaen" w:eastAsia="Times New Roman" w:hAnsi="Sylfaen" w:cs="Calibri"/>
          <w:b/>
          <w:bCs/>
          <w:color w:val="000000"/>
        </w:rPr>
      </w:pPr>
    </w:p>
    <w:p w14:paraId="691A95F7" w14:textId="2AD17A8C" w:rsidR="00D86A9E" w:rsidRPr="009D6607" w:rsidRDefault="00D86A9E" w:rsidP="00D86A9E">
      <w:pPr>
        <w:spacing w:after="0" w:line="240" w:lineRule="auto"/>
        <w:ind w:firstLine="720"/>
        <w:jc w:val="both"/>
        <w:rPr>
          <w:rFonts w:ascii="Sylfaen" w:hAnsi="Sylfaen" w:cs="Sylfaen"/>
        </w:rPr>
      </w:pPr>
      <w:proofErr w:type="gramStart"/>
      <w:r w:rsidRPr="009D6607">
        <w:rPr>
          <w:rFonts w:ascii="Sylfaen" w:hAnsi="Sylfaen" w:cs="Sylfaen"/>
        </w:rPr>
        <w:t>ადმინისტრაციისათვის</w:t>
      </w:r>
      <w:proofErr w:type="gramEnd"/>
      <w:r w:rsidRPr="009D6607">
        <w:rPr>
          <w:rFonts w:ascii="Sylfaen" w:hAnsi="Sylfaen" w:cs="Sylfaen"/>
        </w:rPr>
        <w:t xml:space="preserve"> გამოყოფილ სახსრებში „ხარჯების“ მუხლის საკასო შესრულებამ შეადგინა</w:t>
      </w:r>
      <w:r w:rsidR="00BE15AC">
        <w:rPr>
          <w:rFonts w:ascii="Sylfaen" w:hAnsi="Sylfaen" w:cs="Sylfaen"/>
        </w:rPr>
        <w:t xml:space="preserve"> </w:t>
      </w:r>
      <w:r w:rsidRPr="009D6607">
        <w:rPr>
          <w:rFonts w:ascii="Sylfaen" w:hAnsi="Sylfaen" w:cs="Sylfaen"/>
        </w:rPr>
        <w:t>- 9</w:t>
      </w:r>
      <w:r w:rsidRPr="009D6607">
        <w:rPr>
          <w:rFonts w:ascii="Sylfaen" w:hAnsi="Sylfaen" w:cs="Sylfaen"/>
          <w:lang w:val="ka-GE"/>
        </w:rPr>
        <w:t>8</w:t>
      </w:r>
      <w:r w:rsidRPr="009D6607">
        <w:rPr>
          <w:rFonts w:ascii="Sylfaen" w:hAnsi="Sylfaen" w:cs="Sylfaen"/>
        </w:rPr>
        <w:t>.</w:t>
      </w:r>
      <w:r w:rsidRPr="009D6607">
        <w:rPr>
          <w:rFonts w:ascii="Sylfaen" w:hAnsi="Sylfaen" w:cs="Sylfaen"/>
          <w:lang w:val="ka-GE"/>
        </w:rPr>
        <w:t>5</w:t>
      </w:r>
      <w:r w:rsidRPr="009D6607">
        <w:rPr>
          <w:rFonts w:ascii="Sylfaen" w:hAnsi="Sylfaen" w:cs="Sylfaen"/>
        </w:rPr>
        <w:t xml:space="preserve">%, ხოლო „არაფინანსური აქტივების ზრდის“ მუხლით - </w:t>
      </w:r>
      <w:r w:rsidRPr="009D6607">
        <w:rPr>
          <w:rFonts w:ascii="Sylfaen" w:hAnsi="Sylfaen" w:cs="Sylfaen"/>
          <w:lang w:val="ka-GE"/>
        </w:rPr>
        <w:t>1</w:t>
      </w:r>
      <w:r w:rsidRPr="009D6607">
        <w:rPr>
          <w:rFonts w:ascii="Sylfaen" w:hAnsi="Sylfaen" w:cs="Sylfaen"/>
        </w:rPr>
        <w:t>.</w:t>
      </w:r>
      <w:r w:rsidRPr="009D6607">
        <w:rPr>
          <w:rFonts w:ascii="Sylfaen" w:hAnsi="Sylfaen" w:cs="Sylfaen"/>
          <w:lang w:val="ka-GE"/>
        </w:rPr>
        <w:t>5</w:t>
      </w:r>
      <w:r w:rsidRPr="009D6607">
        <w:rPr>
          <w:rFonts w:ascii="Sylfaen" w:hAnsi="Sylfaen" w:cs="Sylfaen"/>
        </w:rPr>
        <w:t>%.</w:t>
      </w:r>
    </w:p>
    <w:p w14:paraId="3460F38A" w14:textId="77777777" w:rsidR="00D86A9E" w:rsidRPr="00BE7596" w:rsidRDefault="00D86A9E" w:rsidP="00B252A8">
      <w:pPr>
        <w:spacing w:after="0" w:line="240" w:lineRule="auto"/>
        <w:jc w:val="center"/>
        <w:rPr>
          <w:rFonts w:ascii="Sylfaen" w:eastAsia="Times New Roman" w:hAnsi="Sylfaen" w:cs="Calibri"/>
          <w:b/>
          <w:bCs/>
          <w:color w:val="000000"/>
          <w:highlight w:val="yellow"/>
        </w:rPr>
      </w:pPr>
    </w:p>
    <w:p w14:paraId="353097FB" w14:textId="77777777" w:rsidR="00E717DA" w:rsidRPr="009D6607" w:rsidRDefault="00E717DA" w:rsidP="00B252A8">
      <w:pPr>
        <w:spacing w:after="0" w:line="240" w:lineRule="auto"/>
        <w:jc w:val="center"/>
        <w:rPr>
          <w:rFonts w:ascii="Sylfaen" w:eastAsia="Times New Roman" w:hAnsi="Sylfaen" w:cs="Calibri"/>
          <w:b/>
          <w:bCs/>
          <w:color w:val="000000"/>
        </w:rPr>
      </w:pPr>
      <w:proofErr w:type="gramStart"/>
      <w:r w:rsidRPr="009D6607">
        <w:rPr>
          <w:rFonts w:ascii="Sylfaen" w:eastAsia="Times New Roman" w:hAnsi="Sylfaen" w:cs="Calibri"/>
          <w:b/>
          <w:bCs/>
          <w:color w:val="000000"/>
        </w:rPr>
        <w:t>სახელმწიფო</w:t>
      </w:r>
      <w:proofErr w:type="gramEnd"/>
      <w:r w:rsidRPr="009D6607">
        <w:rPr>
          <w:rFonts w:ascii="Sylfaen" w:eastAsia="Times New Roman" w:hAnsi="Sylfaen" w:cs="Calibri"/>
          <w:b/>
          <w:bCs/>
          <w:color w:val="000000"/>
        </w:rPr>
        <w:t xml:space="preserve"> </w:t>
      </w:r>
      <w:r w:rsidR="00545551" w:rsidRPr="009D6607">
        <w:rPr>
          <w:rFonts w:ascii="Sylfaen" w:eastAsia="Times New Roman" w:hAnsi="Sylfaen" w:cs="Calibri"/>
          <w:b/>
          <w:bCs/>
          <w:color w:val="000000"/>
        </w:rPr>
        <w:t xml:space="preserve">რწმუნებულის ადმინისტრაცია </w:t>
      </w:r>
      <w:r w:rsidRPr="009D6607">
        <w:rPr>
          <w:rFonts w:ascii="Sylfaen" w:eastAsia="Times New Roman" w:hAnsi="Sylfaen" w:cs="Calibri"/>
          <w:b/>
          <w:bCs/>
          <w:color w:val="000000"/>
        </w:rPr>
        <w:t>ახმეტის, გურჯაანის, დედოფლისწყაროს, თელავის, ლაგოდეხის, საგარეჯოს, სიღნაღი</w:t>
      </w:r>
      <w:r w:rsidR="00383659" w:rsidRPr="009D6607">
        <w:rPr>
          <w:rFonts w:ascii="Sylfaen" w:eastAsia="Times New Roman" w:hAnsi="Sylfaen" w:cs="Calibri"/>
          <w:b/>
          <w:bCs/>
          <w:color w:val="000000"/>
        </w:rPr>
        <w:t>სა და ყვარლის მუნიციპალიტეტებში</w:t>
      </w:r>
    </w:p>
    <w:p w14:paraId="2443510D" w14:textId="77777777" w:rsidR="00383659" w:rsidRPr="009D6607" w:rsidRDefault="00383659" w:rsidP="00B252A8">
      <w:pPr>
        <w:spacing w:after="0" w:line="240" w:lineRule="auto"/>
        <w:jc w:val="center"/>
        <w:rPr>
          <w:rFonts w:ascii="Sylfaen" w:eastAsia="Times New Roman" w:hAnsi="Sylfaen" w:cs="Calibri"/>
          <w:b/>
          <w:bCs/>
          <w:color w:val="000000"/>
        </w:rPr>
      </w:pPr>
    </w:p>
    <w:p w14:paraId="45892388" w14:textId="3E4ED424" w:rsidR="00565928" w:rsidRPr="009D6607" w:rsidRDefault="00A9604A" w:rsidP="00B252A8">
      <w:pPr>
        <w:spacing w:line="240" w:lineRule="auto"/>
        <w:ind w:firstLine="720"/>
        <w:jc w:val="both"/>
        <w:rPr>
          <w:rFonts w:ascii="Sylfaen" w:hAnsi="Sylfaen" w:cs="Sylfaen"/>
        </w:rPr>
      </w:pPr>
      <w:r w:rsidRPr="009D6607">
        <w:rPr>
          <w:rFonts w:ascii="Sylfaen" w:hAnsi="Sylfaen" w:cs="Sylfaen"/>
        </w:rPr>
        <w:t xml:space="preserve">ახმეტის, გურჯაანის, დედოფლისწყაროს, თელავის, ლაგოდეხის, საგარეჯოს, სიღნაღის და ყვარლის მუნიციპალიტეტებში სახელმწიფო </w:t>
      </w:r>
      <w:r w:rsidR="00545551" w:rsidRPr="009D6607">
        <w:rPr>
          <w:rFonts w:ascii="Sylfaen" w:hAnsi="Sylfaen" w:cs="Sylfaen"/>
        </w:rPr>
        <w:t xml:space="preserve">რწმუნებულის ადმინისტრაციისათვის </w:t>
      </w:r>
      <w:r w:rsidR="002D1D81" w:rsidRPr="009D6607">
        <w:rPr>
          <w:rFonts w:ascii="Sylfaen" w:hAnsi="Sylfaen" w:cs="Sylfaen"/>
        </w:rPr>
        <w:t xml:space="preserve">2021 წლის </w:t>
      </w:r>
      <w:r w:rsidR="009C6D39">
        <w:rPr>
          <w:rFonts w:ascii="Sylfaen" w:hAnsi="Sylfaen" w:cs="Sylfaen"/>
          <w:lang w:val="ka-GE"/>
        </w:rPr>
        <w:t>12</w:t>
      </w:r>
      <w:r w:rsidR="002D1D81" w:rsidRPr="009D6607">
        <w:rPr>
          <w:rFonts w:ascii="Sylfaen" w:hAnsi="Sylfaen" w:cs="Sylfaen"/>
        </w:rPr>
        <w:t xml:space="preserve"> თვეში</w:t>
      </w:r>
      <w:r w:rsidR="00733D91" w:rsidRPr="009D6607">
        <w:rPr>
          <w:rFonts w:ascii="Sylfaen" w:hAnsi="Sylfaen" w:cs="Sylfaen"/>
        </w:rPr>
        <w:t xml:space="preserve"> </w:t>
      </w:r>
      <w:r w:rsidR="007A360A" w:rsidRPr="009D6607">
        <w:rPr>
          <w:rFonts w:ascii="Sylfaen" w:hAnsi="Sylfaen" w:cs="Sylfaen"/>
        </w:rPr>
        <w:t xml:space="preserve">სახელმწიფო ბიუჯეტით გამოყოფილმა დაზუსტებულმა ასიგნებებმა შეადგინა </w:t>
      </w:r>
      <w:r w:rsidR="00DE503A" w:rsidRPr="009D6607">
        <w:rPr>
          <w:rFonts w:ascii="Sylfaen" w:hAnsi="Sylfaen" w:cs="Sylfaen"/>
        </w:rPr>
        <w:t xml:space="preserve">- </w:t>
      </w:r>
      <w:r w:rsidR="009D6607" w:rsidRPr="009D6607">
        <w:rPr>
          <w:rFonts w:ascii="Sylfaen" w:hAnsi="Sylfaen" w:cs="Sylfaen"/>
          <w:lang w:val="ka-GE"/>
        </w:rPr>
        <w:t>760</w:t>
      </w:r>
      <w:r w:rsidR="00A47F77" w:rsidRPr="009D6607">
        <w:rPr>
          <w:rFonts w:ascii="Sylfaen" w:hAnsi="Sylfaen" w:cs="Sylfaen"/>
        </w:rPr>
        <w:t>.</w:t>
      </w:r>
      <w:r w:rsidR="000F0211" w:rsidRPr="009D6607">
        <w:rPr>
          <w:rFonts w:ascii="Sylfaen" w:hAnsi="Sylfaen" w:cs="Sylfaen"/>
        </w:rPr>
        <w:t>0</w:t>
      </w:r>
      <w:r w:rsidR="007E24D4" w:rsidRPr="009D6607">
        <w:rPr>
          <w:rFonts w:ascii="Sylfaen" w:hAnsi="Sylfaen" w:cs="Sylfaen"/>
        </w:rPr>
        <w:t xml:space="preserve"> </w:t>
      </w:r>
      <w:r w:rsidR="007A360A" w:rsidRPr="009D6607">
        <w:rPr>
          <w:rFonts w:ascii="Sylfaen" w:hAnsi="Sylfaen" w:cs="Sylfaen"/>
        </w:rPr>
        <w:t>ათასი ლარი, ხოლო ფაქტიურმა დაფინანსებამ</w:t>
      </w:r>
      <w:r w:rsidR="00565928" w:rsidRPr="009D6607">
        <w:rPr>
          <w:rFonts w:ascii="Sylfaen" w:hAnsi="Sylfaen" w:cs="Sylfaen"/>
        </w:rPr>
        <w:t xml:space="preserve"> </w:t>
      </w:r>
      <w:r w:rsidR="00DE503A" w:rsidRPr="009D6607">
        <w:rPr>
          <w:rFonts w:ascii="Sylfaen" w:hAnsi="Sylfaen" w:cs="Sylfaen"/>
        </w:rPr>
        <w:t>-</w:t>
      </w:r>
      <w:r w:rsidR="007E24D4" w:rsidRPr="009D6607">
        <w:rPr>
          <w:rFonts w:ascii="Sylfaen" w:hAnsi="Sylfaen" w:cs="Sylfaen"/>
        </w:rPr>
        <w:t xml:space="preserve"> </w:t>
      </w:r>
      <w:r w:rsidR="009D6607" w:rsidRPr="009D6607">
        <w:rPr>
          <w:rFonts w:ascii="Sylfaen" w:hAnsi="Sylfaen" w:cs="Sylfaen"/>
          <w:lang w:val="ka-GE"/>
        </w:rPr>
        <w:t>737</w:t>
      </w:r>
      <w:r w:rsidR="004741BB" w:rsidRPr="009D6607">
        <w:rPr>
          <w:rFonts w:ascii="Sylfaen" w:hAnsi="Sylfaen" w:cs="Sylfaen"/>
        </w:rPr>
        <w:t>.</w:t>
      </w:r>
      <w:r w:rsidR="009D6607" w:rsidRPr="009D6607">
        <w:rPr>
          <w:rFonts w:ascii="Sylfaen" w:hAnsi="Sylfaen" w:cs="Sylfaen"/>
          <w:lang w:val="ka-GE"/>
        </w:rPr>
        <w:t>7</w:t>
      </w:r>
      <w:r w:rsidR="007E24D4" w:rsidRPr="009D6607">
        <w:rPr>
          <w:rFonts w:ascii="Sylfaen" w:hAnsi="Sylfaen" w:cs="Sylfaen"/>
        </w:rPr>
        <w:t xml:space="preserve"> </w:t>
      </w:r>
      <w:r w:rsidR="007A360A" w:rsidRPr="009D6607">
        <w:rPr>
          <w:rFonts w:ascii="Sylfaen" w:hAnsi="Sylfaen" w:cs="Sylfaen"/>
        </w:rPr>
        <w:t xml:space="preserve">ათასი ლარი, </w:t>
      </w:r>
      <w:r w:rsidR="00750F3C" w:rsidRPr="009D6607">
        <w:rPr>
          <w:rFonts w:ascii="Sylfaen" w:hAnsi="Sylfaen" w:cs="Sylfaen"/>
        </w:rPr>
        <w:t xml:space="preserve">რაც 2020 წლის შესაბამის მაჩვენებელზე </w:t>
      </w:r>
      <w:r w:rsidR="009D6607" w:rsidRPr="009D6607">
        <w:rPr>
          <w:rFonts w:ascii="Sylfaen" w:hAnsi="Sylfaen" w:cs="Sylfaen"/>
          <w:lang w:val="ka-GE"/>
        </w:rPr>
        <w:t>94</w:t>
      </w:r>
      <w:r w:rsidR="004741BB" w:rsidRPr="009D6607">
        <w:rPr>
          <w:rFonts w:ascii="Sylfaen" w:hAnsi="Sylfaen" w:cs="Sylfaen"/>
        </w:rPr>
        <w:t>.</w:t>
      </w:r>
      <w:r w:rsidR="009D6607" w:rsidRPr="009D6607">
        <w:rPr>
          <w:rFonts w:ascii="Sylfaen" w:hAnsi="Sylfaen" w:cs="Sylfaen"/>
          <w:lang w:val="ka-GE"/>
        </w:rPr>
        <w:t>9</w:t>
      </w:r>
      <w:r w:rsidR="007E24D4" w:rsidRPr="009D6607">
        <w:rPr>
          <w:rFonts w:ascii="Sylfaen" w:hAnsi="Sylfaen" w:cs="Sylfaen"/>
        </w:rPr>
        <w:t xml:space="preserve"> </w:t>
      </w:r>
      <w:r w:rsidR="007A360A" w:rsidRPr="009D6607">
        <w:rPr>
          <w:rFonts w:ascii="Sylfaen" w:hAnsi="Sylfaen" w:cs="Sylfaen"/>
        </w:rPr>
        <w:t xml:space="preserve">ათასი ლარით </w:t>
      </w:r>
      <w:r w:rsidR="00D86A9E" w:rsidRPr="009D6607">
        <w:rPr>
          <w:rFonts w:ascii="Sylfaen" w:hAnsi="Sylfaen" w:cs="Sylfaen"/>
          <w:lang w:val="ka-GE"/>
        </w:rPr>
        <w:t>მეტია</w:t>
      </w:r>
      <w:r w:rsidR="007A360A" w:rsidRPr="009D6607">
        <w:rPr>
          <w:rFonts w:ascii="Sylfaen" w:hAnsi="Sylfaen" w:cs="Sylfaen"/>
        </w:rPr>
        <w:t>.</w:t>
      </w:r>
    </w:p>
    <w:p w14:paraId="39250102" w14:textId="12306C35" w:rsidR="00B95AAF" w:rsidRPr="009D6607" w:rsidRDefault="00CB250F" w:rsidP="00B252A8">
      <w:pPr>
        <w:spacing w:line="240" w:lineRule="auto"/>
        <w:jc w:val="right"/>
        <w:rPr>
          <w:rFonts w:ascii="Sylfaen" w:hAnsi="Sylfaen" w:cs="Sylfaen"/>
          <w:i/>
          <w:noProof/>
          <w:sz w:val="16"/>
          <w:szCs w:val="16"/>
        </w:rPr>
      </w:pPr>
      <w:r w:rsidRPr="009D6607">
        <w:rPr>
          <w:rFonts w:ascii="Sylfaen" w:hAnsi="Sylfaen"/>
          <w:i/>
          <w:noProof/>
          <w:sz w:val="16"/>
          <w:szCs w:val="16"/>
        </w:rPr>
        <w:t>2020-2021 წლებში 12 თვეში გამოყოფილი</w:t>
      </w:r>
      <w:r w:rsidR="00380845" w:rsidRPr="009D6607">
        <w:rPr>
          <w:rFonts w:ascii="Sylfaen" w:hAnsi="Sylfaen"/>
          <w:i/>
          <w:noProof/>
          <w:sz w:val="16"/>
          <w:szCs w:val="16"/>
        </w:rPr>
        <w:br/>
        <w:t xml:space="preserve"> </w:t>
      </w:r>
      <w:r w:rsidR="00380845" w:rsidRPr="009D6607">
        <w:rPr>
          <w:rFonts w:ascii="Sylfaen" w:hAnsi="Sylfaen" w:cs="Sylfaen"/>
          <w:i/>
          <w:noProof/>
          <w:sz w:val="16"/>
          <w:szCs w:val="16"/>
        </w:rPr>
        <w:t>დაზუსტებული</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ასიგნებები</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და</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ფაქტიური</w:t>
      </w:r>
      <w:r w:rsidR="00380845" w:rsidRPr="009D6607">
        <w:rPr>
          <w:rFonts w:ascii="Sylfaen" w:hAnsi="Sylfaen"/>
          <w:i/>
          <w:noProof/>
          <w:sz w:val="16"/>
          <w:szCs w:val="16"/>
        </w:rPr>
        <w:t xml:space="preserve"> </w:t>
      </w:r>
      <w:r w:rsidR="00380845" w:rsidRPr="009D6607">
        <w:rPr>
          <w:rFonts w:ascii="Sylfaen" w:hAnsi="Sylfaen" w:cs="Sylfaen"/>
          <w:i/>
          <w:noProof/>
          <w:sz w:val="16"/>
          <w:szCs w:val="16"/>
        </w:rPr>
        <w:t>დაფინანსება</w:t>
      </w:r>
    </w:p>
    <w:p w14:paraId="04FACAAF" w14:textId="51E99C67" w:rsidR="00447E97" w:rsidRPr="009D6607" w:rsidRDefault="009D6607" w:rsidP="00851E93">
      <w:pPr>
        <w:spacing w:after="0" w:line="240" w:lineRule="auto"/>
        <w:jc w:val="center"/>
        <w:rPr>
          <w:rFonts w:ascii="Sylfaen" w:hAnsi="Sylfaen" w:cs="Sylfaen"/>
          <w:i/>
          <w:noProof/>
          <w:sz w:val="16"/>
          <w:szCs w:val="16"/>
          <w:lang w:val="ka-GE"/>
        </w:rPr>
      </w:pPr>
      <w:r w:rsidRPr="009D6607">
        <w:rPr>
          <w:noProof/>
        </w:rPr>
        <w:drawing>
          <wp:inline distT="0" distB="0" distL="0" distR="0" wp14:anchorId="0A220F09" wp14:editId="2AD69E6F">
            <wp:extent cx="5905500" cy="1890215"/>
            <wp:effectExtent l="0" t="0" r="0" b="0"/>
            <wp:docPr id="24" name="Chart 24">
              <a:extLst xmlns:a="http://schemas.openxmlformats.org/drawingml/2006/main">
                <a:ext uri="{FF2B5EF4-FFF2-40B4-BE49-F238E27FC236}">
                  <a16:creationId xmlns:a16="http://schemas.microsoft.com/office/drawing/2014/main" id="{00000000-0008-0000-0F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A548438" w14:textId="426CACA3" w:rsidR="00D86A9E" w:rsidRPr="009D6607" w:rsidRDefault="00D86A9E" w:rsidP="00D86A9E">
      <w:pPr>
        <w:spacing w:after="0" w:line="240" w:lineRule="auto"/>
        <w:ind w:firstLine="720"/>
        <w:jc w:val="both"/>
        <w:rPr>
          <w:rFonts w:ascii="Sylfaen" w:hAnsi="Sylfaen" w:cs="Sylfaen"/>
        </w:rPr>
      </w:pPr>
      <w:proofErr w:type="gramStart"/>
      <w:r w:rsidRPr="009D6607">
        <w:rPr>
          <w:rFonts w:ascii="Sylfaen" w:hAnsi="Sylfaen" w:cs="Sylfaen"/>
        </w:rPr>
        <w:lastRenderedPageBreak/>
        <w:t>ადმინისტრაციისათვის</w:t>
      </w:r>
      <w:proofErr w:type="gramEnd"/>
      <w:r w:rsidRPr="009D6607">
        <w:rPr>
          <w:rFonts w:ascii="Sylfaen" w:hAnsi="Sylfaen" w:cs="Sylfaen"/>
        </w:rPr>
        <w:t xml:space="preserve"> გამოყოფილ სახსრებში „ხარჯების“ მუხლის საკასო შესრულებამ შეადგინა</w:t>
      </w:r>
      <w:r w:rsidR="00BE15AC">
        <w:rPr>
          <w:rFonts w:ascii="Sylfaen" w:hAnsi="Sylfaen" w:cs="Sylfaen"/>
        </w:rPr>
        <w:t xml:space="preserve"> </w:t>
      </w:r>
      <w:r w:rsidRPr="009D6607">
        <w:rPr>
          <w:rFonts w:ascii="Sylfaen" w:hAnsi="Sylfaen" w:cs="Sylfaen"/>
        </w:rPr>
        <w:t>- 9</w:t>
      </w:r>
      <w:r w:rsidR="009D6607" w:rsidRPr="009D6607">
        <w:rPr>
          <w:rFonts w:ascii="Sylfaen" w:hAnsi="Sylfaen" w:cs="Sylfaen"/>
          <w:lang w:val="ka-GE"/>
        </w:rPr>
        <w:t>8</w:t>
      </w:r>
      <w:r w:rsidRPr="009D6607">
        <w:rPr>
          <w:rFonts w:ascii="Sylfaen" w:hAnsi="Sylfaen" w:cs="Sylfaen"/>
        </w:rPr>
        <w:t>.</w:t>
      </w:r>
      <w:r w:rsidR="009D6607" w:rsidRPr="009D6607">
        <w:rPr>
          <w:rFonts w:ascii="Sylfaen" w:hAnsi="Sylfaen" w:cs="Sylfaen"/>
          <w:lang w:val="ka-GE"/>
        </w:rPr>
        <w:t>8</w:t>
      </w:r>
      <w:r w:rsidRPr="009D6607">
        <w:rPr>
          <w:rFonts w:ascii="Sylfaen" w:hAnsi="Sylfaen" w:cs="Sylfaen"/>
        </w:rPr>
        <w:t xml:space="preserve">%, ხოლო „არაფინანსური აქტივების ზრდის“ მუხლით - </w:t>
      </w:r>
      <w:r w:rsidR="009D6607" w:rsidRPr="009D6607">
        <w:rPr>
          <w:rFonts w:ascii="Sylfaen" w:hAnsi="Sylfaen" w:cs="Sylfaen"/>
          <w:lang w:val="ka-GE"/>
        </w:rPr>
        <w:t>1</w:t>
      </w:r>
      <w:r w:rsidRPr="009D6607">
        <w:rPr>
          <w:rFonts w:ascii="Sylfaen" w:hAnsi="Sylfaen" w:cs="Sylfaen"/>
        </w:rPr>
        <w:t>.</w:t>
      </w:r>
      <w:r w:rsidR="009D6607" w:rsidRPr="009D6607">
        <w:rPr>
          <w:rFonts w:ascii="Sylfaen" w:hAnsi="Sylfaen" w:cs="Sylfaen"/>
          <w:lang w:val="ka-GE"/>
        </w:rPr>
        <w:t>2</w:t>
      </w:r>
      <w:r w:rsidRPr="009D6607">
        <w:rPr>
          <w:rFonts w:ascii="Sylfaen" w:hAnsi="Sylfaen" w:cs="Sylfaen"/>
        </w:rPr>
        <w:t>%.</w:t>
      </w:r>
    </w:p>
    <w:p w14:paraId="619BD9B8" w14:textId="77777777" w:rsidR="00D86A9E" w:rsidRPr="00BE7596" w:rsidRDefault="00D86A9E" w:rsidP="00B252A8">
      <w:pPr>
        <w:spacing w:after="0" w:line="240" w:lineRule="auto"/>
        <w:ind w:firstLine="720"/>
        <w:jc w:val="center"/>
        <w:rPr>
          <w:rFonts w:ascii="Sylfaen" w:eastAsia="Times New Roman" w:hAnsi="Sylfaen" w:cs="Calibri"/>
          <w:b/>
          <w:bCs/>
          <w:color w:val="000000"/>
          <w:highlight w:val="yellow"/>
        </w:rPr>
      </w:pPr>
    </w:p>
    <w:p w14:paraId="5BA47314" w14:textId="77777777" w:rsidR="00E717DA" w:rsidRPr="009C6D39" w:rsidRDefault="00E717DA" w:rsidP="00B252A8">
      <w:pPr>
        <w:spacing w:after="0" w:line="240" w:lineRule="auto"/>
        <w:ind w:firstLine="720"/>
        <w:jc w:val="center"/>
        <w:rPr>
          <w:rFonts w:ascii="Sylfaen" w:eastAsia="Times New Roman" w:hAnsi="Sylfaen" w:cs="Calibri"/>
          <w:b/>
          <w:bCs/>
          <w:color w:val="000000"/>
        </w:rPr>
      </w:pPr>
      <w:proofErr w:type="gramStart"/>
      <w:r w:rsidRPr="009C6D39">
        <w:rPr>
          <w:rFonts w:ascii="Sylfaen" w:eastAsia="Times New Roman" w:hAnsi="Sylfaen" w:cs="Calibri"/>
          <w:b/>
          <w:bCs/>
          <w:color w:val="000000"/>
        </w:rPr>
        <w:t>სახელმწიფო</w:t>
      </w:r>
      <w:proofErr w:type="gramEnd"/>
      <w:r w:rsidRPr="009C6D39">
        <w:rPr>
          <w:rFonts w:ascii="Sylfaen" w:eastAsia="Times New Roman" w:hAnsi="Sylfaen" w:cs="Calibri"/>
          <w:b/>
          <w:bCs/>
          <w:color w:val="000000"/>
        </w:rPr>
        <w:t xml:space="preserve"> </w:t>
      </w:r>
      <w:r w:rsidR="00545551" w:rsidRPr="009C6D39">
        <w:rPr>
          <w:rFonts w:ascii="Sylfaen" w:eastAsia="Times New Roman" w:hAnsi="Sylfaen" w:cs="Calibri"/>
          <w:b/>
          <w:bCs/>
          <w:color w:val="000000"/>
        </w:rPr>
        <w:t xml:space="preserve">რწმუნებულის ადმინისტრაცია </w:t>
      </w:r>
      <w:r w:rsidRPr="009C6D39">
        <w:rPr>
          <w:rFonts w:ascii="Sylfaen" w:eastAsia="Times New Roman" w:hAnsi="Sylfaen" w:cs="Calibri"/>
          <w:b/>
          <w:bCs/>
          <w:color w:val="000000"/>
        </w:rPr>
        <w:t>დუშეთის, თიანეთის, მცხეთისა და ყაზბეგის მუნიციპალიტეტებში</w:t>
      </w:r>
    </w:p>
    <w:p w14:paraId="65CC3099" w14:textId="77777777" w:rsidR="00D86A9E" w:rsidRPr="009C6D39" w:rsidRDefault="00D86A9E" w:rsidP="00B252A8">
      <w:pPr>
        <w:spacing w:after="0" w:line="240" w:lineRule="auto"/>
        <w:ind w:firstLine="720"/>
        <w:jc w:val="center"/>
        <w:rPr>
          <w:rFonts w:ascii="Sylfaen" w:eastAsia="Times New Roman" w:hAnsi="Sylfaen" w:cs="Calibri"/>
          <w:b/>
          <w:bCs/>
          <w:color w:val="000000"/>
        </w:rPr>
      </w:pPr>
    </w:p>
    <w:p w14:paraId="78CDE6C6" w14:textId="27E04F7F" w:rsidR="00DE503A" w:rsidRPr="009C6D39" w:rsidRDefault="00A9604A" w:rsidP="00B252A8">
      <w:pPr>
        <w:spacing w:line="240" w:lineRule="auto"/>
        <w:ind w:firstLine="720"/>
        <w:jc w:val="both"/>
        <w:rPr>
          <w:rFonts w:ascii="Sylfaen" w:hAnsi="Sylfaen" w:cs="Sylfaen"/>
        </w:rPr>
      </w:pPr>
      <w:r w:rsidRPr="009C6D39">
        <w:rPr>
          <w:rFonts w:ascii="Sylfaen" w:hAnsi="Sylfaen" w:cs="Sylfaen"/>
        </w:rPr>
        <w:t xml:space="preserve">დუშეთის, თიანეთის, მცხეთისა და ყაზბეგის მუნიციპალიტეტებში სახელმწიფო </w:t>
      </w:r>
      <w:r w:rsidR="00545551" w:rsidRPr="009C6D39">
        <w:rPr>
          <w:rFonts w:ascii="Sylfaen" w:hAnsi="Sylfaen" w:cs="Sylfaen"/>
        </w:rPr>
        <w:t xml:space="preserve">რწმუნებულის ადმინისტრაციისათვის </w:t>
      </w:r>
      <w:r w:rsidR="002D1D81" w:rsidRPr="009C6D39">
        <w:rPr>
          <w:rFonts w:ascii="Sylfaen" w:hAnsi="Sylfaen" w:cs="Sylfaen"/>
        </w:rPr>
        <w:t xml:space="preserve">2021 წლის </w:t>
      </w:r>
      <w:r w:rsidR="009D6607" w:rsidRPr="009C6D39">
        <w:rPr>
          <w:rFonts w:ascii="Sylfaen" w:hAnsi="Sylfaen" w:cs="Sylfaen"/>
          <w:lang w:val="ka-GE"/>
        </w:rPr>
        <w:t>12</w:t>
      </w:r>
      <w:r w:rsidR="002D1D81" w:rsidRPr="009C6D39">
        <w:rPr>
          <w:rFonts w:ascii="Sylfaen" w:hAnsi="Sylfaen" w:cs="Sylfaen"/>
        </w:rPr>
        <w:t xml:space="preserve"> თვეში</w:t>
      </w:r>
      <w:r w:rsidR="00733D91" w:rsidRPr="009C6D39">
        <w:rPr>
          <w:rFonts w:ascii="Sylfaen" w:hAnsi="Sylfaen" w:cs="Sylfaen"/>
        </w:rPr>
        <w:t xml:space="preserve"> </w:t>
      </w:r>
      <w:r w:rsidR="007A360A" w:rsidRPr="009C6D39">
        <w:rPr>
          <w:rFonts w:ascii="Sylfaen" w:hAnsi="Sylfaen" w:cs="Sylfaen"/>
        </w:rPr>
        <w:t xml:space="preserve">სახელმწიფო ბიუჯეტით გამოყოფილმა დაზუსტებულმა ასიგნებებმა </w:t>
      </w:r>
      <w:r w:rsidR="00680859" w:rsidRPr="009C6D39">
        <w:rPr>
          <w:rFonts w:ascii="Sylfaen" w:hAnsi="Sylfaen" w:cs="Sylfaen"/>
        </w:rPr>
        <w:t xml:space="preserve">შეადგინა </w:t>
      </w:r>
      <w:r w:rsidR="009C6D39" w:rsidRPr="009C6D39">
        <w:rPr>
          <w:rFonts w:ascii="Sylfaen" w:hAnsi="Sylfaen" w:cs="Sylfaen"/>
          <w:lang w:val="ka-GE"/>
        </w:rPr>
        <w:t>650</w:t>
      </w:r>
      <w:r w:rsidR="00FC07CC" w:rsidRPr="009C6D39">
        <w:rPr>
          <w:rFonts w:ascii="Sylfaen" w:hAnsi="Sylfaen" w:cs="Sylfaen"/>
        </w:rPr>
        <w:t>.</w:t>
      </w:r>
      <w:r w:rsidR="009C6D39" w:rsidRPr="009C6D39">
        <w:rPr>
          <w:rFonts w:ascii="Sylfaen" w:hAnsi="Sylfaen" w:cs="Sylfaen"/>
          <w:lang w:val="ka-GE"/>
        </w:rPr>
        <w:t>0</w:t>
      </w:r>
      <w:r w:rsidR="007A360A" w:rsidRPr="009C6D39">
        <w:rPr>
          <w:rFonts w:ascii="Sylfaen" w:hAnsi="Sylfaen" w:cs="Sylfaen"/>
        </w:rPr>
        <w:t xml:space="preserve"> ათასი ლარი, ხოლო ფაქტიურმა დაფინანსებამ</w:t>
      </w:r>
      <w:r w:rsidR="00565928" w:rsidRPr="009C6D39">
        <w:rPr>
          <w:rFonts w:ascii="Sylfaen" w:hAnsi="Sylfaen" w:cs="Sylfaen"/>
        </w:rPr>
        <w:t xml:space="preserve"> </w:t>
      </w:r>
      <w:r w:rsidR="00DE503A" w:rsidRPr="009C6D39">
        <w:rPr>
          <w:rFonts w:ascii="Sylfaen" w:hAnsi="Sylfaen" w:cs="Sylfaen"/>
        </w:rPr>
        <w:t>-</w:t>
      </w:r>
      <w:r w:rsidR="007A360A" w:rsidRPr="009C6D39">
        <w:rPr>
          <w:rFonts w:ascii="Sylfaen" w:hAnsi="Sylfaen" w:cs="Sylfaen"/>
        </w:rPr>
        <w:t xml:space="preserve"> </w:t>
      </w:r>
      <w:r w:rsidR="009C6D39" w:rsidRPr="009C6D39">
        <w:rPr>
          <w:rFonts w:ascii="Sylfaen" w:hAnsi="Sylfaen" w:cs="Sylfaen"/>
          <w:lang w:val="ka-GE"/>
        </w:rPr>
        <w:t>619</w:t>
      </w:r>
      <w:r w:rsidR="00FC07CC" w:rsidRPr="009C6D39">
        <w:rPr>
          <w:rFonts w:ascii="Sylfaen" w:hAnsi="Sylfaen" w:cs="Sylfaen"/>
        </w:rPr>
        <w:t>.</w:t>
      </w:r>
      <w:r w:rsidR="009C6D39" w:rsidRPr="009C6D39">
        <w:rPr>
          <w:rFonts w:ascii="Sylfaen" w:hAnsi="Sylfaen" w:cs="Sylfaen"/>
          <w:lang w:val="ka-GE"/>
        </w:rPr>
        <w:t>3</w:t>
      </w:r>
      <w:r w:rsidR="007A360A" w:rsidRPr="009C6D39">
        <w:rPr>
          <w:rFonts w:ascii="Sylfaen" w:hAnsi="Sylfaen" w:cs="Sylfaen"/>
        </w:rPr>
        <w:t xml:space="preserve"> ათასი ლარი, </w:t>
      </w:r>
      <w:r w:rsidR="00750F3C" w:rsidRPr="009C6D39">
        <w:rPr>
          <w:rFonts w:ascii="Sylfaen" w:hAnsi="Sylfaen" w:cs="Sylfaen"/>
        </w:rPr>
        <w:t>რაც 2020 წლის შესაბამის</w:t>
      </w:r>
      <w:r w:rsidR="00F54A1B" w:rsidRPr="009C6D39">
        <w:rPr>
          <w:rFonts w:ascii="Sylfaen" w:hAnsi="Sylfaen" w:cs="Sylfaen"/>
          <w:lang w:val="ka-GE"/>
        </w:rPr>
        <w:t>ი</w:t>
      </w:r>
      <w:r w:rsidR="00750F3C" w:rsidRPr="009C6D39">
        <w:rPr>
          <w:rFonts w:ascii="Sylfaen" w:hAnsi="Sylfaen" w:cs="Sylfaen"/>
        </w:rPr>
        <w:t xml:space="preserve"> მაჩვენებ</w:t>
      </w:r>
      <w:r w:rsidR="00D86A9E" w:rsidRPr="009C6D39">
        <w:rPr>
          <w:rFonts w:ascii="Sylfaen" w:hAnsi="Sylfaen" w:cs="Sylfaen"/>
          <w:lang w:val="ka-GE"/>
        </w:rPr>
        <w:t>ე</w:t>
      </w:r>
      <w:r w:rsidR="00750F3C" w:rsidRPr="009C6D39">
        <w:rPr>
          <w:rFonts w:ascii="Sylfaen" w:hAnsi="Sylfaen" w:cs="Sylfaen"/>
        </w:rPr>
        <w:t>ლ</w:t>
      </w:r>
      <w:r w:rsidR="00D86A9E" w:rsidRPr="009C6D39">
        <w:rPr>
          <w:rFonts w:ascii="Sylfaen" w:hAnsi="Sylfaen" w:cs="Sylfaen"/>
          <w:lang w:val="ka-GE"/>
        </w:rPr>
        <w:t xml:space="preserve">ზე </w:t>
      </w:r>
      <w:r w:rsidR="009C6D39" w:rsidRPr="009C6D39">
        <w:rPr>
          <w:rFonts w:ascii="Sylfaen" w:hAnsi="Sylfaen" w:cs="Sylfaen"/>
          <w:lang w:val="ka-GE"/>
        </w:rPr>
        <w:t>43</w:t>
      </w:r>
      <w:r w:rsidR="00D86A9E" w:rsidRPr="009C6D39">
        <w:rPr>
          <w:rFonts w:ascii="Sylfaen" w:hAnsi="Sylfaen" w:cs="Sylfaen"/>
          <w:lang w:val="ka-GE"/>
        </w:rPr>
        <w:t>.</w:t>
      </w:r>
      <w:r w:rsidR="009C6D39" w:rsidRPr="009C6D39">
        <w:rPr>
          <w:rFonts w:ascii="Sylfaen" w:hAnsi="Sylfaen" w:cs="Sylfaen"/>
          <w:lang w:val="ka-GE"/>
        </w:rPr>
        <w:t>5</w:t>
      </w:r>
      <w:r w:rsidR="00D86A9E" w:rsidRPr="009C6D39">
        <w:rPr>
          <w:rFonts w:ascii="Sylfaen" w:hAnsi="Sylfaen" w:cs="Sylfaen"/>
          <w:lang w:val="ka-GE"/>
        </w:rPr>
        <w:t xml:space="preserve"> ათასით</w:t>
      </w:r>
      <w:r w:rsidR="00750F3C" w:rsidRPr="009C6D39">
        <w:rPr>
          <w:rFonts w:ascii="Sylfaen" w:hAnsi="Sylfaen" w:cs="Sylfaen"/>
        </w:rPr>
        <w:t xml:space="preserve"> </w:t>
      </w:r>
      <w:r w:rsidR="00D86A9E" w:rsidRPr="009C6D39">
        <w:rPr>
          <w:rFonts w:ascii="Sylfaen" w:hAnsi="Sylfaen" w:cs="Sylfaen"/>
          <w:lang w:val="ka-GE"/>
        </w:rPr>
        <w:t>მეტია</w:t>
      </w:r>
      <w:r w:rsidR="007E24D4" w:rsidRPr="009C6D39">
        <w:rPr>
          <w:rFonts w:ascii="Sylfaen" w:hAnsi="Sylfaen" w:cs="Sylfaen"/>
        </w:rPr>
        <w:t>.</w:t>
      </w:r>
    </w:p>
    <w:p w14:paraId="0E1B28D4" w14:textId="1C8225F7" w:rsidR="00494265" w:rsidRPr="009C6D39" w:rsidRDefault="00CB250F" w:rsidP="00B252A8">
      <w:pPr>
        <w:spacing w:line="240" w:lineRule="auto"/>
        <w:jc w:val="right"/>
        <w:rPr>
          <w:rFonts w:ascii="Sylfaen" w:hAnsi="Sylfaen" w:cs="Sylfaen"/>
          <w:i/>
          <w:noProof/>
          <w:sz w:val="16"/>
          <w:szCs w:val="16"/>
        </w:rPr>
      </w:pPr>
      <w:r w:rsidRPr="009C6D39">
        <w:rPr>
          <w:rFonts w:ascii="Sylfaen" w:hAnsi="Sylfaen"/>
          <w:i/>
          <w:noProof/>
          <w:sz w:val="16"/>
          <w:szCs w:val="16"/>
        </w:rPr>
        <w:t>2020-2021 წლებში 12 თვეში გამოყოფილი</w:t>
      </w:r>
      <w:r w:rsidR="00380845" w:rsidRPr="009C6D39">
        <w:rPr>
          <w:rFonts w:ascii="Sylfaen" w:hAnsi="Sylfaen"/>
          <w:i/>
          <w:noProof/>
          <w:sz w:val="16"/>
          <w:szCs w:val="16"/>
        </w:rPr>
        <w:br/>
        <w:t xml:space="preserve"> </w:t>
      </w:r>
      <w:r w:rsidR="00380845" w:rsidRPr="009C6D39">
        <w:rPr>
          <w:rFonts w:ascii="Sylfaen" w:hAnsi="Sylfaen" w:cs="Sylfaen"/>
          <w:i/>
          <w:noProof/>
          <w:sz w:val="16"/>
          <w:szCs w:val="16"/>
        </w:rPr>
        <w:t>დაზუსტებული</w:t>
      </w:r>
      <w:r w:rsidR="00380845" w:rsidRPr="009C6D39">
        <w:rPr>
          <w:rFonts w:ascii="Sylfaen" w:hAnsi="Sylfaen"/>
          <w:i/>
          <w:noProof/>
          <w:sz w:val="16"/>
          <w:szCs w:val="16"/>
        </w:rPr>
        <w:t xml:space="preserve"> </w:t>
      </w:r>
      <w:r w:rsidR="00380845" w:rsidRPr="009C6D39">
        <w:rPr>
          <w:rFonts w:ascii="Sylfaen" w:hAnsi="Sylfaen" w:cs="Sylfaen"/>
          <w:i/>
          <w:noProof/>
          <w:sz w:val="16"/>
          <w:szCs w:val="16"/>
        </w:rPr>
        <w:t>ასიგნებები</w:t>
      </w:r>
      <w:r w:rsidR="00380845" w:rsidRPr="009C6D39">
        <w:rPr>
          <w:rFonts w:ascii="Sylfaen" w:hAnsi="Sylfaen"/>
          <w:i/>
          <w:noProof/>
          <w:sz w:val="16"/>
          <w:szCs w:val="16"/>
        </w:rPr>
        <w:t xml:space="preserve"> </w:t>
      </w:r>
      <w:r w:rsidR="00380845" w:rsidRPr="009C6D39">
        <w:rPr>
          <w:rFonts w:ascii="Sylfaen" w:hAnsi="Sylfaen" w:cs="Sylfaen"/>
          <w:i/>
          <w:noProof/>
          <w:sz w:val="16"/>
          <w:szCs w:val="16"/>
        </w:rPr>
        <w:t>და</w:t>
      </w:r>
      <w:r w:rsidR="00380845" w:rsidRPr="009C6D39">
        <w:rPr>
          <w:rFonts w:ascii="Sylfaen" w:hAnsi="Sylfaen"/>
          <w:i/>
          <w:noProof/>
          <w:sz w:val="16"/>
          <w:szCs w:val="16"/>
        </w:rPr>
        <w:t xml:space="preserve"> </w:t>
      </w:r>
      <w:r w:rsidR="00380845" w:rsidRPr="009C6D39">
        <w:rPr>
          <w:rFonts w:ascii="Sylfaen" w:hAnsi="Sylfaen" w:cs="Sylfaen"/>
          <w:i/>
          <w:noProof/>
          <w:sz w:val="16"/>
          <w:szCs w:val="16"/>
        </w:rPr>
        <w:t>ფაქტიური</w:t>
      </w:r>
      <w:r w:rsidR="00380845" w:rsidRPr="009C6D39">
        <w:rPr>
          <w:rFonts w:ascii="Sylfaen" w:hAnsi="Sylfaen"/>
          <w:i/>
          <w:noProof/>
          <w:sz w:val="16"/>
          <w:szCs w:val="16"/>
        </w:rPr>
        <w:t xml:space="preserve"> </w:t>
      </w:r>
      <w:r w:rsidR="00380845" w:rsidRPr="009C6D39">
        <w:rPr>
          <w:rFonts w:ascii="Sylfaen" w:hAnsi="Sylfaen" w:cs="Sylfaen"/>
          <w:i/>
          <w:noProof/>
          <w:sz w:val="16"/>
          <w:szCs w:val="16"/>
        </w:rPr>
        <w:t>დაფინანსება</w:t>
      </w:r>
    </w:p>
    <w:p w14:paraId="42F9F9E6" w14:textId="2130E727" w:rsidR="00FC07CC" w:rsidRPr="009C6D39" w:rsidRDefault="009D6607" w:rsidP="00DF36DB">
      <w:pPr>
        <w:spacing w:after="0" w:line="240" w:lineRule="auto"/>
        <w:jc w:val="center"/>
        <w:rPr>
          <w:rFonts w:ascii="Sylfaen" w:hAnsi="Sylfaen"/>
          <w:i/>
          <w:noProof/>
          <w:sz w:val="16"/>
          <w:szCs w:val="16"/>
        </w:rPr>
      </w:pPr>
      <w:r w:rsidRPr="009C6D39">
        <w:rPr>
          <w:noProof/>
        </w:rPr>
        <w:drawing>
          <wp:inline distT="0" distB="0" distL="0" distR="0" wp14:anchorId="6C208E8B" wp14:editId="6D83E89C">
            <wp:extent cx="5905500" cy="1903862"/>
            <wp:effectExtent l="0" t="0" r="0" b="1270"/>
            <wp:docPr id="25" name="Chart 25">
              <a:extLst xmlns:a="http://schemas.openxmlformats.org/drawingml/2006/main">
                <a:ext uri="{FF2B5EF4-FFF2-40B4-BE49-F238E27FC236}">
                  <a16:creationId xmlns:a16="http://schemas.microsoft.com/office/drawing/2014/main" id="{00000000-0008-0000-1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7B47E27" w14:textId="37197A42" w:rsidR="006B4358" w:rsidRPr="009C6D39" w:rsidRDefault="006B4358" w:rsidP="00DF36DB">
      <w:pPr>
        <w:spacing w:after="0" w:line="240" w:lineRule="auto"/>
        <w:ind w:firstLine="720"/>
        <w:jc w:val="both"/>
        <w:rPr>
          <w:rFonts w:ascii="Sylfaen" w:hAnsi="Sylfaen"/>
          <w:noProof/>
          <w:szCs w:val="28"/>
        </w:rPr>
      </w:pPr>
      <w:proofErr w:type="gramStart"/>
      <w:r w:rsidRPr="009C6D39">
        <w:rPr>
          <w:rFonts w:ascii="Sylfaen" w:hAnsi="Sylfaen" w:cs="Sylfaen"/>
        </w:rPr>
        <w:t>ადმინისტრაციისათვის</w:t>
      </w:r>
      <w:proofErr w:type="gramEnd"/>
      <w:r w:rsidRPr="009C6D39">
        <w:rPr>
          <w:rFonts w:ascii="Sylfaen" w:hAnsi="Sylfaen" w:cs="Sylfaen"/>
        </w:rPr>
        <w:t xml:space="preserve"> </w:t>
      </w:r>
      <w:r w:rsidRPr="009C6D39">
        <w:rPr>
          <w:rFonts w:ascii="Sylfaen" w:hAnsi="Sylfaen" w:cs="Sylfaen"/>
          <w:noProof/>
          <w:szCs w:val="28"/>
        </w:rPr>
        <w:t>გამოყოფილ</w:t>
      </w:r>
      <w:r w:rsidRPr="009C6D39">
        <w:rPr>
          <w:rFonts w:ascii="Sylfaen" w:hAnsi="Sylfaen"/>
          <w:noProof/>
          <w:szCs w:val="28"/>
        </w:rPr>
        <w:t xml:space="preserve"> </w:t>
      </w:r>
      <w:r w:rsidRPr="009C6D39">
        <w:rPr>
          <w:rFonts w:ascii="Sylfaen" w:hAnsi="Sylfaen" w:cs="Sylfaen"/>
          <w:noProof/>
          <w:szCs w:val="28"/>
        </w:rPr>
        <w:t>სახსრებში</w:t>
      </w:r>
      <w:r w:rsidRPr="009C6D39">
        <w:rPr>
          <w:rFonts w:ascii="Sylfaen" w:hAnsi="Sylfaen"/>
          <w:noProof/>
          <w:szCs w:val="28"/>
        </w:rPr>
        <w:t xml:space="preserve"> </w:t>
      </w:r>
      <w:r w:rsidRPr="009C6D39">
        <w:rPr>
          <w:rFonts w:ascii="Sylfaen" w:hAnsi="Sylfaen"/>
          <w:noProof/>
          <w:szCs w:val="28"/>
          <w:lang w:val="ka-GE"/>
        </w:rPr>
        <w:t>„</w:t>
      </w:r>
      <w:r w:rsidRPr="009C6D39">
        <w:rPr>
          <w:rFonts w:ascii="Sylfaen" w:hAnsi="Sylfaen"/>
          <w:noProof/>
          <w:szCs w:val="28"/>
        </w:rPr>
        <w:t xml:space="preserve">ხარჯების“ </w:t>
      </w:r>
      <w:r w:rsidRPr="009C6D39">
        <w:rPr>
          <w:rFonts w:ascii="Sylfaen" w:hAnsi="Sylfaen" w:cs="Sylfaen"/>
          <w:noProof/>
          <w:szCs w:val="28"/>
        </w:rPr>
        <w:t>მუხლის</w:t>
      </w:r>
      <w:r w:rsidRPr="009C6D39">
        <w:rPr>
          <w:rFonts w:ascii="Sylfaen" w:hAnsi="Sylfaen"/>
          <w:noProof/>
          <w:szCs w:val="28"/>
        </w:rPr>
        <w:t xml:space="preserve"> </w:t>
      </w:r>
      <w:r w:rsidRPr="009C6D39">
        <w:rPr>
          <w:rFonts w:ascii="Sylfaen" w:hAnsi="Sylfaen" w:cs="Sylfaen"/>
          <w:noProof/>
          <w:szCs w:val="28"/>
        </w:rPr>
        <w:t>საკასო</w:t>
      </w:r>
      <w:r w:rsidRPr="009C6D39">
        <w:rPr>
          <w:rFonts w:ascii="Sylfaen" w:hAnsi="Sylfaen"/>
          <w:noProof/>
          <w:szCs w:val="28"/>
        </w:rPr>
        <w:t xml:space="preserve"> </w:t>
      </w:r>
      <w:r w:rsidRPr="009C6D39">
        <w:rPr>
          <w:rFonts w:ascii="Sylfaen" w:hAnsi="Sylfaen" w:cs="Sylfaen"/>
          <w:noProof/>
          <w:szCs w:val="28"/>
        </w:rPr>
        <w:t>შესრულებამ</w:t>
      </w:r>
      <w:r w:rsidRPr="009C6D39">
        <w:rPr>
          <w:rFonts w:ascii="Sylfaen" w:hAnsi="Sylfaen"/>
          <w:noProof/>
          <w:szCs w:val="28"/>
        </w:rPr>
        <w:t xml:space="preserve"> </w:t>
      </w:r>
      <w:r w:rsidRPr="009C6D39">
        <w:rPr>
          <w:rFonts w:ascii="Sylfaen" w:hAnsi="Sylfaen" w:cs="Sylfaen"/>
          <w:noProof/>
          <w:szCs w:val="28"/>
        </w:rPr>
        <w:t>შეადგინა</w:t>
      </w:r>
      <w:r w:rsidR="00BE15AC">
        <w:rPr>
          <w:rFonts w:ascii="Sylfaen" w:hAnsi="Sylfaen"/>
          <w:noProof/>
          <w:szCs w:val="28"/>
        </w:rPr>
        <w:t xml:space="preserve"> </w:t>
      </w:r>
      <w:r w:rsidRPr="009C6D39">
        <w:rPr>
          <w:rFonts w:ascii="Sylfaen" w:hAnsi="Sylfaen"/>
          <w:noProof/>
          <w:szCs w:val="28"/>
        </w:rPr>
        <w:t xml:space="preserve">- </w:t>
      </w:r>
      <w:r w:rsidRPr="009C6D39">
        <w:rPr>
          <w:rFonts w:ascii="Sylfaen" w:eastAsia="Times New Roman" w:hAnsi="Sylfaen"/>
          <w:lang w:val="ka-GE"/>
        </w:rPr>
        <w:t>9</w:t>
      </w:r>
      <w:r w:rsidR="009C6D39" w:rsidRPr="009C6D39">
        <w:rPr>
          <w:rFonts w:ascii="Sylfaen" w:eastAsia="Times New Roman" w:hAnsi="Sylfaen"/>
          <w:lang w:val="ka-GE"/>
        </w:rPr>
        <w:t>7</w:t>
      </w:r>
      <w:r w:rsidRPr="009C6D39">
        <w:rPr>
          <w:rFonts w:ascii="Sylfaen" w:eastAsia="Times New Roman" w:hAnsi="Sylfaen"/>
        </w:rPr>
        <w:t>.</w:t>
      </w:r>
      <w:r w:rsidR="009C6D39" w:rsidRPr="009C6D39">
        <w:rPr>
          <w:rFonts w:ascii="Sylfaen" w:eastAsia="Times New Roman" w:hAnsi="Sylfaen"/>
          <w:lang w:val="ka-GE"/>
        </w:rPr>
        <w:t>8</w:t>
      </w:r>
      <w:r w:rsidRPr="009C6D39">
        <w:rPr>
          <w:rFonts w:ascii="Sylfaen" w:eastAsia="Times New Roman" w:hAnsi="Sylfaen"/>
        </w:rPr>
        <w:t>%</w:t>
      </w:r>
      <w:r w:rsidRPr="009C6D39">
        <w:rPr>
          <w:rFonts w:ascii="Sylfaen" w:hAnsi="Sylfaen"/>
          <w:noProof/>
          <w:szCs w:val="28"/>
        </w:rPr>
        <w:t>,</w:t>
      </w:r>
      <w:r w:rsidRPr="009C6D39">
        <w:rPr>
          <w:rFonts w:ascii="Sylfaen" w:hAnsi="Sylfaen"/>
          <w:noProof/>
          <w:szCs w:val="28"/>
          <w:lang w:val="ka-GE"/>
        </w:rPr>
        <w:t xml:space="preserve"> ხოლო</w:t>
      </w:r>
      <w:r w:rsidRPr="009C6D39">
        <w:rPr>
          <w:rFonts w:ascii="Sylfaen" w:hAnsi="Sylfaen"/>
          <w:noProof/>
          <w:szCs w:val="28"/>
        </w:rPr>
        <w:t xml:space="preserve"> </w:t>
      </w:r>
      <w:r w:rsidRPr="009C6D39">
        <w:rPr>
          <w:rFonts w:ascii="Sylfaen" w:hAnsi="Sylfaen"/>
          <w:noProof/>
          <w:szCs w:val="28"/>
          <w:lang w:val="ka-GE"/>
        </w:rPr>
        <w:t>„</w:t>
      </w:r>
      <w:r w:rsidRPr="009C6D39">
        <w:rPr>
          <w:rFonts w:ascii="Sylfaen" w:hAnsi="Sylfaen"/>
          <w:noProof/>
          <w:szCs w:val="28"/>
        </w:rPr>
        <w:t xml:space="preserve">არაფინანსური აქტივების ზრდის“ </w:t>
      </w:r>
      <w:r w:rsidRPr="009C6D39">
        <w:rPr>
          <w:rFonts w:ascii="Sylfaen" w:hAnsi="Sylfaen" w:cs="Sylfaen"/>
          <w:noProof/>
          <w:szCs w:val="28"/>
        </w:rPr>
        <w:t>მუხლით</w:t>
      </w:r>
      <w:r w:rsidRPr="009C6D39">
        <w:rPr>
          <w:rFonts w:ascii="Sylfaen" w:hAnsi="Sylfaen"/>
          <w:noProof/>
          <w:szCs w:val="28"/>
        </w:rPr>
        <w:t xml:space="preserve"> </w:t>
      </w:r>
      <w:r w:rsidRPr="009C6D39">
        <w:rPr>
          <w:rFonts w:ascii="Sylfaen" w:hAnsi="Sylfaen"/>
          <w:noProof/>
          <w:szCs w:val="28"/>
          <w:lang w:val="ka-GE"/>
        </w:rPr>
        <w:t>-</w:t>
      </w:r>
      <w:r w:rsidRPr="009C6D39">
        <w:rPr>
          <w:rFonts w:ascii="Sylfaen" w:hAnsi="Sylfaen"/>
          <w:noProof/>
          <w:szCs w:val="28"/>
        </w:rPr>
        <w:t xml:space="preserve"> </w:t>
      </w:r>
      <w:r w:rsidR="00F54A1B" w:rsidRPr="009C6D39">
        <w:rPr>
          <w:rFonts w:ascii="Sylfaen" w:eastAsia="Times New Roman" w:hAnsi="Sylfaen"/>
          <w:lang w:val="ka-GE"/>
        </w:rPr>
        <w:t>2</w:t>
      </w:r>
      <w:r w:rsidRPr="009C6D39">
        <w:rPr>
          <w:rFonts w:ascii="Sylfaen" w:eastAsia="Times New Roman" w:hAnsi="Sylfaen"/>
        </w:rPr>
        <w:t>.</w:t>
      </w:r>
      <w:r w:rsidR="009C6D39" w:rsidRPr="009C6D39">
        <w:rPr>
          <w:rFonts w:ascii="Sylfaen" w:eastAsia="Times New Roman" w:hAnsi="Sylfaen"/>
          <w:lang w:val="ka-GE"/>
        </w:rPr>
        <w:t>2</w:t>
      </w:r>
      <w:r w:rsidRPr="009C6D39">
        <w:rPr>
          <w:rFonts w:ascii="Sylfaen" w:eastAsia="Times New Roman" w:hAnsi="Sylfaen"/>
        </w:rPr>
        <w:t>%</w:t>
      </w:r>
      <w:r w:rsidRPr="009C6D39">
        <w:rPr>
          <w:rFonts w:ascii="Sylfaen" w:hAnsi="Sylfaen"/>
          <w:noProof/>
          <w:szCs w:val="28"/>
        </w:rPr>
        <w:t>.</w:t>
      </w:r>
    </w:p>
    <w:p w14:paraId="49D8498B" w14:textId="77777777" w:rsidR="008A43A5" w:rsidRDefault="008A43A5" w:rsidP="007F05CF">
      <w:pPr>
        <w:spacing w:after="0" w:line="240" w:lineRule="auto"/>
        <w:ind w:firstLine="720"/>
        <w:jc w:val="center"/>
        <w:rPr>
          <w:rFonts w:ascii="Sylfaen" w:eastAsia="Times New Roman" w:hAnsi="Sylfaen" w:cs="Calibri"/>
          <w:b/>
          <w:bCs/>
          <w:color w:val="000000"/>
        </w:rPr>
      </w:pPr>
    </w:p>
    <w:p w14:paraId="0AF4BED4" w14:textId="5919B241" w:rsidR="00E717DA" w:rsidRPr="00524F30" w:rsidRDefault="00E717DA" w:rsidP="007F05CF">
      <w:pPr>
        <w:spacing w:after="0" w:line="240" w:lineRule="auto"/>
        <w:ind w:firstLine="720"/>
        <w:jc w:val="center"/>
        <w:rPr>
          <w:rFonts w:ascii="Sylfaen" w:eastAsia="Times New Roman" w:hAnsi="Sylfaen" w:cs="Calibri"/>
          <w:b/>
          <w:bCs/>
          <w:color w:val="000000"/>
        </w:rPr>
      </w:pPr>
      <w:proofErr w:type="gramStart"/>
      <w:r w:rsidRPr="00524F30">
        <w:rPr>
          <w:rFonts w:ascii="Sylfaen" w:eastAsia="Times New Roman" w:hAnsi="Sylfaen" w:cs="Calibri"/>
          <w:b/>
          <w:bCs/>
          <w:color w:val="000000"/>
        </w:rPr>
        <w:t>სახელმწიფო</w:t>
      </w:r>
      <w:proofErr w:type="gramEnd"/>
      <w:r w:rsidRPr="00524F30">
        <w:rPr>
          <w:rFonts w:ascii="Sylfaen" w:eastAsia="Times New Roman" w:hAnsi="Sylfaen" w:cs="Calibri"/>
          <w:b/>
          <w:bCs/>
          <w:color w:val="000000"/>
        </w:rPr>
        <w:t xml:space="preserve"> </w:t>
      </w:r>
      <w:r w:rsidR="00545551" w:rsidRPr="00524F30">
        <w:rPr>
          <w:rFonts w:ascii="Sylfaen" w:eastAsia="Times New Roman" w:hAnsi="Sylfaen" w:cs="Calibri"/>
          <w:b/>
          <w:bCs/>
          <w:color w:val="000000"/>
        </w:rPr>
        <w:t xml:space="preserve">რწმუნებულის ადმინისტრაცია </w:t>
      </w:r>
      <w:r w:rsidRPr="00524F30">
        <w:rPr>
          <w:rFonts w:ascii="Sylfaen" w:eastAsia="Times New Roman" w:hAnsi="Sylfaen" w:cs="Calibri"/>
          <w:b/>
          <w:bCs/>
          <w:color w:val="000000"/>
        </w:rPr>
        <w:t>ამბროლაურის, ლენტეხის, ონისა და ცაგერის მუნიციპალიტეტებში</w:t>
      </w:r>
    </w:p>
    <w:p w14:paraId="6A498F6C" w14:textId="16D78349" w:rsidR="009336DC" w:rsidRPr="009C6D39" w:rsidRDefault="009D04C3" w:rsidP="007F05CF">
      <w:pPr>
        <w:spacing w:after="0" w:line="240" w:lineRule="auto"/>
        <w:ind w:firstLine="720"/>
        <w:jc w:val="both"/>
        <w:rPr>
          <w:rFonts w:ascii="Sylfaen" w:hAnsi="Sylfaen" w:cs="Sylfaen"/>
        </w:rPr>
      </w:pPr>
      <w:r w:rsidRPr="00524F30">
        <w:rPr>
          <w:rFonts w:ascii="Sylfaen" w:hAnsi="Sylfaen" w:cs="Sylfaen"/>
        </w:rPr>
        <w:t xml:space="preserve">ამბროლაურის, ლენტეხის, ონისა და ცაგერის მუნიციპალიტეტებში სახელმწიფო </w:t>
      </w:r>
      <w:r w:rsidR="00545551" w:rsidRPr="00524F30">
        <w:rPr>
          <w:rFonts w:ascii="Sylfaen" w:hAnsi="Sylfaen" w:cs="Sylfaen"/>
        </w:rPr>
        <w:t xml:space="preserve">რწმუნებულის ადმინისტრაციისათვის </w:t>
      </w:r>
      <w:r w:rsidR="002D1D81" w:rsidRPr="00524F30">
        <w:rPr>
          <w:rFonts w:ascii="Sylfaen" w:hAnsi="Sylfaen" w:cs="Sylfaen"/>
        </w:rPr>
        <w:t xml:space="preserve">2021 წლის </w:t>
      </w:r>
      <w:r w:rsidR="009C6D39" w:rsidRPr="00524F30">
        <w:rPr>
          <w:rFonts w:ascii="Sylfaen" w:hAnsi="Sylfaen" w:cs="Sylfaen"/>
          <w:lang w:val="ka-GE"/>
        </w:rPr>
        <w:t>12</w:t>
      </w:r>
      <w:r w:rsidR="002D1D81" w:rsidRPr="00524F30">
        <w:rPr>
          <w:rFonts w:ascii="Sylfaen" w:hAnsi="Sylfaen" w:cs="Sylfaen"/>
        </w:rPr>
        <w:t xml:space="preserve"> თვეში</w:t>
      </w:r>
      <w:r w:rsidR="00D04A4E" w:rsidRPr="00524F30">
        <w:rPr>
          <w:rFonts w:ascii="Sylfaen" w:hAnsi="Sylfaen" w:cs="Sylfaen"/>
        </w:rPr>
        <w:t xml:space="preserve"> </w:t>
      </w:r>
      <w:r w:rsidR="007A360A" w:rsidRPr="00524F30">
        <w:rPr>
          <w:rFonts w:ascii="Sylfaen" w:hAnsi="Sylfaen" w:cs="Sylfaen"/>
        </w:rPr>
        <w:t xml:space="preserve">სახელმწიფო ბიუჯეტით გამოყოფილმა დაზუსტებულმა ასიგნებებმა </w:t>
      </w:r>
      <w:r w:rsidR="00680859" w:rsidRPr="00524F30">
        <w:rPr>
          <w:rFonts w:ascii="Sylfaen" w:hAnsi="Sylfaen" w:cs="Sylfaen"/>
        </w:rPr>
        <w:t xml:space="preserve">შეადგინა </w:t>
      </w:r>
      <w:r w:rsidR="009C6D39" w:rsidRPr="00524F30">
        <w:rPr>
          <w:rFonts w:ascii="Sylfaen" w:hAnsi="Sylfaen" w:cs="Sylfaen"/>
          <w:lang w:val="ka-GE"/>
        </w:rPr>
        <w:t>640</w:t>
      </w:r>
      <w:r w:rsidR="003F1B41" w:rsidRPr="00524F30">
        <w:rPr>
          <w:rFonts w:ascii="Sylfaen" w:hAnsi="Sylfaen" w:cs="Sylfaen"/>
        </w:rPr>
        <w:t>.</w:t>
      </w:r>
      <w:r w:rsidR="009C6D39" w:rsidRPr="00524F30">
        <w:rPr>
          <w:rFonts w:ascii="Sylfaen" w:hAnsi="Sylfaen" w:cs="Sylfaen"/>
          <w:lang w:val="ka-GE"/>
        </w:rPr>
        <w:t>0</w:t>
      </w:r>
      <w:r w:rsidR="00346E19" w:rsidRPr="00524F30">
        <w:rPr>
          <w:rFonts w:ascii="Sylfaen" w:hAnsi="Sylfaen" w:cs="Sylfaen"/>
        </w:rPr>
        <w:t xml:space="preserve"> </w:t>
      </w:r>
      <w:r w:rsidR="007A360A" w:rsidRPr="00524F30">
        <w:rPr>
          <w:rFonts w:ascii="Sylfaen" w:hAnsi="Sylfaen" w:cs="Sylfaen"/>
        </w:rPr>
        <w:t>ათასი ლარი, ხოლო ფაქტიურმა დაფინანსებამ</w:t>
      </w:r>
      <w:r w:rsidR="00565928" w:rsidRPr="009C6D39">
        <w:rPr>
          <w:rFonts w:ascii="Sylfaen" w:hAnsi="Sylfaen" w:cs="Sylfaen"/>
        </w:rPr>
        <w:t xml:space="preserve"> </w:t>
      </w:r>
      <w:r w:rsidR="00DE503A" w:rsidRPr="009C6D39">
        <w:rPr>
          <w:rFonts w:ascii="Sylfaen" w:hAnsi="Sylfaen" w:cs="Sylfaen"/>
        </w:rPr>
        <w:t>-</w:t>
      </w:r>
      <w:r w:rsidR="003937E4" w:rsidRPr="009C6D39">
        <w:rPr>
          <w:rFonts w:ascii="Sylfaen" w:hAnsi="Sylfaen" w:cs="Sylfaen"/>
        </w:rPr>
        <w:t xml:space="preserve"> </w:t>
      </w:r>
      <w:r w:rsidR="009C6D39" w:rsidRPr="009C6D39">
        <w:rPr>
          <w:rFonts w:ascii="Sylfaen" w:hAnsi="Sylfaen" w:cs="Sylfaen"/>
          <w:lang w:val="ka-GE"/>
        </w:rPr>
        <w:t>603</w:t>
      </w:r>
      <w:r w:rsidR="003F1B41" w:rsidRPr="009C6D39">
        <w:rPr>
          <w:rFonts w:ascii="Sylfaen" w:hAnsi="Sylfaen" w:cs="Sylfaen"/>
        </w:rPr>
        <w:t>.</w:t>
      </w:r>
      <w:r w:rsidR="009C6D39" w:rsidRPr="009C6D39">
        <w:rPr>
          <w:rFonts w:ascii="Sylfaen" w:hAnsi="Sylfaen" w:cs="Sylfaen"/>
          <w:lang w:val="ka-GE"/>
        </w:rPr>
        <w:t>7</w:t>
      </w:r>
      <w:r w:rsidR="007A360A" w:rsidRPr="009C6D39">
        <w:rPr>
          <w:rFonts w:ascii="Sylfaen" w:hAnsi="Sylfaen" w:cs="Sylfaen"/>
        </w:rPr>
        <w:t xml:space="preserve"> ათასი ლარი, </w:t>
      </w:r>
      <w:r w:rsidR="00750F3C" w:rsidRPr="009C6D39">
        <w:rPr>
          <w:rFonts w:ascii="Sylfaen" w:hAnsi="Sylfaen" w:cs="Sylfaen"/>
        </w:rPr>
        <w:t xml:space="preserve">რაც 2020 წლის შესაბამის მაჩვენებელზე </w:t>
      </w:r>
      <w:r w:rsidR="009C6D39" w:rsidRPr="009C6D39">
        <w:rPr>
          <w:rFonts w:ascii="Sylfaen" w:hAnsi="Sylfaen" w:cs="Sylfaen"/>
          <w:lang w:val="ka-GE"/>
        </w:rPr>
        <w:t>66</w:t>
      </w:r>
      <w:r w:rsidR="00AC659E" w:rsidRPr="009C6D39">
        <w:rPr>
          <w:rFonts w:ascii="Sylfaen" w:hAnsi="Sylfaen" w:cs="Sylfaen"/>
        </w:rPr>
        <w:t>.</w:t>
      </w:r>
      <w:r w:rsidR="009C6D39" w:rsidRPr="009C6D39">
        <w:rPr>
          <w:rFonts w:ascii="Sylfaen" w:hAnsi="Sylfaen" w:cs="Sylfaen"/>
          <w:lang w:val="ka-GE"/>
        </w:rPr>
        <w:t>9</w:t>
      </w:r>
      <w:r w:rsidR="007A360A" w:rsidRPr="009C6D39">
        <w:rPr>
          <w:rFonts w:ascii="Sylfaen" w:hAnsi="Sylfaen" w:cs="Sylfaen"/>
        </w:rPr>
        <w:t xml:space="preserve"> ათასი ლარით </w:t>
      </w:r>
      <w:r w:rsidR="00D86A9E" w:rsidRPr="009C6D39">
        <w:rPr>
          <w:rFonts w:ascii="Sylfaen" w:hAnsi="Sylfaen" w:cs="Sylfaen"/>
          <w:lang w:val="ka-GE"/>
        </w:rPr>
        <w:t>მეტია</w:t>
      </w:r>
      <w:r w:rsidR="007A360A" w:rsidRPr="009C6D39">
        <w:rPr>
          <w:rFonts w:ascii="Sylfaen" w:hAnsi="Sylfaen" w:cs="Sylfaen"/>
        </w:rPr>
        <w:t>.</w:t>
      </w:r>
    </w:p>
    <w:p w14:paraId="23101C38" w14:textId="6F4CF0BE" w:rsidR="00380845" w:rsidRPr="009C6D39" w:rsidRDefault="00CB250F" w:rsidP="00B252A8">
      <w:pPr>
        <w:spacing w:line="240" w:lineRule="auto"/>
        <w:jc w:val="right"/>
        <w:rPr>
          <w:rFonts w:ascii="Sylfaen" w:hAnsi="Sylfaen"/>
          <w:i/>
          <w:noProof/>
          <w:sz w:val="16"/>
          <w:szCs w:val="16"/>
        </w:rPr>
      </w:pPr>
      <w:r w:rsidRPr="009C6D39">
        <w:rPr>
          <w:rFonts w:ascii="Sylfaen" w:hAnsi="Sylfaen"/>
          <w:i/>
          <w:noProof/>
          <w:sz w:val="16"/>
          <w:szCs w:val="16"/>
        </w:rPr>
        <w:t>2020-2021 წლებში 12 თვეში გამოყოფილი</w:t>
      </w:r>
      <w:r w:rsidR="00380845" w:rsidRPr="009C6D39">
        <w:rPr>
          <w:rFonts w:ascii="Sylfaen" w:hAnsi="Sylfaen"/>
          <w:i/>
          <w:noProof/>
          <w:sz w:val="16"/>
          <w:szCs w:val="16"/>
        </w:rPr>
        <w:br/>
        <w:t xml:space="preserve"> </w:t>
      </w:r>
      <w:r w:rsidR="00380845" w:rsidRPr="009C6D39">
        <w:rPr>
          <w:rFonts w:ascii="Sylfaen" w:hAnsi="Sylfaen" w:cs="Sylfaen"/>
          <w:i/>
          <w:noProof/>
          <w:sz w:val="16"/>
          <w:szCs w:val="16"/>
        </w:rPr>
        <w:t>დაზუსტებული</w:t>
      </w:r>
      <w:r w:rsidR="00380845" w:rsidRPr="009C6D39">
        <w:rPr>
          <w:rFonts w:ascii="Sylfaen" w:hAnsi="Sylfaen"/>
          <w:i/>
          <w:noProof/>
          <w:sz w:val="16"/>
          <w:szCs w:val="16"/>
        </w:rPr>
        <w:t xml:space="preserve"> </w:t>
      </w:r>
      <w:r w:rsidR="00380845" w:rsidRPr="009C6D39">
        <w:rPr>
          <w:rFonts w:ascii="Sylfaen" w:hAnsi="Sylfaen" w:cs="Sylfaen"/>
          <w:i/>
          <w:noProof/>
          <w:sz w:val="16"/>
          <w:szCs w:val="16"/>
        </w:rPr>
        <w:t>ასიგნებები</w:t>
      </w:r>
      <w:r w:rsidR="00380845" w:rsidRPr="009C6D39">
        <w:rPr>
          <w:rFonts w:ascii="Sylfaen" w:hAnsi="Sylfaen"/>
          <w:i/>
          <w:noProof/>
          <w:sz w:val="16"/>
          <w:szCs w:val="16"/>
        </w:rPr>
        <w:t xml:space="preserve"> </w:t>
      </w:r>
      <w:r w:rsidR="00380845" w:rsidRPr="009C6D39">
        <w:rPr>
          <w:rFonts w:ascii="Sylfaen" w:hAnsi="Sylfaen" w:cs="Sylfaen"/>
          <w:i/>
          <w:noProof/>
          <w:sz w:val="16"/>
          <w:szCs w:val="16"/>
        </w:rPr>
        <w:t>და</w:t>
      </w:r>
      <w:r w:rsidR="00380845" w:rsidRPr="009C6D39">
        <w:rPr>
          <w:rFonts w:ascii="Sylfaen" w:hAnsi="Sylfaen"/>
          <w:i/>
          <w:noProof/>
          <w:sz w:val="16"/>
          <w:szCs w:val="16"/>
        </w:rPr>
        <w:t xml:space="preserve"> </w:t>
      </w:r>
      <w:r w:rsidR="00380845" w:rsidRPr="009C6D39">
        <w:rPr>
          <w:rFonts w:ascii="Sylfaen" w:hAnsi="Sylfaen" w:cs="Sylfaen"/>
          <w:i/>
          <w:noProof/>
          <w:sz w:val="16"/>
          <w:szCs w:val="16"/>
        </w:rPr>
        <w:t>ფაქტიური</w:t>
      </w:r>
      <w:r w:rsidR="00380845" w:rsidRPr="009C6D39">
        <w:rPr>
          <w:rFonts w:ascii="Sylfaen" w:hAnsi="Sylfaen"/>
          <w:i/>
          <w:noProof/>
          <w:sz w:val="16"/>
          <w:szCs w:val="16"/>
        </w:rPr>
        <w:t xml:space="preserve"> </w:t>
      </w:r>
      <w:r w:rsidR="00380845" w:rsidRPr="009C6D39">
        <w:rPr>
          <w:rFonts w:ascii="Sylfaen" w:hAnsi="Sylfaen" w:cs="Sylfaen"/>
          <w:i/>
          <w:noProof/>
          <w:sz w:val="16"/>
          <w:szCs w:val="16"/>
        </w:rPr>
        <w:t>დაფინანსება</w:t>
      </w:r>
    </w:p>
    <w:p w14:paraId="3C175F18" w14:textId="000312AF" w:rsidR="007A360A" w:rsidRPr="009C6D39" w:rsidRDefault="009C6D39" w:rsidP="00B252A8">
      <w:pPr>
        <w:spacing w:before="240" w:after="0" w:line="240" w:lineRule="auto"/>
        <w:jc w:val="center"/>
        <w:rPr>
          <w:rFonts w:ascii="Sylfaen" w:hAnsi="Sylfaen"/>
          <w:noProof/>
          <w:szCs w:val="28"/>
        </w:rPr>
      </w:pPr>
      <w:r w:rsidRPr="009C6D39">
        <w:rPr>
          <w:noProof/>
        </w:rPr>
        <w:drawing>
          <wp:inline distT="0" distB="0" distL="0" distR="0" wp14:anchorId="10F0660B" wp14:editId="3A9AA82F">
            <wp:extent cx="5905500" cy="1931158"/>
            <wp:effectExtent l="0" t="0" r="0" b="0"/>
            <wp:docPr id="26" name="Chart 26">
              <a:extLst xmlns:a="http://schemas.openxmlformats.org/drawingml/2006/main">
                <a:ext uri="{FF2B5EF4-FFF2-40B4-BE49-F238E27FC236}">
                  <a16:creationId xmlns:a16="http://schemas.microsoft.com/office/drawing/2014/main" id="{00000000-0008-0000-1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B7D48EA" w14:textId="77777777" w:rsidR="00F54A1B" w:rsidRPr="009C6D39" w:rsidRDefault="00F54A1B" w:rsidP="00B252A8">
      <w:pPr>
        <w:spacing w:after="0" w:line="240" w:lineRule="auto"/>
        <w:ind w:firstLine="720"/>
        <w:jc w:val="center"/>
        <w:rPr>
          <w:rFonts w:ascii="Sylfaen" w:eastAsia="Times New Roman" w:hAnsi="Sylfaen" w:cs="Calibri"/>
          <w:b/>
          <w:bCs/>
          <w:color w:val="000000"/>
        </w:rPr>
      </w:pPr>
    </w:p>
    <w:p w14:paraId="4D3B27E0" w14:textId="692B26A2" w:rsidR="00F54A1B" w:rsidRPr="009C6D39" w:rsidRDefault="00F54A1B" w:rsidP="00F54A1B">
      <w:pPr>
        <w:spacing w:after="0" w:line="240" w:lineRule="auto"/>
        <w:ind w:firstLine="720"/>
        <w:jc w:val="both"/>
        <w:rPr>
          <w:rFonts w:ascii="Sylfaen" w:hAnsi="Sylfaen"/>
          <w:noProof/>
          <w:szCs w:val="28"/>
        </w:rPr>
      </w:pPr>
      <w:proofErr w:type="gramStart"/>
      <w:r w:rsidRPr="009C6D39">
        <w:rPr>
          <w:rFonts w:ascii="Sylfaen" w:hAnsi="Sylfaen" w:cs="Sylfaen"/>
        </w:rPr>
        <w:t>ადმინისტრაციისათვის</w:t>
      </w:r>
      <w:proofErr w:type="gramEnd"/>
      <w:r w:rsidRPr="009C6D39">
        <w:rPr>
          <w:rFonts w:ascii="Sylfaen" w:hAnsi="Sylfaen" w:cs="Sylfaen"/>
        </w:rPr>
        <w:t xml:space="preserve"> </w:t>
      </w:r>
      <w:r w:rsidRPr="009C6D39">
        <w:rPr>
          <w:rFonts w:ascii="Sylfaen" w:hAnsi="Sylfaen" w:cs="Sylfaen"/>
          <w:noProof/>
          <w:szCs w:val="28"/>
        </w:rPr>
        <w:t>გამოყოფილ</w:t>
      </w:r>
      <w:r w:rsidRPr="009C6D39">
        <w:rPr>
          <w:rFonts w:ascii="Sylfaen" w:hAnsi="Sylfaen"/>
          <w:noProof/>
          <w:szCs w:val="28"/>
        </w:rPr>
        <w:t xml:space="preserve"> </w:t>
      </w:r>
      <w:r w:rsidRPr="009C6D39">
        <w:rPr>
          <w:rFonts w:ascii="Sylfaen" w:hAnsi="Sylfaen" w:cs="Sylfaen"/>
          <w:noProof/>
          <w:szCs w:val="28"/>
        </w:rPr>
        <w:t>სახსრებში</w:t>
      </w:r>
      <w:r w:rsidRPr="009C6D39">
        <w:rPr>
          <w:rFonts w:ascii="Sylfaen" w:hAnsi="Sylfaen"/>
          <w:noProof/>
          <w:szCs w:val="28"/>
        </w:rPr>
        <w:t xml:space="preserve"> </w:t>
      </w:r>
      <w:r w:rsidRPr="009C6D39">
        <w:rPr>
          <w:rFonts w:ascii="Sylfaen" w:hAnsi="Sylfaen"/>
          <w:noProof/>
          <w:szCs w:val="28"/>
          <w:lang w:val="ka-GE"/>
        </w:rPr>
        <w:t>„</w:t>
      </w:r>
      <w:r w:rsidRPr="009C6D39">
        <w:rPr>
          <w:rFonts w:ascii="Sylfaen" w:hAnsi="Sylfaen"/>
          <w:noProof/>
          <w:szCs w:val="28"/>
        </w:rPr>
        <w:t xml:space="preserve">ხარჯების“ </w:t>
      </w:r>
      <w:r w:rsidRPr="009C6D39">
        <w:rPr>
          <w:rFonts w:ascii="Sylfaen" w:hAnsi="Sylfaen" w:cs="Sylfaen"/>
          <w:noProof/>
          <w:szCs w:val="28"/>
        </w:rPr>
        <w:t>მუხლის</w:t>
      </w:r>
      <w:r w:rsidRPr="009C6D39">
        <w:rPr>
          <w:rFonts w:ascii="Sylfaen" w:hAnsi="Sylfaen"/>
          <w:noProof/>
          <w:szCs w:val="28"/>
        </w:rPr>
        <w:t xml:space="preserve"> </w:t>
      </w:r>
      <w:r w:rsidRPr="009C6D39">
        <w:rPr>
          <w:rFonts w:ascii="Sylfaen" w:hAnsi="Sylfaen" w:cs="Sylfaen"/>
          <w:noProof/>
          <w:szCs w:val="28"/>
        </w:rPr>
        <w:t>საკასო</w:t>
      </w:r>
      <w:r w:rsidRPr="009C6D39">
        <w:rPr>
          <w:rFonts w:ascii="Sylfaen" w:hAnsi="Sylfaen"/>
          <w:noProof/>
          <w:szCs w:val="28"/>
        </w:rPr>
        <w:t xml:space="preserve"> </w:t>
      </w:r>
      <w:r w:rsidRPr="009C6D39">
        <w:rPr>
          <w:rFonts w:ascii="Sylfaen" w:hAnsi="Sylfaen" w:cs="Sylfaen"/>
          <w:noProof/>
          <w:szCs w:val="28"/>
        </w:rPr>
        <w:t>შესრულებამ</w:t>
      </w:r>
      <w:r w:rsidRPr="009C6D39">
        <w:rPr>
          <w:rFonts w:ascii="Sylfaen" w:hAnsi="Sylfaen"/>
          <w:noProof/>
          <w:szCs w:val="28"/>
        </w:rPr>
        <w:t xml:space="preserve"> </w:t>
      </w:r>
      <w:r w:rsidRPr="009C6D39">
        <w:rPr>
          <w:rFonts w:ascii="Sylfaen" w:hAnsi="Sylfaen" w:cs="Sylfaen"/>
          <w:noProof/>
          <w:szCs w:val="28"/>
        </w:rPr>
        <w:t>შეადგინა</w:t>
      </w:r>
      <w:r w:rsidR="00BE15AC">
        <w:rPr>
          <w:rFonts w:ascii="Sylfaen" w:hAnsi="Sylfaen"/>
          <w:noProof/>
          <w:szCs w:val="28"/>
        </w:rPr>
        <w:t xml:space="preserve"> </w:t>
      </w:r>
      <w:r w:rsidRPr="009C6D39">
        <w:rPr>
          <w:rFonts w:ascii="Sylfaen" w:hAnsi="Sylfaen"/>
          <w:noProof/>
          <w:szCs w:val="28"/>
        </w:rPr>
        <w:t xml:space="preserve">- </w:t>
      </w:r>
      <w:r w:rsidRPr="009C6D39">
        <w:rPr>
          <w:rFonts w:ascii="Sylfaen" w:eastAsia="Times New Roman" w:hAnsi="Sylfaen"/>
          <w:lang w:val="ka-GE"/>
        </w:rPr>
        <w:t>99</w:t>
      </w:r>
      <w:r w:rsidRPr="009C6D39">
        <w:rPr>
          <w:rFonts w:ascii="Sylfaen" w:eastAsia="Times New Roman" w:hAnsi="Sylfaen"/>
        </w:rPr>
        <w:t>.</w:t>
      </w:r>
      <w:r w:rsidR="009C6D39" w:rsidRPr="009C6D39">
        <w:rPr>
          <w:rFonts w:ascii="Sylfaen" w:eastAsia="Times New Roman" w:hAnsi="Sylfaen"/>
          <w:lang w:val="ka-GE"/>
        </w:rPr>
        <w:t>2</w:t>
      </w:r>
      <w:r w:rsidRPr="009C6D39">
        <w:rPr>
          <w:rFonts w:ascii="Sylfaen" w:eastAsia="Times New Roman" w:hAnsi="Sylfaen"/>
        </w:rPr>
        <w:t>%</w:t>
      </w:r>
      <w:r w:rsidRPr="009C6D39">
        <w:rPr>
          <w:rFonts w:ascii="Sylfaen" w:hAnsi="Sylfaen"/>
          <w:noProof/>
          <w:szCs w:val="28"/>
        </w:rPr>
        <w:t>,</w:t>
      </w:r>
      <w:r w:rsidRPr="009C6D39">
        <w:rPr>
          <w:rFonts w:ascii="Sylfaen" w:hAnsi="Sylfaen"/>
          <w:noProof/>
          <w:szCs w:val="28"/>
          <w:lang w:val="ka-GE"/>
        </w:rPr>
        <w:t xml:space="preserve"> ხოლო</w:t>
      </w:r>
      <w:r w:rsidRPr="009C6D39">
        <w:rPr>
          <w:rFonts w:ascii="Sylfaen" w:hAnsi="Sylfaen"/>
          <w:noProof/>
          <w:szCs w:val="28"/>
        </w:rPr>
        <w:t xml:space="preserve"> </w:t>
      </w:r>
      <w:r w:rsidRPr="009C6D39">
        <w:rPr>
          <w:rFonts w:ascii="Sylfaen" w:hAnsi="Sylfaen"/>
          <w:noProof/>
          <w:szCs w:val="28"/>
          <w:lang w:val="ka-GE"/>
        </w:rPr>
        <w:t>„</w:t>
      </w:r>
      <w:r w:rsidRPr="009C6D39">
        <w:rPr>
          <w:rFonts w:ascii="Sylfaen" w:hAnsi="Sylfaen"/>
          <w:noProof/>
          <w:szCs w:val="28"/>
        </w:rPr>
        <w:t xml:space="preserve">არაფინანსური აქტივების ზრდის“ </w:t>
      </w:r>
      <w:r w:rsidRPr="009C6D39">
        <w:rPr>
          <w:rFonts w:ascii="Sylfaen" w:hAnsi="Sylfaen" w:cs="Sylfaen"/>
          <w:noProof/>
          <w:szCs w:val="28"/>
        </w:rPr>
        <w:t>მუხლით</w:t>
      </w:r>
      <w:r w:rsidRPr="009C6D39">
        <w:rPr>
          <w:rFonts w:ascii="Sylfaen" w:hAnsi="Sylfaen"/>
          <w:noProof/>
          <w:szCs w:val="28"/>
        </w:rPr>
        <w:t xml:space="preserve"> </w:t>
      </w:r>
      <w:r w:rsidRPr="009C6D39">
        <w:rPr>
          <w:rFonts w:ascii="Sylfaen" w:hAnsi="Sylfaen"/>
          <w:noProof/>
          <w:szCs w:val="28"/>
          <w:lang w:val="ka-GE"/>
        </w:rPr>
        <w:t>-</w:t>
      </w:r>
      <w:r w:rsidRPr="009C6D39">
        <w:rPr>
          <w:rFonts w:ascii="Sylfaen" w:hAnsi="Sylfaen"/>
          <w:noProof/>
          <w:szCs w:val="28"/>
        </w:rPr>
        <w:t xml:space="preserve"> </w:t>
      </w:r>
      <w:r w:rsidR="00D86A9E" w:rsidRPr="009C6D39">
        <w:rPr>
          <w:rFonts w:ascii="Sylfaen" w:eastAsia="Times New Roman" w:hAnsi="Sylfaen"/>
          <w:lang w:val="ka-GE"/>
        </w:rPr>
        <w:t>0</w:t>
      </w:r>
      <w:r w:rsidRPr="009C6D39">
        <w:rPr>
          <w:rFonts w:ascii="Sylfaen" w:eastAsia="Times New Roman" w:hAnsi="Sylfaen"/>
        </w:rPr>
        <w:t>.</w:t>
      </w:r>
      <w:r w:rsidR="009C6D39" w:rsidRPr="009C6D39">
        <w:rPr>
          <w:rFonts w:ascii="Sylfaen" w:eastAsia="Times New Roman" w:hAnsi="Sylfaen"/>
          <w:lang w:val="ka-GE"/>
        </w:rPr>
        <w:t>8</w:t>
      </w:r>
      <w:r w:rsidRPr="009C6D39">
        <w:rPr>
          <w:rFonts w:ascii="Sylfaen" w:eastAsia="Times New Roman" w:hAnsi="Sylfaen"/>
        </w:rPr>
        <w:t>%</w:t>
      </w:r>
      <w:r w:rsidRPr="009C6D39">
        <w:rPr>
          <w:rFonts w:ascii="Sylfaen" w:hAnsi="Sylfaen"/>
          <w:noProof/>
          <w:szCs w:val="28"/>
        </w:rPr>
        <w:t>.</w:t>
      </w:r>
    </w:p>
    <w:p w14:paraId="67A7F1E2" w14:textId="20630C41" w:rsidR="00E717DA" w:rsidRPr="009C6D39" w:rsidRDefault="00E717DA" w:rsidP="00B252A8">
      <w:pPr>
        <w:spacing w:after="0" w:line="240" w:lineRule="auto"/>
        <w:ind w:firstLine="720"/>
        <w:jc w:val="center"/>
        <w:rPr>
          <w:rFonts w:ascii="Sylfaen" w:eastAsia="Times New Roman" w:hAnsi="Sylfaen" w:cs="Calibri"/>
          <w:b/>
          <w:bCs/>
          <w:color w:val="000000"/>
        </w:rPr>
      </w:pPr>
      <w:proofErr w:type="gramStart"/>
      <w:r w:rsidRPr="009C6D39">
        <w:rPr>
          <w:rFonts w:ascii="Sylfaen" w:eastAsia="Times New Roman" w:hAnsi="Sylfaen" w:cs="Calibri"/>
          <w:b/>
          <w:bCs/>
          <w:color w:val="000000"/>
        </w:rPr>
        <w:lastRenderedPageBreak/>
        <w:t>სახელმწიფო</w:t>
      </w:r>
      <w:proofErr w:type="gramEnd"/>
      <w:r w:rsidRPr="009C6D39">
        <w:rPr>
          <w:rFonts w:ascii="Sylfaen" w:eastAsia="Times New Roman" w:hAnsi="Sylfaen" w:cs="Calibri"/>
          <w:b/>
          <w:bCs/>
          <w:color w:val="000000"/>
        </w:rPr>
        <w:t xml:space="preserve"> </w:t>
      </w:r>
      <w:r w:rsidR="00545551" w:rsidRPr="009C6D39">
        <w:rPr>
          <w:rFonts w:ascii="Sylfaen" w:eastAsia="Times New Roman" w:hAnsi="Sylfaen" w:cs="Calibri"/>
          <w:b/>
          <w:bCs/>
          <w:color w:val="000000"/>
        </w:rPr>
        <w:t xml:space="preserve">რწმუნებულის ადმინისტრაცია </w:t>
      </w:r>
      <w:r w:rsidRPr="009C6D39">
        <w:rPr>
          <w:rFonts w:ascii="Sylfaen" w:eastAsia="Times New Roman" w:hAnsi="Sylfaen" w:cs="Calibri"/>
          <w:b/>
          <w:bCs/>
          <w:color w:val="000000"/>
        </w:rPr>
        <w:t>ადიგენის, ასპინძის, ახალციხის, ახალქალაქის, ბორჯომისა და ნინოწმინდის მუნიციპალიტეტებში</w:t>
      </w:r>
    </w:p>
    <w:p w14:paraId="30F766F6" w14:textId="77777777" w:rsidR="000A1BF3" w:rsidRPr="009C6D39" w:rsidRDefault="000A1BF3" w:rsidP="00B252A8">
      <w:pPr>
        <w:spacing w:after="0" w:line="240" w:lineRule="auto"/>
        <w:ind w:firstLine="720"/>
        <w:jc w:val="center"/>
        <w:rPr>
          <w:rFonts w:ascii="Sylfaen" w:hAnsi="Sylfaen" w:cs="Sylfaen"/>
          <w:b/>
          <w:noProof/>
          <w:szCs w:val="28"/>
        </w:rPr>
      </w:pPr>
    </w:p>
    <w:p w14:paraId="1E35A883" w14:textId="2F5AFF67" w:rsidR="00C9642C" w:rsidRPr="009C6D39" w:rsidRDefault="009D04C3" w:rsidP="00B252A8">
      <w:pPr>
        <w:spacing w:line="240" w:lineRule="auto"/>
        <w:ind w:firstLine="720"/>
        <w:jc w:val="both"/>
        <w:rPr>
          <w:rFonts w:ascii="Sylfaen" w:hAnsi="Sylfaen" w:cs="Sylfaen"/>
        </w:rPr>
      </w:pPr>
      <w:r w:rsidRPr="009C6D39">
        <w:rPr>
          <w:rFonts w:ascii="Sylfaen" w:hAnsi="Sylfaen" w:cs="Sylfaen"/>
        </w:rPr>
        <w:t xml:space="preserve">ადიგენის, ასპინძის, ახალციხის, ახალქალაქის, ბორჯომისა და ნინოწმინდის მუნიციპალიტეტებში სახელმწიფო </w:t>
      </w:r>
      <w:r w:rsidR="00545551" w:rsidRPr="009C6D39">
        <w:rPr>
          <w:rFonts w:ascii="Sylfaen" w:hAnsi="Sylfaen" w:cs="Sylfaen"/>
        </w:rPr>
        <w:t xml:space="preserve">რწმუნებულის ადმინისტრაციისათვის </w:t>
      </w:r>
      <w:r w:rsidR="002D1D81" w:rsidRPr="009C6D39">
        <w:rPr>
          <w:rFonts w:ascii="Sylfaen" w:hAnsi="Sylfaen" w:cs="Sylfaen"/>
        </w:rPr>
        <w:t xml:space="preserve">2021 წლის </w:t>
      </w:r>
      <w:r w:rsidR="009C6D39" w:rsidRPr="009C6D39">
        <w:rPr>
          <w:rFonts w:ascii="Sylfaen" w:hAnsi="Sylfaen" w:cs="Sylfaen"/>
          <w:lang w:val="ka-GE"/>
        </w:rPr>
        <w:t>12</w:t>
      </w:r>
      <w:r w:rsidR="002D1D81" w:rsidRPr="009C6D39">
        <w:rPr>
          <w:rFonts w:ascii="Sylfaen" w:hAnsi="Sylfaen" w:cs="Sylfaen"/>
        </w:rPr>
        <w:t xml:space="preserve"> თვეში</w:t>
      </w:r>
      <w:r w:rsidR="00D04A4E" w:rsidRPr="009C6D39">
        <w:rPr>
          <w:rFonts w:ascii="Sylfaen" w:hAnsi="Sylfaen" w:cs="Sylfaen"/>
        </w:rPr>
        <w:t xml:space="preserve"> </w:t>
      </w:r>
      <w:r w:rsidR="007A360A" w:rsidRPr="009C6D39">
        <w:rPr>
          <w:rFonts w:ascii="Sylfaen" w:hAnsi="Sylfaen" w:cs="Sylfaen"/>
        </w:rPr>
        <w:t xml:space="preserve">სახელმწიფო ბიუჯეტით გამოყოფილმა დაზუსტებულმა ასიგნებებმა </w:t>
      </w:r>
      <w:r w:rsidR="00680859" w:rsidRPr="009C6D39">
        <w:rPr>
          <w:rFonts w:ascii="Sylfaen" w:hAnsi="Sylfaen" w:cs="Sylfaen"/>
        </w:rPr>
        <w:t xml:space="preserve">შეადგინა </w:t>
      </w:r>
      <w:r w:rsidR="009C6D39" w:rsidRPr="009C6D39">
        <w:rPr>
          <w:rFonts w:ascii="Sylfaen" w:hAnsi="Sylfaen" w:cs="Sylfaen"/>
          <w:lang w:val="ka-GE"/>
        </w:rPr>
        <w:t>650</w:t>
      </w:r>
      <w:r w:rsidR="008E496D" w:rsidRPr="009C6D39">
        <w:rPr>
          <w:rFonts w:ascii="Sylfaen" w:hAnsi="Sylfaen" w:cs="Sylfaen"/>
        </w:rPr>
        <w:t>.</w:t>
      </w:r>
      <w:r w:rsidR="00494265" w:rsidRPr="009C6D39">
        <w:rPr>
          <w:rFonts w:ascii="Sylfaen" w:hAnsi="Sylfaen" w:cs="Sylfaen"/>
          <w:lang w:val="ka-GE"/>
        </w:rPr>
        <w:t>0</w:t>
      </w:r>
      <w:r w:rsidR="007E24D4" w:rsidRPr="009C6D39">
        <w:rPr>
          <w:rFonts w:ascii="Sylfaen" w:hAnsi="Sylfaen" w:cs="Sylfaen"/>
        </w:rPr>
        <w:t xml:space="preserve"> </w:t>
      </w:r>
      <w:r w:rsidR="007A360A" w:rsidRPr="009C6D39">
        <w:rPr>
          <w:rFonts w:ascii="Sylfaen" w:hAnsi="Sylfaen" w:cs="Sylfaen"/>
        </w:rPr>
        <w:t>ათასი ლარი, ხოლო ფაქტიურმა დაფინანსებამ</w:t>
      </w:r>
      <w:r w:rsidR="00565928" w:rsidRPr="009C6D39">
        <w:rPr>
          <w:rFonts w:ascii="Sylfaen" w:hAnsi="Sylfaen" w:cs="Sylfaen"/>
        </w:rPr>
        <w:t xml:space="preserve"> </w:t>
      </w:r>
      <w:r w:rsidR="00DE503A" w:rsidRPr="009C6D39">
        <w:rPr>
          <w:rFonts w:ascii="Sylfaen" w:hAnsi="Sylfaen" w:cs="Sylfaen"/>
        </w:rPr>
        <w:t>-</w:t>
      </w:r>
      <w:r w:rsidR="009336DC" w:rsidRPr="009C6D39">
        <w:rPr>
          <w:rFonts w:ascii="Sylfaen" w:hAnsi="Sylfaen" w:cs="Sylfaen"/>
        </w:rPr>
        <w:t xml:space="preserve"> </w:t>
      </w:r>
      <w:r w:rsidR="009C6D39" w:rsidRPr="009C6D39">
        <w:rPr>
          <w:rFonts w:ascii="Sylfaen" w:hAnsi="Sylfaen" w:cs="Sylfaen"/>
          <w:lang w:val="ka-GE"/>
        </w:rPr>
        <w:t>640</w:t>
      </w:r>
      <w:r w:rsidR="008E496D" w:rsidRPr="009C6D39">
        <w:rPr>
          <w:rFonts w:ascii="Sylfaen" w:hAnsi="Sylfaen" w:cs="Sylfaen"/>
        </w:rPr>
        <w:t>.</w:t>
      </w:r>
      <w:r w:rsidR="009C6D39" w:rsidRPr="009C6D39">
        <w:rPr>
          <w:rFonts w:ascii="Sylfaen" w:hAnsi="Sylfaen" w:cs="Sylfaen"/>
          <w:lang w:val="ka-GE"/>
        </w:rPr>
        <w:t>2</w:t>
      </w:r>
      <w:r w:rsidR="007A360A" w:rsidRPr="009C6D39">
        <w:rPr>
          <w:rFonts w:ascii="Sylfaen" w:hAnsi="Sylfaen" w:cs="Sylfaen"/>
        </w:rPr>
        <w:t xml:space="preserve"> ათასი ლარი, </w:t>
      </w:r>
      <w:r w:rsidR="00750F3C" w:rsidRPr="009C6D39">
        <w:rPr>
          <w:rFonts w:ascii="Sylfaen" w:hAnsi="Sylfaen" w:cs="Sylfaen"/>
        </w:rPr>
        <w:t xml:space="preserve">რაც 2020 წლის შესაბამის მაჩვენებელზე </w:t>
      </w:r>
      <w:r w:rsidR="009C6D39" w:rsidRPr="009C6D39">
        <w:rPr>
          <w:rFonts w:ascii="Sylfaen" w:hAnsi="Sylfaen" w:cs="Sylfaen"/>
          <w:lang w:val="ka-GE"/>
        </w:rPr>
        <w:t>25</w:t>
      </w:r>
      <w:r w:rsidR="008E496D" w:rsidRPr="009C6D39">
        <w:rPr>
          <w:rFonts w:ascii="Sylfaen" w:hAnsi="Sylfaen" w:cs="Sylfaen"/>
        </w:rPr>
        <w:t>.</w:t>
      </w:r>
      <w:r w:rsidR="009C6D39" w:rsidRPr="009C6D39">
        <w:rPr>
          <w:rFonts w:ascii="Sylfaen" w:hAnsi="Sylfaen" w:cs="Sylfaen"/>
          <w:lang w:val="ka-GE"/>
        </w:rPr>
        <w:t>1</w:t>
      </w:r>
      <w:r w:rsidR="00F6113C" w:rsidRPr="009C6D39">
        <w:rPr>
          <w:rFonts w:ascii="Sylfaen" w:hAnsi="Sylfaen" w:cs="Sylfaen"/>
        </w:rPr>
        <w:t xml:space="preserve"> </w:t>
      </w:r>
      <w:r w:rsidR="007A360A" w:rsidRPr="009C6D39">
        <w:rPr>
          <w:rFonts w:ascii="Sylfaen" w:hAnsi="Sylfaen" w:cs="Sylfaen"/>
        </w:rPr>
        <w:t xml:space="preserve">ათასი ლარით </w:t>
      </w:r>
      <w:r w:rsidR="009C6D39" w:rsidRPr="009C6D39">
        <w:rPr>
          <w:rFonts w:ascii="Sylfaen" w:hAnsi="Sylfaen" w:cs="Sylfaen"/>
          <w:lang w:val="ka-GE"/>
        </w:rPr>
        <w:t>მეტია</w:t>
      </w:r>
      <w:r w:rsidR="007A360A" w:rsidRPr="009C6D39">
        <w:rPr>
          <w:rFonts w:ascii="Sylfaen" w:hAnsi="Sylfaen" w:cs="Sylfaen"/>
        </w:rPr>
        <w:t>.</w:t>
      </w:r>
    </w:p>
    <w:p w14:paraId="0B8E6576" w14:textId="60AF5382" w:rsidR="00380845" w:rsidRPr="009C6D39" w:rsidRDefault="00CB250F" w:rsidP="00B252A8">
      <w:pPr>
        <w:spacing w:line="240" w:lineRule="auto"/>
        <w:jc w:val="right"/>
        <w:rPr>
          <w:rFonts w:ascii="Sylfaen" w:hAnsi="Sylfaen"/>
          <w:i/>
          <w:noProof/>
          <w:sz w:val="16"/>
          <w:szCs w:val="16"/>
        </w:rPr>
      </w:pPr>
      <w:r w:rsidRPr="009C6D39">
        <w:rPr>
          <w:rFonts w:ascii="Sylfaen" w:hAnsi="Sylfaen"/>
          <w:i/>
          <w:noProof/>
          <w:sz w:val="16"/>
          <w:szCs w:val="16"/>
        </w:rPr>
        <w:t>2020-2021 წლებში 12 თვეში გამოყოფილი</w:t>
      </w:r>
      <w:r w:rsidR="00380845" w:rsidRPr="009C6D39">
        <w:rPr>
          <w:rFonts w:ascii="Sylfaen" w:hAnsi="Sylfaen"/>
          <w:i/>
          <w:noProof/>
          <w:sz w:val="16"/>
          <w:szCs w:val="16"/>
        </w:rPr>
        <w:br/>
        <w:t xml:space="preserve"> </w:t>
      </w:r>
      <w:r w:rsidR="00380845" w:rsidRPr="009C6D39">
        <w:rPr>
          <w:rFonts w:ascii="Sylfaen" w:hAnsi="Sylfaen" w:cs="Sylfaen"/>
          <w:i/>
          <w:noProof/>
          <w:sz w:val="16"/>
          <w:szCs w:val="16"/>
        </w:rPr>
        <w:t>დაზუსტებული</w:t>
      </w:r>
      <w:r w:rsidR="00380845" w:rsidRPr="009C6D39">
        <w:rPr>
          <w:rFonts w:ascii="Sylfaen" w:hAnsi="Sylfaen"/>
          <w:i/>
          <w:noProof/>
          <w:sz w:val="16"/>
          <w:szCs w:val="16"/>
        </w:rPr>
        <w:t xml:space="preserve"> </w:t>
      </w:r>
      <w:r w:rsidR="00380845" w:rsidRPr="009C6D39">
        <w:rPr>
          <w:rFonts w:ascii="Sylfaen" w:hAnsi="Sylfaen" w:cs="Sylfaen"/>
          <w:i/>
          <w:noProof/>
          <w:sz w:val="16"/>
          <w:szCs w:val="16"/>
        </w:rPr>
        <w:t>ასიგნებები</w:t>
      </w:r>
      <w:r w:rsidR="00380845" w:rsidRPr="009C6D39">
        <w:rPr>
          <w:rFonts w:ascii="Sylfaen" w:hAnsi="Sylfaen"/>
          <w:i/>
          <w:noProof/>
          <w:sz w:val="16"/>
          <w:szCs w:val="16"/>
        </w:rPr>
        <w:t xml:space="preserve"> </w:t>
      </w:r>
      <w:r w:rsidR="00380845" w:rsidRPr="009C6D39">
        <w:rPr>
          <w:rFonts w:ascii="Sylfaen" w:hAnsi="Sylfaen" w:cs="Sylfaen"/>
          <w:i/>
          <w:noProof/>
          <w:sz w:val="16"/>
          <w:szCs w:val="16"/>
        </w:rPr>
        <w:t>და</w:t>
      </w:r>
      <w:r w:rsidR="00380845" w:rsidRPr="009C6D39">
        <w:rPr>
          <w:rFonts w:ascii="Sylfaen" w:hAnsi="Sylfaen"/>
          <w:i/>
          <w:noProof/>
          <w:sz w:val="16"/>
          <w:szCs w:val="16"/>
        </w:rPr>
        <w:t xml:space="preserve"> </w:t>
      </w:r>
      <w:r w:rsidR="00380845" w:rsidRPr="009C6D39">
        <w:rPr>
          <w:rFonts w:ascii="Sylfaen" w:hAnsi="Sylfaen" w:cs="Sylfaen"/>
          <w:i/>
          <w:noProof/>
          <w:sz w:val="16"/>
          <w:szCs w:val="16"/>
        </w:rPr>
        <w:t>ფაქტიური</w:t>
      </w:r>
      <w:r w:rsidR="00380845" w:rsidRPr="009C6D39">
        <w:rPr>
          <w:rFonts w:ascii="Sylfaen" w:hAnsi="Sylfaen"/>
          <w:i/>
          <w:noProof/>
          <w:sz w:val="16"/>
          <w:szCs w:val="16"/>
        </w:rPr>
        <w:t xml:space="preserve"> </w:t>
      </w:r>
      <w:r w:rsidR="00380845" w:rsidRPr="009C6D39">
        <w:rPr>
          <w:rFonts w:ascii="Sylfaen" w:hAnsi="Sylfaen" w:cs="Sylfaen"/>
          <w:i/>
          <w:noProof/>
          <w:sz w:val="16"/>
          <w:szCs w:val="16"/>
        </w:rPr>
        <w:t>დაფინანსება</w:t>
      </w:r>
    </w:p>
    <w:p w14:paraId="70D7185C" w14:textId="4095FD54" w:rsidR="007E24D4" w:rsidRPr="00BE7596" w:rsidRDefault="009C6D39" w:rsidP="004050D4">
      <w:pPr>
        <w:spacing w:after="0" w:line="240" w:lineRule="auto"/>
        <w:jc w:val="center"/>
        <w:rPr>
          <w:rFonts w:ascii="Sylfaen" w:hAnsi="Sylfaen"/>
          <w:noProof/>
          <w:szCs w:val="28"/>
          <w:highlight w:val="yellow"/>
        </w:rPr>
      </w:pPr>
      <w:r>
        <w:rPr>
          <w:noProof/>
        </w:rPr>
        <w:drawing>
          <wp:inline distT="0" distB="0" distL="0" distR="0" wp14:anchorId="5524681D" wp14:editId="1E6379E0">
            <wp:extent cx="5905500" cy="2400300"/>
            <wp:effectExtent l="0" t="0" r="0" b="0"/>
            <wp:docPr id="27" name="Chart 27">
              <a:extLst xmlns:a="http://schemas.openxmlformats.org/drawingml/2006/main">
                <a:ext uri="{FF2B5EF4-FFF2-40B4-BE49-F238E27FC236}">
                  <a16:creationId xmlns:a16="http://schemas.microsoft.com/office/drawing/2014/main" id="{00000000-0008-0000-1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B106BB8" w14:textId="77777777" w:rsidR="00E717DA" w:rsidRPr="009C6D39" w:rsidRDefault="00E717DA" w:rsidP="00B252A8">
      <w:pPr>
        <w:spacing w:line="240" w:lineRule="auto"/>
        <w:ind w:firstLine="720"/>
        <w:jc w:val="center"/>
        <w:rPr>
          <w:rFonts w:ascii="Sylfaen" w:eastAsia="Times New Roman" w:hAnsi="Sylfaen" w:cs="Calibri"/>
          <w:b/>
          <w:bCs/>
          <w:color w:val="000000"/>
          <w:lang w:val="ka-GE"/>
        </w:rPr>
      </w:pPr>
      <w:proofErr w:type="gramStart"/>
      <w:r w:rsidRPr="009C6D39">
        <w:rPr>
          <w:rFonts w:ascii="Sylfaen" w:eastAsia="Times New Roman" w:hAnsi="Sylfaen" w:cs="Calibri"/>
          <w:b/>
          <w:bCs/>
          <w:color w:val="000000"/>
        </w:rPr>
        <w:t>სახელმწიფო</w:t>
      </w:r>
      <w:proofErr w:type="gramEnd"/>
      <w:r w:rsidRPr="009C6D39">
        <w:rPr>
          <w:rFonts w:ascii="Sylfaen" w:eastAsia="Times New Roman" w:hAnsi="Sylfaen" w:cs="Calibri"/>
          <w:b/>
          <w:bCs/>
          <w:color w:val="000000"/>
        </w:rPr>
        <w:t xml:space="preserve"> </w:t>
      </w:r>
      <w:r w:rsidR="00545551" w:rsidRPr="009C6D39">
        <w:rPr>
          <w:rFonts w:ascii="Sylfaen" w:eastAsia="Times New Roman" w:hAnsi="Sylfaen" w:cs="Calibri"/>
          <w:b/>
          <w:bCs/>
          <w:color w:val="000000"/>
        </w:rPr>
        <w:t xml:space="preserve">რწმუნებულის ადმინისტრაცია </w:t>
      </w:r>
      <w:r w:rsidRPr="009C6D39">
        <w:rPr>
          <w:rFonts w:ascii="Sylfaen" w:eastAsia="Times New Roman" w:hAnsi="Sylfaen" w:cs="Calibri"/>
          <w:b/>
          <w:bCs/>
          <w:color w:val="000000"/>
        </w:rPr>
        <w:t>ბოლნისის, გარდაბნის, დმანისის, თეთრი წყაროს, მარნეულის, წალკის მუნიციპალიტეტებსა და ქალაქ რუსთავის მუნიციპალიტეტში</w:t>
      </w:r>
      <w:r w:rsidRPr="009C6D39">
        <w:rPr>
          <w:rFonts w:ascii="Sylfaen" w:eastAsia="Times New Roman" w:hAnsi="Sylfaen" w:cs="Calibri"/>
          <w:b/>
          <w:bCs/>
          <w:color w:val="000000"/>
          <w:lang w:val="ka-GE"/>
        </w:rPr>
        <w:t xml:space="preserve"> </w:t>
      </w:r>
    </w:p>
    <w:p w14:paraId="000139C7" w14:textId="68C431BD" w:rsidR="00DE503A" w:rsidRPr="009C6D39" w:rsidRDefault="009D04C3" w:rsidP="00B252A8">
      <w:pPr>
        <w:spacing w:line="240" w:lineRule="auto"/>
        <w:ind w:firstLine="720"/>
        <w:jc w:val="both"/>
        <w:rPr>
          <w:rFonts w:ascii="Sylfaen" w:hAnsi="Sylfaen" w:cs="Sylfaen"/>
          <w:lang w:val="ka-GE"/>
        </w:rPr>
      </w:pPr>
      <w:r w:rsidRPr="009C6D39">
        <w:rPr>
          <w:rFonts w:ascii="Sylfaen" w:hAnsi="Sylfaen" w:cs="Sylfaen"/>
        </w:rPr>
        <w:t xml:space="preserve">ბოლნისის, გარდაბნის, დმანისის, თეთრიწყაროს, მარნეულის, წალკის მუნიციპალიტეტებსა და ქალაქ რუსთავის მუნიციპალიტეტში სახელმწიფო </w:t>
      </w:r>
      <w:r w:rsidR="00545551" w:rsidRPr="009C6D39">
        <w:rPr>
          <w:rFonts w:ascii="Sylfaen" w:hAnsi="Sylfaen" w:cs="Sylfaen"/>
        </w:rPr>
        <w:t xml:space="preserve">რწმუნებულის ადმინისტრაციისათვის </w:t>
      </w:r>
      <w:r w:rsidR="007A360A" w:rsidRPr="009C6D39">
        <w:rPr>
          <w:rFonts w:ascii="Sylfaen" w:hAnsi="Sylfaen" w:cs="Sylfaen"/>
        </w:rPr>
        <w:t xml:space="preserve">საანგარიშო პერიოდში </w:t>
      </w:r>
      <w:r w:rsidR="002D1D81" w:rsidRPr="009C6D39">
        <w:rPr>
          <w:rFonts w:ascii="Sylfaen" w:hAnsi="Sylfaen" w:cs="Sylfaen"/>
        </w:rPr>
        <w:t xml:space="preserve">2021 წლის </w:t>
      </w:r>
      <w:r w:rsidR="009C6D39" w:rsidRPr="009C6D39">
        <w:rPr>
          <w:rFonts w:ascii="Sylfaen" w:hAnsi="Sylfaen" w:cs="Sylfaen"/>
          <w:lang w:val="ka-GE"/>
        </w:rPr>
        <w:t>12</w:t>
      </w:r>
      <w:r w:rsidR="002D1D81" w:rsidRPr="009C6D39">
        <w:rPr>
          <w:rFonts w:ascii="Sylfaen" w:hAnsi="Sylfaen" w:cs="Sylfaen"/>
        </w:rPr>
        <w:t xml:space="preserve"> თვეში</w:t>
      </w:r>
      <w:r w:rsidR="00D04A4E" w:rsidRPr="009C6D39">
        <w:rPr>
          <w:rFonts w:ascii="Sylfaen" w:hAnsi="Sylfaen" w:cs="Sylfaen"/>
        </w:rPr>
        <w:t xml:space="preserve"> </w:t>
      </w:r>
      <w:r w:rsidR="007A360A" w:rsidRPr="009C6D39">
        <w:rPr>
          <w:rFonts w:ascii="Sylfaen" w:hAnsi="Sylfaen" w:cs="Sylfaen"/>
        </w:rPr>
        <w:t xml:space="preserve">დაზუსტებულმა ასიგნებებმა </w:t>
      </w:r>
      <w:r w:rsidR="00680859" w:rsidRPr="009C6D39">
        <w:rPr>
          <w:rFonts w:ascii="Sylfaen" w:hAnsi="Sylfaen" w:cs="Sylfaen"/>
        </w:rPr>
        <w:t xml:space="preserve">შეადგინა </w:t>
      </w:r>
      <w:r w:rsidR="009C6D39" w:rsidRPr="009C6D39">
        <w:rPr>
          <w:rFonts w:ascii="Sylfaen" w:hAnsi="Sylfaen" w:cs="Sylfaen"/>
          <w:lang w:val="ka-GE"/>
        </w:rPr>
        <w:t>880</w:t>
      </w:r>
      <w:r w:rsidR="008E496D" w:rsidRPr="009C6D39">
        <w:rPr>
          <w:rFonts w:ascii="Sylfaen" w:hAnsi="Sylfaen" w:cs="Sylfaen"/>
        </w:rPr>
        <w:t>.</w:t>
      </w:r>
      <w:r w:rsidR="006A58AF" w:rsidRPr="009C6D39">
        <w:rPr>
          <w:rFonts w:ascii="Sylfaen" w:hAnsi="Sylfaen" w:cs="Sylfaen"/>
          <w:lang w:val="ka-GE"/>
        </w:rPr>
        <w:t>0</w:t>
      </w:r>
      <w:r w:rsidR="00565928" w:rsidRPr="009C6D39">
        <w:rPr>
          <w:rFonts w:ascii="Sylfaen" w:hAnsi="Sylfaen" w:cs="Sylfaen"/>
        </w:rPr>
        <w:t xml:space="preserve"> </w:t>
      </w:r>
      <w:r w:rsidR="007A360A" w:rsidRPr="009C6D39">
        <w:rPr>
          <w:rFonts w:ascii="Sylfaen" w:hAnsi="Sylfaen" w:cs="Sylfaen"/>
        </w:rPr>
        <w:t xml:space="preserve">ათასი ლარი, ხოლო საკასო შესრულებამ </w:t>
      </w:r>
      <w:r w:rsidR="00DE503A" w:rsidRPr="009C6D39">
        <w:rPr>
          <w:rFonts w:ascii="Sylfaen" w:hAnsi="Sylfaen" w:cs="Sylfaen"/>
        </w:rPr>
        <w:t>-</w:t>
      </w:r>
      <w:r w:rsidR="009336DC" w:rsidRPr="009C6D39">
        <w:rPr>
          <w:rFonts w:ascii="Sylfaen" w:hAnsi="Sylfaen" w:cs="Sylfaen"/>
        </w:rPr>
        <w:t xml:space="preserve"> </w:t>
      </w:r>
      <w:r w:rsidR="009C6D39" w:rsidRPr="009C6D39">
        <w:rPr>
          <w:rFonts w:ascii="Sylfaen" w:hAnsi="Sylfaen" w:cs="Sylfaen"/>
          <w:lang w:val="ka-GE"/>
        </w:rPr>
        <w:t>867</w:t>
      </w:r>
      <w:r w:rsidR="008E496D" w:rsidRPr="009C6D39">
        <w:rPr>
          <w:rFonts w:ascii="Sylfaen" w:hAnsi="Sylfaen" w:cs="Sylfaen"/>
        </w:rPr>
        <w:t>.</w:t>
      </w:r>
      <w:r w:rsidR="009C6D39" w:rsidRPr="009C6D39">
        <w:rPr>
          <w:rFonts w:ascii="Sylfaen" w:hAnsi="Sylfaen" w:cs="Sylfaen"/>
          <w:lang w:val="ka-GE"/>
        </w:rPr>
        <w:t>6</w:t>
      </w:r>
      <w:r w:rsidR="007A360A" w:rsidRPr="009C6D39">
        <w:rPr>
          <w:rFonts w:ascii="Sylfaen" w:hAnsi="Sylfaen" w:cs="Sylfaen"/>
        </w:rPr>
        <w:t xml:space="preserve"> ათასი ლარი, </w:t>
      </w:r>
      <w:r w:rsidR="00750F3C" w:rsidRPr="009C6D39">
        <w:rPr>
          <w:rFonts w:ascii="Sylfaen" w:hAnsi="Sylfaen" w:cs="Sylfaen"/>
        </w:rPr>
        <w:t xml:space="preserve">რაც 2020 წლის შესაბამის მაჩვენებელზე </w:t>
      </w:r>
      <w:r w:rsidR="009C6D39" w:rsidRPr="009C6D39">
        <w:rPr>
          <w:rFonts w:ascii="Sylfaen" w:hAnsi="Sylfaen" w:cs="Sylfaen"/>
          <w:lang w:val="ka-GE"/>
        </w:rPr>
        <w:t>63</w:t>
      </w:r>
      <w:r w:rsidR="00BE61C7" w:rsidRPr="009C6D39">
        <w:rPr>
          <w:rFonts w:ascii="Sylfaen" w:hAnsi="Sylfaen" w:cs="Sylfaen"/>
          <w:lang w:val="ka-GE"/>
        </w:rPr>
        <w:t>.</w:t>
      </w:r>
      <w:r w:rsidR="009C6D39" w:rsidRPr="009C6D39">
        <w:rPr>
          <w:rFonts w:ascii="Sylfaen" w:hAnsi="Sylfaen" w:cs="Sylfaen"/>
          <w:lang w:val="ka-GE"/>
        </w:rPr>
        <w:t>9</w:t>
      </w:r>
      <w:r w:rsidR="00C9642C" w:rsidRPr="009C6D39">
        <w:rPr>
          <w:rFonts w:ascii="Sylfaen" w:hAnsi="Sylfaen" w:cs="Sylfaen"/>
        </w:rPr>
        <w:t xml:space="preserve"> </w:t>
      </w:r>
      <w:r w:rsidR="007A360A" w:rsidRPr="009C6D39">
        <w:rPr>
          <w:rFonts w:ascii="Sylfaen" w:hAnsi="Sylfaen" w:cs="Sylfaen"/>
        </w:rPr>
        <w:t>ათასი ლარით</w:t>
      </w:r>
      <w:r w:rsidR="002962FA" w:rsidRPr="009C6D39">
        <w:rPr>
          <w:rFonts w:ascii="Sylfaen" w:hAnsi="Sylfaen" w:cs="Sylfaen"/>
          <w:lang w:val="ka-GE"/>
        </w:rPr>
        <w:t xml:space="preserve"> </w:t>
      </w:r>
      <w:r w:rsidR="00402C9B" w:rsidRPr="009C6D39">
        <w:rPr>
          <w:rFonts w:ascii="Sylfaen" w:hAnsi="Sylfaen" w:cs="Sylfaen"/>
          <w:lang w:val="ka-GE"/>
        </w:rPr>
        <w:t>მეტია</w:t>
      </w:r>
      <w:r w:rsidR="00DE2BE9" w:rsidRPr="009C6D39">
        <w:rPr>
          <w:rFonts w:ascii="Sylfaen" w:hAnsi="Sylfaen" w:cs="Sylfaen"/>
          <w:lang w:val="ka-GE"/>
        </w:rPr>
        <w:t>.</w:t>
      </w:r>
    </w:p>
    <w:p w14:paraId="4A124928" w14:textId="0DC23728" w:rsidR="00494265" w:rsidRPr="009C6D39" w:rsidRDefault="00CB250F" w:rsidP="004050D4">
      <w:pPr>
        <w:spacing w:after="0" w:line="240" w:lineRule="auto"/>
        <w:jc w:val="right"/>
        <w:rPr>
          <w:rFonts w:ascii="Sylfaen" w:hAnsi="Sylfaen" w:cs="Sylfaen"/>
          <w:i/>
          <w:noProof/>
          <w:sz w:val="16"/>
          <w:szCs w:val="16"/>
        </w:rPr>
      </w:pPr>
      <w:r w:rsidRPr="009C6D39">
        <w:rPr>
          <w:rFonts w:ascii="Sylfaen" w:hAnsi="Sylfaen"/>
          <w:i/>
          <w:noProof/>
          <w:sz w:val="16"/>
          <w:szCs w:val="16"/>
        </w:rPr>
        <w:t>2020-2021 წლებში 12 თვეში გამოყოფილი</w:t>
      </w:r>
      <w:r w:rsidR="00380845" w:rsidRPr="009C6D39">
        <w:rPr>
          <w:rFonts w:ascii="Sylfaen" w:hAnsi="Sylfaen"/>
          <w:i/>
          <w:noProof/>
          <w:sz w:val="16"/>
          <w:szCs w:val="16"/>
        </w:rPr>
        <w:br/>
        <w:t xml:space="preserve"> </w:t>
      </w:r>
      <w:r w:rsidR="00380845" w:rsidRPr="009C6D39">
        <w:rPr>
          <w:rFonts w:ascii="Sylfaen" w:hAnsi="Sylfaen" w:cs="Sylfaen"/>
          <w:i/>
          <w:noProof/>
          <w:sz w:val="16"/>
          <w:szCs w:val="16"/>
        </w:rPr>
        <w:t>დაზუსტებული</w:t>
      </w:r>
      <w:r w:rsidR="00380845" w:rsidRPr="009C6D39">
        <w:rPr>
          <w:rFonts w:ascii="Sylfaen" w:hAnsi="Sylfaen"/>
          <w:i/>
          <w:noProof/>
          <w:sz w:val="16"/>
          <w:szCs w:val="16"/>
        </w:rPr>
        <w:t xml:space="preserve"> </w:t>
      </w:r>
      <w:r w:rsidR="00380845" w:rsidRPr="009C6D39">
        <w:rPr>
          <w:rFonts w:ascii="Sylfaen" w:hAnsi="Sylfaen" w:cs="Sylfaen"/>
          <w:i/>
          <w:noProof/>
          <w:sz w:val="16"/>
          <w:szCs w:val="16"/>
        </w:rPr>
        <w:t>ასიგნებები</w:t>
      </w:r>
      <w:r w:rsidR="00380845" w:rsidRPr="009C6D39">
        <w:rPr>
          <w:rFonts w:ascii="Sylfaen" w:hAnsi="Sylfaen"/>
          <w:i/>
          <w:noProof/>
          <w:sz w:val="16"/>
          <w:szCs w:val="16"/>
        </w:rPr>
        <w:t xml:space="preserve"> </w:t>
      </w:r>
      <w:r w:rsidR="00380845" w:rsidRPr="009C6D39">
        <w:rPr>
          <w:rFonts w:ascii="Sylfaen" w:hAnsi="Sylfaen" w:cs="Sylfaen"/>
          <w:i/>
          <w:noProof/>
          <w:sz w:val="16"/>
          <w:szCs w:val="16"/>
        </w:rPr>
        <w:t>და</w:t>
      </w:r>
      <w:r w:rsidR="00380845" w:rsidRPr="009C6D39">
        <w:rPr>
          <w:rFonts w:ascii="Sylfaen" w:hAnsi="Sylfaen"/>
          <w:i/>
          <w:noProof/>
          <w:sz w:val="16"/>
          <w:szCs w:val="16"/>
        </w:rPr>
        <w:t xml:space="preserve"> </w:t>
      </w:r>
      <w:r w:rsidR="00380845" w:rsidRPr="009C6D39">
        <w:rPr>
          <w:rFonts w:ascii="Sylfaen" w:hAnsi="Sylfaen" w:cs="Sylfaen"/>
          <w:i/>
          <w:noProof/>
          <w:sz w:val="16"/>
          <w:szCs w:val="16"/>
        </w:rPr>
        <w:t>ფაქტიური</w:t>
      </w:r>
      <w:r w:rsidR="00380845" w:rsidRPr="009C6D39">
        <w:rPr>
          <w:rFonts w:ascii="Sylfaen" w:hAnsi="Sylfaen"/>
          <w:i/>
          <w:noProof/>
          <w:sz w:val="16"/>
          <w:szCs w:val="16"/>
        </w:rPr>
        <w:t xml:space="preserve"> </w:t>
      </w:r>
      <w:r w:rsidR="00380845" w:rsidRPr="009C6D39">
        <w:rPr>
          <w:rFonts w:ascii="Sylfaen" w:hAnsi="Sylfaen" w:cs="Sylfaen"/>
          <w:i/>
          <w:noProof/>
          <w:sz w:val="16"/>
          <w:szCs w:val="16"/>
        </w:rPr>
        <w:t>დაფინანსება</w:t>
      </w:r>
    </w:p>
    <w:p w14:paraId="3A8D5069" w14:textId="1A139376" w:rsidR="007A360A" w:rsidRPr="009C6D39" w:rsidRDefault="009C6D39" w:rsidP="006A58AF">
      <w:pPr>
        <w:spacing w:after="0" w:line="240" w:lineRule="auto"/>
        <w:jc w:val="center"/>
        <w:rPr>
          <w:rFonts w:ascii="Sylfaen" w:hAnsi="Sylfaen"/>
          <w:noProof/>
          <w:szCs w:val="28"/>
          <w:lang w:val="sv-SE"/>
        </w:rPr>
      </w:pPr>
      <w:r w:rsidRPr="009C6D39">
        <w:rPr>
          <w:noProof/>
        </w:rPr>
        <w:drawing>
          <wp:inline distT="0" distB="0" distL="0" distR="0" wp14:anchorId="7C0CCA3D" wp14:editId="11E9EFC6">
            <wp:extent cx="5905500" cy="2143125"/>
            <wp:effectExtent l="0" t="0" r="0" b="0"/>
            <wp:docPr id="28" name="Chart 28">
              <a:extLst xmlns:a="http://schemas.openxmlformats.org/drawingml/2006/main">
                <a:ext uri="{FF2B5EF4-FFF2-40B4-BE49-F238E27FC236}">
                  <a16:creationId xmlns:a16="http://schemas.microsoft.com/office/drawing/2014/main" id="{00000000-0008-0000-1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ADE2C4C" w14:textId="4418F98A" w:rsidR="00DD2BDC" w:rsidRPr="009C6D39" w:rsidRDefault="00DD2BDC" w:rsidP="00DD2BDC">
      <w:pPr>
        <w:spacing w:after="0" w:line="240" w:lineRule="auto"/>
        <w:ind w:firstLine="720"/>
        <w:jc w:val="both"/>
        <w:rPr>
          <w:rFonts w:ascii="Sylfaen" w:hAnsi="Sylfaen"/>
          <w:noProof/>
          <w:szCs w:val="28"/>
        </w:rPr>
      </w:pPr>
      <w:proofErr w:type="gramStart"/>
      <w:r w:rsidRPr="009C6D39">
        <w:rPr>
          <w:rFonts w:ascii="Sylfaen" w:hAnsi="Sylfaen" w:cs="Sylfaen"/>
        </w:rPr>
        <w:t>ადმინისტრაციისათვის</w:t>
      </w:r>
      <w:proofErr w:type="gramEnd"/>
      <w:r w:rsidRPr="009C6D39">
        <w:rPr>
          <w:rFonts w:ascii="Sylfaen" w:hAnsi="Sylfaen" w:cs="Sylfaen"/>
        </w:rPr>
        <w:t xml:space="preserve"> </w:t>
      </w:r>
      <w:r w:rsidRPr="009C6D39">
        <w:rPr>
          <w:rFonts w:ascii="Sylfaen" w:hAnsi="Sylfaen" w:cs="Sylfaen"/>
          <w:noProof/>
          <w:szCs w:val="28"/>
        </w:rPr>
        <w:t>გამოყოფილ</w:t>
      </w:r>
      <w:r w:rsidRPr="009C6D39">
        <w:rPr>
          <w:rFonts w:ascii="Sylfaen" w:hAnsi="Sylfaen"/>
          <w:noProof/>
          <w:szCs w:val="28"/>
        </w:rPr>
        <w:t xml:space="preserve"> </w:t>
      </w:r>
      <w:r w:rsidRPr="009C6D39">
        <w:rPr>
          <w:rFonts w:ascii="Sylfaen" w:hAnsi="Sylfaen" w:cs="Sylfaen"/>
          <w:noProof/>
          <w:szCs w:val="28"/>
        </w:rPr>
        <w:t>სახსრებში</w:t>
      </w:r>
      <w:r w:rsidRPr="009C6D39">
        <w:rPr>
          <w:rFonts w:ascii="Sylfaen" w:hAnsi="Sylfaen"/>
          <w:noProof/>
          <w:szCs w:val="28"/>
        </w:rPr>
        <w:t xml:space="preserve"> </w:t>
      </w:r>
      <w:r w:rsidRPr="009C6D39">
        <w:rPr>
          <w:rFonts w:ascii="Sylfaen" w:hAnsi="Sylfaen"/>
          <w:noProof/>
          <w:szCs w:val="28"/>
          <w:lang w:val="ka-GE"/>
        </w:rPr>
        <w:t>„</w:t>
      </w:r>
      <w:r w:rsidRPr="009C6D39">
        <w:rPr>
          <w:rFonts w:ascii="Sylfaen" w:hAnsi="Sylfaen"/>
          <w:noProof/>
          <w:szCs w:val="28"/>
        </w:rPr>
        <w:t xml:space="preserve">ხარჯების“ </w:t>
      </w:r>
      <w:r w:rsidRPr="009C6D39">
        <w:rPr>
          <w:rFonts w:ascii="Sylfaen" w:hAnsi="Sylfaen" w:cs="Sylfaen"/>
          <w:noProof/>
          <w:szCs w:val="28"/>
        </w:rPr>
        <w:t>მუხლის</w:t>
      </w:r>
      <w:r w:rsidRPr="009C6D39">
        <w:rPr>
          <w:rFonts w:ascii="Sylfaen" w:hAnsi="Sylfaen"/>
          <w:noProof/>
          <w:szCs w:val="28"/>
        </w:rPr>
        <w:t xml:space="preserve"> </w:t>
      </w:r>
      <w:r w:rsidRPr="009C6D39">
        <w:rPr>
          <w:rFonts w:ascii="Sylfaen" w:hAnsi="Sylfaen" w:cs="Sylfaen"/>
          <w:noProof/>
          <w:szCs w:val="28"/>
        </w:rPr>
        <w:t>საკასო</w:t>
      </w:r>
      <w:r w:rsidRPr="009C6D39">
        <w:rPr>
          <w:rFonts w:ascii="Sylfaen" w:hAnsi="Sylfaen"/>
          <w:noProof/>
          <w:szCs w:val="28"/>
        </w:rPr>
        <w:t xml:space="preserve"> </w:t>
      </w:r>
      <w:r w:rsidRPr="009C6D39">
        <w:rPr>
          <w:rFonts w:ascii="Sylfaen" w:hAnsi="Sylfaen" w:cs="Sylfaen"/>
          <w:noProof/>
          <w:szCs w:val="28"/>
        </w:rPr>
        <w:t>შესრულებამ</w:t>
      </w:r>
      <w:r w:rsidRPr="009C6D39">
        <w:rPr>
          <w:rFonts w:ascii="Sylfaen" w:hAnsi="Sylfaen"/>
          <w:noProof/>
          <w:szCs w:val="28"/>
        </w:rPr>
        <w:t xml:space="preserve"> </w:t>
      </w:r>
      <w:r w:rsidRPr="009C6D39">
        <w:rPr>
          <w:rFonts w:ascii="Sylfaen" w:hAnsi="Sylfaen" w:cs="Sylfaen"/>
          <w:noProof/>
          <w:szCs w:val="28"/>
        </w:rPr>
        <w:t>შეადგინა</w:t>
      </w:r>
      <w:r w:rsidR="00BE15AC">
        <w:rPr>
          <w:rFonts w:ascii="Sylfaen" w:hAnsi="Sylfaen"/>
          <w:noProof/>
          <w:szCs w:val="28"/>
        </w:rPr>
        <w:t xml:space="preserve"> </w:t>
      </w:r>
      <w:r w:rsidRPr="009C6D39">
        <w:rPr>
          <w:rFonts w:ascii="Sylfaen" w:hAnsi="Sylfaen"/>
          <w:noProof/>
          <w:szCs w:val="28"/>
        </w:rPr>
        <w:t xml:space="preserve">- </w:t>
      </w:r>
      <w:r w:rsidRPr="009C6D39">
        <w:rPr>
          <w:rFonts w:ascii="Sylfaen" w:eastAsia="Times New Roman" w:hAnsi="Sylfaen"/>
          <w:lang w:val="ka-GE"/>
        </w:rPr>
        <w:t>99</w:t>
      </w:r>
      <w:r w:rsidRPr="009C6D39">
        <w:rPr>
          <w:rFonts w:ascii="Sylfaen" w:eastAsia="Times New Roman" w:hAnsi="Sylfaen"/>
        </w:rPr>
        <w:t>.</w:t>
      </w:r>
      <w:r w:rsidR="009C6D39" w:rsidRPr="009C6D39">
        <w:rPr>
          <w:rFonts w:ascii="Sylfaen" w:eastAsia="Times New Roman" w:hAnsi="Sylfaen"/>
          <w:lang w:val="ka-GE"/>
        </w:rPr>
        <w:t>4</w:t>
      </w:r>
      <w:r w:rsidRPr="009C6D39">
        <w:rPr>
          <w:rFonts w:ascii="Sylfaen" w:eastAsia="Times New Roman" w:hAnsi="Sylfaen"/>
        </w:rPr>
        <w:t>%</w:t>
      </w:r>
      <w:r w:rsidRPr="009C6D39">
        <w:rPr>
          <w:rFonts w:ascii="Sylfaen" w:hAnsi="Sylfaen"/>
          <w:noProof/>
          <w:szCs w:val="28"/>
        </w:rPr>
        <w:t>,</w:t>
      </w:r>
      <w:r w:rsidRPr="009C6D39">
        <w:rPr>
          <w:rFonts w:ascii="Sylfaen" w:hAnsi="Sylfaen"/>
          <w:noProof/>
          <w:szCs w:val="28"/>
          <w:lang w:val="ka-GE"/>
        </w:rPr>
        <w:t xml:space="preserve"> ხოლო</w:t>
      </w:r>
      <w:r w:rsidRPr="009C6D39">
        <w:rPr>
          <w:rFonts w:ascii="Sylfaen" w:hAnsi="Sylfaen"/>
          <w:noProof/>
          <w:szCs w:val="28"/>
        </w:rPr>
        <w:t xml:space="preserve"> </w:t>
      </w:r>
      <w:r w:rsidRPr="009C6D39">
        <w:rPr>
          <w:rFonts w:ascii="Sylfaen" w:hAnsi="Sylfaen"/>
          <w:noProof/>
          <w:szCs w:val="28"/>
          <w:lang w:val="ka-GE"/>
        </w:rPr>
        <w:t>„</w:t>
      </w:r>
      <w:r w:rsidRPr="009C6D39">
        <w:rPr>
          <w:rFonts w:ascii="Sylfaen" w:hAnsi="Sylfaen"/>
          <w:noProof/>
          <w:szCs w:val="28"/>
        </w:rPr>
        <w:t xml:space="preserve">არაფინანსური აქტივების ზრდის“ </w:t>
      </w:r>
      <w:r w:rsidRPr="009C6D39">
        <w:rPr>
          <w:rFonts w:ascii="Sylfaen" w:hAnsi="Sylfaen" w:cs="Sylfaen"/>
          <w:noProof/>
          <w:szCs w:val="28"/>
        </w:rPr>
        <w:t>მუხლით</w:t>
      </w:r>
      <w:r w:rsidRPr="009C6D39">
        <w:rPr>
          <w:rFonts w:ascii="Sylfaen" w:hAnsi="Sylfaen"/>
          <w:noProof/>
          <w:szCs w:val="28"/>
        </w:rPr>
        <w:t xml:space="preserve"> </w:t>
      </w:r>
      <w:r w:rsidRPr="009C6D39">
        <w:rPr>
          <w:rFonts w:ascii="Sylfaen" w:hAnsi="Sylfaen"/>
          <w:noProof/>
          <w:szCs w:val="28"/>
          <w:lang w:val="ka-GE"/>
        </w:rPr>
        <w:t>-</w:t>
      </w:r>
      <w:r w:rsidRPr="009C6D39">
        <w:rPr>
          <w:rFonts w:ascii="Sylfaen" w:hAnsi="Sylfaen"/>
          <w:noProof/>
          <w:szCs w:val="28"/>
        </w:rPr>
        <w:t xml:space="preserve"> </w:t>
      </w:r>
      <w:r w:rsidRPr="009C6D39">
        <w:rPr>
          <w:rFonts w:ascii="Sylfaen" w:eastAsia="Times New Roman" w:hAnsi="Sylfaen"/>
          <w:lang w:val="ka-GE"/>
        </w:rPr>
        <w:t>0</w:t>
      </w:r>
      <w:r w:rsidRPr="009C6D39">
        <w:rPr>
          <w:rFonts w:ascii="Sylfaen" w:eastAsia="Times New Roman" w:hAnsi="Sylfaen"/>
        </w:rPr>
        <w:t>.</w:t>
      </w:r>
      <w:r w:rsidR="009C6D39" w:rsidRPr="009C6D39">
        <w:rPr>
          <w:rFonts w:ascii="Sylfaen" w:eastAsia="Times New Roman" w:hAnsi="Sylfaen"/>
          <w:lang w:val="ka-GE"/>
        </w:rPr>
        <w:t>6</w:t>
      </w:r>
      <w:r w:rsidRPr="009C6D39">
        <w:rPr>
          <w:rFonts w:ascii="Sylfaen" w:eastAsia="Times New Roman" w:hAnsi="Sylfaen"/>
        </w:rPr>
        <w:t>%</w:t>
      </w:r>
      <w:r w:rsidRPr="009C6D39">
        <w:rPr>
          <w:rFonts w:ascii="Sylfaen" w:hAnsi="Sylfaen"/>
          <w:noProof/>
          <w:szCs w:val="28"/>
        </w:rPr>
        <w:t>.</w:t>
      </w:r>
    </w:p>
    <w:p w14:paraId="5B2A71E2" w14:textId="77777777" w:rsidR="00736344" w:rsidRPr="009C6D39" w:rsidRDefault="00736344" w:rsidP="00B252A8">
      <w:pPr>
        <w:spacing w:line="240" w:lineRule="auto"/>
        <w:ind w:firstLine="720"/>
        <w:jc w:val="center"/>
        <w:rPr>
          <w:rFonts w:ascii="Sylfaen" w:eastAsia="Times New Roman" w:hAnsi="Sylfaen" w:cs="Calibri"/>
          <w:b/>
          <w:bCs/>
          <w:color w:val="000000"/>
        </w:rPr>
      </w:pPr>
    </w:p>
    <w:p w14:paraId="5A529B6B" w14:textId="0603E7C5" w:rsidR="00E717DA" w:rsidRPr="009C6D39" w:rsidRDefault="00E717DA" w:rsidP="00B252A8">
      <w:pPr>
        <w:spacing w:line="240" w:lineRule="auto"/>
        <w:ind w:firstLine="720"/>
        <w:jc w:val="center"/>
        <w:rPr>
          <w:rFonts w:ascii="Sylfaen" w:eastAsia="Times New Roman" w:hAnsi="Sylfaen" w:cs="Calibri"/>
          <w:b/>
          <w:bCs/>
          <w:color w:val="000000"/>
          <w:lang w:val="ka-GE"/>
        </w:rPr>
      </w:pPr>
      <w:proofErr w:type="gramStart"/>
      <w:r w:rsidRPr="009C6D39">
        <w:rPr>
          <w:rFonts w:ascii="Sylfaen" w:eastAsia="Times New Roman" w:hAnsi="Sylfaen" w:cs="Calibri"/>
          <w:b/>
          <w:bCs/>
          <w:color w:val="000000"/>
        </w:rPr>
        <w:lastRenderedPageBreak/>
        <w:t>სახელმწიფო</w:t>
      </w:r>
      <w:proofErr w:type="gramEnd"/>
      <w:r w:rsidRPr="009C6D39">
        <w:rPr>
          <w:rFonts w:ascii="Sylfaen" w:eastAsia="Times New Roman" w:hAnsi="Sylfaen" w:cs="Calibri"/>
          <w:b/>
          <w:bCs/>
          <w:color w:val="000000"/>
        </w:rPr>
        <w:t xml:space="preserve"> </w:t>
      </w:r>
      <w:r w:rsidR="00545551" w:rsidRPr="009C6D39">
        <w:rPr>
          <w:rFonts w:ascii="Sylfaen" w:eastAsia="Times New Roman" w:hAnsi="Sylfaen" w:cs="Calibri"/>
          <w:b/>
          <w:bCs/>
          <w:color w:val="000000"/>
        </w:rPr>
        <w:t xml:space="preserve">რწმუნებულის ადმინისტრაცია </w:t>
      </w:r>
      <w:r w:rsidRPr="009C6D39">
        <w:rPr>
          <w:rFonts w:ascii="Sylfaen" w:eastAsia="Times New Roman" w:hAnsi="Sylfaen" w:cs="Calibri"/>
          <w:b/>
          <w:bCs/>
          <w:color w:val="000000"/>
        </w:rPr>
        <w:t>გორის, კასპის, ქარელისა და ხაშურის მუნიციპალიტეტებში</w:t>
      </w:r>
    </w:p>
    <w:p w14:paraId="2E213874" w14:textId="6B232416" w:rsidR="00C9642C" w:rsidRPr="009C6D39" w:rsidRDefault="009D04C3" w:rsidP="00B252A8">
      <w:pPr>
        <w:spacing w:after="0" w:line="240" w:lineRule="auto"/>
        <w:ind w:firstLine="720"/>
        <w:jc w:val="both"/>
        <w:rPr>
          <w:rFonts w:ascii="Sylfaen" w:hAnsi="Sylfaen" w:cs="Sylfaen"/>
        </w:rPr>
      </w:pPr>
      <w:r w:rsidRPr="009C6D39">
        <w:rPr>
          <w:rFonts w:ascii="Sylfaen" w:hAnsi="Sylfaen" w:cs="Sylfaen"/>
        </w:rPr>
        <w:t xml:space="preserve">გორის, კასპის, ქარელისა და ხაშურის მუნიციპალიტეტებში სახელმწიფო </w:t>
      </w:r>
      <w:r w:rsidR="00545551" w:rsidRPr="009C6D39">
        <w:rPr>
          <w:rFonts w:ascii="Sylfaen" w:hAnsi="Sylfaen" w:cs="Sylfaen"/>
        </w:rPr>
        <w:t xml:space="preserve">რწმუნებულის ადმინისტრაციისათვის </w:t>
      </w:r>
      <w:r w:rsidR="002D1D81" w:rsidRPr="009C6D39">
        <w:rPr>
          <w:rFonts w:ascii="Sylfaen" w:hAnsi="Sylfaen" w:cs="Sylfaen"/>
        </w:rPr>
        <w:t xml:space="preserve">2021 წლის </w:t>
      </w:r>
      <w:r w:rsidR="009C6D39" w:rsidRPr="009C6D39">
        <w:rPr>
          <w:rFonts w:ascii="Sylfaen" w:hAnsi="Sylfaen" w:cs="Sylfaen"/>
          <w:lang w:val="ka-GE"/>
        </w:rPr>
        <w:t>12</w:t>
      </w:r>
      <w:r w:rsidR="002D1D81" w:rsidRPr="009C6D39">
        <w:rPr>
          <w:rFonts w:ascii="Sylfaen" w:hAnsi="Sylfaen" w:cs="Sylfaen"/>
        </w:rPr>
        <w:t xml:space="preserve"> თვეში</w:t>
      </w:r>
      <w:r w:rsidR="00D04A4E" w:rsidRPr="009C6D39">
        <w:rPr>
          <w:rFonts w:ascii="Sylfaen" w:hAnsi="Sylfaen" w:cs="Sylfaen"/>
        </w:rPr>
        <w:t xml:space="preserve"> </w:t>
      </w:r>
      <w:r w:rsidR="007A360A" w:rsidRPr="009C6D39">
        <w:rPr>
          <w:rFonts w:ascii="Sylfaen" w:hAnsi="Sylfaen" w:cs="Sylfaen"/>
        </w:rPr>
        <w:t xml:space="preserve">სახელმწიფო ბიუჯეტით გამოყოფილმა დაზუსტებულმა ასიგნებებმა </w:t>
      </w:r>
      <w:r w:rsidR="00680859" w:rsidRPr="009C6D39">
        <w:rPr>
          <w:rFonts w:ascii="Sylfaen" w:hAnsi="Sylfaen" w:cs="Sylfaen"/>
        </w:rPr>
        <w:t xml:space="preserve">შეადგინა </w:t>
      </w:r>
      <w:r w:rsidR="009C6D39" w:rsidRPr="009C6D39">
        <w:rPr>
          <w:rFonts w:ascii="Sylfaen" w:hAnsi="Sylfaen" w:cs="Sylfaen"/>
          <w:lang w:val="ka-GE"/>
        </w:rPr>
        <w:t>660</w:t>
      </w:r>
      <w:r w:rsidR="008E496D" w:rsidRPr="009C6D39">
        <w:rPr>
          <w:rFonts w:ascii="Sylfaen" w:hAnsi="Sylfaen" w:cs="Sylfaen"/>
        </w:rPr>
        <w:t>.0</w:t>
      </w:r>
      <w:r w:rsidR="00702E59" w:rsidRPr="009C6D39">
        <w:rPr>
          <w:rFonts w:ascii="Sylfaen" w:hAnsi="Sylfaen" w:cs="Sylfaen"/>
        </w:rPr>
        <w:t xml:space="preserve"> </w:t>
      </w:r>
      <w:r w:rsidR="007A360A" w:rsidRPr="009C6D39">
        <w:rPr>
          <w:rFonts w:ascii="Sylfaen" w:hAnsi="Sylfaen" w:cs="Sylfaen"/>
        </w:rPr>
        <w:t>ათასი ლარი, ხოლო ფაქტიურმა დაფინანსებამ</w:t>
      </w:r>
      <w:r w:rsidR="00641FB1" w:rsidRPr="009C6D39">
        <w:rPr>
          <w:rFonts w:ascii="Sylfaen" w:hAnsi="Sylfaen" w:cs="Sylfaen"/>
        </w:rPr>
        <w:t xml:space="preserve"> </w:t>
      </w:r>
      <w:r w:rsidR="00DE1224" w:rsidRPr="009C6D39">
        <w:rPr>
          <w:rFonts w:ascii="Sylfaen" w:hAnsi="Sylfaen" w:cs="Sylfaen"/>
        </w:rPr>
        <w:t xml:space="preserve">- </w:t>
      </w:r>
      <w:r w:rsidR="009C6D39" w:rsidRPr="009C6D39">
        <w:rPr>
          <w:rFonts w:ascii="Sylfaen" w:hAnsi="Sylfaen" w:cs="Sylfaen"/>
          <w:lang w:val="ka-GE"/>
        </w:rPr>
        <w:t>638</w:t>
      </w:r>
      <w:r w:rsidR="008E496D" w:rsidRPr="009C6D39">
        <w:rPr>
          <w:rFonts w:ascii="Sylfaen" w:hAnsi="Sylfaen" w:cs="Sylfaen"/>
        </w:rPr>
        <w:t>.</w:t>
      </w:r>
      <w:r w:rsidR="009C6D39" w:rsidRPr="009C6D39">
        <w:rPr>
          <w:rFonts w:ascii="Sylfaen" w:hAnsi="Sylfaen" w:cs="Sylfaen"/>
          <w:lang w:val="ka-GE"/>
        </w:rPr>
        <w:t>7</w:t>
      </w:r>
      <w:r w:rsidR="00702E59" w:rsidRPr="009C6D39">
        <w:rPr>
          <w:rFonts w:ascii="Sylfaen" w:hAnsi="Sylfaen" w:cs="Sylfaen"/>
        </w:rPr>
        <w:t xml:space="preserve"> </w:t>
      </w:r>
      <w:r w:rsidR="007A360A" w:rsidRPr="009C6D39">
        <w:rPr>
          <w:rFonts w:ascii="Sylfaen" w:hAnsi="Sylfaen" w:cs="Sylfaen"/>
        </w:rPr>
        <w:t xml:space="preserve">ათასი ლარი, </w:t>
      </w:r>
      <w:r w:rsidR="00750F3C" w:rsidRPr="009C6D39">
        <w:rPr>
          <w:rFonts w:ascii="Sylfaen" w:hAnsi="Sylfaen" w:cs="Sylfaen"/>
        </w:rPr>
        <w:t xml:space="preserve">რაც 2020 წლის შესაბამის მაჩვენებელზე </w:t>
      </w:r>
      <w:r w:rsidR="00DD2BDC" w:rsidRPr="009C6D39">
        <w:rPr>
          <w:rFonts w:ascii="Sylfaen" w:hAnsi="Sylfaen" w:cs="Sylfaen"/>
          <w:lang w:val="ka-GE"/>
        </w:rPr>
        <w:t>2</w:t>
      </w:r>
      <w:r w:rsidR="009C6D39" w:rsidRPr="009C6D39">
        <w:rPr>
          <w:rFonts w:ascii="Sylfaen" w:hAnsi="Sylfaen" w:cs="Sylfaen"/>
          <w:lang w:val="ka-GE"/>
        </w:rPr>
        <w:t>8</w:t>
      </w:r>
      <w:r w:rsidR="00DE1224" w:rsidRPr="009C6D39">
        <w:rPr>
          <w:rFonts w:ascii="Sylfaen" w:hAnsi="Sylfaen" w:cs="Sylfaen"/>
        </w:rPr>
        <w:t>.</w:t>
      </w:r>
      <w:r w:rsidR="009C6D39" w:rsidRPr="009C6D39">
        <w:rPr>
          <w:rFonts w:ascii="Sylfaen" w:hAnsi="Sylfaen" w:cs="Sylfaen"/>
          <w:lang w:val="ka-GE"/>
        </w:rPr>
        <w:t>6</w:t>
      </w:r>
      <w:r w:rsidR="00F50CB1" w:rsidRPr="009C6D39">
        <w:rPr>
          <w:rFonts w:ascii="Sylfaen" w:hAnsi="Sylfaen" w:cs="Sylfaen"/>
        </w:rPr>
        <w:t xml:space="preserve"> </w:t>
      </w:r>
      <w:r w:rsidR="007A360A" w:rsidRPr="009C6D39">
        <w:rPr>
          <w:rFonts w:ascii="Sylfaen" w:hAnsi="Sylfaen" w:cs="Sylfaen"/>
        </w:rPr>
        <w:t xml:space="preserve">ათასი ლარით </w:t>
      </w:r>
      <w:r w:rsidR="00736344" w:rsidRPr="009C6D39">
        <w:rPr>
          <w:rFonts w:ascii="Sylfaen" w:hAnsi="Sylfaen" w:cs="Sylfaen"/>
          <w:lang w:val="ka-GE"/>
        </w:rPr>
        <w:t>მეტია</w:t>
      </w:r>
      <w:r w:rsidR="00C9642C" w:rsidRPr="009C6D39">
        <w:rPr>
          <w:rFonts w:ascii="Sylfaen" w:hAnsi="Sylfaen" w:cs="Sylfaen"/>
        </w:rPr>
        <w:t>.</w:t>
      </w:r>
    </w:p>
    <w:p w14:paraId="4B7F9926" w14:textId="6FA9BF6A" w:rsidR="00380845" w:rsidRPr="009C6D39" w:rsidRDefault="00CB250F" w:rsidP="00B252A8">
      <w:pPr>
        <w:spacing w:line="240" w:lineRule="auto"/>
        <w:jc w:val="right"/>
        <w:rPr>
          <w:rFonts w:ascii="Sylfaen" w:hAnsi="Sylfaen"/>
          <w:i/>
          <w:noProof/>
          <w:sz w:val="16"/>
          <w:szCs w:val="16"/>
        </w:rPr>
      </w:pPr>
      <w:r w:rsidRPr="009C6D39">
        <w:rPr>
          <w:rFonts w:ascii="Sylfaen" w:hAnsi="Sylfaen"/>
          <w:i/>
          <w:noProof/>
          <w:sz w:val="16"/>
          <w:szCs w:val="16"/>
        </w:rPr>
        <w:t>2020-2021 წლებში 12 თვეში გამოყოფილი</w:t>
      </w:r>
      <w:r w:rsidR="00380845" w:rsidRPr="009C6D39">
        <w:rPr>
          <w:rFonts w:ascii="Sylfaen" w:hAnsi="Sylfaen"/>
          <w:i/>
          <w:noProof/>
          <w:sz w:val="16"/>
          <w:szCs w:val="16"/>
        </w:rPr>
        <w:br/>
        <w:t xml:space="preserve"> </w:t>
      </w:r>
      <w:r w:rsidR="00380845" w:rsidRPr="009C6D39">
        <w:rPr>
          <w:rFonts w:ascii="Sylfaen" w:hAnsi="Sylfaen" w:cs="Sylfaen"/>
          <w:i/>
          <w:noProof/>
          <w:sz w:val="16"/>
          <w:szCs w:val="16"/>
        </w:rPr>
        <w:t>დაზუსტებული</w:t>
      </w:r>
      <w:r w:rsidR="00380845" w:rsidRPr="009C6D39">
        <w:rPr>
          <w:rFonts w:ascii="Sylfaen" w:hAnsi="Sylfaen"/>
          <w:i/>
          <w:noProof/>
          <w:sz w:val="16"/>
          <w:szCs w:val="16"/>
        </w:rPr>
        <w:t xml:space="preserve"> </w:t>
      </w:r>
      <w:r w:rsidR="00380845" w:rsidRPr="009C6D39">
        <w:rPr>
          <w:rFonts w:ascii="Sylfaen" w:hAnsi="Sylfaen" w:cs="Sylfaen"/>
          <w:i/>
          <w:noProof/>
          <w:sz w:val="16"/>
          <w:szCs w:val="16"/>
        </w:rPr>
        <w:t>ასიგნებები</w:t>
      </w:r>
      <w:r w:rsidR="00380845" w:rsidRPr="009C6D39">
        <w:rPr>
          <w:rFonts w:ascii="Sylfaen" w:hAnsi="Sylfaen"/>
          <w:i/>
          <w:noProof/>
          <w:sz w:val="16"/>
          <w:szCs w:val="16"/>
        </w:rPr>
        <w:t xml:space="preserve"> </w:t>
      </w:r>
      <w:r w:rsidR="00380845" w:rsidRPr="009C6D39">
        <w:rPr>
          <w:rFonts w:ascii="Sylfaen" w:hAnsi="Sylfaen" w:cs="Sylfaen"/>
          <w:i/>
          <w:noProof/>
          <w:sz w:val="16"/>
          <w:szCs w:val="16"/>
        </w:rPr>
        <w:t>და</w:t>
      </w:r>
      <w:r w:rsidR="00380845" w:rsidRPr="009C6D39">
        <w:rPr>
          <w:rFonts w:ascii="Sylfaen" w:hAnsi="Sylfaen"/>
          <w:i/>
          <w:noProof/>
          <w:sz w:val="16"/>
          <w:szCs w:val="16"/>
        </w:rPr>
        <w:t xml:space="preserve"> </w:t>
      </w:r>
      <w:r w:rsidR="00380845" w:rsidRPr="009C6D39">
        <w:rPr>
          <w:rFonts w:ascii="Sylfaen" w:hAnsi="Sylfaen" w:cs="Sylfaen"/>
          <w:i/>
          <w:noProof/>
          <w:sz w:val="16"/>
          <w:szCs w:val="16"/>
        </w:rPr>
        <w:t>ფაქტიური</w:t>
      </w:r>
      <w:r w:rsidR="00380845" w:rsidRPr="009C6D39">
        <w:rPr>
          <w:rFonts w:ascii="Sylfaen" w:hAnsi="Sylfaen"/>
          <w:i/>
          <w:noProof/>
          <w:sz w:val="16"/>
          <w:szCs w:val="16"/>
        </w:rPr>
        <w:t xml:space="preserve"> </w:t>
      </w:r>
      <w:r w:rsidR="00380845" w:rsidRPr="009C6D39">
        <w:rPr>
          <w:rFonts w:ascii="Sylfaen" w:hAnsi="Sylfaen" w:cs="Sylfaen"/>
          <w:i/>
          <w:noProof/>
          <w:sz w:val="16"/>
          <w:szCs w:val="16"/>
        </w:rPr>
        <w:t>დაფინანსება</w:t>
      </w:r>
    </w:p>
    <w:p w14:paraId="79232CEE" w14:textId="4BBC7E2B" w:rsidR="00946C90" w:rsidRPr="009C6D39" w:rsidRDefault="009C6D39" w:rsidP="00B252A8">
      <w:pPr>
        <w:spacing w:after="0" w:line="240" w:lineRule="auto"/>
        <w:jc w:val="center"/>
        <w:rPr>
          <w:rFonts w:ascii="Sylfaen" w:hAnsi="Sylfaen" w:cs="Sylfaen"/>
          <w:noProof/>
          <w:szCs w:val="28"/>
          <w:lang w:val="sv-SE"/>
        </w:rPr>
      </w:pPr>
      <w:r w:rsidRPr="009C6D39">
        <w:rPr>
          <w:noProof/>
        </w:rPr>
        <w:drawing>
          <wp:inline distT="0" distB="0" distL="0" distR="0" wp14:anchorId="19410F84" wp14:editId="26C4448A">
            <wp:extent cx="5905500" cy="2176818"/>
            <wp:effectExtent l="0" t="0" r="0" b="0"/>
            <wp:docPr id="29" name="Chart 29">
              <a:extLst xmlns:a="http://schemas.openxmlformats.org/drawingml/2006/main">
                <a:ext uri="{FF2B5EF4-FFF2-40B4-BE49-F238E27FC236}">
                  <a16:creationId xmlns:a16="http://schemas.microsoft.com/office/drawing/2014/main" id="{00000000-0008-0000-1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FFDBC73" w14:textId="1EF1AD19" w:rsidR="009C6D39" w:rsidRPr="009A7014" w:rsidRDefault="009C6D39" w:rsidP="009C6D39">
      <w:pPr>
        <w:spacing w:after="0" w:line="240" w:lineRule="auto"/>
        <w:ind w:firstLine="720"/>
        <w:jc w:val="both"/>
        <w:rPr>
          <w:rFonts w:ascii="Sylfaen" w:hAnsi="Sylfaen"/>
          <w:noProof/>
          <w:szCs w:val="28"/>
        </w:rPr>
      </w:pPr>
      <w:proofErr w:type="gramStart"/>
      <w:r w:rsidRPr="009C6D39">
        <w:rPr>
          <w:rFonts w:ascii="Sylfaen" w:hAnsi="Sylfaen" w:cs="Sylfaen"/>
        </w:rPr>
        <w:t>ადმინისტრაციისათვის</w:t>
      </w:r>
      <w:proofErr w:type="gramEnd"/>
      <w:r w:rsidRPr="009C6D39">
        <w:rPr>
          <w:rFonts w:ascii="Sylfaen" w:hAnsi="Sylfaen" w:cs="Sylfaen"/>
        </w:rPr>
        <w:t xml:space="preserve"> </w:t>
      </w:r>
      <w:r w:rsidRPr="009C6D39">
        <w:rPr>
          <w:rFonts w:ascii="Sylfaen" w:hAnsi="Sylfaen" w:cs="Sylfaen"/>
          <w:noProof/>
          <w:szCs w:val="28"/>
        </w:rPr>
        <w:t>გამოყოფილ</w:t>
      </w:r>
      <w:r w:rsidRPr="009C6D39">
        <w:rPr>
          <w:rFonts w:ascii="Sylfaen" w:hAnsi="Sylfaen"/>
          <w:noProof/>
          <w:szCs w:val="28"/>
        </w:rPr>
        <w:t xml:space="preserve"> </w:t>
      </w:r>
      <w:r w:rsidRPr="009C6D39">
        <w:rPr>
          <w:rFonts w:ascii="Sylfaen" w:hAnsi="Sylfaen" w:cs="Sylfaen"/>
          <w:noProof/>
          <w:szCs w:val="28"/>
        </w:rPr>
        <w:t>სახსრებში</w:t>
      </w:r>
      <w:r w:rsidRPr="009C6D39">
        <w:rPr>
          <w:rFonts w:ascii="Sylfaen" w:hAnsi="Sylfaen"/>
          <w:noProof/>
          <w:szCs w:val="28"/>
        </w:rPr>
        <w:t xml:space="preserve"> </w:t>
      </w:r>
      <w:r w:rsidRPr="009C6D39">
        <w:rPr>
          <w:rFonts w:ascii="Sylfaen" w:hAnsi="Sylfaen"/>
          <w:noProof/>
          <w:szCs w:val="28"/>
          <w:lang w:val="ka-GE"/>
        </w:rPr>
        <w:t>„</w:t>
      </w:r>
      <w:r w:rsidRPr="009C6D39">
        <w:rPr>
          <w:rFonts w:ascii="Sylfaen" w:hAnsi="Sylfaen"/>
          <w:noProof/>
          <w:szCs w:val="28"/>
        </w:rPr>
        <w:t xml:space="preserve">ხარჯების“ </w:t>
      </w:r>
      <w:r w:rsidRPr="009C6D39">
        <w:rPr>
          <w:rFonts w:ascii="Sylfaen" w:hAnsi="Sylfaen" w:cs="Sylfaen"/>
          <w:noProof/>
          <w:szCs w:val="28"/>
        </w:rPr>
        <w:t>მუხლის</w:t>
      </w:r>
      <w:r w:rsidRPr="009C6D39">
        <w:rPr>
          <w:rFonts w:ascii="Sylfaen" w:hAnsi="Sylfaen"/>
          <w:noProof/>
          <w:szCs w:val="28"/>
        </w:rPr>
        <w:t xml:space="preserve"> </w:t>
      </w:r>
      <w:r w:rsidRPr="009C6D39">
        <w:rPr>
          <w:rFonts w:ascii="Sylfaen" w:hAnsi="Sylfaen" w:cs="Sylfaen"/>
          <w:noProof/>
          <w:szCs w:val="28"/>
        </w:rPr>
        <w:t>საკასო</w:t>
      </w:r>
      <w:r w:rsidRPr="009C6D39">
        <w:rPr>
          <w:rFonts w:ascii="Sylfaen" w:hAnsi="Sylfaen"/>
          <w:noProof/>
          <w:szCs w:val="28"/>
        </w:rPr>
        <w:t xml:space="preserve"> </w:t>
      </w:r>
      <w:r w:rsidRPr="009C6D39">
        <w:rPr>
          <w:rFonts w:ascii="Sylfaen" w:hAnsi="Sylfaen" w:cs="Sylfaen"/>
          <w:noProof/>
          <w:szCs w:val="28"/>
        </w:rPr>
        <w:t>შესრულებამ</w:t>
      </w:r>
      <w:r w:rsidRPr="009C6D39">
        <w:rPr>
          <w:rFonts w:ascii="Sylfaen" w:hAnsi="Sylfaen"/>
          <w:noProof/>
          <w:szCs w:val="28"/>
        </w:rPr>
        <w:t xml:space="preserve"> </w:t>
      </w:r>
      <w:r w:rsidRPr="009C6D39">
        <w:rPr>
          <w:rFonts w:ascii="Sylfaen" w:hAnsi="Sylfaen" w:cs="Sylfaen"/>
          <w:noProof/>
          <w:szCs w:val="28"/>
        </w:rPr>
        <w:t>შეადგინა</w:t>
      </w:r>
      <w:r w:rsidR="00BE15AC">
        <w:rPr>
          <w:rFonts w:ascii="Sylfaen" w:hAnsi="Sylfaen"/>
          <w:noProof/>
          <w:szCs w:val="28"/>
        </w:rPr>
        <w:t xml:space="preserve"> </w:t>
      </w:r>
      <w:r w:rsidRPr="009C6D39">
        <w:rPr>
          <w:rFonts w:ascii="Sylfaen" w:hAnsi="Sylfaen"/>
          <w:noProof/>
          <w:szCs w:val="28"/>
        </w:rPr>
        <w:t xml:space="preserve">- </w:t>
      </w:r>
      <w:r w:rsidRPr="009C6D39">
        <w:rPr>
          <w:rFonts w:ascii="Sylfaen" w:eastAsia="Times New Roman" w:hAnsi="Sylfaen"/>
          <w:lang w:val="ka-GE"/>
        </w:rPr>
        <w:t>99</w:t>
      </w:r>
      <w:r w:rsidRPr="009C6D39">
        <w:rPr>
          <w:rFonts w:ascii="Sylfaen" w:eastAsia="Times New Roman" w:hAnsi="Sylfaen"/>
        </w:rPr>
        <w:t>.</w:t>
      </w:r>
      <w:r w:rsidRPr="009C6D39">
        <w:rPr>
          <w:rFonts w:ascii="Sylfaen" w:eastAsia="Times New Roman" w:hAnsi="Sylfaen"/>
          <w:lang w:val="ka-GE"/>
        </w:rPr>
        <w:t>4</w:t>
      </w:r>
      <w:r w:rsidRPr="009C6D39">
        <w:rPr>
          <w:rFonts w:ascii="Sylfaen" w:eastAsia="Times New Roman" w:hAnsi="Sylfaen"/>
        </w:rPr>
        <w:t>%</w:t>
      </w:r>
      <w:r w:rsidRPr="009C6D39">
        <w:rPr>
          <w:rFonts w:ascii="Sylfaen" w:hAnsi="Sylfaen"/>
          <w:noProof/>
          <w:szCs w:val="28"/>
        </w:rPr>
        <w:t>,</w:t>
      </w:r>
      <w:r w:rsidRPr="009C6D39">
        <w:rPr>
          <w:rFonts w:ascii="Sylfaen" w:hAnsi="Sylfaen"/>
          <w:noProof/>
          <w:szCs w:val="28"/>
          <w:lang w:val="ka-GE"/>
        </w:rPr>
        <w:t xml:space="preserve"> ხოლო</w:t>
      </w:r>
      <w:r w:rsidRPr="009C6D39">
        <w:rPr>
          <w:rFonts w:ascii="Sylfaen" w:hAnsi="Sylfaen"/>
          <w:noProof/>
          <w:szCs w:val="28"/>
        </w:rPr>
        <w:t xml:space="preserve"> </w:t>
      </w:r>
      <w:r w:rsidRPr="009C6D39">
        <w:rPr>
          <w:rFonts w:ascii="Sylfaen" w:hAnsi="Sylfaen"/>
          <w:noProof/>
          <w:szCs w:val="28"/>
          <w:lang w:val="ka-GE"/>
        </w:rPr>
        <w:t>„</w:t>
      </w:r>
      <w:r w:rsidRPr="009A7014">
        <w:rPr>
          <w:rFonts w:ascii="Sylfaen" w:hAnsi="Sylfaen"/>
          <w:noProof/>
          <w:szCs w:val="28"/>
        </w:rPr>
        <w:t xml:space="preserve">არაფინანსური აქტივების ზრდის“ </w:t>
      </w:r>
      <w:r w:rsidRPr="009A7014">
        <w:rPr>
          <w:rFonts w:ascii="Sylfaen" w:hAnsi="Sylfaen" w:cs="Sylfaen"/>
          <w:noProof/>
          <w:szCs w:val="28"/>
        </w:rPr>
        <w:t>მუხლით</w:t>
      </w:r>
      <w:r w:rsidRPr="009A7014">
        <w:rPr>
          <w:rFonts w:ascii="Sylfaen" w:hAnsi="Sylfaen"/>
          <w:noProof/>
          <w:szCs w:val="28"/>
        </w:rPr>
        <w:t xml:space="preserve"> </w:t>
      </w:r>
      <w:r w:rsidRPr="009A7014">
        <w:rPr>
          <w:rFonts w:ascii="Sylfaen" w:hAnsi="Sylfaen"/>
          <w:noProof/>
          <w:szCs w:val="28"/>
          <w:lang w:val="ka-GE"/>
        </w:rPr>
        <w:t>-</w:t>
      </w:r>
      <w:r w:rsidRPr="009A7014">
        <w:rPr>
          <w:rFonts w:ascii="Sylfaen" w:hAnsi="Sylfaen"/>
          <w:noProof/>
          <w:szCs w:val="28"/>
        </w:rPr>
        <w:t xml:space="preserve"> </w:t>
      </w:r>
      <w:r w:rsidRPr="009A7014">
        <w:rPr>
          <w:rFonts w:ascii="Sylfaen" w:eastAsia="Times New Roman" w:hAnsi="Sylfaen"/>
          <w:lang w:val="ka-GE"/>
        </w:rPr>
        <w:t>0</w:t>
      </w:r>
      <w:r w:rsidRPr="009A7014">
        <w:rPr>
          <w:rFonts w:ascii="Sylfaen" w:eastAsia="Times New Roman" w:hAnsi="Sylfaen"/>
        </w:rPr>
        <w:t>.</w:t>
      </w:r>
      <w:r w:rsidRPr="009A7014">
        <w:rPr>
          <w:rFonts w:ascii="Sylfaen" w:eastAsia="Times New Roman" w:hAnsi="Sylfaen"/>
          <w:lang w:val="ka-GE"/>
        </w:rPr>
        <w:t>6</w:t>
      </w:r>
      <w:r w:rsidRPr="009A7014">
        <w:rPr>
          <w:rFonts w:ascii="Sylfaen" w:eastAsia="Times New Roman" w:hAnsi="Sylfaen"/>
        </w:rPr>
        <w:t>%</w:t>
      </w:r>
      <w:r w:rsidRPr="009A7014">
        <w:rPr>
          <w:rFonts w:ascii="Sylfaen" w:hAnsi="Sylfaen"/>
          <w:noProof/>
          <w:szCs w:val="28"/>
        </w:rPr>
        <w:t>.</w:t>
      </w:r>
    </w:p>
    <w:p w14:paraId="1B5C8C45" w14:textId="77777777" w:rsidR="006E7B50" w:rsidRDefault="006E7B50" w:rsidP="00B252A8">
      <w:pPr>
        <w:spacing w:line="240" w:lineRule="auto"/>
        <w:jc w:val="center"/>
        <w:rPr>
          <w:rFonts w:ascii="Sylfaen" w:hAnsi="Sylfaen" w:cs="Sylfaen"/>
          <w:b/>
          <w:noProof/>
          <w:szCs w:val="28"/>
          <w:lang w:val="ka-GE"/>
        </w:rPr>
      </w:pPr>
    </w:p>
    <w:p w14:paraId="1AB9D5A5" w14:textId="0DAC0586" w:rsidR="00945EA3" w:rsidRPr="009A7014" w:rsidRDefault="00945EA3" w:rsidP="00B252A8">
      <w:pPr>
        <w:spacing w:line="240" w:lineRule="auto"/>
        <w:jc w:val="center"/>
        <w:rPr>
          <w:rFonts w:ascii="Sylfaen" w:hAnsi="Sylfaen" w:cs="Sylfaen"/>
          <w:b/>
          <w:noProof/>
          <w:szCs w:val="28"/>
          <w:lang w:val="ka-GE"/>
        </w:rPr>
      </w:pPr>
      <w:r w:rsidRPr="009A7014">
        <w:rPr>
          <w:rFonts w:ascii="Sylfaen" w:hAnsi="Sylfaen" w:cs="Sylfaen"/>
          <w:b/>
          <w:noProof/>
          <w:szCs w:val="28"/>
          <w:lang w:val="ka-GE"/>
        </w:rPr>
        <w:t>საქართველოს სახელმწიფო უსაფრთხოების სამსახური</w:t>
      </w:r>
    </w:p>
    <w:p w14:paraId="6645E7D1" w14:textId="386A6413" w:rsidR="00945EA3" w:rsidRPr="009A7014" w:rsidRDefault="00945EA3" w:rsidP="00B252A8">
      <w:pPr>
        <w:spacing w:line="240" w:lineRule="auto"/>
        <w:ind w:firstLine="720"/>
        <w:jc w:val="both"/>
        <w:rPr>
          <w:rFonts w:ascii="Sylfaen" w:eastAsia="Times New Roman" w:hAnsi="Sylfaen"/>
          <w:lang w:val="ka-GE"/>
        </w:rPr>
      </w:pPr>
      <w:r w:rsidRPr="009A7014">
        <w:rPr>
          <w:rFonts w:ascii="Sylfaen" w:eastAsia="Times New Roman" w:hAnsi="Sylfaen"/>
          <w:lang w:val="ka-GE"/>
        </w:rPr>
        <w:t xml:space="preserve">საქართველოს სახელმწიფო უსაფრთხოების სამსახურისათვის </w:t>
      </w:r>
      <w:r w:rsidR="002D1D81" w:rsidRPr="009A7014">
        <w:rPr>
          <w:rFonts w:ascii="Sylfaen" w:eastAsia="Times New Roman" w:hAnsi="Sylfaen"/>
          <w:lang w:val="ka-GE"/>
        </w:rPr>
        <w:t xml:space="preserve">2021 წლის </w:t>
      </w:r>
      <w:r w:rsidR="009A7014" w:rsidRPr="009A7014">
        <w:rPr>
          <w:rFonts w:ascii="Sylfaen" w:eastAsia="Times New Roman" w:hAnsi="Sylfaen"/>
          <w:lang w:val="ka-GE"/>
        </w:rPr>
        <w:t>12</w:t>
      </w:r>
      <w:r w:rsidR="002D1D81" w:rsidRPr="009A7014">
        <w:rPr>
          <w:rFonts w:ascii="Sylfaen" w:eastAsia="Times New Roman" w:hAnsi="Sylfaen"/>
          <w:lang w:val="ka-GE"/>
        </w:rPr>
        <w:t xml:space="preserve"> თვეში</w:t>
      </w:r>
      <w:r w:rsidR="00733D91" w:rsidRPr="009A7014">
        <w:rPr>
          <w:rFonts w:ascii="Sylfaen" w:eastAsia="Times New Roman" w:hAnsi="Sylfaen"/>
          <w:lang w:val="ka-GE"/>
        </w:rPr>
        <w:t xml:space="preserve"> </w:t>
      </w:r>
      <w:r w:rsidR="00524F30">
        <w:rPr>
          <w:rFonts w:ascii="Sylfaen" w:eastAsia="Times New Roman" w:hAnsi="Sylfaen"/>
          <w:lang w:val="ka-GE"/>
        </w:rPr>
        <w:t>სახელმწიფო ბიუჯეტით</w:t>
      </w:r>
      <w:r w:rsidR="00D04A4E" w:rsidRPr="009A7014">
        <w:rPr>
          <w:rFonts w:ascii="Sylfaen" w:eastAsia="Times New Roman" w:hAnsi="Sylfaen"/>
          <w:lang w:val="ka-GE"/>
        </w:rPr>
        <w:t xml:space="preserve"> </w:t>
      </w:r>
      <w:r w:rsidRPr="009A7014">
        <w:rPr>
          <w:rFonts w:ascii="Sylfaen" w:eastAsia="Times New Roman" w:hAnsi="Sylfaen"/>
          <w:lang w:val="ka-GE"/>
        </w:rPr>
        <w:t xml:space="preserve">გამოყოფილმა სახსრებმა შეადგინა </w:t>
      </w:r>
      <w:r w:rsidR="00736344" w:rsidRPr="009A7014">
        <w:rPr>
          <w:rFonts w:ascii="Sylfaen" w:eastAsia="Times New Roman" w:hAnsi="Sylfaen"/>
          <w:lang w:val="ka-GE"/>
        </w:rPr>
        <w:t>1</w:t>
      </w:r>
      <w:r w:rsidR="009A7014" w:rsidRPr="009A7014">
        <w:rPr>
          <w:rFonts w:ascii="Sylfaen" w:eastAsia="Times New Roman" w:hAnsi="Sylfaen"/>
          <w:lang w:val="ka-GE"/>
        </w:rPr>
        <w:t>38</w:t>
      </w:r>
      <w:r w:rsidRPr="009A7014">
        <w:rPr>
          <w:rFonts w:ascii="Sylfaen" w:eastAsia="Times New Roman" w:hAnsi="Sylfaen"/>
          <w:lang w:val="ka-GE"/>
        </w:rPr>
        <w:t xml:space="preserve"> </w:t>
      </w:r>
      <w:r w:rsidR="009A7014" w:rsidRPr="009A7014">
        <w:rPr>
          <w:rFonts w:ascii="Sylfaen" w:eastAsia="Times New Roman" w:hAnsi="Sylfaen"/>
          <w:lang w:val="ka-GE"/>
        </w:rPr>
        <w:t>500</w:t>
      </w:r>
      <w:r w:rsidRPr="009A7014">
        <w:rPr>
          <w:rFonts w:ascii="Sylfaen" w:eastAsia="Times New Roman" w:hAnsi="Sylfaen"/>
        </w:rPr>
        <w:t>.</w:t>
      </w:r>
      <w:r w:rsidR="00274F9B" w:rsidRPr="009A7014">
        <w:rPr>
          <w:rFonts w:ascii="Sylfaen" w:eastAsia="Times New Roman" w:hAnsi="Sylfaen"/>
          <w:lang w:val="ka-GE"/>
        </w:rPr>
        <w:t>0</w:t>
      </w:r>
      <w:r w:rsidRPr="009A7014">
        <w:rPr>
          <w:rFonts w:ascii="Sylfaen" w:eastAsia="Times New Roman" w:hAnsi="Sylfaen"/>
          <w:lang w:val="ka-GE"/>
        </w:rPr>
        <w:t xml:space="preserve"> ათასი ლარი, ხოლო ფაქტიურმა შესრულებამ - </w:t>
      </w:r>
      <w:r w:rsidR="006E7B50">
        <w:rPr>
          <w:rFonts w:ascii="Sylfaen" w:eastAsia="Times New Roman" w:hAnsi="Sylfaen"/>
          <w:lang w:val="ka-GE"/>
        </w:rPr>
        <w:t xml:space="preserve">       </w:t>
      </w:r>
      <w:r w:rsidR="009A7014" w:rsidRPr="009A7014">
        <w:rPr>
          <w:rFonts w:ascii="Sylfaen" w:eastAsia="Times New Roman" w:hAnsi="Sylfaen"/>
          <w:lang w:val="ka-GE"/>
        </w:rPr>
        <w:t>138</w:t>
      </w:r>
      <w:r w:rsidRPr="009A7014">
        <w:rPr>
          <w:rFonts w:ascii="Sylfaen" w:eastAsia="Times New Roman" w:hAnsi="Sylfaen"/>
          <w:lang w:val="ka-GE"/>
        </w:rPr>
        <w:t xml:space="preserve"> </w:t>
      </w:r>
      <w:r w:rsidR="009A7014" w:rsidRPr="009A7014">
        <w:rPr>
          <w:rFonts w:ascii="Sylfaen" w:eastAsia="Times New Roman" w:hAnsi="Sylfaen"/>
          <w:lang w:val="ka-GE"/>
        </w:rPr>
        <w:t>336</w:t>
      </w:r>
      <w:r w:rsidRPr="009A7014">
        <w:rPr>
          <w:rFonts w:ascii="Sylfaen" w:eastAsia="Times New Roman" w:hAnsi="Sylfaen"/>
          <w:lang w:val="ka-GE"/>
        </w:rPr>
        <w:t>.</w:t>
      </w:r>
      <w:r w:rsidR="009A7014" w:rsidRPr="009A7014">
        <w:rPr>
          <w:rFonts w:ascii="Sylfaen" w:eastAsia="Times New Roman" w:hAnsi="Sylfaen"/>
          <w:lang w:val="ka-GE"/>
        </w:rPr>
        <w:t>7</w:t>
      </w:r>
      <w:r w:rsidRPr="009A7014">
        <w:rPr>
          <w:rFonts w:ascii="Sylfaen" w:eastAsia="Times New Roman" w:hAnsi="Sylfaen"/>
          <w:lang w:val="ka-GE"/>
        </w:rPr>
        <w:t xml:space="preserve"> ათასი ლარი, </w:t>
      </w:r>
      <w:r w:rsidR="00750F3C" w:rsidRPr="009A7014">
        <w:rPr>
          <w:rFonts w:ascii="Sylfaen" w:hAnsi="Sylfaen" w:cs="Sylfaen"/>
          <w:noProof/>
          <w:lang w:val="ka-GE"/>
        </w:rPr>
        <w:t xml:space="preserve">რაც 2020 წლის შესაბამის მაჩვენებელზე </w:t>
      </w:r>
      <w:r w:rsidR="009A7014" w:rsidRPr="009A7014">
        <w:rPr>
          <w:rFonts w:ascii="Sylfaen" w:hAnsi="Sylfaen" w:cs="Sylfaen"/>
          <w:noProof/>
          <w:lang w:val="ka-GE"/>
        </w:rPr>
        <w:t>1</w:t>
      </w:r>
      <w:r w:rsidR="00736344" w:rsidRPr="009A7014">
        <w:rPr>
          <w:rFonts w:ascii="Sylfaen" w:hAnsi="Sylfaen" w:cs="Sylfaen"/>
          <w:noProof/>
          <w:lang w:val="ka-GE"/>
        </w:rPr>
        <w:t xml:space="preserve"> </w:t>
      </w:r>
      <w:r w:rsidR="009A7014" w:rsidRPr="009A7014">
        <w:rPr>
          <w:rFonts w:ascii="Sylfaen" w:hAnsi="Sylfaen" w:cs="Sylfaen"/>
          <w:noProof/>
          <w:lang w:val="ka-GE"/>
        </w:rPr>
        <w:t>993</w:t>
      </w:r>
      <w:r w:rsidRPr="009A7014">
        <w:rPr>
          <w:rFonts w:ascii="Sylfaen" w:hAnsi="Sylfaen" w:cs="Sylfaen"/>
          <w:noProof/>
        </w:rPr>
        <w:t>.</w:t>
      </w:r>
      <w:r w:rsidR="009A7014" w:rsidRPr="009A7014">
        <w:rPr>
          <w:rFonts w:ascii="Sylfaen" w:hAnsi="Sylfaen" w:cs="Sylfaen"/>
          <w:noProof/>
          <w:lang w:val="ka-GE"/>
        </w:rPr>
        <w:t>2</w:t>
      </w:r>
      <w:r w:rsidRPr="009A7014">
        <w:rPr>
          <w:rFonts w:ascii="Sylfaen" w:hAnsi="Sylfaen" w:cs="Sylfaen"/>
          <w:noProof/>
          <w:lang w:val="ka-GE"/>
        </w:rPr>
        <w:t xml:space="preserve"> ათასი ლარით </w:t>
      </w:r>
      <w:r w:rsidR="00E86079" w:rsidRPr="009A7014">
        <w:rPr>
          <w:rFonts w:ascii="Sylfaen" w:hAnsi="Sylfaen" w:cs="Sylfaen"/>
          <w:noProof/>
          <w:lang w:val="ka-GE"/>
        </w:rPr>
        <w:t>მეტ</w:t>
      </w:r>
      <w:r w:rsidR="00402C9B" w:rsidRPr="009A7014">
        <w:rPr>
          <w:rFonts w:ascii="Sylfaen" w:hAnsi="Sylfaen" w:cs="Sylfaen"/>
          <w:noProof/>
          <w:lang w:val="ka-GE"/>
        </w:rPr>
        <w:t>ია</w:t>
      </w:r>
      <w:r w:rsidRPr="009A7014">
        <w:rPr>
          <w:rFonts w:ascii="Sylfaen" w:hAnsi="Sylfaen" w:cs="Sylfaen"/>
          <w:noProof/>
          <w:lang w:val="ka-GE"/>
        </w:rPr>
        <w:t>.</w:t>
      </w:r>
    </w:p>
    <w:p w14:paraId="22DB24B4" w14:textId="3B76C025" w:rsidR="00945EA3" w:rsidRPr="009A7014" w:rsidRDefault="00CB250F" w:rsidP="00B252A8">
      <w:pPr>
        <w:spacing w:line="240" w:lineRule="auto"/>
        <w:jc w:val="right"/>
        <w:rPr>
          <w:rFonts w:ascii="Sylfaen" w:hAnsi="Sylfaen"/>
          <w:i/>
          <w:noProof/>
          <w:sz w:val="16"/>
          <w:szCs w:val="16"/>
          <w:lang w:val="ka-GE"/>
        </w:rPr>
      </w:pPr>
      <w:r w:rsidRPr="009A7014">
        <w:rPr>
          <w:rFonts w:ascii="Sylfaen" w:hAnsi="Sylfaen"/>
          <w:i/>
          <w:noProof/>
          <w:sz w:val="16"/>
          <w:szCs w:val="16"/>
        </w:rPr>
        <w:t>2020-2021 წლებში 12 თვეში გამოყოფილი</w:t>
      </w:r>
      <w:r w:rsidR="00945EA3" w:rsidRPr="009A7014">
        <w:rPr>
          <w:rFonts w:ascii="Sylfaen" w:hAnsi="Sylfaen"/>
          <w:i/>
          <w:noProof/>
          <w:sz w:val="16"/>
          <w:szCs w:val="16"/>
        </w:rPr>
        <w:br/>
        <w:t xml:space="preserve"> დაზუსტებული ასიგნებები და ფაქტიური დაფინანსება</w:t>
      </w:r>
    </w:p>
    <w:p w14:paraId="4C1BD6D2" w14:textId="19FF742E" w:rsidR="00945EA3" w:rsidRPr="009A7014" w:rsidRDefault="009A7014" w:rsidP="00B252A8">
      <w:pPr>
        <w:spacing w:line="240" w:lineRule="auto"/>
        <w:jc w:val="center"/>
        <w:rPr>
          <w:rFonts w:ascii="Sylfaen" w:eastAsia="Times New Roman" w:hAnsi="Sylfaen"/>
          <w:lang w:val="ka-GE"/>
        </w:rPr>
      </w:pPr>
      <w:r w:rsidRPr="009A7014">
        <w:rPr>
          <w:noProof/>
        </w:rPr>
        <w:drawing>
          <wp:inline distT="0" distB="0" distL="0" distR="0" wp14:anchorId="7818B9A3" wp14:editId="73506570">
            <wp:extent cx="5905500" cy="2340591"/>
            <wp:effectExtent l="0" t="0" r="0" b="3175"/>
            <wp:docPr id="30" name="Chart 30">
              <a:extLst xmlns:a="http://schemas.openxmlformats.org/drawingml/2006/main">
                <a:ext uri="{FF2B5EF4-FFF2-40B4-BE49-F238E27FC236}">
                  <a16:creationId xmlns:a16="http://schemas.microsoft.com/office/drawing/2014/main" id="{00000000-0008-0000-1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30D106D" w14:textId="72362E1B" w:rsidR="00945EA3" w:rsidRPr="009A7014" w:rsidRDefault="00945EA3" w:rsidP="00B252A8">
      <w:pPr>
        <w:spacing w:after="0" w:line="240" w:lineRule="auto"/>
        <w:ind w:firstLine="720"/>
        <w:jc w:val="both"/>
        <w:rPr>
          <w:rFonts w:ascii="Sylfaen" w:hAnsi="Sylfaen" w:cs="Sylfaen"/>
        </w:rPr>
      </w:pPr>
      <w:r w:rsidRPr="009A7014">
        <w:rPr>
          <w:rFonts w:ascii="Sylfaen" w:hAnsi="Sylfaen" w:cs="Sylfaen"/>
        </w:rPr>
        <w:t>საქართველოს სახელმწიფო უსაფრთხოების სამსახურისათვის გამოყოფილ სახსრებში</w:t>
      </w:r>
      <w:r w:rsidR="009334F5" w:rsidRPr="009A7014">
        <w:rPr>
          <w:rFonts w:ascii="Sylfaen" w:hAnsi="Sylfaen" w:cs="Sylfaen"/>
          <w:lang w:val="ka-GE"/>
        </w:rPr>
        <w:t xml:space="preserve"> </w:t>
      </w:r>
      <w:r w:rsidRPr="009A7014">
        <w:rPr>
          <w:rFonts w:ascii="Sylfaen" w:hAnsi="Sylfaen" w:cs="Sylfaen"/>
        </w:rPr>
        <w:t>„ხარჯების“</w:t>
      </w:r>
      <w:r w:rsidR="00274F9B" w:rsidRPr="009A7014">
        <w:rPr>
          <w:rFonts w:ascii="Sylfaen" w:hAnsi="Sylfaen" w:cs="Sylfaen"/>
          <w:lang w:val="ka-GE"/>
        </w:rPr>
        <w:t xml:space="preserve"> </w:t>
      </w:r>
      <w:r w:rsidRPr="009A7014">
        <w:rPr>
          <w:rFonts w:ascii="Sylfaen" w:hAnsi="Sylfaen" w:cs="Sylfaen"/>
        </w:rPr>
        <w:t xml:space="preserve">მუხლის საკასო შესრულებამ შეადგინა </w:t>
      </w:r>
      <w:r w:rsidR="00402C9B" w:rsidRPr="009A7014">
        <w:rPr>
          <w:rFonts w:ascii="Sylfaen" w:hAnsi="Sylfaen" w:cs="Sylfaen"/>
          <w:lang w:val="ka-GE"/>
        </w:rPr>
        <w:t>9</w:t>
      </w:r>
      <w:r w:rsidR="009A7014" w:rsidRPr="009A7014">
        <w:rPr>
          <w:rFonts w:ascii="Sylfaen" w:hAnsi="Sylfaen" w:cs="Sylfaen"/>
          <w:lang w:val="ka-GE"/>
        </w:rPr>
        <w:t>2</w:t>
      </w:r>
      <w:r w:rsidRPr="009A7014">
        <w:rPr>
          <w:rFonts w:ascii="Sylfaen" w:hAnsi="Sylfaen" w:cs="Sylfaen"/>
        </w:rPr>
        <w:t>.</w:t>
      </w:r>
      <w:r w:rsidR="009A7014" w:rsidRPr="009A7014">
        <w:rPr>
          <w:rFonts w:ascii="Sylfaen" w:hAnsi="Sylfaen" w:cs="Sylfaen"/>
          <w:lang w:val="ka-GE"/>
        </w:rPr>
        <w:t>5</w:t>
      </w:r>
      <w:r w:rsidRPr="009A7014">
        <w:rPr>
          <w:rFonts w:ascii="Sylfaen" w:hAnsi="Sylfaen" w:cs="Sylfaen"/>
        </w:rPr>
        <w:t xml:space="preserve">%, ხოლო „არაფინანსური აქტივების ზრდის“ მუხლით - </w:t>
      </w:r>
      <w:r w:rsidR="009A7014" w:rsidRPr="009A7014">
        <w:rPr>
          <w:rFonts w:ascii="Sylfaen" w:hAnsi="Sylfaen" w:cs="Sylfaen"/>
          <w:lang w:val="ka-GE"/>
        </w:rPr>
        <w:t>7</w:t>
      </w:r>
      <w:r w:rsidRPr="009A7014">
        <w:rPr>
          <w:rFonts w:ascii="Sylfaen" w:hAnsi="Sylfaen" w:cs="Sylfaen"/>
        </w:rPr>
        <w:t>.</w:t>
      </w:r>
      <w:r w:rsidR="009A7014" w:rsidRPr="009A7014">
        <w:rPr>
          <w:rFonts w:ascii="Sylfaen" w:hAnsi="Sylfaen" w:cs="Sylfaen"/>
          <w:lang w:val="ka-GE"/>
        </w:rPr>
        <w:t>5</w:t>
      </w:r>
      <w:r w:rsidRPr="009A7014">
        <w:rPr>
          <w:rFonts w:ascii="Sylfaen" w:hAnsi="Sylfaen" w:cs="Sylfaen"/>
        </w:rPr>
        <w:t>%.</w:t>
      </w:r>
    </w:p>
    <w:p w14:paraId="073C1326" w14:textId="77777777" w:rsidR="00C14F3C" w:rsidRPr="009A7014" w:rsidRDefault="00C14F3C" w:rsidP="00B252A8">
      <w:pPr>
        <w:spacing w:before="240" w:line="240" w:lineRule="auto"/>
        <w:ind w:firstLine="720"/>
        <w:jc w:val="center"/>
        <w:rPr>
          <w:rFonts w:ascii="Sylfaen" w:hAnsi="Sylfaen" w:cs="Sylfaen"/>
          <w:b/>
          <w:noProof/>
          <w:szCs w:val="28"/>
        </w:rPr>
      </w:pPr>
      <w:r w:rsidRPr="009A7014">
        <w:rPr>
          <w:rFonts w:ascii="Sylfaen" w:hAnsi="Sylfaen" w:cs="Sylfaen"/>
          <w:b/>
          <w:noProof/>
          <w:szCs w:val="28"/>
        </w:rPr>
        <w:lastRenderedPageBreak/>
        <w:t>სსიპ - საპენსიო სააგენტო</w:t>
      </w:r>
    </w:p>
    <w:p w14:paraId="26B73B59" w14:textId="01009F32" w:rsidR="00DD54CF" w:rsidRPr="009A7014" w:rsidRDefault="00C14F3C" w:rsidP="00B252A8">
      <w:pPr>
        <w:spacing w:line="240" w:lineRule="auto"/>
        <w:ind w:firstLine="720"/>
        <w:jc w:val="both"/>
        <w:rPr>
          <w:rFonts w:ascii="Sylfaen" w:eastAsia="Times New Roman" w:hAnsi="Sylfaen"/>
          <w:lang w:val="ka-GE"/>
        </w:rPr>
      </w:pPr>
      <w:r w:rsidRPr="009A7014">
        <w:rPr>
          <w:rFonts w:ascii="Sylfaen" w:hAnsi="Sylfaen" w:cs="Sylfaen"/>
          <w:noProof/>
          <w:szCs w:val="28"/>
        </w:rPr>
        <w:t>სსიპ - საპენსიო სააგენტო</w:t>
      </w:r>
      <w:r w:rsidRPr="009A7014">
        <w:rPr>
          <w:rFonts w:ascii="Sylfaen" w:hAnsi="Sylfaen" w:cs="Sylfaen"/>
          <w:noProof/>
          <w:szCs w:val="28"/>
          <w:lang w:val="ka-GE"/>
        </w:rPr>
        <w:t xml:space="preserve">სათვის </w:t>
      </w:r>
      <w:r w:rsidR="009A7014" w:rsidRPr="009A7014">
        <w:rPr>
          <w:rFonts w:ascii="Sylfaen" w:hAnsi="Sylfaen" w:cs="Sylfaen"/>
          <w:noProof/>
          <w:szCs w:val="28"/>
        </w:rPr>
        <w:t xml:space="preserve">2021 წლის 12 თვეში </w:t>
      </w:r>
      <w:r w:rsidR="00524F30">
        <w:rPr>
          <w:rFonts w:ascii="Sylfaen" w:eastAsia="Times New Roman" w:hAnsi="Sylfaen"/>
          <w:lang w:val="ka-GE"/>
        </w:rPr>
        <w:t>სახელმწიფო ბიუჯეტით</w:t>
      </w:r>
      <w:r w:rsidR="009A7014" w:rsidRPr="009A7014">
        <w:rPr>
          <w:rFonts w:ascii="Sylfaen" w:hAnsi="Sylfaen" w:cs="Sylfaen"/>
          <w:noProof/>
          <w:szCs w:val="28"/>
        </w:rPr>
        <w:t xml:space="preserve"> გამოყოფილმა დაზუსტებულმა</w:t>
      </w:r>
      <w:r w:rsidRPr="009A7014">
        <w:rPr>
          <w:rFonts w:ascii="Sylfaen" w:hAnsi="Sylfaen" w:cs="Sylfaen"/>
          <w:noProof/>
          <w:szCs w:val="28"/>
        </w:rPr>
        <w:t xml:space="preserve"> ასიგნებებმა შეადგინა </w:t>
      </w:r>
      <w:r w:rsidR="00736344" w:rsidRPr="009A7014">
        <w:rPr>
          <w:rFonts w:ascii="Sylfaen" w:hAnsi="Sylfaen" w:cs="Sylfaen"/>
          <w:noProof/>
          <w:szCs w:val="28"/>
          <w:lang w:val="ka-GE"/>
        </w:rPr>
        <w:t>3</w:t>
      </w:r>
      <w:r w:rsidRPr="009A7014">
        <w:rPr>
          <w:rFonts w:ascii="Sylfaen" w:hAnsi="Sylfaen" w:cs="Sylfaen"/>
          <w:noProof/>
          <w:szCs w:val="28"/>
          <w:lang w:val="ka-GE"/>
        </w:rPr>
        <w:t xml:space="preserve"> </w:t>
      </w:r>
      <w:r w:rsidR="00736344" w:rsidRPr="009A7014">
        <w:rPr>
          <w:rFonts w:ascii="Sylfaen" w:hAnsi="Sylfaen" w:cs="Sylfaen"/>
          <w:noProof/>
          <w:szCs w:val="28"/>
          <w:lang w:val="ka-GE"/>
        </w:rPr>
        <w:t>400</w:t>
      </w:r>
      <w:r w:rsidRPr="009A7014">
        <w:rPr>
          <w:rFonts w:ascii="Sylfaen" w:hAnsi="Sylfaen" w:cs="Sylfaen"/>
          <w:noProof/>
          <w:szCs w:val="28"/>
        </w:rPr>
        <w:t>.</w:t>
      </w:r>
      <w:r w:rsidR="00D2698D" w:rsidRPr="009A7014">
        <w:rPr>
          <w:rFonts w:ascii="Sylfaen" w:hAnsi="Sylfaen" w:cs="Sylfaen"/>
          <w:noProof/>
          <w:szCs w:val="28"/>
          <w:lang w:val="ka-GE"/>
        </w:rPr>
        <w:t>0</w:t>
      </w:r>
      <w:r w:rsidRPr="009A7014">
        <w:rPr>
          <w:rFonts w:ascii="Sylfaen" w:hAnsi="Sylfaen" w:cs="Sylfaen"/>
          <w:noProof/>
          <w:szCs w:val="28"/>
        </w:rPr>
        <w:t xml:space="preserve"> ათასი ლარი, ხოლო ფაქტიურმა შესრულებამ </w:t>
      </w:r>
      <w:r w:rsidR="00736344" w:rsidRPr="009A7014">
        <w:rPr>
          <w:rFonts w:ascii="Sylfaen" w:hAnsi="Sylfaen" w:cs="Sylfaen"/>
          <w:noProof/>
          <w:szCs w:val="28"/>
          <w:lang w:val="ka-GE"/>
        </w:rPr>
        <w:t>3</w:t>
      </w:r>
      <w:r w:rsidR="00D2698D" w:rsidRPr="009A7014">
        <w:rPr>
          <w:rFonts w:ascii="Sylfaen" w:hAnsi="Sylfaen" w:cs="Sylfaen"/>
          <w:noProof/>
          <w:szCs w:val="28"/>
          <w:lang w:val="ka-GE"/>
        </w:rPr>
        <w:t xml:space="preserve"> </w:t>
      </w:r>
      <w:r w:rsidR="00736344" w:rsidRPr="009A7014">
        <w:rPr>
          <w:rFonts w:ascii="Sylfaen" w:hAnsi="Sylfaen" w:cs="Sylfaen"/>
          <w:noProof/>
          <w:szCs w:val="28"/>
          <w:lang w:val="ka-GE"/>
        </w:rPr>
        <w:t>372</w:t>
      </w:r>
      <w:r w:rsidRPr="009A7014">
        <w:rPr>
          <w:rFonts w:ascii="Sylfaen" w:hAnsi="Sylfaen" w:cs="Sylfaen"/>
          <w:noProof/>
          <w:szCs w:val="28"/>
        </w:rPr>
        <w:t>.</w:t>
      </w:r>
      <w:r w:rsidR="008D162F">
        <w:rPr>
          <w:rFonts w:ascii="Sylfaen" w:hAnsi="Sylfaen" w:cs="Sylfaen"/>
          <w:noProof/>
          <w:szCs w:val="28"/>
          <w:lang w:val="ka-GE"/>
        </w:rPr>
        <w:t>6</w:t>
      </w:r>
      <w:r w:rsidRPr="009A7014">
        <w:rPr>
          <w:rFonts w:ascii="Sylfaen" w:hAnsi="Sylfaen" w:cs="Sylfaen"/>
          <w:noProof/>
          <w:szCs w:val="28"/>
        </w:rPr>
        <w:t xml:space="preserve"> ათასი ლარი</w:t>
      </w:r>
      <w:r w:rsidR="00DD54CF" w:rsidRPr="009A7014">
        <w:rPr>
          <w:rFonts w:ascii="Sylfaen" w:hAnsi="Sylfaen" w:cs="Sylfaen"/>
          <w:noProof/>
          <w:szCs w:val="28"/>
          <w:lang w:val="ka-GE"/>
        </w:rPr>
        <w:t xml:space="preserve">, </w:t>
      </w:r>
      <w:r w:rsidR="00750F3C" w:rsidRPr="009A7014">
        <w:rPr>
          <w:rFonts w:ascii="Sylfaen" w:hAnsi="Sylfaen" w:cs="Sylfaen"/>
          <w:noProof/>
          <w:lang w:val="ka-GE"/>
        </w:rPr>
        <w:t xml:space="preserve">რაც 2020 წლის შესაბამის მაჩვენებელზე </w:t>
      </w:r>
      <w:r w:rsidR="009A7014" w:rsidRPr="009A7014">
        <w:rPr>
          <w:rFonts w:ascii="Sylfaen" w:hAnsi="Sylfaen" w:cs="Sylfaen"/>
          <w:noProof/>
          <w:lang w:val="ka-GE"/>
        </w:rPr>
        <w:t>818</w:t>
      </w:r>
      <w:r w:rsidR="00DD54CF" w:rsidRPr="009A7014">
        <w:rPr>
          <w:rFonts w:ascii="Sylfaen" w:hAnsi="Sylfaen" w:cs="Sylfaen"/>
          <w:noProof/>
        </w:rPr>
        <w:t>.</w:t>
      </w:r>
      <w:r w:rsidR="009A7014" w:rsidRPr="009A7014">
        <w:rPr>
          <w:rFonts w:ascii="Sylfaen" w:hAnsi="Sylfaen" w:cs="Sylfaen"/>
          <w:noProof/>
          <w:lang w:val="ka-GE"/>
        </w:rPr>
        <w:t>4</w:t>
      </w:r>
      <w:r w:rsidR="00DD54CF" w:rsidRPr="009A7014">
        <w:rPr>
          <w:rFonts w:ascii="Sylfaen" w:hAnsi="Sylfaen" w:cs="Sylfaen"/>
          <w:noProof/>
          <w:lang w:val="ka-GE"/>
        </w:rPr>
        <w:t xml:space="preserve"> ათასი ლარით </w:t>
      </w:r>
      <w:r w:rsidR="009A7014" w:rsidRPr="009A7014">
        <w:rPr>
          <w:rFonts w:ascii="Sylfaen" w:hAnsi="Sylfaen" w:cs="Sylfaen"/>
          <w:noProof/>
          <w:lang w:val="ka-GE"/>
        </w:rPr>
        <w:t>ნაკლებია</w:t>
      </w:r>
      <w:r w:rsidR="00DD54CF" w:rsidRPr="009A7014">
        <w:rPr>
          <w:rFonts w:ascii="Sylfaen" w:hAnsi="Sylfaen" w:cs="Sylfaen"/>
          <w:noProof/>
          <w:lang w:val="ka-GE"/>
        </w:rPr>
        <w:t>.</w:t>
      </w:r>
    </w:p>
    <w:p w14:paraId="5E6C950E" w14:textId="44E9CD8C" w:rsidR="00DD54CF" w:rsidRPr="009A7014" w:rsidRDefault="00CB250F" w:rsidP="00B252A8">
      <w:pPr>
        <w:spacing w:after="0" w:line="240" w:lineRule="auto"/>
        <w:jc w:val="right"/>
        <w:rPr>
          <w:rFonts w:ascii="Sylfaen" w:hAnsi="Sylfaen"/>
          <w:i/>
          <w:noProof/>
          <w:sz w:val="16"/>
          <w:szCs w:val="16"/>
        </w:rPr>
      </w:pPr>
      <w:r w:rsidRPr="009A7014">
        <w:rPr>
          <w:rFonts w:ascii="Sylfaen" w:hAnsi="Sylfaen"/>
          <w:i/>
          <w:noProof/>
          <w:sz w:val="16"/>
          <w:szCs w:val="16"/>
        </w:rPr>
        <w:t>2020-2021 წლებში 12 თვეში გამოყოფილი</w:t>
      </w:r>
      <w:r w:rsidR="00DD54CF" w:rsidRPr="009A7014">
        <w:rPr>
          <w:rFonts w:ascii="Sylfaen" w:hAnsi="Sylfaen"/>
          <w:i/>
          <w:noProof/>
          <w:sz w:val="16"/>
          <w:szCs w:val="16"/>
        </w:rPr>
        <w:br/>
        <w:t xml:space="preserve"> დაზუსტებული ასიგნებები და ფაქტიური დაფინანსება</w:t>
      </w:r>
    </w:p>
    <w:p w14:paraId="069F1E1E" w14:textId="370A96E8" w:rsidR="00D214CA" w:rsidRPr="009A7014" w:rsidRDefault="009A7014" w:rsidP="00402C9B">
      <w:pPr>
        <w:spacing w:after="0" w:line="240" w:lineRule="auto"/>
        <w:ind w:firstLine="720"/>
        <w:jc w:val="center"/>
        <w:rPr>
          <w:rFonts w:ascii="Sylfaen" w:hAnsi="Sylfaen" w:cs="Sylfaen"/>
          <w:noProof/>
          <w:szCs w:val="28"/>
        </w:rPr>
      </w:pPr>
      <w:r w:rsidRPr="009A7014">
        <w:rPr>
          <w:noProof/>
        </w:rPr>
        <w:drawing>
          <wp:inline distT="0" distB="0" distL="0" distR="0" wp14:anchorId="2C4C1F58" wp14:editId="5394C3E0">
            <wp:extent cx="5905500" cy="2447925"/>
            <wp:effectExtent l="0" t="0" r="0" b="0"/>
            <wp:docPr id="31" name="Chart 31">
              <a:extLst xmlns:a="http://schemas.openxmlformats.org/drawingml/2006/main">
                <a:ext uri="{FF2B5EF4-FFF2-40B4-BE49-F238E27FC236}">
                  <a16:creationId xmlns:a16="http://schemas.microsoft.com/office/drawing/2014/main" id="{00000000-0008-0000-1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9E3B0A1" w14:textId="68F9460F" w:rsidR="00402C9B" w:rsidRPr="00A04CC1" w:rsidRDefault="009334F5" w:rsidP="009334F5">
      <w:pPr>
        <w:spacing w:after="0" w:line="240" w:lineRule="auto"/>
        <w:ind w:firstLine="720"/>
        <w:jc w:val="both"/>
        <w:rPr>
          <w:rFonts w:ascii="Sylfaen" w:hAnsi="Sylfaen" w:cs="Sylfaen"/>
        </w:rPr>
      </w:pPr>
      <w:r w:rsidRPr="00A04CC1">
        <w:rPr>
          <w:rFonts w:ascii="Sylfaen" w:hAnsi="Sylfaen" w:cs="Sylfaen"/>
        </w:rPr>
        <w:t>სსიპ - საპენსიო სააგენტოსათვის გამოყოფილ სახსრებში „ხარჯების“ მუხლის</w:t>
      </w:r>
      <w:r w:rsidRPr="00A04CC1">
        <w:rPr>
          <w:rFonts w:ascii="Sylfaen" w:hAnsi="Sylfaen" w:cs="Sylfaen"/>
          <w:lang w:val="ka-GE"/>
        </w:rPr>
        <w:t xml:space="preserve"> </w:t>
      </w:r>
      <w:r w:rsidRPr="00A04CC1">
        <w:rPr>
          <w:rFonts w:ascii="Sylfaen" w:hAnsi="Sylfaen" w:cs="Sylfaen"/>
        </w:rPr>
        <w:t>საკასო შესრულებამ შეადგინა 9</w:t>
      </w:r>
      <w:r w:rsidR="00736344" w:rsidRPr="00A04CC1">
        <w:rPr>
          <w:rFonts w:ascii="Sylfaen" w:hAnsi="Sylfaen" w:cs="Sylfaen"/>
          <w:lang w:val="ka-GE"/>
        </w:rPr>
        <w:t>8</w:t>
      </w:r>
      <w:r w:rsidRPr="00A04CC1">
        <w:rPr>
          <w:rFonts w:ascii="Sylfaen" w:hAnsi="Sylfaen" w:cs="Sylfaen"/>
        </w:rPr>
        <w:t>.</w:t>
      </w:r>
      <w:r w:rsidR="00736344" w:rsidRPr="00A04CC1">
        <w:rPr>
          <w:rFonts w:ascii="Sylfaen" w:hAnsi="Sylfaen" w:cs="Sylfaen"/>
          <w:lang w:val="ka-GE"/>
        </w:rPr>
        <w:t>4</w:t>
      </w:r>
      <w:r w:rsidRPr="00A04CC1">
        <w:rPr>
          <w:rFonts w:ascii="Sylfaen" w:hAnsi="Sylfaen" w:cs="Sylfaen"/>
        </w:rPr>
        <w:t xml:space="preserve">%, ხოლო „არაფინანსური აქტივების ზრდის“ მუხლით - </w:t>
      </w:r>
      <w:r w:rsidR="00736344" w:rsidRPr="00A04CC1">
        <w:rPr>
          <w:rFonts w:ascii="Sylfaen" w:hAnsi="Sylfaen" w:cs="Sylfaen"/>
          <w:lang w:val="ka-GE"/>
        </w:rPr>
        <w:t>1</w:t>
      </w:r>
      <w:r w:rsidRPr="00A04CC1">
        <w:rPr>
          <w:rFonts w:ascii="Sylfaen" w:hAnsi="Sylfaen" w:cs="Sylfaen"/>
        </w:rPr>
        <w:t>.</w:t>
      </w:r>
      <w:r w:rsidR="00736344" w:rsidRPr="00A04CC1">
        <w:rPr>
          <w:rFonts w:ascii="Sylfaen" w:hAnsi="Sylfaen" w:cs="Sylfaen"/>
          <w:lang w:val="ka-GE"/>
        </w:rPr>
        <w:t>6</w:t>
      </w:r>
      <w:r w:rsidRPr="00A04CC1">
        <w:rPr>
          <w:rFonts w:ascii="Sylfaen" w:hAnsi="Sylfaen" w:cs="Sylfaen"/>
        </w:rPr>
        <w:t>%.</w:t>
      </w:r>
    </w:p>
    <w:p w14:paraId="0EAC6C17" w14:textId="77777777" w:rsidR="00BC26A4" w:rsidRPr="00A04CC1" w:rsidRDefault="00BC26A4" w:rsidP="00B252A8">
      <w:pPr>
        <w:spacing w:before="240" w:line="240" w:lineRule="auto"/>
        <w:ind w:firstLine="720"/>
        <w:jc w:val="center"/>
        <w:rPr>
          <w:rFonts w:ascii="Sylfaen" w:hAnsi="Sylfaen" w:cs="Sylfaen"/>
          <w:b/>
          <w:noProof/>
          <w:szCs w:val="28"/>
        </w:rPr>
      </w:pPr>
      <w:r w:rsidRPr="00A04CC1">
        <w:rPr>
          <w:rFonts w:ascii="Sylfaen" w:hAnsi="Sylfaen" w:cs="Sylfaen"/>
          <w:b/>
          <w:noProof/>
          <w:szCs w:val="28"/>
        </w:rPr>
        <w:t>შერიგებისა და სამოქალაქო თანასწორობის საკითხებში საქართველოს სახელმწიფო მინისტრის აპარატი</w:t>
      </w:r>
    </w:p>
    <w:p w14:paraId="07BB62CF" w14:textId="74AF79FD" w:rsidR="00EC0D34" w:rsidRPr="00A04CC1" w:rsidRDefault="00BC26A4" w:rsidP="00B252A8">
      <w:pPr>
        <w:spacing w:line="240" w:lineRule="auto"/>
        <w:ind w:firstLine="720"/>
        <w:jc w:val="both"/>
        <w:rPr>
          <w:rFonts w:ascii="Sylfaen" w:hAnsi="Sylfaen" w:cs="Sylfaen"/>
          <w:noProof/>
          <w:szCs w:val="28"/>
        </w:rPr>
      </w:pPr>
      <w:r w:rsidRPr="00A04CC1">
        <w:rPr>
          <w:rFonts w:ascii="Sylfaen" w:hAnsi="Sylfaen" w:cs="Sylfaen"/>
          <w:noProof/>
          <w:szCs w:val="28"/>
        </w:rPr>
        <w:t>შერიგებისა და სამოქალაქო თანასწორობის საკითხებში საქართველოს სახელმწიფო მინისტრის აპარატი</w:t>
      </w:r>
      <w:r w:rsidR="007A360A" w:rsidRPr="00A04CC1">
        <w:rPr>
          <w:rFonts w:ascii="Sylfaen" w:hAnsi="Sylfaen" w:cs="Sylfaen"/>
          <w:noProof/>
          <w:szCs w:val="28"/>
        </w:rPr>
        <w:t xml:space="preserve">სთვის </w:t>
      </w:r>
      <w:r w:rsidR="00A435BA" w:rsidRPr="00A04CC1">
        <w:rPr>
          <w:rFonts w:ascii="Sylfaen" w:hAnsi="Sylfaen" w:cs="Sylfaen"/>
          <w:noProof/>
          <w:szCs w:val="28"/>
        </w:rPr>
        <w:t>2021 წლის 12 თვეში სახელმწიფო ბიუჯეტით</w:t>
      </w:r>
      <w:r w:rsidR="007A360A" w:rsidRPr="00A04CC1">
        <w:rPr>
          <w:rFonts w:ascii="Sylfaen" w:hAnsi="Sylfaen" w:cs="Sylfaen"/>
          <w:noProof/>
          <w:szCs w:val="28"/>
        </w:rPr>
        <w:t xml:space="preserve"> გამოყოფილმა დაზუსტებულმა ასიგნებებმა </w:t>
      </w:r>
      <w:r w:rsidR="00680859" w:rsidRPr="00A04CC1">
        <w:rPr>
          <w:rFonts w:ascii="Sylfaen" w:hAnsi="Sylfaen" w:cs="Sylfaen"/>
          <w:noProof/>
          <w:szCs w:val="28"/>
        </w:rPr>
        <w:t>შეადგინა</w:t>
      </w:r>
      <w:r w:rsidR="00D214CA" w:rsidRPr="00A04CC1">
        <w:rPr>
          <w:rFonts w:ascii="Sylfaen" w:hAnsi="Sylfaen" w:cs="Sylfaen"/>
          <w:noProof/>
          <w:szCs w:val="28"/>
        </w:rPr>
        <w:t xml:space="preserve"> </w:t>
      </w:r>
      <w:r w:rsidR="00A04CC1" w:rsidRPr="00A04CC1">
        <w:rPr>
          <w:rFonts w:ascii="Sylfaen" w:hAnsi="Sylfaen" w:cs="Sylfaen"/>
          <w:noProof/>
          <w:szCs w:val="28"/>
          <w:lang w:val="ka-GE"/>
        </w:rPr>
        <w:t>2</w:t>
      </w:r>
      <w:r w:rsidR="009334F5" w:rsidRPr="00A04CC1">
        <w:rPr>
          <w:rFonts w:ascii="Sylfaen" w:hAnsi="Sylfaen" w:cs="Sylfaen"/>
          <w:noProof/>
          <w:szCs w:val="28"/>
          <w:lang w:val="ka-GE"/>
        </w:rPr>
        <w:t xml:space="preserve"> </w:t>
      </w:r>
      <w:r w:rsidR="00A04CC1" w:rsidRPr="00A04CC1">
        <w:rPr>
          <w:rFonts w:ascii="Sylfaen" w:hAnsi="Sylfaen" w:cs="Sylfaen"/>
          <w:noProof/>
          <w:szCs w:val="28"/>
          <w:lang w:val="ka-GE"/>
        </w:rPr>
        <w:t>550</w:t>
      </w:r>
      <w:r w:rsidR="00D214CA" w:rsidRPr="00A04CC1">
        <w:rPr>
          <w:rFonts w:ascii="Sylfaen" w:hAnsi="Sylfaen" w:cs="Sylfaen"/>
          <w:noProof/>
          <w:szCs w:val="28"/>
        </w:rPr>
        <w:t>.</w:t>
      </w:r>
      <w:r w:rsidR="00A04CC1" w:rsidRPr="00A04CC1">
        <w:rPr>
          <w:rFonts w:ascii="Sylfaen" w:hAnsi="Sylfaen" w:cs="Sylfaen"/>
          <w:noProof/>
          <w:szCs w:val="28"/>
          <w:lang w:val="ka-GE"/>
        </w:rPr>
        <w:t>0</w:t>
      </w:r>
      <w:r w:rsidR="00DB678C" w:rsidRPr="00A04CC1">
        <w:rPr>
          <w:rFonts w:ascii="Sylfaen" w:hAnsi="Sylfaen" w:cs="Sylfaen"/>
          <w:noProof/>
          <w:szCs w:val="28"/>
        </w:rPr>
        <w:t xml:space="preserve"> </w:t>
      </w:r>
      <w:r w:rsidR="007A360A" w:rsidRPr="00A04CC1">
        <w:rPr>
          <w:rFonts w:ascii="Sylfaen" w:hAnsi="Sylfaen" w:cs="Sylfaen"/>
          <w:noProof/>
          <w:szCs w:val="28"/>
        </w:rPr>
        <w:t xml:space="preserve">ათასი ლარი, ხოლო ფაქტიურმა დაფინანსებამ </w:t>
      </w:r>
      <w:r w:rsidR="00DE503A" w:rsidRPr="00A04CC1">
        <w:rPr>
          <w:rFonts w:ascii="Sylfaen" w:hAnsi="Sylfaen" w:cs="Sylfaen"/>
          <w:noProof/>
          <w:szCs w:val="28"/>
        </w:rPr>
        <w:t>-</w:t>
      </w:r>
      <w:r w:rsidR="00872A9B" w:rsidRPr="00A04CC1">
        <w:rPr>
          <w:rFonts w:ascii="Sylfaen" w:hAnsi="Sylfaen" w:cs="Sylfaen"/>
          <w:noProof/>
          <w:szCs w:val="28"/>
        </w:rPr>
        <w:t xml:space="preserve"> </w:t>
      </w:r>
      <w:r w:rsidR="00A04CC1" w:rsidRPr="00A04CC1">
        <w:rPr>
          <w:rFonts w:ascii="Sylfaen" w:hAnsi="Sylfaen" w:cs="Sylfaen"/>
          <w:noProof/>
          <w:szCs w:val="28"/>
          <w:lang w:val="ka-GE"/>
        </w:rPr>
        <w:t>2</w:t>
      </w:r>
      <w:r w:rsidR="009334F5" w:rsidRPr="00A04CC1">
        <w:rPr>
          <w:rFonts w:ascii="Sylfaen" w:hAnsi="Sylfaen" w:cs="Sylfaen"/>
          <w:noProof/>
          <w:szCs w:val="28"/>
          <w:lang w:val="ka-GE"/>
        </w:rPr>
        <w:t xml:space="preserve"> </w:t>
      </w:r>
      <w:r w:rsidR="00A04CC1" w:rsidRPr="00A04CC1">
        <w:rPr>
          <w:rFonts w:ascii="Sylfaen" w:hAnsi="Sylfaen" w:cs="Sylfaen"/>
          <w:noProof/>
          <w:szCs w:val="28"/>
          <w:lang w:val="ka-GE"/>
        </w:rPr>
        <w:t>467</w:t>
      </w:r>
      <w:r w:rsidR="00D214CA" w:rsidRPr="00A04CC1">
        <w:rPr>
          <w:rFonts w:ascii="Sylfaen" w:hAnsi="Sylfaen" w:cs="Sylfaen"/>
          <w:noProof/>
          <w:szCs w:val="28"/>
        </w:rPr>
        <w:t>.</w:t>
      </w:r>
      <w:r w:rsidR="00A04CC1" w:rsidRPr="00A04CC1">
        <w:rPr>
          <w:rFonts w:ascii="Sylfaen" w:hAnsi="Sylfaen" w:cs="Sylfaen"/>
          <w:noProof/>
          <w:szCs w:val="28"/>
          <w:lang w:val="ka-GE"/>
        </w:rPr>
        <w:t>5</w:t>
      </w:r>
      <w:r w:rsidR="00D214CA" w:rsidRPr="00A04CC1">
        <w:rPr>
          <w:rFonts w:ascii="Sylfaen" w:hAnsi="Sylfaen" w:cs="Sylfaen"/>
          <w:noProof/>
          <w:szCs w:val="28"/>
        </w:rPr>
        <w:t xml:space="preserve"> </w:t>
      </w:r>
      <w:r w:rsidR="007A360A" w:rsidRPr="00A04CC1">
        <w:rPr>
          <w:rFonts w:ascii="Sylfaen" w:hAnsi="Sylfaen" w:cs="Sylfaen"/>
          <w:noProof/>
          <w:szCs w:val="28"/>
        </w:rPr>
        <w:t xml:space="preserve">ათასი ლარი, </w:t>
      </w:r>
      <w:r w:rsidR="00750F3C" w:rsidRPr="00A04CC1">
        <w:rPr>
          <w:rFonts w:ascii="Sylfaen" w:hAnsi="Sylfaen" w:cs="Sylfaen"/>
          <w:noProof/>
          <w:szCs w:val="28"/>
        </w:rPr>
        <w:t xml:space="preserve">რაც 2020 წლის შესაბამის მაჩვენებელზე </w:t>
      </w:r>
      <w:r w:rsidR="00736344" w:rsidRPr="00A04CC1">
        <w:rPr>
          <w:rFonts w:ascii="Sylfaen" w:hAnsi="Sylfaen" w:cs="Sylfaen"/>
          <w:noProof/>
          <w:szCs w:val="28"/>
          <w:lang w:val="ka-GE"/>
        </w:rPr>
        <w:t>2</w:t>
      </w:r>
      <w:r w:rsidR="00A04CC1" w:rsidRPr="00A04CC1">
        <w:rPr>
          <w:rFonts w:ascii="Sylfaen" w:hAnsi="Sylfaen" w:cs="Sylfaen"/>
          <w:noProof/>
          <w:szCs w:val="28"/>
          <w:lang w:val="ka-GE"/>
        </w:rPr>
        <w:t>78</w:t>
      </w:r>
      <w:r w:rsidR="00D214CA" w:rsidRPr="00A04CC1">
        <w:rPr>
          <w:rFonts w:ascii="Sylfaen" w:hAnsi="Sylfaen" w:cs="Sylfaen"/>
          <w:noProof/>
          <w:szCs w:val="28"/>
        </w:rPr>
        <w:t>.</w:t>
      </w:r>
      <w:r w:rsidR="00736344" w:rsidRPr="00A04CC1">
        <w:rPr>
          <w:rFonts w:ascii="Sylfaen" w:hAnsi="Sylfaen" w:cs="Sylfaen"/>
          <w:noProof/>
          <w:szCs w:val="28"/>
          <w:lang w:val="ka-GE"/>
        </w:rPr>
        <w:t>4</w:t>
      </w:r>
      <w:r w:rsidR="007A360A" w:rsidRPr="00A04CC1">
        <w:rPr>
          <w:rFonts w:ascii="Sylfaen" w:hAnsi="Sylfaen" w:cs="Sylfaen"/>
          <w:noProof/>
          <w:szCs w:val="28"/>
        </w:rPr>
        <w:t xml:space="preserve"> ათასი ლარით</w:t>
      </w:r>
      <w:r w:rsidR="00D214CA" w:rsidRPr="00A04CC1">
        <w:rPr>
          <w:rFonts w:ascii="Sylfaen" w:hAnsi="Sylfaen" w:cs="Sylfaen"/>
          <w:noProof/>
          <w:szCs w:val="28"/>
        </w:rPr>
        <w:t xml:space="preserve"> </w:t>
      </w:r>
      <w:r w:rsidR="009334F5" w:rsidRPr="00A04CC1">
        <w:rPr>
          <w:rFonts w:ascii="Sylfaen" w:hAnsi="Sylfaen" w:cs="Sylfaen"/>
          <w:noProof/>
          <w:szCs w:val="28"/>
          <w:lang w:val="ka-GE"/>
        </w:rPr>
        <w:t>მეტია</w:t>
      </w:r>
      <w:r w:rsidR="007A360A" w:rsidRPr="00A04CC1">
        <w:rPr>
          <w:rFonts w:ascii="Sylfaen" w:hAnsi="Sylfaen" w:cs="Sylfaen"/>
          <w:noProof/>
          <w:szCs w:val="28"/>
        </w:rPr>
        <w:t>.</w:t>
      </w:r>
    </w:p>
    <w:p w14:paraId="3ACA585F" w14:textId="27C8F2B5" w:rsidR="00380845" w:rsidRPr="00A04CC1" w:rsidRDefault="00CB250F" w:rsidP="00B252A8">
      <w:pPr>
        <w:spacing w:line="240" w:lineRule="auto"/>
        <w:jc w:val="right"/>
        <w:rPr>
          <w:rFonts w:ascii="Sylfaen" w:hAnsi="Sylfaen" w:cs="Sylfaen"/>
          <w:i/>
          <w:noProof/>
          <w:sz w:val="16"/>
          <w:szCs w:val="16"/>
        </w:rPr>
      </w:pPr>
      <w:r w:rsidRPr="00A04CC1">
        <w:rPr>
          <w:rFonts w:ascii="Sylfaen" w:hAnsi="Sylfaen"/>
          <w:i/>
          <w:noProof/>
          <w:sz w:val="16"/>
          <w:szCs w:val="16"/>
        </w:rPr>
        <w:t>2020-2021 წლებში 12 თვეში გამოყოფილი</w:t>
      </w:r>
      <w:r w:rsidR="00380845" w:rsidRPr="00A04CC1">
        <w:rPr>
          <w:rFonts w:ascii="Sylfaen" w:hAnsi="Sylfaen"/>
          <w:i/>
          <w:noProof/>
          <w:sz w:val="16"/>
          <w:szCs w:val="16"/>
        </w:rPr>
        <w:br/>
        <w:t xml:space="preserve"> </w:t>
      </w:r>
      <w:r w:rsidR="00380845" w:rsidRPr="00A04CC1">
        <w:rPr>
          <w:rFonts w:ascii="Sylfaen" w:hAnsi="Sylfaen" w:cs="Sylfaen"/>
          <w:i/>
          <w:noProof/>
          <w:sz w:val="16"/>
          <w:szCs w:val="16"/>
        </w:rPr>
        <w:t>დაზუსტებული</w:t>
      </w:r>
      <w:r w:rsidR="00380845" w:rsidRPr="00A04CC1">
        <w:rPr>
          <w:rFonts w:ascii="Sylfaen" w:hAnsi="Sylfaen"/>
          <w:i/>
          <w:noProof/>
          <w:sz w:val="16"/>
          <w:szCs w:val="16"/>
        </w:rPr>
        <w:t xml:space="preserve"> </w:t>
      </w:r>
      <w:r w:rsidR="00380845" w:rsidRPr="00A04CC1">
        <w:rPr>
          <w:rFonts w:ascii="Sylfaen" w:hAnsi="Sylfaen" w:cs="Sylfaen"/>
          <w:i/>
          <w:noProof/>
          <w:sz w:val="16"/>
          <w:szCs w:val="16"/>
        </w:rPr>
        <w:t>ასიგნებები</w:t>
      </w:r>
      <w:r w:rsidR="00380845" w:rsidRPr="00A04CC1">
        <w:rPr>
          <w:rFonts w:ascii="Sylfaen" w:hAnsi="Sylfaen"/>
          <w:i/>
          <w:noProof/>
          <w:sz w:val="16"/>
          <w:szCs w:val="16"/>
        </w:rPr>
        <w:t xml:space="preserve"> </w:t>
      </w:r>
      <w:r w:rsidR="00380845" w:rsidRPr="00A04CC1">
        <w:rPr>
          <w:rFonts w:ascii="Sylfaen" w:hAnsi="Sylfaen" w:cs="Sylfaen"/>
          <w:i/>
          <w:noProof/>
          <w:sz w:val="16"/>
          <w:szCs w:val="16"/>
        </w:rPr>
        <w:t>და</w:t>
      </w:r>
      <w:r w:rsidR="00380845" w:rsidRPr="00A04CC1">
        <w:rPr>
          <w:rFonts w:ascii="Sylfaen" w:hAnsi="Sylfaen"/>
          <w:i/>
          <w:noProof/>
          <w:sz w:val="16"/>
          <w:szCs w:val="16"/>
        </w:rPr>
        <w:t xml:space="preserve"> </w:t>
      </w:r>
      <w:r w:rsidR="00380845" w:rsidRPr="00A04CC1">
        <w:rPr>
          <w:rFonts w:ascii="Sylfaen" w:hAnsi="Sylfaen" w:cs="Sylfaen"/>
          <w:i/>
          <w:noProof/>
          <w:sz w:val="16"/>
          <w:szCs w:val="16"/>
        </w:rPr>
        <w:t>ფაქტიური</w:t>
      </w:r>
      <w:r w:rsidR="00380845" w:rsidRPr="00A04CC1">
        <w:rPr>
          <w:rFonts w:ascii="Sylfaen" w:hAnsi="Sylfaen"/>
          <w:i/>
          <w:noProof/>
          <w:sz w:val="16"/>
          <w:szCs w:val="16"/>
        </w:rPr>
        <w:t xml:space="preserve"> </w:t>
      </w:r>
      <w:r w:rsidR="00380845" w:rsidRPr="00A04CC1">
        <w:rPr>
          <w:rFonts w:ascii="Sylfaen" w:hAnsi="Sylfaen" w:cs="Sylfaen"/>
          <w:i/>
          <w:noProof/>
          <w:sz w:val="16"/>
          <w:szCs w:val="16"/>
        </w:rPr>
        <w:t>დაფინანსება</w:t>
      </w:r>
    </w:p>
    <w:p w14:paraId="7FACFEB0" w14:textId="7479499C" w:rsidR="00DD54CF" w:rsidRPr="00A04CC1" w:rsidRDefault="00A04CC1" w:rsidP="00B252A8">
      <w:pPr>
        <w:spacing w:after="0" w:line="240" w:lineRule="auto"/>
        <w:jc w:val="center"/>
        <w:rPr>
          <w:rFonts w:ascii="Sylfaen" w:hAnsi="Sylfaen"/>
          <w:noProof/>
          <w:szCs w:val="28"/>
          <w:lang w:val="ka-GE"/>
        </w:rPr>
      </w:pPr>
      <w:r w:rsidRPr="00A04CC1">
        <w:rPr>
          <w:noProof/>
        </w:rPr>
        <w:drawing>
          <wp:inline distT="0" distB="0" distL="0" distR="0" wp14:anchorId="6C09DA08" wp14:editId="65861C23">
            <wp:extent cx="5905500" cy="2162175"/>
            <wp:effectExtent l="0" t="0" r="0" b="0"/>
            <wp:docPr id="32" name="Chart 32">
              <a:extLst xmlns:a="http://schemas.openxmlformats.org/drawingml/2006/main">
                <a:ext uri="{FF2B5EF4-FFF2-40B4-BE49-F238E27FC236}">
                  <a16:creationId xmlns:a16="http://schemas.microsoft.com/office/drawing/2014/main" id="{00000000-0008-0000-17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A21B69D" w14:textId="2D3F3616" w:rsidR="00402C9B" w:rsidRPr="00A04CC1" w:rsidRDefault="009334F5" w:rsidP="009334F5">
      <w:pPr>
        <w:spacing w:after="0" w:line="240" w:lineRule="auto"/>
        <w:ind w:firstLine="720"/>
        <w:jc w:val="both"/>
        <w:rPr>
          <w:rFonts w:ascii="Sylfaen" w:hAnsi="Sylfaen" w:cs="Sylfaen"/>
        </w:rPr>
      </w:pPr>
      <w:r w:rsidRPr="00A04CC1">
        <w:rPr>
          <w:rFonts w:ascii="Sylfaen" w:hAnsi="Sylfaen" w:cs="Sylfaen"/>
        </w:rPr>
        <w:t>შერიგებისა და სამოქალაქო თანასწორობის საკითხებში საქართველოს სახელმწიფო მინისტრის აპარატისთვის გამოყოფილ სახსრებში „ხარჯების“</w:t>
      </w:r>
      <w:r w:rsidR="00736728" w:rsidRPr="00A04CC1">
        <w:rPr>
          <w:rFonts w:ascii="Sylfaen" w:hAnsi="Sylfaen" w:cs="Sylfaen"/>
          <w:lang w:val="ka-GE"/>
        </w:rPr>
        <w:t xml:space="preserve"> </w:t>
      </w:r>
      <w:r w:rsidRPr="00A04CC1">
        <w:rPr>
          <w:rFonts w:ascii="Sylfaen" w:hAnsi="Sylfaen" w:cs="Sylfaen"/>
        </w:rPr>
        <w:t>მუხლის საკასო შესრულებამ შეადგინა</w:t>
      </w:r>
      <w:r w:rsidR="00BE15AC">
        <w:rPr>
          <w:rFonts w:ascii="Sylfaen" w:hAnsi="Sylfaen" w:cs="Sylfaen"/>
        </w:rPr>
        <w:t xml:space="preserve"> </w:t>
      </w:r>
      <w:r w:rsidRPr="00A04CC1">
        <w:rPr>
          <w:rFonts w:ascii="Sylfaen" w:hAnsi="Sylfaen" w:cs="Sylfaen"/>
        </w:rPr>
        <w:t>- 99.</w:t>
      </w:r>
      <w:r w:rsidR="00A04CC1" w:rsidRPr="00A04CC1">
        <w:rPr>
          <w:rFonts w:ascii="Sylfaen" w:hAnsi="Sylfaen" w:cs="Sylfaen"/>
          <w:lang w:val="ka-GE"/>
        </w:rPr>
        <w:t>6</w:t>
      </w:r>
      <w:r w:rsidRPr="00A04CC1">
        <w:rPr>
          <w:rFonts w:ascii="Sylfaen" w:hAnsi="Sylfaen" w:cs="Sylfaen"/>
        </w:rPr>
        <w:t>%, ხოლო „არაფინანსური აქტივების ზრდის“ მუხლით - 0.</w:t>
      </w:r>
      <w:r w:rsidR="00A04CC1" w:rsidRPr="00A04CC1">
        <w:rPr>
          <w:rFonts w:ascii="Sylfaen" w:hAnsi="Sylfaen" w:cs="Sylfaen"/>
          <w:lang w:val="ka-GE"/>
        </w:rPr>
        <w:t>4</w:t>
      </w:r>
      <w:r w:rsidRPr="00A04CC1">
        <w:rPr>
          <w:rFonts w:ascii="Sylfaen" w:hAnsi="Sylfaen" w:cs="Sylfaen"/>
        </w:rPr>
        <w:t>%.</w:t>
      </w:r>
    </w:p>
    <w:p w14:paraId="46DB4012" w14:textId="77777777" w:rsidR="00736344" w:rsidRPr="00A04CC1" w:rsidRDefault="00736344" w:rsidP="009334F5">
      <w:pPr>
        <w:spacing w:after="0" w:line="240" w:lineRule="auto"/>
        <w:ind w:firstLine="720"/>
        <w:jc w:val="both"/>
        <w:rPr>
          <w:rFonts w:ascii="Sylfaen" w:hAnsi="Sylfaen" w:cs="Sylfaen"/>
        </w:rPr>
      </w:pPr>
    </w:p>
    <w:p w14:paraId="2AB39F66" w14:textId="77777777" w:rsidR="007A360A" w:rsidRPr="00A04CC1" w:rsidRDefault="007A360A" w:rsidP="00B252A8">
      <w:pPr>
        <w:spacing w:line="240" w:lineRule="auto"/>
        <w:jc w:val="center"/>
        <w:rPr>
          <w:rFonts w:ascii="Sylfaen" w:hAnsi="Sylfaen" w:cs="Sylfaen"/>
          <w:b/>
          <w:noProof/>
          <w:szCs w:val="28"/>
        </w:rPr>
      </w:pPr>
      <w:r w:rsidRPr="00A04CC1">
        <w:rPr>
          <w:rFonts w:ascii="Sylfaen" w:hAnsi="Sylfaen" w:cs="Sylfaen"/>
          <w:b/>
          <w:noProof/>
          <w:szCs w:val="28"/>
        </w:rPr>
        <w:lastRenderedPageBreak/>
        <w:t>საქართველოს</w:t>
      </w:r>
      <w:r w:rsidRPr="00A04CC1">
        <w:rPr>
          <w:rFonts w:ascii="Sylfaen" w:hAnsi="Sylfaen"/>
          <w:b/>
          <w:noProof/>
          <w:szCs w:val="28"/>
        </w:rPr>
        <w:t xml:space="preserve"> </w:t>
      </w:r>
      <w:r w:rsidRPr="00A04CC1">
        <w:rPr>
          <w:rFonts w:ascii="Sylfaen" w:hAnsi="Sylfaen" w:cs="Sylfaen"/>
          <w:b/>
          <w:noProof/>
          <w:szCs w:val="28"/>
        </w:rPr>
        <w:t>ფინანსთა</w:t>
      </w:r>
      <w:r w:rsidRPr="00A04CC1">
        <w:rPr>
          <w:rFonts w:ascii="Sylfaen" w:hAnsi="Sylfaen"/>
          <w:b/>
          <w:noProof/>
          <w:szCs w:val="28"/>
        </w:rPr>
        <w:t xml:space="preserve"> </w:t>
      </w:r>
      <w:r w:rsidRPr="00A04CC1">
        <w:rPr>
          <w:rFonts w:ascii="Sylfaen" w:hAnsi="Sylfaen" w:cs="Sylfaen"/>
          <w:b/>
          <w:noProof/>
          <w:szCs w:val="28"/>
        </w:rPr>
        <w:t>სამინისტრო</w:t>
      </w:r>
    </w:p>
    <w:p w14:paraId="47F6D077" w14:textId="0B952B6C" w:rsidR="007A360A" w:rsidRPr="00A04CC1" w:rsidRDefault="007A360A" w:rsidP="00B252A8">
      <w:pPr>
        <w:spacing w:after="0" w:line="240" w:lineRule="auto"/>
        <w:ind w:firstLine="720"/>
        <w:jc w:val="both"/>
        <w:rPr>
          <w:rFonts w:ascii="Sylfaen" w:hAnsi="Sylfaen" w:cs="Sylfaen"/>
          <w:noProof/>
          <w:szCs w:val="28"/>
          <w:lang w:val="ka-GE"/>
        </w:rPr>
      </w:pPr>
      <w:r w:rsidRPr="00A04CC1">
        <w:rPr>
          <w:rFonts w:ascii="Sylfaen" w:hAnsi="Sylfaen" w:cs="Sylfaen"/>
          <w:noProof/>
          <w:szCs w:val="28"/>
        </w:rPr>
        <w:t>საქართველოს</w:t>
      </w:r>
      <w:r w:rsidRPr="00A04CC1">
        <w:rPr>
          <w:rFonts w:ascii="Sylfaen" w:hAnsi="Sylfaen"/>
          <w:noProof/>
          <w:szCs w:val="28"/>
        </w:rPr>
        <w:t xml:space="preserve"> </w:t>
      </w:r>
      <w:r w:rsidRPr="00A04CC1">
        <w:rPr>
          <w:rFonts w:ascii="Sylfaen" w:hAnsi="Sylfaen" w:cs="Sylfaen"/>
          <w:noProof/>
          <w:szCs w:val="28"/>
        </w:rPr>
        <w:t>ფინანსთა</w:t>
      </w:r>
      <w:r w:rsidRPr="00A04CC1">
        <w:rPr>
          <w:rFonts w:ascii="Sylfaen" w:hAnsi="Sylfaen"/>
          <w:noProof/>
          <w:szCs w:val="28"/>
        </w:rPr>
        <w:t xml:space="preserve"> </w:t>
      </w:r>
      <w:r w:rsidRPr="00A04CC1">
        <w:rPr>
          <w:rFonts w:ascii="Sylfaen" w:hAnsi="Sylfaen" w:cs="Sylfaen"/>
          <w:noProof/>
          <w:szCs w:val="28"/>
        </w:rPr>
        <w:t>სამინისტროსათვის</w:t>
      </w:r>
      <w:r w:rsidRPr="00A04CC1">
        <w:rPr>
          <w:rFonts w:ascii="Sylfaen" w:hAnsi="Sylfaen"/>
          <w:noProof/>
          <w:szCs w:val="28"/>
        </w:rPr>
        <w:t xml:space="preserve"> </w:t>
      </w:r>
      <w:r w:rsidR="00A435BA" w:rsidRPr="00A04CC1">
        <w:rPr>
          <w:rFonts w:ascii="Sylfaen" w:hAnsi="Sylfaen"/>
          <w:noProof/>
          <w:szCs w:val="28"/>
        </w:rPr>
        <w:t>2021 წლის 12 თვეში სახელმწიფო ბიუჯეტით</w:t>
      </w:r>
      <w:r w:rsidRPr="00A04CC1">
        <w:rPr>
          <w:rFonts w:ascii="Sylfaen" w:hAnsi="Sylfaen"/>
          <w:noProof/>
          <w:szCs w:val="28"/>
        </w:rPr>
        <w:t xml:space="preserve"> </w:t>
      </w:r>
      <w:r w:rsidRPr="00A04CC1">
        <w:rPr>
          <w:rFonts w:ascii="Sylfaen" w:hAnsi="Sylfaen" w:cs="Sylfaen"/>
          <w:noProof/>
          <w:szCs w:val="28"/>
        </w:rPr>
        <w:t>გამოყოფილმა</w:t>
      </w:r>
      <w:r w:rsidRPr="00A04CC1">
        <w:rPr>
          <w:rFonts w:ascii="Sylfaen" w:hAnsi="Sylfaen"/>
          <w:noProof/>
          <w:szCs w:val="28"/>
        </w:rPr>
        <w:t xml:space="preserve"> </w:t>
      </w:r>
      <w:r w:rsidRPr="00A04CC1">
        <w:rPr>
          <w:rFonts w:ascii="Sylfaen" w:hAnsi="Sylfaen" w:cs="Sylfaen"/>
          <w:noProof/>
          <w:szCs w:val="28"/>
        </w:rPr>
        <w:t>დაზუსტებულმა</w:t>
      </w:r>
      <w:r w:rsidRPr="00A04CC1">
        <w:rPr>
          <w:rFonts w:ascii="Sylfaen" w:hAnsi="Sylfaen"/>
          <w:noProof/>
          <w:szCs w:val="28"/>
        </w:rPr>
        <w:t xml:space="preserve"> </w:t>
      </w:r>
      <w:r w:rsidRPr="00A04CC1">
        <w:rPr>
          <w:rFonts w:ascii="Sylfaen" w:hAnsi="Sylfaen" w:cs="Sylfaen"/>
          <w:noProof/>
          <w:szCs w:val="28"/>
        </w:rPr>
        <w:t>ასიგნებებმა</w:t>
      </w:r>
      <w:r w:rsidRPr="00A04CC1">
        <w:rPr>
          <w:rFonts w:ascii="Sylfaen" w:hAnsi="Sylfaen"/>
          <w:noProof/>
          <w:szCs w:val="28"/>
        </w:rPr>
        <w:t xml:space="preserve"> </w:t>
      </w:r>
      <w:r w:rsidR="00680859" w:rsidRPr="00A04CC1">
        <w:rPr>
          <w:rFonts w:ascii="Sylfaen" w:hAnsi="Sylfaen" w:cs="Sylfaen"/>
          <w:noProof/>
          <w:szCs w:val="28"/>
        </w:rPr>
        <w:t xml:space="preserve">შეადგინა </w:t>
      </w:r>
      <w:r w:rsidR="00A04CC1" w:rsidRPr="00A04CC1">
        <w:rPr>
          <w:rFonts w:ascii="Sylfaen" w:eastAsia="Times New Roman" w:hAnsi="Sylfaen"/>
          <w:color w:val="000000"/>
          <w:lang w:val="ka-GE"/>
        </w:rPr>
        <w:t>92</w:t>
      </w:r>
      <w:r w:rsidR="00C2051E" w:rsidRPr="00A04CC1">
        <w:rPr>
          <w:rFonts w:ascii="Sylfaen" w:eastAsia="Times New Roman" w:hAnsi="Sylfaen"/>
          <w:color w:val="000000"/>
        </w:rPr>
        <w:t xml:space="preserve"> </w:t>
      </w:r>
      <w:r w:rsidR="00A04CC1" w:rsidRPr="00A04CC1">
        <w:rPr>
          <w:rFonts w:ascii="Sylfaen" w:eastAsia="Times New Roman" w:hAnsi="Sylfaen"/>
          <w:color w:val="000000"/>
          <w:lang w:val="ka-GE"/>
        </w:rPr>
        <w:t>520</w:t>
      </w:r>
      <w:r w:rsidR="00C2051E" w:rsidRPr="00A04CC1">
        <w:rPr>
          <w:rFonts w:ascii="Sylfaen" w:eastAsia="Times New Roman" w:hAnsi="Sylfaen"/>
          <w:color w:val="000000"/>
        </w:rPr>
        <w:t>.</w:t>
      </w:r>
      <w:r w:rsidR="00736344" w:rsidRPr="00A04CC1">
        <w:rPr>
          <w:rFonts w:ascii="Sylfaen" w:eastAsia="Times New Roman" w:hAnsi="Sylfaen"/>
          <w:color w:val="000000"/>
          <w:lang w:val="ka-GE"/>
        </w:rPr>
        <w:t>0</w:t>
      </w:r>
      <w:r w:rsidRPr="00A04CC1">
        <w:rPr>
          <w:rFonts w:ascii="Sylfaen" w:hAnsi="Sylfaen"/>
          <w:noProof/>
          <w:szCs w:val="28"/>
        </w:rPr>
        <w:t xml:space="preserve"> </w:t>
      </w:r>
      <w:r w:rsidRPr="00A04CC1">
        <w:rPr>
          <w:rFonts w:ascii="Sylfaen" w:hAnsi="Sylfaen" w:cs="Sylfaen"/>
          <w:noProof/>
          <w:szCs w:val="28"/>
        </w:rPr>
        <w:t>ათასი</w:t>
      </w:r>
      <w:r w:rsidRPr="00A04CC1">
        <w:rPr>
          <w:rFonts w:ascii="Sylfaen" w:hAnsi="Sylfaen"/>
          <w:noProof/>
          <w:szCs w:val="28"/>
        </w:rPr>
        <w:t xml:space="preserve"> </w:t>
      </w:r>
      <w:r w:rsidRPr="00A04CC1">
        <w:rPr>
          <w:rFonts w:ascii="Sylfaen" w:hAnsi="Sylfaen" w:cs="Sylfaen"/>
          <w:noProof/>
          <w:szCs w:val="28"/>
        </w:rPr>
        <w:t>ლარი</w:t>
      </w:r>
      <w:r w:rsidRPr="00A04CC1">
        <w:rPr>
          <w:rFonts w:ascii="Sylfaen" w:hAnsi="Sylfaen"/>
          <w:noProof/>
          <w:szCs w:val="28"/>
        </w:rPr>
        <w:t xml:space="preserve">, </w:t>
      </w:r>
      <w:r w:rsidRPr="00A04CC1">
        <w:rPr>
          <w:rFonts w:ascii="Sylfaen" w:hAnsi="Sylfaen" w:cs="Sylfaen"/>
          <w:noProof/>
          <w:szCs w:val="28"/>
        </w:rPr>
        <w:t>ხოლო</w:t>
      </w:r>
      <w:r w:rsidRPr="00A04CC1">
        <w:rPr>
          <w:rFonts w:ascii="Sylfaen" w:hAnsi="Sylfaen"/>
          <w:noProof/>
          <w:szCs w:val="28"/>
        </w:rPr>
        <w:t xml:space="preserve"> </w:t>
      </w:r>
      <w:r w:rsidRPr="00A04CC1">
        <w:rPr>
          <w:rFonts w:ascii="Sylfaen" w:hAnsi="Sylfaen" w:cs="Sylfaen"/>
          <w:noProof/>
          <w:szCs w:val="28"/>
        </w:rPr>
        <w:t>ფაქტიურმა</w:t>
      </w:r>
      <w:r w:rsidRPr="00A04CC1">
        <w:rPr>
          <w:rFonts w:ascii="Sylfaen" w:hAnsi="Sylfaen"/>
          <w:noProof/>
          <w:szCs w:val="28"/>
        </w:rPr>
        <w:t xml:space="preserve"> </w:t>
      </w:r>
      <w:r w:rsidRPr="00A04CC1">
        <w:rPr>
          <w:rFonts w:ascii="Sylfaen" w:hAnsi="Sylfaen" w:cs="Sylfaen"/>
          <w:noProof/>
          <w:szCs w:val="28"/>
        </w:rPr>
        <w:t>დაფინანსებამ</w:t>
      </w:r>
      <w:r w:rsidRPr="00A04CC1">
        <w:rPr>
          <w:rFonts w:ascii="Sylfaen" w:hAnsi="Sylfaen"/>
          <w:noProof/>
          <w:szCs w:val="28"/>
        </w:rPr>
        <w:t xml:space="preserve"> - </w:t>
      </w:r>
      <w:r w:rsidR="00A04CC1" w:rsidRPr="00A04CC1">
        <w:rPr>
          <w:rFonts w:ascii="Sylfaen" w:eastAsia="Times New Roman" w:hAnsi="Sylfaen"/>
          <w:color w:val="000000"/>
          <w:lang w:val="ka-GE"/>
        </w:rPr>
        <w:t>88</w:t>
      </w:r>
      <w:r w:rsidR="00C2051E" w:rsidRPr="00A04CC1">
        <w:rPr>
          <w:rFonts w:ascii="Sylfaen" w:eastAsia="Times New Roman" w:hAnsi="Sylfaen"/>
          <w:color w:val="000000"/>
        </w:rPr>
        <w:t xml:space="preserve"> </w:t>
      </w:r>
      <w:r w:rsidR="00A04CC1" w:rsidRPr="00A04CC1">
        <w:rPr>
          <w:rFonts w:ascii="Sylfaen" w:eastAsia="Times New Roman" w:hAnsi="Sylfaen"/>
          <w:color w:val="000000"/>
          <w:lang w:val="ka-GE"/>
        </w:rPr>
        <w:t>847</w:t>
      </w:r>
      <w:r w:rsidR="00C2051E" w:rsidRPr="00A04CC1">
        <w:rPr>
          <w:rFonts w:ascii="Sylfaen" w:eastAsia="Times New Roman" w:hAnsi="Sylfaen"/>
          <w:color w:val="000000"/>
        </w:rPr>
        <w:t>.</w:t>
      </w:r>
      <w:r w:rsidR="00736344" w:rsidRPr="00A04CC1">
        <w:rPr>
          <w:rFonts w:ascii="Sylfaen" w:eastAsia="Times New Roman" w:hAnsi="Sylfaen"/>
          <w:color w:val="000000"/>
          <w:lang w:val="ka-GE"/>
        </w:rPr>
        <w:t>6</w:t>
      </w:r>
      <w:r w:rsidR="00DD6A04" w:rsidRPr="00A04CC1">
        <w:rPr>
          <w:rFonts w:ascii="Sylfaen" w:eastAsia="Times New Roman" w:hAnsi="Sylfaen"/>
          <w:color w:val="000000"/>
          <w:lang w:val="ka-GE"/>
        </w:rPr>
        <w:t xml:space="preserve"> </w:t>
      </w:r>
      <w:r w:rsidRPr="00A04CC1">
        <w:rPr>
          <w:rFonts w:ascii="Sylfaen" w:hAnsi="Sylfaen" w:cs="Sylfaen"/>
          <w:noProof/>
          <w:szCs w:val="28"/>
        </w:rPr>
        <w:t>ათასი</w:t>
      </w:r>
      <w:r w:rsidRPr="00A04CC1">
        <w:rPr>
          <w:rFonts w:ascii="Sylfaen" w:hAnsi="Sylfaen"/>
          <w:noProof/>
          <w:szCs w:val="28"/>
        </w:rPr>
        <w:t xml:space="preserve"> </w:t>
      </w:r>
      <w:r w:rsidRPr="00A04CC1">
        <w:rPr>
          <w:rFonts w:ascii="Sylfaen" w:hAnsi="Sylfaen" w:cs="Sylfaen"/>
          <w:noProof/>
          <w:szCs w:val="28"/>
        </w:rPr>
        <w:t>ლარი</w:t>
      </w:r>
      <w:r w:rsidRPr="00A04CC1">
        <w:rPr>
          <w:rFonts w:ascii="Sylfaen" w:hAnsi="Sylfaen" w:cs="Sylfaen"/>
          <w:noProof/>
          <w:szCs w:val="28"/>
          <w:lang w:val="ka-GE"/>
        </w:rPr>
        <w:t xml:space="preserve">, </w:t>
      </w:r>
      <w:r w:rsidR="00750F3C" w:rsidRPr="00A04CC1">
        <w:rPr>
          <w:rFonts w:ascii="Sylfaen" w:hAnsi="Sylfaen" w:cs="Sylfaen"/>
          <w:noProof/>
          <w:szCs w:val="28"/>
        </w:rPr>
        <w:t>რაც 2020 წლის შესაბამის მაჩვენებელზე</w:t>
      </w:r>
      <w:r w:rsidR="00496FAF" w:rsidRPr="00A04CC1">
        <w:rPr>
          <w:rFonts w:ascii="Sylfaen" w:hAnsi="Sylfaen" w:cs="Sylfaen"/>
          <w:noProof/>
          <w:szCs w:val="28"/>
        </w:rPr>
        <w:t xml:space="preserve"> </w:t>
      </w:r>
      <w:r w:rsidR="00A04CC1" w:rsidRPr="00A04CC1">
        <w:rPr>
          <w:rFonts w:ascii="Sylfaen" w:hAnsi="Sylfaen" w:cs="Sylfaen"/>
          <w:noProof/>
          <w:szCs w:val="28"/>
          <w:lang w:val="ka-GE"/>
        </w:rPr>
        <w:t>11</w:t>
      </w:r>
      <w:r w:rsidR="00D1283F" w:rsidRPr="00A04CC1">
        <w:rPr>
          <w:rFonts w:ascii="Sylfaen" w:hAnsi="Sylfaen" w:cs="Sylfaen"/>
          <w:noProof/>
          <w:szCs w:val="28"/>
          <w:lang w:val="ka-GE"/>
        </w:rPr>
        <w:t xml:space="preserve"> </w:t>
      </w:r>
      <w:r w:rsidR="00A04CC1" w:rsidRPr="00A04CC1">
        <w:rPr>
          <w:rFonts w:ascii="Sylfaen" w:eastAsia="Times New Roman" w:hAnsi="Sylfaen"/>
          <w:color w:val="000000"/>
          <w:lang w:val="ka-GE"/>
        </w:rPr>
        <w:t>619</w:t>
      </w:r>
      <w:r w:rsidR="00C2051E" w:rsidRPr="00A04CC1">
        <w:rPr>
          <w:rFonts w:ascii="Sylfaen" w:eastAsia="Times New Roman" w:hAnsi="Sylfaen"/>
          <w:color w:val="000000"/>
        </w:rPr>
        <w:t>.</w:t>
      </w:r>
      <w:r w:rsidR="00A04CC1" w:rsidRPr="00A04CC1">
        <w:rPr>
          <w:rFonts w:ascii="Sylfaen" w:eastAsia="Times New Roman" w:hAnsi="Sylfaen"/>
          <w:color w:val="000000"/>
          <w:lang w:val="ka-GE"/>
        </w:rPr>
        <w:t>1</w:t>
      </w:r>
      <w:r w:rsidR="00DD6A04" w:rsidRPr="00A04CC1">
        <w:rPr>
          <w:rFonts w:ascii="Sylfaen" w:eastAsia="Times New Roman" w:hAnsi="Sylfaen"/>
          <w:color w:val="000000"/>
          <w:lang w:val="ka-GE"/>
        </w:rPr>
        <w:t xml:space="preserve"> </w:t>
      </w:r>
      <w:r w:rsidRPr="00A04CC1">
        <w:rPr>
          <w:rFonts w:ascii="Sylfaen" w:hAnsi="Sylfaen" w:cs="Sylfaen"/>
          <w:noProof/>
          <w:szCs w:val="28"/>
        </w:rPr>
        <w:t xml:space="preserve">ათასი ლარით </w:t>
      </w:r>
      <w:r w:rsidR="00402C9B" w:rsidRPr="00A04CC1">
        <w:rPr>
          <w:rFonts w:ascii="Sylfaen" w:hAnsi="Sylfaen" w:cs="Sylfaen"/>
          <w:noProof/>
          <w:szCs w:val="28"/>
          <w:lang w:val="ka-GE"/>
        </w:rPr>
        <w:t>მეტია</w:t>
      </w:r>
      <w:r w:rsidR="001B69BA" w:rsidRPr="00A04CC1">
        <w:rPr>
          <w:rFonts w:ascii="Sylfaen" w:hAnsi="Sylfaen" w:cs="Sylfaen"/>
          <w:noProof/>
          <w:szCs w:val="28"/>
          <w:lang w:val="ka-GE"/>
        </w:rPr>
        <w:t>.</w:t>
      </w:r>
    </w:p>
    <w:p w14:paraId="6158621E" w14:textId="77777777" w:rsidR="00165F11" w:rsidRPr="00A04CC1" w:rsidRDefault="00165F11" w:rsidP="00B252A8">
      <w:pPr>
        <w:spacing w:line="240" w:lineRule="auto"/>
        <w:jc w:val="right"/>
        <w:rPr>
          <w:rFonts w:ascii="Sylfaen" w:hAnsi="Sylfaen"/>
          <w:i/>
          <w:noProof/>
          <w:sz w:val="16"/>
          <w:szCs w:val="16"/>
        </w:rPr>
      </w:pPr>
    </w:p>
    <w:p w14:paraId="62A838D9" w14:textId="0C3D3956" w:rsidR="00380845" w:rsidRPr="00A04CC1" w:rsidRDefault="00CB250F" w:rsidP="00B252A8">
      <w:pPr>
        <w:spacing w:line="240" w:lineRule="auto"/>
        <w:jc w:val="right"/>
        <w:rPr>
          <w:rFonts w:ascii="Sylfaen" w:hAnsi="Sylfaen"/>
          <w:i/>
          <w:noProof/>
          <w:sz w:val="16"/>
          <w:szCs w:val="16"/>
        </w:rPr>
      </w:pPr>
      <w:r w:rsidRPr="00A04CC1">
        <w:rPr>
          <w:rFonts w:ascii="Sylfaen" w:hAnsi="Sylfaen"/>
          <w:i/>
          <w:noProof/>
          <w:sz w:val="16"/>
          <w:szCs w:val="16"/>
        </w:rPr>
        <w:t>2020-2021 წლებში 12 თვეში გამოყოფილი</w:t>
      </w:r>
      <w:r w:rsidR="00380845" w:rsidRPr="00A04CC1">
        <w:rPr>
          <w:rFonts w:ascii="Sylfaen" w:hAnsi="Sylfaen"/>
          <w:i/>
          <w:noProof/>
          <w:sz w:val="16"/>
          <w:szCs w:val="16"/>
        </w:rPr>
        <w:br/>
        <w:t xml:space="preserve"> </w:t>
      </w:r>
      <w:r w:rsidR="00380845" w:rsidRPr="00A04CC1">
        <w:rPr>
          <w:rFonts w:ascii="Sylfaen" w:hAnsi="Sylfaen" w:cs="Sylfaen"/>
          <w:i/>
          <w:noProof/>
          <w:sz w:val="16"/>
          <w:szCs w:val="16"/>
        </w:rPr>
        <w:t>დაზუსტებული</w:t>
      </w:r>
      <w:r w:rsidR="00380845" w:rsidRPr="00A04CC1">
        <w:rPr>
          <w:rFonts w:ascii="Sylfaen" w:hAnsi="Sylfaen"/>
          <w:i/>
          <w:noProof/>
          <w:sz w:val="16"/>
          <w:szCs w:val="16"/>
        </w:rPr>
        <w:t xml:space="preserve"> </w:t>
      </w:r>
      <w:r w:rsidR="00380845" w:rsidRPr="00A04CC1">
        <w:rPr>
          <w:rFonts w:ascii="Sylfaen" w:hAnsi="Sylfaen" w:cs="Sylfaen"/>
          <w:i/>
          <w:noProof/>
          <w:sz w:val="16"/>
          <w:szCs w:val="16"/>
        </w:rPr>
        <w:t>ასიგნებები</w:t>
      </w:r>
      <w:r w:rsidR="00380845" w:rsidRPr="00A04CC1">
        <w:rPr>
          <w:rFonts w:ascii="Sylfaen" w:hAnsi="Sylfaen"/>
          <w:i/>
          <w:noProof/>
          <w:sz w:val="16"/>
          <w:szCs w:val="16"/>
        </w:rPr>
        <w:t xml:space="preserve"> </w:t>
      </w:r>
      <w:r w:rsidR="00380845" w:rsidRPr="00A04CC1">
        <w:rPr>
          <w:rFonts w:ascii="Sylfaen" w:hAnsi="Sylfaen" w:cs="Sylfaen"/>
          <w:i/>
          <w:noProof/>
          <w:sz w:val="16"/>
          <w:szCs w:val="16"/>
        </w:rPr>
        <w:t>და</w:t>
      </w:r>
      <w:r w:rsidR="00380845" w:rsidRPr="00A04CC1">
        <w:rPr>
          <w:rFonts w:ascii="Sylfaen" w:hAnsi="Sylfaen"/>
          <w:i/>
          <w:noProof/>
          <w:sz w:val="16"/>
          <w:szCs w:val="16"/>
        </w:rPr>
        <w:t xml:space="preserve"> </w:t>
      </w:r>
      <w:r w:rsidR="00380845" w:rsidRPr="00A04CC1">
        <w:rPr>
          <w:rFonts w:ascii="Sylfaen" w:hAnsi="Sylfaen" w:cs="Sylfaen"/>
          <w:i/>
          <w:noProof/>
          <w:sz w:val="16"/>
          <w:szCs w:val="16"/>
        </w:rPr>
        <w:t>ფაქტიური</w:t>
      </w:r>
      <w:r w:rsidR="00380845" w:rsidRPr="00A04CC1">
        <w:rPr>
          <w:rFonts w:ascii="Sylfaen" w:hAnsi="Sylfaen"/>
          <w:i/>
          <w:noProof/>
          <w:sz w:val="16"/>
          <w:szCs w:val="16"/>
        </w:rPr>
        <w:t xml:space="preserve"> </w:t>
      </w:r>
      <w:r w:rsidR="00380845" w:rsidRPr="00A04CC1">
        <w:rPr>
          <w:rFonts w:ascii="Sylfaen" w:hAnsi="Sylfaen" w:cs="Sylfaen"/>
          <w:i/>
          <w:noProof/>
          <w:sz w:val="16"/>
          <w:szCs w:val="16"/>
        </w:rPr>
        <w:t>დაფინანსება</w:t>
      </w:r>
    </w:p>
    <w:p w14:paraId="6A99D1F1" w14:textId="1DE5E716" w:rsidR="007A360A" w:rsidRPr="00A04CC1" w:rsidRDefault="00A04CC1" w:rsidP="00B252A8">
      <w:pPr>
        <w:spacing w:after="0" w:line="240" w:lineRule="auto"/>
        <w:jc w:val="center"/>
        <w:rPr>
          <w:rFonts w:ascii="Sylfaen" w:hAnsi="Sylfaen"/>
          <w:noProof/>
          <w:szCs w:val="28"/>
          <w:lang w:val="ka-GE"/>
        </w:rPr>
      </w:pPr>
      <w:r w:rsidRPr="00A04CC1">
        <w:rPr>
          <w:noProof/>
        </w:rPr>
        <w:drawing>
          <wp:inline distT="0" distB="0" distL="0" distR="0" wp14:anchorId="17DEEE11" wp14:editId="3FEB5AB3">
            <wp:extent cx="5905500" cy="2286000"/>
            <wp:effectExtent l="0" t="0" r="0" b="0"/>
            <wp:docPr id="33" name="Chart 33">
              <a:extLst xmlns:a="http://schemas.openxmlformats.org/drawingml/2006/main">
                <a:ext uri="{FF2B5EF4-FFF2-40B4-BE49-F238E27FC236}">
                  <a16:creationId xmlns:a16="http://schemas.microsoft.com/office/drawing/2014/main" id="{00000000-0008-0000-1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A180715" w14:textId="0A804FDD" w:rsidR="007A360A" w:rsidRPr="00C000BA" w:rsidRDefault="007A360A" w:rsidP="00B252A8">
      <w:pPr>
        <w:spacing w:after="0" w:line="240" w:lineRule="auto"/>
        <w:ind w:firstLine="720"/>
        <w:jc w:val="both"/>
        <w:rPr>
          <w:rFonts w:ascii="Sylfaen" w:hAnsi="Sylfaen"/>
          <w:noProof/>
          <w:szCs w:val="28"/>
        </w:rPr>
      </w:pPr>
      <w:r w:rsidRPr="00A04CC1">
        <w:rPr>
          <w:rFonts w:ascii="Sylfaen" w:hAnsi="Sylfaen" w:cs="Sylfaen"/>
          <w:noProof/>
          <w:szCs w:val="28"/>
          <w:lang w:val="ka-GE"/>
        </w:rPr>
        <w:t>ს</w:t>
      </w:r>
      <w:r w:rsidRPr="00A04CC1">
        <w:rPr>
          <w:rFonts w:ascii="Sylfaen" w:hAnsi="Sylfaen" w:cs="Sylfaen"/>
          <w:noProof/>
          <w:szCs w:val="28"/>
        </w:rPr>
        <w:t>აქართველოს</w:t>
      </w:r>
      <w:r w:rsidRPr="00A04CC1">
        <w:rPr>
          <w:rFonts w:ascii="Sylfaen" w:hAnsi="Sylfaen"/>
          <w:noProof/>
          <w:szCs w:val="28"/>
        </w:rPr>
        <w:t xml:space="preserve"> </w:t>
      </w:r>
      <w:r w:rsidRPr="00A04CC1">
        <w:rPr>
          <w:rFonts w:ascii="Sylfaen" w:hAnsi="Sylfaen" w:cs="Sylfaen"/>
          <w:noProof/>
          <w:szCs w:val="28"/>
        </w:rPr>
        <w:t>ფინანსთა</w:t>
      </w:r>
      <w:r w:rsidRPr="00A04CC1">
        <w:rPr>
          <w:rFonts w:ascii="Sylfaen" w:hAnsi="Sylfaen"/>
          <w:noProof/>
          <w:szCs w:val="28"/>
        </w:rPr>
        <w:t xml:space="preserve"> </w:t>
      </w:r>
      <w:r w:rsidRPr="00A04CC1">
        <w:rPr>
          <w:rFonts w:ascii="Sylfaen" w:hAnsi="Sylfaen" w:cs="Sylfaen"/>
          <w:noProof/>
          <w:szCs w:val="28"/>
        </w:rPr>
        <w:t>სამინისტროს</w:t>
      </w:r>
      <w:r w:rsidRPr="00A04CC1">
        <w:rPr>
          <w:rFonts w:ascii="Sylfaen" w:hAnsi="Sylfaen"/>
          <w:noProof/>
          <w:szCs w:val="28"/>
        </w:rPr>
        <w:t xml:space="preserve"> </w:t>
      </w:r>
      <w:r w:rsidRPr="00A04CC1">
        <w:rPr>
          <w:rFonts w:ascii="Sylfaen" w:hAnsi="Sylfaen" w:cs="Sylfaen"/>
          <w:noProof/>
          <w:szCs w:val="28"/>
        </w:rPr>
        <w:t>გამოყოფილ</w:t>
      </w:r>
      <w:r w:rsidRPr="00A04CC1">
        <w:rPr>
          <w:rFonts w:ascii="Sylfaen" w:hAnsi="Sylfaen"/>
          <w:noProof/>
          <w:szCs w:val="28"/>
        </w:rPr>
        <w:t xml:space="preserve"> </w:t>
      </w:r>
      <w:r w:rsidRPr="00A04CC1">
        <w:rPr>
          <w:rFonts w:ascii="Sylfaen" w:hAnsi="Sylfaen" w:cs="Sylfaen"/>
          <w:noProof/>
          <w:szCs w:val="28"/>
        </w:rPr>
        <w:t>სახსრებში</w:t>
      </w:r>
      <w:r w:rsidRPr="00A04CC1">
        <w:rPr>
          <w:rFonts w:ascii="Sylfaen" w:hAnsi="Sylfaen"/>
          <w:noProof/>
          <w:szCs w:val="28"/>
        </w:rPr>
        <w:t xml:space="preserve"> </w:t>
      </w:r>
      <w:r w:rsidRPr="00A04CC1">
        <w:rPr>
          <w:rFonts w:ascii="Sylfaen" w:hAnsi="Sylfaen"/>
          <w:noProof/>
          <w:szCs w:val="28"/>
          <w:lang w:val="ka-GE"/>
        </w:rPr>
        <w:t>„</w:t>
      </w:r>
      <w:r w:rsidRPr="00A04CC1">
        <w:rPr>
          <w:rFonts w:ascii="Sylfaen" w:hAnsi="Sylfaen"/>
          <w:noProof/>
          <w:szCs w:val="28"/>
        </w:rPr>
        <w:t xml:space="preserve">ხარჯების“ </w:t>
      </w:r>
      <w:r w:rsidRPr="00A04CC1">
        <w:rPr>
          <w:rFonts w:ascii="Sylfaen" w:hAnsi="Sylfaen" w:cs="Sylfaen"/>
          <w:noProof/>
          <w:szCs w:val="28"/>
        </w:rPr>
        <w:t>მუხლის</w:t>
      </w:r>
      <w:r w:rsidRPr="00A04CC1">
        <w:rPr>
          <w:rFonts w:ascii="Sylfaen" w:hAnsi="Sylfaen"/>
          <w:noProof/>
          <w:szCs w:val="28"/>
        </w:rPr>
        <w:t xml:space="preserve"> </w:t>
      </w:r>
      <w:r w:rsidRPr="00A04CC1">
        <w:rPr>
          <w:rFonts w:ascii="Sylfaen" w:hAnsi="Sylfaen" w:cs="Sylfaen"/>
          <w:noProof/>
          <w:szCs w:val="28"/>
        </w:rPr>
        <w:t>საკასო</w:t>
      </w:r>
      <w:r w:rsidRPr="00A04CC1">
        <w:rPr>
          <w:rFonts w:ascii="Sylfaen" w:hAnsi="Sylfaen"/>
          <w:noProof/>
          <w:szCs w:val="28"/>
        </w:rPr>
        <w:t xml:space="preserve"> </w:t>
      </w:r>
      <w:r w:rsidRPr="00A04CC1">
        <w:rPr>
          <w:rFonts w:ascii="Sylfaen" w:hAnsi="Sylfaen" w:cs="Sylfaen"/>
          <w:noProof/>
          <w:szCs w:val="28"/>
        </w:rPr>
        <w:t>შესრულებამ</w:t>
      </w:r>
      <w:r w:rsidRPr="00A04CC1">
        <w:rPr>
          <w:rFonts w:ascii="Sylfaen" w:hAnsi="Sylfaen"/>
          <w:noProof/>
          <w:szCs w:val="28"/>
        </w:rPr>
        <w:t xml:space="preserve"> </w:t>
      </w:r>
      <w:r w:rsidR="00680859" w:rsidRPr="00A04CC1">
        <w:rPr>
          <w:rFonts w:ascii="Sylfaen" w:hAnsi="Sylfaen" w:cs="Sylfaen"/>
          <w:noProof/>
          <w:szCs w:val="28"/>
        </w:rPr>
        <w:t xml:space="preserve">შეადგინა </w:t>
      </w:r>
      <w:r w:rsidR="00A04CC1" w:rsidRPr="00C000BA">
        <w:rPr>
          <w:rFonts w:ascii="Sylfaen" w:eastAsia="Times New Roman" w:hAnsi="Sylfaen"/>
          <w:lang w:val="ka-GE"/>
        </w:rPr>
        <w:t>89</w:t>
      </w:r>
      <w:r w:rsidR="00DD6A04" w:rsidRPr="00C000BA">
        <w:rPr>
          <w:rFonts w:ascii="Sylfaen" w:eastAsia="Times New Roman" w:hAnsi="Sylfaen"/>
        </w:rPr>
        <w:t>.</w:t>
      </w:r>
      <w:r w:rsidR="00A04CC1" w:rsidRPr="00C000BA">
        <w:rPr>
          <w:rFonts w:ascii="Sylfaen" w:eastAsia="Times New Roman" w:hAnsi="Sylfaen"/>
          <w:lang w:val="ka-GE"/>
        </w:rPr>
        <w:t>0</w:t>
      </w:r>
      <w:r w:rsidR="00DD6A04" w:rsidRPr="00C000BA">
        <w:rPr>
          <w:rFonts w:ascii="Sylfaen" w:eastAsia="Times New Roman" w:hAnsi="Sylfaen"/>
        </w:rPr>
        <w:t>%</w:t>
      </w:r>
      <w:r w:rsidR="00346E19" w:rsidRPr="00C000BA">
        <w:rPr>
          <w:rFonts w:ascii="Sylfaen" w:eastAsia="Times New Roman" w:hAnsi="Sylfaen"/>
          <w:lang w:val="ka-GE"/>
        </w:rPr>
        <w:t>,</w:t>
      </w:r>
      <w:r w:rsidRPr="00C000BA">
        <w:rPr>
          <w:rFonts w:ascii="Sylfaen" w:hAnsi="Sylfaen"/>
          <w:noProof/>
          <w:szCs w:val="28"/>
        </w:rPr>
        <w:t xml:space="preserve"> </w:t>
      </w:r>
      <w:r w:rsidR="00606437" w:rsidRPr="00C000BA">
        <w:rPr>
          <w:rFonts w:ascii="Sylfaen" w:hAnsi="Sylfaen" w:cs="Sylfaen"/>
          <w:noProof/>
          <w:szCs w:val="28"/>
        </w:rPr>
        <w:t>ხოლო</w:t>
      </w:r>
      <w:r w:rsidR="00606437" w:rsidRPr="00C000BA">
        <w:rPr>
          <w:rFonts w:ascii="Sylfaen" w:hAnsi="Sylfaen"/>
          <w:noProof/>
          <w:szCs w:val="28"/>
        </w:rPr>
        <w:t xml:space="preserve"> </w:t>
      </w:r>
      <w:r w:rsidRPr="00C000BA">
        <w:rPr>
          <w:rFonts w:ascii="Sylfaen" w:hAnsi="Sylfaen"/>
          <w:noProof/>
          <w:szCs w:val="28"/>
          <w:lang w:val="ka-GE"/>
        </w:rPr>
        <w:t>„</w:t>
      </w:r>
      <w:r w:rsidRPr="00C000BA">
        <w:rPr>
          <w:rFonts w:ascii="Sylfaen" w:hAnsi="Sylfaen"/>
          <w:noProof/>
          <w:szCs w:val="28"/>
        </w:rPr>
        <w:t xml:space="preserve">არაფინანსური აქტივების ზრდის“ </w:t>
      </w:r>
      <w:r w:rsidRPr="00C000BA">
        <w:rPr>
          <w:rFonts w:ascii="Sylfaen" w:hAnsi="Sylfaen" w:cs="Sylfaen"/>
          <w:noProof/>
          <w:szCs w:val="28"/>
        </w:rPr>
        <w:t>მუხლით</w:t>
      </w:r>
      <w:r w:rsidR="006B24F3" w:rsidRPr="00C000BA">
        <w:rPr>
          <w:rFonts w:ascii="Sylfaen" w:hAnsi="Sylfaen"/>
          <w:noProof/>
          <w:szCs w:val="28"/>
        </w:rPr>
        <w:t xml:space="preserve"> - </w:t>
      </w:r>
      <w:r w:rsidR="00A04CC1" w:rsidRPr="00C000BA">
        <w:rPr>
          <w:rFonts w:ascii="Sylfaen" w:eastAsia="Times New Roman" w:hAnsi="Sylfaen"/>
          <w:lang w:val="ka-GE"/>
        </w:rPr>
        <w:t>11</w:t>
      </w:r>
      <w:r w:rsidR="00DD6A04" w:rsidRPr="00C000BA">
        <w:rPr>
          <w:rFonts w:ascii="Sylfaen" w:eastAsia="Times New Roman" w:hAnsi="Sylfaen"/>
        </w:rPr>
        <w:t>.</w:t>
      </w:r>
      <w:r w:rsidR="00A04CC1" w:rsidRPr="00C000BA">
        <w:rPr>
          <w:rFonts w:ascii="Sylfaen" w:eastAsia="Times New Roman" w:hAnsi="Sylfaen"/>
          <w:lang w:val="ka-GE"/>
        </w:rPr>
        <w:t>0</w:t>
      </w:r>
      <w:r w:rsidR="00DD6A04" w:rsidRPr="00C000BA">
        <w:rPr>
          <w:rFonts w:ascii="Sylfaen" w:eastAsia="Times New Roman" w:hAnsi="Sylfaen"/>
        </w:rPr>
        <w:t>%</w:t>
      </w:r>
      <w:r w:rsidR="00606437" w:rsidRPr="00C000BA">
        <w:rPr>
          <w:rFonts w:ascii="Sylfaen" w:hAnsi="Sylfaen"/>
          <w:noProof/>
          <w:szCs w:val="28"/>
          <w:lang w:val="ka-GE"/>
        </w:rPr>
        <w:t>.</w:t>
      </w:r>
    </w:p>
    <w:p w14:paraId="384F1111" w14:textId="77777777" w:rsidR="006E7B50" w:rsidRDefault="006E7B50" w:rsidP="00B252A8">
      <w:pPr>
        <w:spacing w:line="240" w:lineRule="auto"/>
        <w:jc w:val="center"/>
        <w:rPr>
          <w:rFonts w:ascii="Sylfaen" w:hAnsi="Sylfaen" w:cs="Sylfaen"/>
          <w:b/>
          <w:noProof/>
          <w:szCs w:val="28"/>
        </w:rPr>
      </w:pPr>
    </w:p>
    <w:p w14:paraId="522A36C4" w14:textId="648E0B29" w:rsidR="007A360A" w:rsidRPr="00C000BA" w:rsidRDefault="007A360A" w:rsidP="00B252A8">
      <w:pPr>
        <w:spacing w:line="240" w:lineRule="auto"/>
        <w:jc w:val="center"/>
        <w:rPr>
          <w:rFonts w:ascii="Sylfaen" w:hAnsi="Sylfaen"/>
          <w:b/>
          <w:noProof/>
          <w:szCs w:val="28"/>
        </w:rPr>
      </w:pPr>
      <w:r w:rsidRPr="00C000BA">
        <w:rPr>
          <w:rFonts w:ascii="Sylfaen" w:hAnsi="Sylfaen" w:cs="Sylfaen"/>
          <w:b/>
          <w:noProof/>
          <w:szCs w:val="28"/>
        </w:rPr>
        <w:t>საქართველოს</w:t>
      </w:r>
      <w:r w:rsidRPr="00C000BA">
        <w:rPr>
          <w:rFonts w:ascii="Sylfaen" w:hAnsi="Sylfaen"/>
          <w:b/>
          <w:noProof/>
          <w:szCs w:val="28"/>
        </w:rPr>
        <w:t xml:space="preserve"> </w:t>
      </w:r>
      <w:r w:rsidRPr="00C000BA">
        <w:rPr>
          <w:rFonts w:ascii="Sylfaen" w:hAnsi="Sylfaen" w:cs="Sylfaen"/>
          <w:b/>
          <w:noProof/>
          <w:szCs w:val="28"/>
        </w:rPr>
        <w:t>ეკონომიკისა</w:t>
      </w:r>
      <w:r w:rsidRPr="00C000BA">
        <w:rPr>
          <w:rFonts w:ascii="Sylfaen" w:hAnsi="Sylfaen"/>
          <w:b/>
          <w:noProof/>
          <w:szCs w:val="28"/>
        </w:rPr>
        <w:t xml:space="preserve"> </w:t>
      </w:r>
      <w:r w:rsidRPr="00C000BA">
        <w:rPr>
          <w:rFonts w:ascii="Sylfaen" w:hAnsi="Sylfaen" w:cs="Sylfaen"/>
          <w:b/>
          <w:noProof/>
          <w:szCs w:val="28"/>
        </w:rPr>
        <w:t>და</w:t>
      </w:r>
      <w:r w:rsidRPr="00C000BA">
        <w:rPr>
          <w:rFonts w:ascii="Sylfaen" w:hAnsi="Sylfaen"/>
          <w:b/>
          <w:noProof/>
          <w:szCs w:val="28"/>
        </w:rPr>
        <w:t xml:space="preserve"> </w:t>
      </w:r>
      <w:r w:rsidRPr="00C000BA">
        <w:rPr>
          <w:rFonts w:ascii="Sylfaen" w:hAnsi="Sylfaen" w:cs="Sylfaen"/>
          <w:b/>
          <w:noProof/>
          <w:szCs w:val="28"/>
        </w:rPr>
        <w:t>მდგრადი</w:t>
      </w:r>
      <w:r w:rsidRPr="00C000BA">
        <w:rPr>
          <w:rFonts w:ascii="Sylfaen" w:hAnsi="Sylfaen"/>
          <w:b/>
          <w:noProof/>
          <w:szCs w:val="28"/>
        </w:rPr>
        <w:t xml:space="preserve"> </w:t>
      </w:r>
      <w:r w:rsidRPr="00C000BA">
        <w:rPr>
          <w:rFonts w:ascii="Sylfaen" w:hAnsi="Sylfaen" w:cs="Sylfaen"/>
          <w:b/>
          <w:noProof/>
          <w:szCs w:val="28"/>
        </w:rPr>
        <w:t>განვითარების</w:t>
      </w:r>
      <w:r w:rsidRPr="00C000BA">
        <w:rPr>
          <w:rFonts w:ascii="Sylfaen" w:hAnsi="Sylfaen"/>
          <w:b/>
          <w:noProof/>
          <w:szCs w:val="28"/>
        </w:rPr>
        <w:t xml:space="preserve"> </w:t>
      </w:r>
      <w:r w:rsidRPr="00C000BA">
        <w:rPr>
          <w:rFonts w:ascii="Sylfaen" w:hAnsi="Sylfaen" w:cs="Sylfaen"/>
          <w:b/>
          <w:noProof/>
          <w:szCs w:val="28"/>
        </w:rPr>
        <w:t>სამინისტრო</w:t>
      </w:r>
    </w:p>
    <w:p w14:paraId="6FABFAAA" w14:textId="50721AC6" w:rsidR="00402C9B" w:rsidRPr="00C000BA" w:rsidRDefault="008F0EB2" w:rsidP="00736728">
      <w:pPr>
        <w:spacing w:after="0" w:line="240" w:lineRule="auto"/>
        <w:ind w:firstLine="720"/>
        <w:jc w:val="both"/>
        <w:rPr>
          <w:rFonts w:ascii="Sylfaen" w:hAnsi="Sylfaen"/>
          <w:i/>
          <w:noProof/>
          <w:sz w:val="16"/>
          <w:szCs w:val="16"/>
        </w:rPr>
      </w:pPr>
      <w:r w:rsidRPr="00C000BA">
        <w:rPr>
          <w:rFonts w:ascii="Sylfaen" w:hAnsi="Sylfaen" w:cs="Sylfaen"/>
          <w:noProof/>
          <w:szCs w:val="28"/>
        </w:rPr>
        <w:t xml:space="preserve">საქართველოს ეკონომიკისა და მდგრადი განვითარების სამინისტროსათვის </w:t>
      </w:r>
      <w:r w:rsidR="00A435BA" w:rsidRPr="00C000BA">
        <w:rPr>
          <w:rFonts w:ascii="Sylfaen" w:hAnsi="Sylfaen" w:cs="Sylfaen"/>
          <w:noProof/>
          <w:szCs w:val="28"/>
        </w:rPr>
        <w:t>2021 წლის 12 თვეში</w:t>
      </w:r>
      <w:r w:rsidR="00BE15AC">
        <w:rPr>
          <w:rFonts w:ascii="Sylfaen" w:hAnsi="Sylfaen" w:cs="Sylfaen"/>
          <w:noProof/>
          <w:szCs w:val="28"/>
        </w:rPr>
        <w:t xml:space="preserve"> </w:t>
      </w:r>
      <w:r w:rsidR="00A435BA" w:rsidRPr="00C000BA">
        <w:rPr>
          <w:rFonts w:ascii="Sylfaen" w:hAnsi="Sylfaen" w:cs="Sylfaen"/>
          <w:noProof/>
          <w:szCs w:val="28"/>
        </w:rPr>
        <w:t>სახელმწიფო ბიუჯეტით</w:t>
      </w:r>
      <w:r w:rsidRPr="00C000BA">
        <w:rPr>
          <w:rFonts w:ascii="Sylfaen" w:hAnsi="Sylfaen" w:cs="Sylfaen"/>
          <w:noProof/>
          <w:szCs w:val="28"/>
        </w:rPr>
        <w:t xml:space="preserve"> გამოყოფილმა დაზუსტებულმა ასიგნებებმა შეადგინა</w:t>
      </w:r>
      <w:r w:rsidR="00B37146" w:rsidRPr="00C000BA">
        <w:rPr>
          <w:rFonts w:ascii="Sylfaen" w:hAnsi="Sylfaen" w:cs="Sylfaen"/>
          <w:noProof/>
          <w:szCs w:val="28"/>
          <w:lang w:val="ka-GE"/>
        </w:rPr>
        <w:t xml:space="preserve"> </w:t>
      </w:r>
      <w:r w:rsidR="00C000BA" w:rsidRPr="00C000BA">
        <w:rPr>
          <w:rFonts w:ascii="Sylfaen" w:hAnsi="Sylfaen" w:cs="Sylfaen"/>
          <w:noProof/>
          <w:szCs w:val="28"/>
          <w:lang w:val="ka-GE"/>
        </w:rPr>
        <w:t>581</w:t>
      </w:r>
      <w:r w:rsidRPr="00C000BA">
        <w:rPr>
          <w:rFonts w:ascii="Sylfaen" w:hAnsi="Sylfaen" w:cs="Sylfaen"/>
          <w:noProof/>
          <w:szCs w:val="28"/>
        </w:rPr>
        <w:t xml:space="preserve"> </w:t>
      </w:r>
      <w:r w:rsidR="00C000BA" w:rsidRPr="00C000BA">
        <w:rPr>
          <w:rFonts w:ascii="Sylfaen" w:hAnsi="Sylfaen" w:cs="Sylfaen"/>
          <w:noProof/>
          <w:szCs w:val="28"/>
          <w:lang w:val="ka-GE"/>
        </w:rPr>
        <w:t>234</w:t>
      </w:r>
      <w:r w:rsidRPr="00C000BA">
        <w:rPr>
          <w:rFonts w:ascii="Sylfaen" w:hAnsi="Sylfaen" w:cs="Sylfaen"/>
          <w:noProof/>
          <w:szCs w:val="28"/>
        </w:rPr>
        <w:t>.</w:t>
      </w:r>
      <w:r w:rsidR="00C000BA" w:rsidRPr="00C000BA">
        <w:rPr>
          <w:rFonts w:ascii="Sylfaen" w:hAnsi="Sylfaen" w:cs="Sylfaen"/>
          <w:noProof/>
          <w:szCs w:val="28"/>
          <w:lang w:val="ka-GE"/>
        </w:rPr>
        <w:t>4</w:t>
      </w:r>
      <w:r w:rsidRPr="00C000BA">
        <w:rPr>
          <w:rFonts w:ascii="Sylfaen" w:hAnsi="Sylfaen" w:cs="Sylfaen"/>
          <w:noProof/>
          <w:szCs w:val="28"/>
        </w:rPr>
        <w:t xml:space="preserve"> ათასი ლარი, ხოლო ფაქტიურმა დაფინანსებამ - </w:t>
      </w:r>
      <w:r w:rsidR="00C000BA" w:rsidRPr="00C000BA">
        <w:rPr>
          <w:rFonts w:ascii="Sylfaen" w:hAnsi="Sylfaen" w:cs="Sylfaen"/>
          <w:noProof/>
          <w:szCs w:val="28"/>
          <w:lang w:val="ka-GE"/>
        </w:rPr>
        <w:t>621</w:t>
      </w:r>
      <w:r w:rsidRPr="00C000BA">
        <w:rPr>
          <w:rFonts w:ascii="Sylfaen" w:hAnsi="Sylfaen" w:cs="Sylfaen"/>
          <w:noProof/>
          <w:szCs w:val="28"/>
        </w:rPr>
        <w:t xml:space="preserve"> </w:t>
      </w:r>
      <w:r w:rsidR="00C000BA" w:rsidRPr="00C000BA">
        <w:rPr>
          <w:rFonts w:ascii="Sylfaen" w:hAnsi="Sylfaen" w:cs="Sylfaen"/>
          <w:noProof/>
          <w:szCs w:val="28"/>
          <w:lang w:val="ka-GE"/>
        </w:rPr>
        <w:t>101</w:t>
      </w:r>
      <w:r w:rsidRPr="00C000BA">
        <w:rPr>
          <w:rFonts w:ascii="Sylfaen" w:hAnsi="Sylfaen" w:cs="Sylfaen"/>
          <w:noProof/>
          <w:szCs w:val="28"/>
        </w:rPr>
        <w:t>.</w:t>
      </w:r>
      <w:r w:rsidR="00C000BA" w:rsidRPr="00C000BA">
        <w:rPr>
          <w:rFonts w:ascii="Sylfaen" w:hAnsi="Sylfaen" w:cs="Sylfaen"/>
          <w:noProof/>
          <w:szCs w:val="28"/>
          <w:lang w:val="ka-GE"/>
        </w:rPr>
        <w:t>1</w:t>
      </w:r>
      <w:r w:rsidRPr="00C000BA">
        <w:rPr>
          <w:rFonts w:ascii="Sylfaen" w:hAnsi="Sylfaen" w:cs="Sylfaen"/>
          <w:noProof/>
          <w:szCs w:val="28"/>
        </w:rPr>
        <w:t xml:space="preserve"> ათასი ლარი, </w:t>
      </w:r>
      <w:r w:rsidR="00750F3C" w:rsidRPr="00C000BA">
        <w:rPr>
          <w:rFonts w:ascii="Sylfaen" w:hAnsi="Sylfaen" w:cs="Sylfaen"/>
          <w:noProof/>
          <w:szCs w:val="28"/>
        </w:rPr>
        <w:t xml:space="preserve">რაც 2020 წლის შესაბამის მაჩვენებელზე </w:t>
      </w:r>
      <w:r w:rsidR="00C000BA" w:rsidRPr="00C000BA">
        <w:rPr>
          <w:rFonts w:ascii="Sylfaen" w:hAnsi="Sylfaen" w:cs="Sylfaen"/>
          <w:noProof/>
          <w:szCs w:val="28"/>
          <w:lang w:val="ka-GE"/>
        </w:rPr>
        <w:t>138</w:t>
      </w:r>
      <w:r w:rsidRPr="00C000BA">
        <w:rPr>
          <w:rFonts w:ascii="Sylfaen" w:hAnsi="Sylfaen" w:cs="Sylfaen"/>
          <w:noProof/>
          <w:szCs w:val="28"/>
        </w:rPr>
        <w:t xml:space="preserve"> </w:t>
      </w:r>
      <w:r w:rsidR="00C000BA" w:rsidRPr="00C000BA">
        <w:rPr>
          <w:rFonts w:ascii="Sylfaen" w:hAnsi="Sylfaen" w:cs="Sylfaen"/>
          <w:noProof/>
          <w:szCs w:val="28"/>
          <w:lang w:val="ka-GE"/>
        </w:rPr>
        <w:t>262</w:t>
      </w:r>
      <w:r w:rsidRPr="00C000BA">
        <w:rPr>
          <w:rFonts w:ascii="Sylfaen" w:hAnsi="Sylfaen" w:cs="Sylfaen"/>
          <w:noProof/>
          <w:szCs w:val="28"/>
        </w:rPr>
        <w:t>.</w:t>
      </w:r>
      <w:r w:rsidR="00C000BA" w:rsidRPr="00C000BA">
        <w:rPr>
          <w:rFonts w:ascii="Sylfaen" w:hAnsi="Sylfaen" w:cs="Sylfaen"/>
          <w:noProof/>
          <w:szCs w:val="28"/>
          <w:lang w:val="ka-GE"/>
        </w:rPr>
        <w:t>8</w:t>
      </w:r>
      <w:r w:rsidRPr="00C000BA">
        <w:rPr>
          <w:rFonts w:ascii="Sylfaen" w:hAnsi="Sylfaen" w:cs="Sylfaen"/>
          <w:noProof/>
          <w:szCs w:val="28"/>
        </w:rPr>
        <w:t xml:space="preserve"> ათასი ლარით </w:t>
      </w:r>
      <w:r w:rsidR="00C000BA" w:rsidRPr="00C000BA">
        <w:rPr>
          <w:rFonts w:ascii="Sylfaen" w:hAnsi="Sylfaen" w:cs="Sylfaen"/>
          <w:noProof/>
          <w:szCs w:val="28"/>
          <w:lang w:val="ka-GE"/>
        </w:rPr>
        <w:t>ნაკლებია</w:t>
      </w:r>
      <w:r w:rsidRPr="00C000BA">
        <w:rPr>
          <w:rFonts w:ascii="Sylfaen" w:hAnsi="Sylfaen" w:cs="Sylfaen"/>
          <w:noProof/>
          <w:szCs w:val="28"/>
        </w:rPr>
        <w:t xml:space="preserve">. </w:t>
      </w:r>
    </w:p>
    <w:p w14:paraId="361F842F" w14:textId="14E48EC5" w:rsidR="00380845" w:rsidRPr="00C000BA" w:rsidRDefault="00CB250F" w:rsidP="00B252A8">
      <w:pPr>
        <w:spacing w:line="240" w:lineRule="auto"/>
        <w:jc w:val="right"/>
        <w:rPr>
          <w:rFonts w:ascii="Sylfaen" w:hAnsi="Sylfaen" w:cs="Sylfaen"/>
          <w:i/>
          <w:noProof/>
          <w:sz w:val="16"/>
          <w:szCs w:val="16"/>
        </w:rPr>
      </w:pPr>
      <w:r w:rsidRPr="00C000BA">
        <w:rPr>
          <w:rFonts w:ascii="Sylfaen" w:hAnsi="Sylfaen"/>
          <w:i/>
          <w:noProof/>
          <w:sz w:val="16"/>
          <w:szCs w:val="16"/>
        </w:rPr>
        <w:t>2020-2021 წლებში 12 თვეში გამოყოფილი</w:t>
      </w:r>
      <w:r w:rsidR="00380845" w:rsidRPr="00C000BA">
        <w:rPr>
          <w:rFonts w:ascii="Sylfaen" w:hAnsi="Sylfaen"/>
          <w:i/>
          <w:noProof/>
          <w:sz w:val="16"/>
          <w:szCs w:val="16"/>
        </w:rPr>
        <w:br/>
        <w:t xml:space="preserve"> </w:t>
      </w:r>
      <w:r w:rsidR="00380845" w:rsidRPr="00C000BA">
        <w:rPr>
          <w:rFonts w:ascii="Sylfaen" w:hAnsi="Sylfaen" w:cs="Sylfaen"/>
          <w:i/>
          <w:noProof/>
          <w:sz w:val="16"/>
          <w:szCs w:val="16"/>
        </w:rPr>
        <w:t>დაზუსტებული</w:t>
      </w:r>
      <w:r w:rsidR="00380845" w:rsidRPr="00C000BA">
        <w:rPr>
          <w:rFonts w:ascii="Sylfaen" w:hAnsi="Sylfaen"/>
          <w:i/>
          <w:noProof/>
          <w:sz w:val="16"/>
          <w:szCs w:val="16"/>
        </w:rPr>
        <w:t xml:space="preserve"> </w:t>
      </w:r>
      <w:r w:rsidR="00380845" w:rsidRPr="00C000BA">
        <w:rPr>
          <w:rFonts w:ascii="Sylfaen" w:hAnsi="Sylfaen" w:cs="Sylfaen"/>
          <w:i/>
          <w:noProof/>
          <w:sz w:val="16"/>
          <w:szCs w:val="16"/>
        </w:rPr>
        <w:t>ასიგნებები</w:t>
      </w:r>
      <w:r w:rsidR="00380845" w:rsidRPr="00C000BA">
        <w:rPr>
          <w:rFonts w:ascii="Sylfaen" w:hAnsi="Sylfaen"/>
          <w:i/>
          <w:noProof/>
          <w:sz w:val="16"/>
          <w:szCs w:val="16"/>
        </w:rPr>
        <w:t xml:space="preserve"> </w:t>
      </w:r>
      <w:r w:rsidR="00380845" w:rsidRPr="00C000BA">
        <w:rPr>
          <w:rFonts w:ascii="Sylfaen" w:hAnsi="Sylfaen" w:cs="Sylfaen"/>
          <w:i/>
          <w:noProof/>
          <w:sz w:val="16"/>
          <w:szCs w:val="16"/>
        </w:rPr>
        <w:t>და</w:t>
      </w:r>
      <w:r w:rsidR="00380845" w:rsidRPr="00C000BA">
        <w:rPr>
          <w:rFonts w:ascii="Sylfaen" w:hAnsi="Sylfaen"/>
          <w:i/>
          <w:noProof/>
          <w:sz w:val="16"/>
          <w:szCs w:val="16"/>
        </w:rPr>
        <w:t xml:space="preserve"> </w:t>
      </w:r>
      <w:r w:rsidR="00380845" w:rsidRPr="00C000BA">
        <w:rPr>
          <w:rFonts w:ascii="Sylfaen" w:hAnsi="Sylfaen" w:cs="Sylfaen"/>
          <w:i/>
          <w:noProof/>
          <w:sz w:val="16"/>
          <w:szCs w:val="16"/>
        </w:rPr>
        <w:t>ფაქტიური</w:t>
      </w:r>
      <w:r w:rsidR="00380845" w:rsidRPr="00C000BA">
        <w:rPr>
          <w:rFonts w:ascii="Sylfaen" w:hAnsi="Sylfaen"/>
          <w:i/>
          <w:noProof/>
          <w:sz w:val="16"/>
          <w:szCs w:val="16"/>
        </w:rPr>
        <w:t xml:space="preserve"> </w:t>
      </w:r>
      <w:r w:rsidR="00380845" w:rsidRPr="00C000BA">
        <w:rPr>
          <w:rFonts w:ascii="Sylfaen" w:hAnsi="Sylfaen" w:cs="Sylfaen"/>
          <w:i/>
          <w:noProof/>
          <w:sz w:val="16"/>
          <w:szCs w:val="16"/>
        </w:rPr>
        <w:t>დაფინანსება</w:t>
      </w:r>
    </w:p>
    <w:p w14:paraId="721ED743" w14:textId="2ED2DF85" w:rsidR="00C2051E" w:rsidRPr="00C000BA" w:rsidRDefault="00C000BA" w:rsidP="00B252A8">
      <w:pPr>
        <w:spacing w:after="0" w:line="240" w:lineRule="auto"/>
        <w:jc w:val="center"/>
        <w:rPr>
          <w:rFonts w:ascii="Sylfaen" w:hAnsi="Sylfaen" w:cs="Sylfaen"/>
          <w:i/>
          <w:noProof/>
          <w:sz w:val="16"/>
          <w:szCs w:val="16"/>
        </w:rPr>
      </w:pPr>
      <w:r w:rsidRPr="00C000BA">
        <w:rPr>
          <w:noProof/>
        </w:rPr>
        <w:drawing>
          <wp:inline distT="0" distB="0" distL="0" distR="0" wp14:anchorId="6AD5B9EB" wp14:editId="3F7F7BB6">
            <wp:extent cx="5905500" cy="2209800"/>
            <wp:effectExtent l="0" t="0" r="0" b="0"/>
            <wp:docPr id="34" name="Chart 34">
              <a:extLst xmlns:a="http://schemas.openxmlformats.org/drawingml/2006/main">
                <a:ext uri="{FF2B5EF4-FFF2-40B4-BE49-F238E27FC236}">
                  <a16:creationId xmlns:a16="http://schemas.microsoft.com/office/drawing/2014/main" id="{00000000-0008-0000-1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4351D87" w14:textId="1975EBF6" w:rsidR="006E7652" w:rsidRPr="00C000BA" w:rsidRDefault="007A360A" w:rsidP="00B252A8">
      <w:pPr>
        <w:spacing w:after="0" w:line="240" w:lineRule="auto"/>
        <w:ind w:firstLine="720"/>
        <w:jc w:val="both"/>
        <w:rPr>
          <w:rFonts w:ascii="Sylfaen" w:hAnsi="Sylfaen"/>
          <w:noProof/>
          <w:szCs w:val="28"/>
          <w:lang w:val="ka-GE"/>
        </w:rPr>
      </w:pPr>
      <w:r w:rsidRPr="00C000BA">
        <w:rPr>
          <w:rFonts w:ascii="Sylfaen" w:hAnsi="Sylfaen" w:cs="Sylfaen"/>
          <w:noProof/>
          <w:szCs w:val="28"/>
          <w:lang w:val="af-ZA"/>
        </w:rPr>
        <w:t>საქართველოს</w:t>
      </w:r>
      <w:r w:rsidRPr="00C000BA">
        <w:rPr>
          <w:rFonts w:ascii="Sylfaen" w:hAnsi="Sylfaen"/>
          <w:noProof/>
          <w:szCs w:val="28"/>
          <w:lang w:val="af-ZA"/>
        </w:rPr>
        <w:t xml:space="preserve"> </w:t>
      </w:r>
      <w:r w:rsidRPr="00C000BA">
        <w:rPr>
          <w:rFonts w:ascii="Sylfaen" w:hAnsi="Sylfaen" w:cs="Sylfaen"/>
          <w:noProof/>
          <w:szCs w:val="28"/>
          <w:lang w:val="af-ZA"/>
        </w:rPr>
        <w:t>ეკონომიკისა</w:t>
      </w:r>
      <w:r w:rsidRPr="00C000BA">
        <w:rPr>
          <w:rFonts w:ascii="Sylfaen" w:hAnsi="Sylfaen"/>
          <w:noProof/>
          <w:szCs w:val="28"/>
          <w:lang w:val="af-ZA"/>
        </w:rPr>
        <w:t xml:space="preserve"> </w:t>
      </w:r>
      <w:r w:rsidRPr="00C000BA">
        <w:rPr>
          <w:rFonts w:ascii="Sylfaen" w:hAnsi="Sylfaen" w:cs="Sylfaen"/>
          <w:noProof/>
          <w:szCs w:val="28"/>
          <w:lang w:val="af-ZA"/>
        </w:rPr>
        <w:t>და</w:t>
      </w:r>
      <w:r w:rsidRPr="00C000BA">
        <w:rPr>
          <w:rFonts w:ascii="Sylfaen" w:hAnsi="Sylfaen"/>
          <w:noProof/>
          <w:szCs w:val="28"/>
          <w:lang w:val="af-ZA"/>
        </w:rPr>
        <w:t xml:space="preserve"> </w:t>
      </w:r>
      <w:r w:rsidRPr="00C000BA">
        <w:rPr>
          <w:rFonts w:ascii="Sylfaen" w:hAnsi="Sylfaen" w:cs="Sylfaen"/>
          <w:noProof/>
          <w:szCs w:val="28"/>
          <w:lang w:val="af-ZA"/>
        </w:rPr>
        <w:t>მდგრადი</w:t>
      </w:r>
      <w:r w:rsidRPr="00C000BA">
        <w:rPr>
          <w:rFonts w:ascii="Sylfaen" w:hAnsi="Sylfaen"/>
          <w:noProof/>
          <w:szCs w:val="28"/>
          <w:lang w:val="af-ZA"/>
        </w:rPr>
        <w:t xml:space="preserve"> </w:t>
      </w:r>
      <w:r w:rsidRPr="00C000BA">
        <w:rPr>
          <w:rFonts w:ascii="Sylfaen" w:hAnsi="Sylfaen" w:cs="Sylfaen"/>
          <w:noProof/>
          <w:szCs w:val="28"/>
          <w:lang w:val="af-ZA"/>
        </w:rPr>
        <w:t>განვითარების</w:t>
      </w:r>
      <w:r w:rsidRPr="00C000BA">
        <w:rPr>
          <w:rFonts w:ascii="Sylfaen" w:hAnsi="Sylfaen"/>
          <w:noProof/>
          <w:szCs w:val="28"/>
          <w:lang w:val="af-ZA"/>
        </w:rPr>
        <w:t xml:space="preserve"> </w:t>
      </w:r>
      <w:r w:rsidRPr="00C000BA">
        <w:rPr>
          <w:rFonts w:ascii="Sylfaen" w:hAnsi="Sylfaen" w:cs="Sylfaen"/>
          <w:noProof/>
          <w:szCs w:val="28"/>
          <w:lang w:val="af-ZA"/>
        </w:rPr>
        <w:t>სამინისტროსათვის</w:t>
      </w:r>
      <w:r w:rsidRPr="00C000BA">
        <w:rPr>
          <w:rFonts w:ascii="Sylfaen" w:hAnsi="Sylfaen"/>
          <w:noProof/>
          <w:szCs w:val="28"/>
          <w:lang w:val="af-ZA"/>
        </w:rPr>
        <w:t xml:space="preserve"> </w:t>
      </w:r>
      <w:r w:rsidRPr="00C000BA">
        <w:rPr>
          <w:rFonts w:ascii="Sylfaen" w:hAnsi="Sylfaen" w:cs="Sylfaen"/>
          <w:noProof/>
          <w:szCs w:val="28"/>
        </w:rPr>
        <w:t>გამოყოფილ</w:t>
      </w:r>
      <w:r w:rsidRPr="00C000BA">
        <w:rPr>
          <w:rFonts w:ascii="Sylfaen" w:hAnsi="Sylfaen"/>
          <w:noProof/>
          <w:szCs w:val="28"/>
        </w:rPr>
        <w:t xml:space="preserve"> </w:t>
      </w:r>
      <w:r w:rsidRPr="00C000BA">
        <w:rPr>
          <w:rFonts w:ascii="Sylfaen" w:hAnsi="Sylfaen" w:cs="Sylfaen"/>
          <w:noProof/>
          <w:szCs w:val="28"/>
        </w:rPr>
        <w:t>სახსრებში</w:t>
      </w:r>
      <w:r w:rsidRPr="00C000BA">
        <w:rPr>
          <w:rFonts w:ascii="Sylfaen" w:hAnsi="Sylfaen"/>
          <w:noProof/>
          <w:szCs w:val="28"/>
        </w:rPr>
        <w:t xml:space="preserve"> </w:t>
      </w:r>
      <w:r w:rsidRPr="00C000BA">
        <w:rPr>
          <w:rFonts w:ascii="Sylfaen" w:hAnsi="Sylfaen"/>
          <w:noProof/>
          <w:szCs w:val="28"/>
          <w:lang w:val="ka-GE"/>
        </w:rPr>
        <w:t>„</w:t>
      </w:r>
      <w:r w:rsidRPr="00C000BA">
        <w:rPr>
          <w:rFonts w:ascii="Sylfaen" w:hAnsi="Sylfaen"/>
          <w:noProof/>
          <w:szCs w:val="28"/>
        </w:rPr>
        <w:t xml:space="preserve">ხარჯების“ </w:t>
      </w:r>
      <w:r w:rsidRPr="00C000BA">
        <w:rPr>
          <w:rFonts w:ascii="Sylfaen" w:hAnsi="Sylfaen" w:cs="Sylfaen"/>
          <w:noProof/>
          <w:szCs w:val="28"/>
        </w:rPr>
        <w:t>მუხლის</w:t>
      </w:r>
      <w:r w:rsidRPr="00C000BA">
        <w:rPr>
          <w:rFonts w:ascii="Sylfaen" w:hAnsi="Sylfaen"/>
          <w:noProof/>
          <w:szCs w:val="28"/>
        </w:rPr>
        <w:t xml:space="preserve"> </w:t>
      </w:r>
      <w:r w:rsidRPr="00C000BA">
        <w:rPr>
          <w:rFonts w:ascii="Sylfaen" w:hAnsi="Sylfaen" w:cs="Sylfaen"/>
          <w:noProof/>
          <w:szCs w:val="28"/>
        </w:rPr>
        <w:t>საკასო</w:t>
      </w:r>
      <w:r w:rsidRPr="00C000BA">
        <w:rPr>
          <w:rFonts w:ascii="Sylfaen" w:hAnsi="Sylfaen"/>
          <w:noProof/>
          <w:szCs w:val="28"/>
        </w:rPr>
        <w:t xml:space="preserve"> </w:t>
      </w:r>
      <w:r w:rsidRPr="00C000BA">
        <w:rPr>
          <w:rFonts w:ascii="Sylfaen" w:hAnsi="Sylfaen" w:cs="Sylfaen"/>
          <w:noProof/>
          <w:szCs w:val="28"/>
        </w:rPr>
        <w:t>შესრულებამ</w:t>
      </w:r>
      <w:r w:rsidRPr="00C000BA">
        <w:rPr>
          <w:rFonts w:ascii="Sylfaen" w:hAnsi="Sylfaen"/>
          <w:noProof/>
          <w:szCs w:val="28"/>
        </w:rPr>
        <w:t xml:space="preserve"> </w:t>
      </w:r>
      <w:r w:rsidRPr="00C000BA">
        <w:rPr>
          <w:rFonts w:ascii="Sylfaen" w:hAnsi="Sylfaen" w:cs="Sylfaen"/>
          <w:noProof/>
          <w:szCs w:val="28"/>
        </w:rPr>
        <w:t>შეადგინა</w:t>
      </w:r>
      <w:r w:rsidRPr="00C000BA">
        <w:rPr>
          <w:rFonts w:ascii="Sylfaen" w:hAnsi="Sylfaen"/>
          <w:noProof/>
          <w:szCs w:val="28"/>
        </w:rPr>
        <w:t xml:space="preserve"> </w:t>
      </w:r>
      <w:r w:rsidR="00B37146" w:rsidRPr="00C000BA">
        <w:rPr>
          <w:rFonts w:ascii="Sylfaen" w:eastAsia="Times New Roman" w:hAnsi="Sylfaen"/>
          <w:lang w:val="ka-GE"/>
        </w:rPr>
        <w:t>8</w:t>
      </w:r>
      <w:r w:rsidR="00C000BA" w:rsidRPr="00C000BA">
        <w:rPr>
          <w:rFonts w:ascii="Sylfaen" w:eastAsia="Times New Roman" w:hAnsi="Sylfaen"/>
          <w:lang w:val="ka-GE"/>
        </w:rPr>
        <w:t>0</w:t>
      </w:r>
      <w:r w:rsidR="003C6A41" w:rsidRPr="00C000BA">
        <w:rPr>
          <w:rFonts w:ascii="Sylfaen" w:eastAsia="Times New Roman" w:hAnsi="Sylfaen"/>
        </w:rPr>
        <w:t>.</w:t>
      </w:r>
      <w:r w:rsidR="00C000BA" w:rsidRPr="00C000BA">
        <w:rPr>
          <w:rFonts w:ascii="Sylfaen" w:eastAsia="Times New Roman" w:hAnsi="Sylfaen"/>
          <w:lang w:val="ka-GE"/>
        </w:rPr>
        <w:t>3</w:t>
      </w:r>
      <w:r w:rsidR="0003619D" w:rsidRPr="00C000BA">
        <w:rPr>
          <w:rFonts w:ascii="Sylfaen" w:eastAsia="Times New Roman" w:hAnsi="Sylfaen"/>
        </w:rPr>
        <w:t>%</w:t>
      </w:r>
      <w:r w:rsidRPr="00C000BA">
        <w:rPr>
          <w:rFonts w:ascii="Sylfaen" w:hAnsi="Sylfaen"/>
          <w:noProof/>
          <w:szCs w:val="28"/>
        </w:rPr>
        <w:t xml:space="preserve">, </w:t>
      </w:r>
      <w:r w:rsidRPr="00C000BA">
        <w:rPr>
          <w:rFonts w:ascii="Sylfaen" w:hAnsi="Sylfaen"/>
          <w:noProof/>
          <w:szCs w:val="28"/>
          <w:lang w:val="ka-GE"/>
        </w:rPr>
        <w:t>„</w:t>
      </w:r>
      <w:r w:rsidRPr="00C000BA">
        <w:rPr>
          <w:rFonts w:ascii="Sylfaen" w:hAnsi="Sylfaen"/>
          <w:noProof/>
          <w:szCs w:val="28"/>
        </w:rPr>
        <w:t xml:space="preserve">არაფინანსური აქტივების ზრდის“ </w:t>
      </w:r>
      <w:r w:rsidRPr="00C000BA">
        <w:rPr>
          <w:rFonts w:ascii="Sylfaen" w:hAnsi="Sylfaen" w:cs="Sylfaen"/>
          <w:noProof/>
          <w:szCs w:val="28"/>
        </w:rPr>
        <w:t>მუხლით</w:t>
      </w:r>
      <w:r w:rsidRPr="00C000BA">
        <w:rPr>
          <w:rFonts w:ascii="Sylfaen" w:hAnsi="Sylfaen"/>
          <w:noProof/>
          <w:szCs w:val="28"/>
        </w:rPr>
        <w:t xml:space="preserve"> </w:t>
      </w:r>
      <w:r w:rsidR="00402553" w:rsidRPr="00C000BA">
        <w:rPr>
          <w:rFonts w:ascii="Sylfaen" w:hAnsi="Sylfaen"/>
          <w:noProof/>
          <w:szCs w:val="28"/>
          <w:lang w:val="ka-GE"/>
        </w:rPr>
        <w:t>-</w:t>
      </w:r>
      <w:r w:rsidR="0084022E" w:rsidRPr="00C000BA">
        <w:rPr>
          <w:rFonts w:ascii="Sylfaen" w:hAnsi="Sylfaen"/>
          <w:noProof/>
          <w:szCs w:val="28"/>
        </w:rPr>
        <w:t xml:space="preserve"> </w:t>
      </w:r>
      <w:r w:rsidR="006E7652" w:rsidRPr="00C000BA">
        <w:rPr>
          <w:rFonts w:ascii="Sylfaen" w:hAnsi="Sylfaen"/>
          <w:noProof/>
          <w:szCs w:val="28"/>
          <w:lang w:val="ka-GE"/>
        </w:rPr>
        <w:t>0</w:t>
      </w:r>
      <w:r w:rsidR="00C2051E" w:rsidRPr="00C000BA">
        <w:rPr>
          <w:rFonts w:ascii="Sylfaen" w:hAnsi="Sylfaen"/>
          <w:noProof/>
          <w:szCs w:val="28"/>
        </w:rPr>
        <w:t>.</w:t>
      </w:r>
      <w:r w:rsidR="00C000BA" w:rsidRPr="00C000BA">
        <w:rPr>
          <w:rFonts w:ascii="Sylfaen" w:hAnsi="Sylfaen"/>
          <w:noProof/>
          <w:szCs w:val="28"/>
          <w:lang w:val="ka-GE"/>
        </w:rPr>
        <w:t>4</w:t>
      </w:r>
      <w:r w:rsidRPr="00C000BA">
        <w:rPr>
          <w:rFonts w:ascii="Sylfaen" w:hAnsi="Sylfaen"/>
          <w:noProof/>
          <w:szCs w:val="28"/>
        </w:rPr>
        <w:t xml:space="preserve">%, </w:t>
      </w:r>
      <w:r w:rsidRPr="00C000BA">
        <w:rPr>
          <w:rFonts w:ascii="Sylfaen" w:hAnsi="Sylfaen"/>
          <w:noProof/>
          <w:szCs w:val="28"/>
          <w:lang w:val="ka-GE"/>
        </w:rPr>
        <w:t>„</w:t>
      </w:r>
      <w:r w:rsidRPr="00C000BA">
        <w:rPr>
          <w:rFonts w:ascii="Sylfaen" w:hAnsi="Sylfaen" w:cs="Sylfaen"/>
          <w:noProof/>
          <w:szCs w:val="28"/>
        </w:rPr>
        <w:t>ფინანსური</w:t>
      </w:r>
      <w:r w:rsidRPr="00C000BA">
        <w:rPr>
          <w:rFonts w:ascii="Sylfaen" w:hAnsi="Sylfaen"/>
          <w:noProof/>
          <w:szCs w:val="28"/>
        </w:rPr>
        <w:t xml:space="preserve"> </w:t>
      </w:r>
      <w:r w:rsidRPr="00C000BA">
        <w:rPr>
          <w:rFonts w:ascii="Sylfaen" w:hAnsi="Sylfaen" w:cs="Sylfaen"/>
          <w:noProof/>
          <w:szCs w:val="28"/>
        </w:rPr>
        <w:t>აქტივების</w:t>
      </w:r>
      <w:r w:rsidRPr="00C000BA">
        <w:rPr>
          <w:rFonts w:ascii="Sylfaen" w:hAnsi="Sylfaen"/>
          <w:noProof/>
          <w:szCs w:val="28"/>
        </w:rPr>
        <w:t xml:space="preserve"> </w:t>
      </w:r>
      <w:r w:rsidRPr="00C000BA">
        <w:rPr>
          <w:rFonts w:ascii="Sylfaen" w:hAnsi="Sylfaen" w:cs="Sylfaen"/>
          <w:noProof/>
          <w:szCs w:val="28"/>
        </w:rPr>
        <w:t>ზრდის</w:t>
      </w:r>
      <w:r w:rsidRPr="00C000BA">
        <w:rPr>
          <w:rFonts w:ascii="Sylfaen" w:hAnsi="Sylfaen"/>
          <w:noProof/>
          <w:szCs w:val="28"/>
          <w:lang w:val="ka-GE"/>
        </w:rPr>
        <w:t>“</w:t>
      </w:r>
      <w:r w:rsidR="00BE15AC">
        <w:rPr>
          <w:rFonts w:ascii="Sylfaen" w:hAnsi="Sylfaen"/>
          <w:noProof/>
          <w:szCs w:val="28"/>
        </w:rPr>
        <w:t xml:space="preserve"> </w:t>
      </w:r>
      <w:r w:rsidRPr="00C000BA">
        <w:rPr>
          <w:rFonts w:ascii="Sylfaen" w:hAnsi="Sylfaen" w:cs="Sylfaen"/>
          <w:noProof/>
          <w:szCs w:val="28"/>
        </w:rPr>
        <w:t>მუხლით</w:t>
      </w:r>
      <w:r w:rsidRPr="00C000BA">
        <w:rPr>
          <w:rFonts w:ascii="Sylfaen" w:hAnsi="Sylfaen"/>
          <w:noProof/>
          <w:szCs w:val="28"/>
        </w:rPr>
        <w:t xml:space="preserve"> </w:t>
      </w:r>
      <w:r w:rsidR="00402553" w:rsidRPr="00C000BA">
        <w:rPr>
          <w:rFonts w:ascii="Sylfaen" w:hAnsi="Sylfaen"/>
          <w:noProof/>
          <w:szCs w:val="28"/>
          <w:lang w:val="ka-GE"/>
        </w:rPr>
        <w:t>-</w:t>
      </w:r>
      <w:r w:rsidRPr="00C000BA">
        <w:rPr>
          <w:rFonts w:ascii="Sylfaen" w:hAnsi="Sylfaen"/>
          <w:noProof/>
          <w:szCs w:val="28"/>
        </w:rPr>
        <w:t xml:space="preserve"> </w:t>
      </w:r>
      <w:r w:rsidR="00736728" w:rsidRPr="00C000BA">
        <w:rPr>
          <w:rFonts w:ascii="Sylfaen" w:hAnsi="Sylfaen"/>
          <w:noProof/>
          <w:szCs w:val="28"/>
          <w:lang w:val="ka-GE"/>
        </w:rPr>
        <w:t>1</w:t>
      </w:r>
      <w:r w:rsidR="00C000BA" w:rsidRPr="00C000BA">
        <w:rPr>
          <w:rFonts w:ascii="Sylfaen" w:hAnsi="Sylfaen"/>
          <w:noProof/>
          <w:szCs w:val="28"/>
          <w:lang w:val="ka-GE"/>
        </w:rPr>
        <w:t>8</w:t>
      </w:r>
      <w:r w:rsidR="00C2051E" w:rsidRPr="00C000BA">
        <w:rPr>
          <w:rFonts w:ascii="Sylfaen" w:hAnsi="Sylfaen"/>
          <w:noProof/>
          <w:szCs w:val="28"/>
        </w:rPr>
        <w:t>.</w:t>
      </w:r>
      <w:r w:rsidR="00C000BA" w:rsidRPr="00C000BA">
        <w:rPr>
          <w:rFonts w:ascii="Sylfaen" w:hAnsi="Sylfaen"/>
          <w:noProof/>
          <w:szCs w:val="28"/>
          <w:lang w:val="ka-GE"/>
        </w:rPr>
        <w:t>9</w:t>
      </w:r>
      <w:r w:rsidRPr="00C000BA">
        <w:rPr>
          <w:rFonts w:ascii="Sylfaen" w:hAnsi="Sylfaen"/>
          <w:noProof/>
          <w:szCs w:val="28"/>
        </w:rPr>
        <w:t>%</w:t>
      </w:r>
      <w:r w:rsidR="005C33DE" w:rsidRPr="00C000BA">
        <w:rPr>
          <w:rFonts w:ascii="Sylfaen" w:hAnsi="Sylfaen"/>
          <w:noProof/>
          <w:szCs w:val="28"/>
          <w:lang w:val="ka-GE"/>
        </w:rPr>
        <w:t>,</w:t>
      </w:r>
      <w:r w:rsidR="00736728" w:rsidRPr="00C000BA">
        <w:rPr>
          <w:rFonts w:ascii="Sylfaen" w:hAnsi="Sylfaen"/>
          <w:noProof/>
          <w:szCs w:val="28"/>
          <w:lang w:val="ka-GE"/>
        </w:rPr>
        <w:t xml:space="preserve"> </w:t>
      </w:r>
      <w:r w:rsidR="00736728" w:rsidRPr="00C000BA">
        <w:rPr>
          <w:rFonts w:ascii="Sylfaen" w:hAnsi="Sylfaen" w:cs="Sylfaen"/>
          <w:noProof/>
          <w:szCs w:val="28"/>
        </w:rPr>
        <w:t>ხოლო</w:t>
      </w:r>
      <w:r w:rsidR="00736728" w:rsidRPr="00C000BA">
        <w:rPr>
          <w:rFonts w:ascii="Sylfaen" w:hAnsi="Sylfaen" w:cs="Sylfaen"/>
          <w:noProof/>
          <w:szCs w:val="28"/>
          <w:lang w:val="ka-GE"/>
        </w:rPr>
        <w:t xml:space="preserve"> „ვალდებულებების კლების“ მუხლით</w:t>
      </w:r>
      <w:r w:rsidR="005C33DE" w:rsidRPr="00C000BA">
        <w:rPr>
          <w:rFonts w:ascii="Sylfaen" w:hAnsi="Sylfaen" w:cs="Sylfaen"/>
          <w:noProof/>
          <w:szCs w:val="28"/>
          <w:lang w:val="ka-GE"/>
        </w:rPr>
        <w:t xml:space="preserve"> - </w:t>
      </w:r>
      <w:r w:rsidR="00736728" w:rsidRPr="00C000BA">
        <w:rPr>
          <w:rFonts w:ascii="Sylfaen" w:hAnsi="Sylfaen" w:cs="Sylfaen"/>
          <w:noProof/>
          <w:szCs w:val="28"/>
          <w:lang w:val="ka-GE"/>
        </w:rPr>
        <w:t>0.</w:t>
      </w:r>
      <w:r w:rsidR="00C000BA" w:rsidRPr="00C000BA">
        <w:rPr>
          <w:rFonts w:ascii="Sylfaen" w:hAnsi="Sylfaen" w:cs="Sylfaen"/>
          <w:noProof/>
          <w:szCs w:val="28"/>
          <w:lang w:val="ka-GE"/>
        </w:rPr>
        <w:t>4</w:t>
      </w:r>
      <w:r w:rsidR="00736728" w:rsidRPr="00C000BA">
        <w:rPr>
          <w:rFonts w:ascii="Sylfaen" w:hAnsi="Sylfaen" w:cs="Sylfaen"/>
          <w:noProof/>
          <w:szCs w:val="28"/>
          <w:lang w:val="ka-GE"/>
        </w:rPr>
        <w:t>%</w:t>
      </w:r>
      <w:r w:rsidR="005C33DE" w:rsidRPr="00C000BA">
        <w:rPr>
          <w:rFonts w:ascii="Sylfaen" w:hAnsi="Sylfaen" w:cs="Sylfaen"/>
          <w:noProof/>
          <w:szCs w:val="28"/>
          <w:lang w:val="ka-GE"/>
        </w:rPr>
        <w:t>.</w:t>
      </w:r>
    </w:p>
    <w:p w14:paraId="3C857443" w14:textId="77777777" w:rsidR="00B37146" w:rsidRPr="00C000BA" w:rsidRDefault="00B37146" w:rsidP="00B252A8">
      <w:pPr>
        <w:spacing w:after="0" w:line="240" w:lineRule="auto"/>
        <w:jc w:val="center"/>
        <w:rPr>
          <w:rFonts w:ascii="Sylfaen" w:hAnsi="Sylfaen" w:cs="Sylfaen"/>
          <w:b/>
          <w:noProof/>
          <w:szCs w:val="28"/>
        </w:rPr>
      </w:pPr>
    </w:p>
    <w:p w14:paraId="24BA8502" w14:textId="02BC8FDE" w:rsidR="007A360A" w:rsidRPr="00C000BA" w:rsidRDefault="007A360A" w:rsidP="00B252A8">
      <w:pPr>
        <w:spacing w:after="0" w:line="240" w:lineRule="auto"/>
        <w:jc w:val="center"/>
        <w:rPr>
          <w:rFonts w:ascii="Sylfaen" w:hAnsi="Sylfaen"/>
          <w:b/>
          <w:noProof/>
          <w:szCs w:val="28"/>
          <w:lang w:val="ka-GE"/>
        </w:rPr>
      </w:pPr>
      <w:r w:rsidRPr="00C000BA">
        <w:rPr>
          <w:rFonts w:ascii="Sylfaen" w:hAnsi="Sylfaen" w:cs="Sylfaen"/>
          <w:b/>
          <w:noProof/>
          <w:szCs w:val="28"/>
        </w:rPr>
        <w:lastRenderedPageBreak/>
        <w:t>საქართველოს</w:t>
      </w:r>
      <w:r w:rsidRPr="00C000BA">
        <w:rPr>
          <w:rFonts w:ascii="Sylfaen" w:hAnsi="Sylfaen"/>
          <w:b/>
          <w:noProof/>
          <w:szCs w:val="28"/>
        </w:rPr>
        <w:t xml:space="preserve"> </w:t>
      </w:r>
      <w:r w:rsidRPr="00C000BA">
        <w:rPr>
          <w:rFonts w:ascii="Sylfaen" w:hAnsi="Sylfaen" w:cs="Sylfaen"/>
          <w:b/>
          <w:noProof/>
          <w:szCs w:val="28"/>
        </w:rPr>
        <w:t>რეგიონული</w:t>
      </w:r>
      <w:r w:rsidRPr="00C000BA">
        <w:rPr>
          <w:rFonts w:ascii="Sylfaen" w:hAnsi="Sylfaen"/>
          <w:b/>
          <w:noProof/>
          <w:szCs w:val="28"/>
        </w:rPr>
        <w:t xml:space="preserve"> </w:t>
      </w:r>
      <w:r w:rsidRPr="00C000BA">
        <w:rPr>
          <w:rFonts w:ascii="Sylfaen" w:hAnsi="Sylfaen" w:cs="Sylfaen"/>
          <w:b/>
          <w:noProof/>
          <w:szCs w:val="28"/>
        </w:rPr>
        <w:t>განვითარებისა</w:t>
      </w:r>
      <w:r w:rsidRPr="00C000BA">
        <w:rPr>
          <w:rFonts w:ascii="Sylfaen" w:hAnsi="Sylfaen"/>
          <w:b/>
          <w:noProof/>
          <w:szCs w:val="28"/>
        </w:rPr>
        <w:t xml:space="preserve"> </w:t>
      </w:r>
      <w:r w:rsidRPr="00C000BA">
        <w:rPr>
          <w:rFonts w:ascii="Sylfaen" w:hAnsi="Sylfaen" w:cs="Sylfaen"/>
          <w:b/>
          <w:noProof/>
          <w:szCs w:val="28"/>
        </w:rPr>
        <w:t>და</w:t>
      </w:r>
      <w:r w:rsidRPr="00C000BA">
        <w:rPr>
          <w:rFonts w:ascii="Sylfaen" w:hAnsi="Sylfaen"/>
          <w:b/>
          <w:noProof/>
          <w:szCs w:val="28"/>
        </w:rPr>
        <w:t xml:space="preserve"> </w:t>
      </w:r>
      <w:r w:rsidRPr="00C000BA">
        <w:rPr>
          <w:rFonts w:ascii="Sylfaen" w:hAnsi="Sylfaen" w:cs="Sylfaen"/>
          <w:b/>
          <w:noProof/>
          <w:szCs w:val="28"/>
        </w:rPr>
        <w:t>ინფრასტრუქტურის</w:t>
      </w:r>
      <w:r w:rsidRPr="00C000BA">
        <w:rPr>
          <w:rFonts w:ascii="Sylfaen" w:hAnsi="Sylfaen"/>
          <w:b/>
          <w:noProof/>
          <w:szCs w:val="28"/>
        </w:rPr>
        <w:t xml:space="preserve"> </w:t>
      </w:r>
      <w:r w:rsidRPr="00C000BA">
        <w:rPr>
          <w:rFonts w:ascii="Sylfaen" w:hAnsi="Sylfaen" w:cs="Sylfaen"/>
          <w:b/>
          <w:noProof/>
          <w:szCs w:val="28"/>
        </w:rPr>
        <w:t>სამინისტრო</w:t>
      </w:r>
      <w:r w:rsidRPr="00C000BA">
        <w:rPr>
          <w:rFonts w:ascii="Sylfaen" w:hAnsi="Sylfaen"/>
          <w:b/>
          <w:noProof/>
          <w:szCs w:val="28"/>
        </w:rPr>
        <w:t xml:space="preserve"> </w:t>
      </w:r>
    </w:p>
    <w:p w14:paraId="228D63B6" w14:textId="77777777" w:rsidR="008D0135" w:rsidRPr="00C000BA" w:rsidRDefault="008D0135" w:rsidP="00B252A8">
      <w:pPr>
        <w:spacing w:after="0" w:line="240" w:lineRule="auto"/>
        <w:jc w:val="center"/>
        <w:rPr>
          <w:rFonts w:ascii="Sylfaen" w:hAnsi="Sylfaen"/>
          <w:b/>
          <w:noProof/>
          <w:szCs w:val="28"/>
          <w:lang w:val="ka-GE"/>
        </w:rPr>
      </w:pPr>
    </w:p>
    <w:p w14:paraId="2537099F" w14:textId="021A1F50" w:rsidR="00EC219A" w:rsidRPr="00C000BA" w:rsidRDefault="007A360A" w:rsidP="00B252A8">
      <w:pPr>
        <w:spacing w:after="0" w:line="240" w:lineRule="auto"/>
        <w:jc w:val="both"/>
        <w:rPr>
          <w:rFonts w:ascii="Sylfaen" w:hAnsi="Sylfaen"/>
          <w:i/>
          <w:noProof/>
          <w:sz w:val="16"/>
          <w:szCs w:val="16"/>
        </w:rPr>
      </w:pPr>
      <w:r w:rsidRPr="00C000BA">
        <w:rPr>
          <w:rFonts w:ascii="Sylfaen" w:hAnsi="Sylfaen"/>
          <w:noProof/>
          <w:szCs w:val="28"/>
          <w:lang w:val="sv-SE"/>
        </w:rPr>
        <w:tab/>
      </w:r>
      <w:r w:rsidRPr="00C000BA">
        <w:rPr>
          <w:rFonts w:ascii="Sylfaen" w:hAnsi="Sylfaen" w:cs="Sylfaen"/>
          <w:noProof/>
          <w:szCs w:val="28"/>
        </w:rPr>
        <w:t>საქართველოს</w:t>
      </w:r>
      <w:r w:rsidRPr="00C000BA">
        <w:rPr>
          <w:rFonts w:ascii="Sylfaen" w:hAnsi="Sylfaen"/>
          <w:noProof/>
          <w:szCs w:val="28"/>
        </w:rPr>
        <w:t xml:space="preserve"> </w:t>
      </w:r>
      <w:r w:rsidRPr="00C000BA">
        <w:rPr>
          <w:rFonts w:ascii="Sylfaen" w:hAnsi="Sylfaen" w:cs="Sylfaen"/>
          <w:noProof/>
          <w:szCs w:val="28"/>
        </w:rPr>
        <w:t>რეგიონული</w:t>
      </w:r>
      <w:r w:rsidRPr="00C000BA">
        <w:rPr>
          <w:rFonts w:ascii="Sylfaen" w:hAnsi="Sylfaen"/>
          <w:noProof/>
          <w:szCs w:val="28"/>
        </w:rPr>
        <w:t xml:space="preserve"> </w:t>
      </w:r>
      <w:r w:rsidRPr="00C000BA">
        <w:rPr>
          <w:rFonts w:ascii="Sylfaen" w:hAnsi="Sylfaen" w:cs="Sylfaen"/>
          <w:noProof/>
          <w:szCs w:val="28"/>
        </w:rPr>
        <w:t>განვითარებისა</w:t>
      </w:r>
      <w:r w:rsidRPr="00C000BA">
        <w:rPr>
          <w:rFonts w:ascii="Sylfaen" w:hAnsi="Sylfaen"/>
          <w:noProof/>
          <w:szCs w:val="28"/>
        </w:rPr>
        <w:t xml:space="preserve"> </w:t>
      </w:r>
      <w:r w:rsidRPr="00C000BA">
        <w:rPr>
          <w:rFonts w:ascii="Sylfaen" w:hAnsi="Sylfaen" w:cs="Sylfaen"/>
          <w:noProof/>
          <w:szCs w:val="28"/>
        </w:rPr>
        <w:t>და</w:t>
      </w:r>
      <w:r w:rsidRPr="00C000BA">
        <w:rPr>
          <w:rFonts w:ascii="Sylfaen" w:hAnsi="Sylfaen"/>
          <w:noProof/>
          <w:szCs w:val="28"/>
        </w:rPr>
        <w:t xml:space="preserve"> </w:t>
      </w:r>
      <w:r w:rsidRPr="00C000BA">
        <w:rPr>
          <w:rFonts w:ascii="Sylfaen" w:hAnsi="Sylfaen" w:cs="Sylfaen"/>
          <w:noProof/>
          <w:szCs w:val="28"/>
        </w:rPr>
        <w:t>ინფრასტრუქტურის</w:t>
      </w:r>
      <w:r w:rsidRPr="00C000BA">
        <w:rPr>
          <w:rFonts w:ascii="Sylfaen" w:hAnsi="Sylfaen"/>
          <w:noProof/>
          <w:szCs w:val="28"/>
        </w:rPr>
        <w:t xml:space="preserve"> </w:t>
      </w:r>
      <w:r w:rsidRPr="00C000BA">
        <w:rPr>
          <w:rFonts w:ascii="Sylfaen" w:hAnsi="Sylfaen" w:cs="Sylfaen"/>
          <w:noProof/>
          <w:szCs w:val="28"/>
          <w:lang w:val="sv-SE"/>
        </w:rPr>
        <w:t>სამინისტროსათვის</w:t>
      </w:r>
      <w:r w:rsidRPr="00C000BA">
        <w:rPr>
          <w:rFonts w:ascii="Sylfaen" w:hAnsi="Sylfaen"/>
          <w:noProof/>
          <w:szCs w:val="28"/>
          <w:lang w:val="sv-SE"/>
        </w:rPr>
        <w:t xml:space="preserve"> </w:t>
      </w:r>
      <w:r w:rsidR="00A435BA" w:rsidRPr="00C000BA">
        <w:rPr>
          <w:rFonts w:ascii="Sylfaen" w:hAnsi="Sylfaen"/>
          <w:noProof/>
          <w:szCs w:val="28"/>
          <w:lang w:val="sv-SE"/>
        </w:rPr>
        <w:t>2021 წლის 12 თვეში</w:t>
      </w:r>
      <w:r w:rsidR="00BE15AC">
        <w:rPr>
          <w:rFonts w:ascii="Sylfaen" w:hAnsi="Sylfaen"/>
          <w:noProof/>
          <w:szCs w:val="28"/>
          <w:lang w:val="sv-SE"/>
        </w:rPr>
        <w:t xml:space="preserve"> </w:t>
      </w:r>
      <w:r w:rsidR="00A435BA" w:rsidRPr="00C000BA">
        <w:rPr>
          <w:rFonts w:ascii="Sylfaen" w:hAnsi="Sylfaen"/>
          <w:noProof/>
          <w:szCs w:val="28"/>
          <w:lang w:val="sv-SE"/>
        </w:rPr>
        <w:t>სახელმწიფო ბიუჯეტით</w:t>
      </w:r>
      <w:r w:rsidRPr="00C000BA">
        <w:rPr>
          <w:rFonts w:ascii="Sylfaen" w:hAnsi="Sylfaen"/>
          <w:noProof/>
          <w:szCs w:val="28"/>
          <w:lang w:val="sv-SE"/>
        </w:rPr>
        <w:t xml:space="preserve"> </w:t>
      </w:r>
      <w:r w:rsidRPr="00C000BA">
        <w:rPr>
          <w:rFonts w:ascii="Sylfaen" w:hAnsi="Sylfaen" w:cs="Sylfaen"/>
          <w:noProof/>
          <w:szCs w:val="28"/>
          <w:lang w:val="sv-SE"/>
        </w:rPr>
        <w:t>გამოყოფილმა</w:t>
      </w:r>
      <w:r w:rsidRPr="00C000BA">
        <w:rPr>
          <w:rFonts w:ascii="Sylfaen" w:hAnsi="Sylfaen"/>
          <w:noProof/>
          <w:szCs w:val="28"/>
          <w:lang w:val="sv-SE"/>
        </w:rPr>
        <w:t xml:space="preserve"> </w:t>
      </w:r>
      <w:r w:rsidRPr="00C000BA">
        <w:rPr>
          <w:rFonts w:ascii="Sylfaen" w:hAnsi="Sylfaen" w:cs="Sylfaen"/>
          <w:noProof/>
          <w:szCs w:val="28"/>
          <w:lang w:val="sv-SE"/>
        </w:rPr>
        <w:t>დაზუსტებულმა</w:t>
      </w:r>
      <w:r w:rsidRPr="00C000BA">
        <w:rPr>
          <w:rFonts w:ascii="Sylfaen" w:hAnsi="Sylfaen"/>
          <w:noProof/>
          <w:szCs w:val="28"/>
          <w:lang w:val="sv-SE"/>
        </w:rPr>
        <w:t xml:space="preserve"> </w:t>
      </w:r>
      <w:r w:rsidRPr="00C000BA">
        <w:rPr>
          <w:rFonts w:ascii="Sylfaen" w:hAnsi="Sylfaen" w:cs="Sylfaen"/>
          <w:noProof/>
          <w:szCs w:val="28"/>
          <w:lang w:val="sv-SE"/>
        </w:rPr>
        <w:t>ასიგნებებმა</w:t>
      </w:r>
      <w:r w:rsidRPr="00C000BA">
        <w:rPr>
          <w:rFonts w:ascii="Sylfaen" w:hAnsi="Sylfaen"/>
          <w:noProof/>
          <w:szCs w:val="28"/>
          <w:lang w:val="sv-SE"/>
        </w:rPr>
        <w:t xml:space="preserve"> </w:t>
      </w:r>
      <w:r w:rsidR="00680859" w:rsidRPr="00C000BA">
        <w:rPr>
          <w:rFonts w:ascii="Sylfaen" w:hAnsi="Sylfaen" w:cs="Sylfaen"/>
          <w:noProof/>
          <w:szCs w:val="28"/>
          <w:lang w:val="sv-SE"/>
        </w:rPr>
        <w:t>შეადგინა</w:t>
      </w:r>
      <w:r w:rsidR="00BE15AC">
        <w:rPr>
          <w:rFonts w:ascii="Sylfaen" w:hAnsi="Sylfaen" w:cs="Sylfaen"/>
          <w:noProof/>
          <w:szCs w:val="28"/>
          <w:lang w:val="sv-SE"/>
        </w:rPr>
        <w:t xml:space="preserve"> </w:t>
      </w:r>
      <w:r w:rsidR="00C000BA" w:rsidRPr="00C000BA">
        <w:rPr>
          <w:rFonts w:ascii="Sylfaen" w:hAnsi="Sylfaen" w:cs="Sylfaen"/>
          <w:noProof/>
          <w:szCs w:val="28"/>
          <w:lang w:val="ka-GE"/>
        </w:rPr>
        <w:t>2</w:t>
      </w:r>
      <w:r w:rsidR="00B37146" w:rsidRPr="00C000BA">
        <w:rPr>
          <w:rFonts w:ascii="Sylfaen" w:hAnsi="Sylfaen" w:cs="Sylfaen"/>
          <w:noProof/>
          <w:szCs w:val="28"/>
          <w:lang w:val="ka-GE"/>
        </w:rPr>
        <w:t xml:space="preserve"> </w:t>
      </w:r>
      <w:r w:rsidR="00C000BA" w:rsidRPr="00C000BA">
        <w:rPr>
          <w:rFonts w:ascii="Sylfaen" w:hAnsi="Sylfaen" w:cs="Sylfaen"/>
          <w:noProof/>
          <w:szCs w:val="28"/>
          <w:lang w:val="ka-GE"/>
        </w:rPr>
        <w:t>456</w:t>
      </w:r>
      <w:r w:rsidR="00A54BF6" w:rsidRPr="00C000BA">
        <w:rPr>
          <w:rFonts w:ascii="Sylfaen" w:eastAsia="Times New Roman" w:hAnsi="Sylfaen"/>
          <w:color w:val="000000"/>
        </w:rPr>
        <w:t xml:space="preserve"> </w:t>
      </w:r>
      <w:r w:rsidR="00C000BA" w:rsidRPr="00C000BA">
        <w:rPr>
          <w:rFonts w:ascii="Sylfaen" w:eastAsia="Times New Roman" w:hAnsi="Sylfaen"/>
          <w:color w:val="000000"/>
          <w:lang w:val="ka-GE"/>
        </w:rPr>
        <w:t>912</w:t>
      </w:r>
      <w:r w:rsidR="00A54BF6" w:rsidRPr="00C000BA">
        <w:rPr>
          <w:rFonts w:ascii="Sylfaen" w:eastAsia="Times New Roman" w:hAnsi="Sylfaen"/>
          <w:color w:val="000000"/>
        </w:rPr>
        <w:t>.</w:t>
      </w:r>
      <w:r w:rsidR="004E6547" w:rsidRPr="00C000BA">
        <w:rPr>
          <w:rFonts w:ascii="Sylfaen" w:eastAsia="Times New Roman" w:hAnsi="Sylfaen"/>
          <w:color w:val="000000"/>
          <w:lang w:val="ka-GE"/>
        </w:rPr>
        <w:t>0</w:t>
      </w:r>
      <w:r w:rsidR="00B86032" w:rsidRPr="00C000BA">
        <w:rPr>
          <w:rFonts w:ascii="Sylfaen" w:eastAsia="Times New Roman" w:hAnsi="Sylfaen"/>
          <w:color w:val="000000"/>
          <w:lang w:val="ka-GE"/>
        </w:rPr>
        <w:t xml:space="preserve"> </w:t>
      </w:r>
      <w:r w:rsidRPr="00C000BA">
        <w:rPr>
          <w:rFonts w:ascii="Sylfaen" w:hAnsi="Sylfaen" w:cs="Sylfaen"/>
          <w:noProof/>
          <w:szCs w:val="28"/>
          <w:lang w:val="sv-SE"/>
        </w:rPr>
        <w:t>ათასი</w:t>
      </w:r>
      <w:r w:rsidRPr="00C000BA">
        <w:rPr>
          <w:rFonts w:ascii="Sylfaen" w:hAnsi="Sylfaen"/>
          <w:noProof/>
          <w:szCs w:val="28"/>
          <w:lang w:val="sv-SE"/>
        </w:rPr>
        <w:t xml:space="preserve"> </w:t>
      </w:r>
      <w:r w:rsidRPr="00C000BA">
        <w:rPr>
          <w:rFonts w:ascii="Sylfaen" w:hAnsi="Sylfaen" w:cs="Sylfaen"/>
          <w:noProof/>
          <w:szCs w:val="28"/>
          <w:lang w:val="sv-SE"/>
        </w:rPr>
        <w:t>ლარი</w:t>
      </w:r>
      <w:r w:rsidRPr="00C000BA">
        <w:rPr>
          <w:rFonts w:ascii="Sylfaen" w:hAnsi="Sylfaen"/>
          <w:noProof/>
          <w:szCs w:val="28"/>
          <w:lang w:val="sv-SE"/>
        </w:rPr>
        <w:t xml:space="preserve">, </w:t>
      </w:r>
      <w:r w:rsidRPr="00C000BA">
        <w:rPr>
          <w:rFonts w:ascii="Sylfaen" w:hAnsi="Sylfaen" w:cs="Sylfaen"/>
          <w:noProof/>
          <w:szCs w:val="28"/>
          <w:lang w:val="sv-SE"/>
        </w:rPr>
        <w:t>ხოლო</w:t>
      </w:r>
      <w:r w:rsidRPr="00C000BA">
        <w:rPr>
          <w:rFonts w:ascii="Sylfaen" w:hAnsi="Sylfaen"/>
          <w:noProof/>
          <w:szCs w:val="28"/>
          <w:lang w:val="sv-SE"/>
        </w:rPr>
        <w:t xml:space="preserve"> </w:t>
      </w:r>
      <w:r w:rsidRPr="00C000BA">
        <w:rPr>
          <w:rFonts w:ascii="Sylfaen" w:hAnsi="Sylfaen" w:cs="Sylfaen"/>
          <w:noProof/>
          <w:szCs w:val="28"/>
          <w:lang w:val="sv-SE"/>
        </w:rPr>
        <w:t>ფაქტიურმა</w:t>
      </w:r>
      <w:r w:rsidRPr="00C000BA">
        <w:rPr>
          <w:rFonts w:ascii="Sylfaen" w:hAnsi="Sylfaen"/>
          <w:noProof/>
          <w:szCs w:val="28"/>
          <w:lang w:val="sv-SE"/>
        </w:rPr>
        <w:t xml:space="preserve"> </w:t>
      </w:r>
      <w:r w:rsidRPr="00C000BA">
        <w:rPr>
          <w:rFonts w:ascii="Sylfaen" w:hAnsi="Sylfaen" w:cs="Sylfaen"/>
          <w:noProof/>
          <w:szCs w:val="28"/>
          <w:lang w:val="sv-SE"/>
        </w:rPr>
        <w:t>დაფინანსებამ</w:t>
      </w:r>
      <w:r w:rsidRPr="00C000BA">
        <w:rPr>
          <w:rFonts w:ascii="Sylfaen" w:hAnsi="Sylfaen"/>
          <w:noProof/>
          <w:szCs w:val="28"/>
          <w:lang w:val="sv-SE"/>
        </w:rPr>
        <w:t xml:space="preserve"> -</w:t>
      </w:r>
      <w:r w:rsidR="00285A7C" w:rsidRPr="00C000BA">
        <w:rPr>
          <w:rFonts w:ascii="Sylfaen" w:hAnsi="Sylfaen"/>
          <w:noProof/>
          <w:szCs w:val="28"/>
          <w:lang w:val="ka-GE"/>
        </w:rPr>
        <w:t xml:space="preserve"> </w:t>
      </w:r>
      <w:r w:rsidR="00C000BA" w:rsidRPr="00C000BA">
        <w:rPr>
          <w:rFonts w:ascii="Sylfaen" w:hAnsi="Sylfaen"/>
          <w:noProof/>
          <w:szCs w:val="28"/>
          <w:lang w:val="ka-GE"/>
        </w:rPr>
        <w:t>2</w:t>
      </w:r>
      <w:r w:rsidR="00B37146" w:rsidRPr="00C000BA">
        <w:rPr>
          <w:rFonts w:ascii="Sylfaen" w:hAnsi="Sylfaen"/>
          <w:noProof/>
          <w:szCs w:val="28"/>
          <w:lang w:val="ka-GE"/>
        </w:rPr>
        <w:t xml:space="preserve"> </w:t>
      </w:r>
      <w:r w:rsidR="00C000BA" w:rsidRPr="00C000BA">
        <w:rPr>
          <w:rFonts w:ascii="Sylfaen" w:hAnsi="Sylfaen"/>
          <w:noProof/>
          <w:szCs w:val="28"/>
          <w:lang w:val="ka-GE"/>
        </w:rPr>
        <w:t>513</w:t>
      </w:r>
      <w:r w:rsidR="00A54BF6" w:rsidRPr="00C000BA">
        <w:rPr>
          <w:rFonts w:ascii="Sylfaen" w:eastAsia="Times New Roman" w:hAnsi="Sylfaen"/>
          <w:color w:val="000000"/>
        </w:rPr>
        <w:t xml:space="preserve"> </w:t>
      </w:r>
      <w:r w:rsidR="00C000BA" w:rsidRPr="00C000BA">
        <w:rPr>
          <w:rFonts w:ascii="Sylfaen" w:eastAsia="Times New Roman" w:hAnsi="Sylfaen"/>
          <w:color w:val="000000"/>
          <w:lang w:val="ka-GE"/>
        </w:rPr>
        <w:t>545</w:t>
      </w:r>
      <w:r w:rsidR="00A54BF6" w:rsidRPr="00C000BA">
        <w:rPr>
          <w:rFonts w:ascii="Sylfaen" w:eastAsia="Times New Roman" w:hAnsi="Sylfaen"/>
          <w:color w:val="000000"/>
        </w:rPr>
        <w:t>.</w:t>
      </w:r>
      <w:r w:rsidR="00C000BA" w:rsidRPr="00C000BA">
        <w:rPr>
          <w:rFonts w:ascii="Sylfaen" w:eastAsia="Times New Roman" w:hAnsi="Sylfaen"/>
          <w:color w:val="000000"/>
          <w:lang w:val="ka-GE"/>
        </w:rPr>
        <w:t>3</w:t>
      </w:r>
      <w:r w:rsidR="00B86032" w:rsidRPr="00C000BA">
        <w:rPr>
          <w:rFonts w:ascii="Sylfaen" w:eastAsia="Times New Roman" w:hAnsi="Sylfaen"/>
          <w:color w:val="000000"/>
          <w:lang w:val="ka-GE"/>
        </w:rPr>
        <w:t xml:space="preserve"> </w:t>
      </w:r>
      <w:r w:rsidRPr="00C000BA">
        <w:rPr>
          <w:rFonts w:ascii="Sylfaen" w:hAnsi="Sylfaen" w:cs="Sylfaen"/>
          <w:noProof/>
          <w:szCs w:val="28"/>
          <w:lang w:val="sv-SE"/>
        </w:rPr>
        <w:t>ათასი</w:t>
      </w:r>
      <w:r w:rsidRPr="00C000BA">
        <w:rPr>
          <w:rFonts w:ascii="Sylfaen" w:hAnsi="Sylfaen"/>
          <w:noProof/>
          <w:szCs w:val="28"/>
          <w:lang w:val="sv-SE"/>
        </w:rPr>
        <w:t xml:space="preserve"> </w:t>
      </w:r>
      <w:r w:rsidRPr="00C000BA">
        <w:rPr>
          <w:rFonts w:ascii="Sylfaen" w:hAnsi="Sylfaen" w:cs="Sylfaen"/>
          <w:noProof/>
          <w:szCs w:val="28"/>
          <w:lang w:val="sv-SE"/>
        </w:rPr>
        <w:t>ლარი</w:t>
      </w:r>
      <w:r w:rsidRPr="00C000BA">
        <w:rPr>
          <w:rFonts w:ascii="Sylfaen" w:hAnsi="Sylfaen"/>
          <w:noProof/>
          <w:szCs w:val="28"/>
          <w:lang w:val="sv-SE"/>
        </w:rPr>
        <w:t xml:space="preserve">, </w:t>
      </w:r>
      <w:r w:rsidR="00750F3C" w:rsidRPr="00C000BA">
        <w:rPr>
          <w:rFonts w:ascii="Sylfaen" w:hAnsi="Sylfaen" w:cs="Sylfaen"/>
          <w:noProof/>
          <w:szCs w:val="28"/>
          <w:lang w:val="af-ZA"/>
        </w:rPr>
        <w:t>რაც 2020 წლის შესაბამის მაჩვენებელზე</w:t>
      </w:r>
      <w:r w:rsidR="00BE15AC">
        <w:rPr>
          <w:rFonts w:ascii="Sylfaen" w:hAnsi="Sylfaen" w:cs="Sylfaen"/>
          <w:noProof/>
          <w:szCs w:val="28"/>
          <w:lang w:val="af-ZA"/>
        </w:rPr>
        <w:t xml:space="preserve"> </w:t>
      </w:r>
      <w:r w:rsidR="00BE15AC">
        <w:rPr>
          <w:rFonts w:ascii="Sylfaen" w:hAnsi="Sylfaen" w:cs="Sylfaen"/>
          <w:noProof/>
          <w:szCs w:val="28"/>
          <w:lang w:val="ka-GE"/>
        </w:rPr>
        <w:t xml:space="preserve">  </w:t>
      </w:r>
      <w:r w:rsidR="00C000BA" w:rsidRPr="00C000BA">
        <w:rPr>
          <w:rFonts w:ascii="Sylfaen" w:hAnsi="Sylfaen" w:cs="Sylfaen"/>
          <w:noProof/>
          <w:szCs w:val="28"/>
          <w:lang w:val="ka-GE"/>
        </w:rPr>
        <w:t>311</w:t>
      </w:r>
      <w:r w:rsidR="001D61F6" w:rsidRPr="00C000BA">
        <w:rPr>
          <w:rFonts w:ascii="Sylfaen" w:hAnsi="Sylfaen" w:cs="Sylfaen"/>
          <w:noProof/>
          <w:szCs w:val="28"/>
          <w:lang w:val="af-ZA"/>
        </w:rPr>
        <w:t xml:space="preserve"> </w:t>
      </w:r>
      <w:r w:rsidR="00C000BA" w:rsidRPr="00C000BA">
        <w:rPr>
          <w:rFonts w:ascii="Sylfaen" w:hAnsi="Sylfaen" w:cs="Sylfaen"/>
          <w:noProof/>
          <w:szCs w:val="28"/>
          <w:lang w:val="ka-GE"/>
        </w:rPr>
        <w:t>172</w:t>
      </w:r>
      <w:r w:rsidR="001D61F6" w:rsidRPr="00C000BA">
        <w:rPr>
          <w:rFonts w:ascii="Sylfaen" w:hAnsi="Sylfaen" w:cs="Sylfaen"/>
          <w:noProof/>
          <w:szCs w:val="28"/>
          <w:lang w:val="af-ZA"/>
        </w:rPr>
        <w:t>.</w:t>
      </w:r>
      <w:r w:rsidR="00C000BA" w:rsidRPr="00C000BA">
        <w:rPr>
          <w:rFonts w:ascii="Sylfaen" w:hAnsi="Sylfaen" w:cs="Sylfaen"/>
          <w:noProof/>
          <w:szCs w:val="28"/>
          <w:lang w:val="ka-GE"/>
        </w:rPr>
        <w:t>0</w:t>
      </w:r>
      <w:r w:rsidR="001D61F6" w:rsidRPr="00C000BA">
        <w:rPr>
          <w:rFonts w:ascii="Sylfaen" w:hAnsi="Sylfaen" w:cs="Sylfaen"/>
          <w:noProof/>
          <w:szCs w:val="28"/>
          <w:lang w:val="af-ZA"/>
        </w:rPr>
        <w:t xml:space="preserve"> </w:t>
      </w:r>
      <w:r w:rsidRPr="00C000BA">
        <w:rPr>
          <w:rFonts w:ascii="Sylfaen" w:hAnsi="Sylfaen" w:cs="Sylfaen"/>
          <w:noProof/>
          <w:szCs w:val="28"/>
          <w:lang w:val="af-ZA"/>
        </w:rPr>
        <w:t>ათასი</w:t>
      </w:r>
      <w:r w:rsidRPr="00C000BA">
        <w:rPr>
          <w:rFonts w:ascii="Sylfaen" w:hAnsi="Sylfaen"/>
          <w:noProof/>
          <w:szCs w:val="28"/>
          <w:lang w:val="af-ZA"/>
        </w:rPr>
        <w:t xml:space="preserve"> </w:t>
      </w:r>
      <w:r w:rsidRPr="00C000BA">
        <w:rPr>
          <w:rFonts w:ascii="Sylfaen" w:hAnsi="Sylfaen" w:cs="Sylfaen"/>
          <w:noProof/>
          <w:szCs w:val="28"/>
          <w:lang w:val="af-ZA"/>
        </w:rPr>
        <w:t>ლარით</w:t>
      </w:r>
      <w:r w:rsidRPr="00C000BA">
        <w:rPr>
          <w:rFonts w:ascii="Sylfaen" w:hAnsi="Sylfaen"/>
          <w:noProof/>
          <w:szCs w:val="28"/>
          <w:lang w:val="af-ZA"/>
        </w:rPr>
        <w:t xml:space="preserve"> </w:t>
      </w:r>
      <w:r w:rsidR="00736728" w:rsidRPr="00C000BA">
        <w:rPr>
          <w:rFonts w:ascii="Sylfaen" w:hAnsi="Sylfaen" w:cs="Sylfaen"/>
          <w:noProof/>
          <w:szCs w:val="28"/>
          <w:lang w:val="ka-GE"/>
        </w:rPr>
        <w:t>მეტია</w:t>
      </w:r>
      <w:r w:rsidRPr="00C000BA">
        <w:rPr>
          <w:rFonts w:ascii="Sylfaen" w:hAnsi="Sylfaen"/>
          <w:noProof/>
          <w:szCs w:val="28"/>
          <w:lang w:val="af-ZA"/>
        </w:rPr>
        <w:t>.</w:t>
      </w:r>
    </w:p>
    <w:p w14:paraId="4B78DDB2" w14:textId="5610348D" w:rsidR="00DE47A1" w:rsidRPr="00C000BA" w:rsidRDefault="00CB250F" w:rsidP="00B252A8">
      <w:pPr>
        <w:spacing w:after="0" w:line="240" w:lineRule="auto"/>
        <w:jc w:val="right"/>
        <w:rPr>
          <w:rFonts w:ascii="Sylfaen" w:hAnsi="Sylfaen" w:cs="Sylfaen"/>
          <w:i/>
          <w:noProof/>
          <w:sz w:val="16"/>
          <w:szCs w:val="16"/>
        </w:rPr>
      </w:pPr>
      <w:r w:rsidRPr="00C000BA">
        <w:rPr>
          <w:rFonts w:ascii="Sylfaen" w:hAnsi="Sylfaen"/>
          <w:i/>
          <w:noProof/>
          <w:sz w:val="16"/>
          <w:szCs w:val="16"/>
        </w:rPr>
        <w:t>2020-2021 წლებში 12 თვეში გამოყოფილი</w:t>
      </w:r>
      <w:r w:rsidR="00380845" w:rsidRPr="00C000BA">
        <w:rPr>
          <w:rFonts w:ascii="Sylfaen" w:hAnsi="Sylfaen"/>
          <w:i/>
          <w:noProof/>
          <w:sz w:val="16"/>
          <w:szCs w:val="16"/>
        </w:rPr>
        <w:br/>
        <w:t xml:space="preserve"> </w:t>
      </w:r>
      <w:r w:rsidR="00380845" w:rsidRPr="00C000BA">
        <w:rPr>
          <w:rFonts w:ascii="Sylfaen" w:hAnsi="Sylfaen" w:cs="Sylfaen"/>
          <w:i/>
          <w:noProof/>
          <w:sz w:val="16"/>
          <w:szCs w:val="16"/>
        </w:rPr>
        <w:t>დაზუსტებული</w:t>
      </w:r>
      <w:r w:rsidR="00380845" w:rsidRPr="00C000BA">
        <w:rPr>
          <w:rFonts w:ascii="Sylfaen" w:hAnsi="Sylfaen"/>
          <w:i/>
          <w:noProof/>
          <w:sz w:val="16"/>
          <w:szCs w:val="16"/>
        </w:rPr>
        <w:t xml:space="preserve"> </w:t>
      </w:r>
      <w:r w:rsidR="00380845" w:rsidRPr="00C000BA">
        <w:rPr>
          <w:rFonts w:ascii="Sylfaen" w:hAnsi="Sylfaen" w:cs="Sylfaen"/>
          <w:i/>
          <w:noProof/>
          <w:sz w:val="16"/>
          <w:szCs w:val="16"/>
        </w:rPr>
        <w:t>ასიგნებები</w:t>
      </w:r>
      <w:r w:rsidR="00380845" w:rsidRPr="00C000BA">
        <w:rPr>
          <w:rFonts w:ascii="Sylfaen" w:hAnsi="Sylfaen"/>
          <w:i/>
          <w:noProof/>
          <w:sz w:val="16"/>
          <w:szCs w:val="16"/>
        </w:rPr>
        <w:t xml:space="preserve"> </w:t>
      </w:r>
      <w:r w:rsidR="00380845" w:rsidRPr="00C000BA">
        <w:rPr>
          <w:rFonts w:ascii="Sylfaen" w:hAnsi="Sylfaen" w:cs="Sylfaen"/>
          <w:i/>
          <w:noProof/>
          <w:sz w:val="16"/>
          <w:szCs w:val="16"/>
        </w:rPr>
        <w:t>და</w:t>
      </w:r>
      <w:r w:rsidR="00380845" w:rsidRPr="00C000BA">
        <w:rPr>
          <w:rFonts w:ascii="Sylfaen" w:hAnsi="Sylfaen"/>
          <w:i/>
          <w:noProof/>
          <w:sz w:val="16"/>
          <w:szCs w:val="16"/>
        </w:rPr>
        <w:t xml:space="preserve"> </w:t>
      </w:r>
      <w:r w:rsidR="00380845" w:rsidRPr="00C000BA">
        <w:rPr>
          <w:rFonts w:ascii="Sylfaen" w:hAnsi="Sylfaen" w:cs="Sylfaen"/>
          <w:i/>
          <w:noProof/>
          <w:sz w:val="16"/>
          <w:szCs w:val="16"/>
        </w:rPr>
        <w:t>ფაქტიური</w:t>
      </w:r>
      <w:r w:rsidR="00380845" w:rsidRPr="00C000BA">
        <w:rPr>
          <w:rFonts w:ascii="Sylfaen" w:hAnsi="Sylfaen"/>
          <w:i/>
          <w:noProof/>
          <w:sz w:val="16"/>
          <w:szCs w:val="16"/>
        </w:rPr>
        <w:t xml:space="preserve"> </w:t>
      </w:r>
      <w:r w:rsidR="00380845" w:rsidRPr="00C000BA">
        <w:rPr>
          <w:rFonts w:ascii="Sylfaen" w:hAnsi="Sylfaen" w:cs="Sylfaen"/>
          <w:i/>
          <w:noProof/>
          <w:sz w:val="16"/>
          <w:szCs w:val="16"/>
        </w:rPr>
        <w:t>დაფინანსება</w:t>
      </w:r>
    </w:p>
    <w:p w14:paraId="7E955E94" w14:textId="77777777" w:rsidR="002A39A7" w:rsidRPr="00C000BA" w:rsidRDefault="002A39A7" w:rsidP="00B252A8">
      <w:pPr>
        <w:spacing w:after="0" w:line="240" w:lineRule="auto"/>
        <w:jc w:val="right"/>
        <w:rPr>
          <w:rFonts w:ascii="Sylfaen" w:hAnsi="Sylfaen" w:cs="Sylfaen"/>
          <w:i/>
          <w:noProof/>
          <w:sz w:val="16"/>
          <w:szCs w:val="16"/>
        </w:rPr>
      </w:pPr>
    </w:p>
    <w:p w14:paraId="76DDD3B2" w14:textId="1C14F9E4" w:rsidR="007A360A" w:rsidRPr="00C000BA" w:rsidRDefault="00C000BA" w:rsidP="00B252A8">
      <w:pPr>
        <w:spacing w:after="0" w:line="240" w:lineRule="auto"/>
        <w:jc w:val="center"/>
        <w:rPr>
          <w:rFonts w:ascii="Sylfaen" w:hAnsi="Sylfaen"/>
          <w:noProof/>
          <w:szCs w:val="28"/>
          <w:lang w:val="sv-SE"/>
        </w:rPr>
      </w:pPr>
      <w:r w:rsidRPr="00C000BA">
        <w:rPr>
          <w:noProof/>
        </w:rPr>
        <w:drawing>
          <wp:inline distT="0" distB="0" distL="0" distR="0" wp14:anchorId="6BC368F5" wp14:editId="49E68BB3">
            <wp:extent cx="5905500" cy="2419350"/>
            <wp:effectExtent l="0" t="0" r="0" b="0"/>
            <wp:docPr id="35" name="Chart 35">
              <a:extLst xmlns:a="http://schemas.openxmlformats.org/drawingml/2006/main">
                <a:ext uri="{FF2B5EF4-FFF2-40B4-BE49-F238E27FC236}">
                  <a16:creationId xmlns:a16="http://schemas.microsoft.com/office/drawing/2014/main" id="{00000000-0008-0000-1A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70F524B" w14:textId="4AAD4F40" w:rsidR="007A360A" w:rsidRPr="00C000BA" w:rsidRDefault="007A360A" w:rsidP="00736728">
      <w:pPr>
        <w:tabs>
          <w:tab w:val="left" w:pos="4800"/>
        </w:tabs>
        <w:spacing w:after="0" w:line="240" w:lineRule="auto"/>
        <w:ind w:firstLine="720"/>
        <w:jc w:val="both"/>
        <w:rPr>
          <w:rFonts w:ascii="Sylfaen" w:hAnsi="Sylfaen"/>
          <w:noProof/>
          <w:szCs w:val="28"/>
          <w:lang w:val="ka-GE"/>
        </w:rPr>
      </w:pPr>
      <w:r w:rsidRPr="00C000BA">
        <w:rPr>
          <w:rFonts w:ascii="Sylfaen" w:hAnsi="Sylfaen" w:cs="Sylfaen"/>
          <w:noProof/>
          <w:szCs w:val="28"/>
        </w:rPr>
        <w:t>საქართველოს</w:t>
      </w:r>
      <w:r w:rsidRPr="00C000BA">
        <w:rPr>
          <w:rFonts w:ascii="Sylfaen" w:hAnsi="Sylfaen"/>
          <w:noProof/>
          <w:szCs w:val="28"/>
        </w:rPr>
        <w:t xml:space="preserve"> </w:t>
      </w:r>
      <w:r w:rsidRPr="00C000BA">
        <w:rPr>
          <w:rFonts w:ascii="Sylfaen" w:hAnsi="Sylfaen" w:cs="Sylfaen"/>
          <w:noProof/>
          <w:szCs w:val="28"/>
        </w:rPr>
        <w:t>რეგიონული</w:t>
      </w:r>
      <w:r w:rsidRPr="00C000BA">
        <w:rPr>
          <w:rFonts w:ascii="Sylfaen" w:hAnsi="Sylfaen"/>
          <w:noProof/>
          <w:szCs w:val="28"/>
        </w:rPr>
        <w:t xml:space="preserve"> </w:t>
      </w:r>
      <w:r w:rsidRPr="00C000BA">
        <w:rPr>
          <w:rFonts w:ascii="Sylfaen" w:hAnsi="Sylfaen" w:cs="Sylfaen"/>
          <w:noProof/>
          <w:szCs w:val="28"/>
        </w:rPr>
        <w:t>განვითარებისა</w:t>
      </w:r>
      <w:r w:rsidRPr="00C000BA">
        <w:rPr>
          <w:rFonts w:ascii="Sylfaen" w:hAnsi="Sylfaen"/>
          <w:noProof/>
          <w:szCs w:val="28"/>
        </w:rPr>
        <w:t xml:space="preserve"> </w:t>
      </w:r>
      <w:r w:rsidRPr="00C000BA">
        <w:rPr>
          <w:rFonts w:ascii="Sylfaen" w:hAnsi="Sylfaen" w:cs="Sylfaen"/>
          <w:noProof/>
          <w:szCs w:val="28"/>
        </w:rPr>
        <w:t>და</w:t>
      </w:r>
      <w:r w:rsidRPr="00C000BA">
        <w:rPr>
          <w:rFonts w:ascii="Sylfaen" w:hAnsi="Sylfaen"/>
          <w:noProof/>
          <w:szCs w:val="28"/>
        </w:rPr>
        <w:t xml:space="preserve"> </w:t>
      </w:r>
      <w:r w:rsidRPr="00C000BA">
        <w:rPr>
          <w:rFonts w:ascii="Sylfaen" w:hAnsi="Sylfaen" w:cs="Sylfaen"/>
          <w:noProof/>
          <w:szCs w:val="28"/>
        </w:rPr>
        <w:t>ინფრასტრუქტურის</w:t>
      </w:r>
      <w:r w:rsidRPr="00C000BA">
        <w:rPr>
          <w:rFonts w:ascii="Sylfaen" w:hAnsi="Sylfaen"/>
          <w:noProof/>
          <w:szCs w:val="28"/>
        </w:rPr>
        <w:t xml:space="preserve"> </w:t>
      </w:r>
      <w:r w:rsidRPr="00C000BA">
        <w:rPr>
          <w:rFonts w:ascii="Sylfaen" w:hAnsi="Sylfaen" w:cs="Sylfaen"/>
          <w:noProof/>
          <w:szCs w:val="28"/>
          <w:lang w:val="sv-SE"/>
        </w:rPr>
        <w:t>სამინისტროსათვის</w:t>
      </w:r>
      <w:r w:rsidRPr="00C000BA">
        <w:rPr>
          <w:rFonts w:ascii="Sylfaen" w:hAnsi="Sylfaen"/>
          <w:noProof/>
          <w:szCs w:val="28"/>
          <w:lang w:val="sv-SE"/>
        </w:rPr>
        <w:t xml:space="preserve"> </w:t>
      </w:r>
      <w:r w:rsidRPr="00C000BA">
        <w:rPr>
          <w:rFonts w:ascii="Sylfaen" w:hAnsi="Sylfaen" w:cs="Sylfaen"/>
          <w:noProof/>
          <w:szCs w:val="28"/>
          <w:lang w:val="sv-SE"/>
        </w:rPr>
        <w:t>გამოყოფილ</w:t>
      </w:r>
      <w:r w:rsidRPr="00C000BA">
        <w:rPr>
          <w:rFonts w:ascii="Sylfaen" w:hAnsi="Sylfaen"/>
          <w:noProof/>
          <w:szCs w:val="28"/>
          <w:lang w:val="sv-SE"/>
        </w:rPr>
        <w:t xml:space="preserve"> </w:t>
      </w:r>
      <w:r w:rsidRPr="00C000BA">
        <w:rPr>
          <w:rFonts w:ascii="Sylfaen" w:hAnsi="Sylfaen" w:cs="Sylfaen"/>
          <w:noProof/>
          <w:szCs w:val="28"/>
          <w:lang w:val="sv-SE"/>
        </w:rPr>
        <w:t>სახსრებში</w:t>
      </w:r>
      <w:r w:rsidRPr="00C000BA">
        <w:rPr>
          <w:rFonts w:ascii="Sylfaen" w:hAnsi="Sylfaen"/>
          <w:noProof/>
          <w:szCs w:val="28"/>
          <w:lang w:val="sv-SE"/>
        </w:rPr>
        <w:t xml:space="preserve"> </w:t>
      </w:r>
      <w:r w:rsidRPr="00C000BA">
        <w:rPr>
          <w:rFonts w:ascii="Sylfaen" w:hAnsi="Sylfaen"/>
          <w:noProof/>
          <w:szCs w:val="28"/>
          <w:lang w:val="ka-GE"/>
        </w:rPr>
        <w:t>„</w:t>
      </w:r>
      <w:r w:rsidRPr="00C000BA">
        <w:rPr>
          <w:rFonts w:ascii="Sylfaen" w:hAnsi="Sylfaen"/>
          <w:noProof/>
          <w:szCs w:val="28"/>
          <w:lang w:val="sv-SE"/>
        </w:rPr>
        <w:t xml:space="preserve">ხარჯების“ </w:t>
      </w:r>
      <w:r w:rsidRPr="00C000BA">
        <w:rPr>
          <w:rFonts w:ascii="Sylfaen" w:hAnsi="Sylfaen" w:cs="Sylfaen"/>
          <w:noProof/>
          <w:szCs w:val="28"/>
          <w:lang w:val="sv-SE"/>
        </w:rPr>
        <w:t>მუხლის</w:t>
      </w:r>
      <w:r w:rsidRPr="00C000BA">
        <w:rPr>
          <w:rFonts w:ascii="Sylfaen" w:hAnsi="Sylfaen"/>
          <w:noProof/>
          <w:szCs w:val="28"/>
          <w:lang w:val="sv-SE"/>
        </w:rPr>
        <w:t xml:space="preserve"> </w:t>
      </w:r>
      <w:r w:rsidRPr="00C000BA">
        <w:rPr>
          <w:rFonts w:ascii="Sylfaen" w:hAnsi="Sylfaen" w:cs="Sylfaen"/>
          <w:noProof/>
          <w:szCs w:val="28"/>
          <w:lang w:val="sv-SE"/>
        </w:rPr>
        <w:t>საკასო</w:t>
      </w:r>
      <w:r w:rsidRPr="00C000BA">
        <w:rPr>
          <w:rFonts w:ascii="Sylfaen" w:hAnsi="Sylfaen"/>
          <w:noProof/>
          <w:szCs w:val="28"/>
          <w:lang w:val="sv-SE"/>
        </w:rPr>
        <w:t xml:space="preserve"> </w:t>
      </w:r>
      <w:r w:rsidRPr="00C000BA">
        <w:rPr>
          <w:rFonts w:ascii="Sylfaen" w:hAnsi="Sylfaen" w:cs="Sylfaen"/>
          <w:noProof/>
          <w:szCs w:val="28"/>
          <w:lang w:val="sv-SE"/>
        </w:rPr>
        <w:t>შესრულებამ</w:t>
      </w:r>
      <w:r w:rsidRPr="00C000BA">
        <w:rPr>
          <w:rFonts w:ascii="Sylfaen" w:hAnsi="Sylfaen"/>
          <w:noProof/>
          <w:szCs w:val="28"/>
          <w:lang w:val="sv-SE"/>
        </w:rPr>
        <w:t xml:space="preserve"> </w:t>
      </w:r>
      <w:r w:rsidR="00680859" w:rsidRPr="00C000BA">
        <w:rPr>
          <w:rFonts w:ascii="Sylfaen" w:hAnsi="Sylfaen" w:cs="Sylfaen"/>
          <w:noProof/>
          <w:szCs w:val="28"/>
          <w:lang w:val="sv-SE"/>
        </w:rPr>
        <w:t xml:space="preserve">შეადგინა </w:t>
      </w:r>
      <w:r w:rsidR="00736728" w:rsidRPr="00C000BA">
        <w:rPr>
          <w:rFonts w:ascii="Sylfaen" w:eastAsia="Times New Roman" w:hAnsi="Sylfaen"/>
          <w:lang w:val="ka-GE"/>
        </w:rPr>
        <w:t>1</w:t>
      </w:r>
      <w:r w:rsidR="00C000BA" w:rsidRPr="00C000BA">
        <w:rPr>
          <w:rFonts w:ascii="Sylfaen" w:eastAsia="Times New Roman" w:hAnsi="Sylfaen"/>
          <w:lang w:val="ka-GE"/>
        </w:rPr>
        <w:t>9</w:t>
      </w:r>
      <w:r w:rsidR="00B86032" w:rsidRPr="00C000BA">
        <w:rPr>
          <w:rFonts w:ascii="Sylfaen" w:eastAsia="Times New Roman" w:hAnsi="Sylfaen"/>
        </w:rPr>
        <w:t>.</w:t>
      </w:r>
      <w:r w:rsidR="00C000BA" w:rsidRPr="00C000BA">
        <w:rPr>
          <w:rFonts w:ascii="Sylfaen" w:eastAsia="Times New Roman" w:hAnsi="Sylfaen"/>
          <w:lang w:val="ka-GE"/>
        </w:rPr>
        <w:t>08</w:t>
      </w:r>
      <w:r w:rsidR="00B86032" w:rsidRPr="00C000BA">
        <w:rPr>
          <w:rFonts w:ascii="Sylfaen" w:eastAsia="Times New Roman" w:hAnsi="Sylfaen"/>
        </w:rPr>
        <w:t>%</w:t>
      </w:r>
      <w:r w:rsidRPr="00C000BA">
        <w:rPr>
          <w:rFonts w:ascii="Sylfaen" w:hAnsi="Sylfaen"/>
          <w:noProof/>
          <w:szCs w:val="28"/>
          <w:lang w:val="sv-SE"/>
        </w:rPr>
        <w:t xml:space="preserve">, </w:t>
      </w:r>
      <w:r w:rsidRPr="00C000BA">
        <w:rPr>
          <w:rFonts w:ascii="Sylfaen" w:hAnsi="Sylfaen"/>
          <w:noProof/>
          <w:szCs w:val="28"/>
          <w:lang w:val="ka-GE"/>
        </w:rPr>
        <w:t>„</w:t>
      </w:r>
      <w:r w:rsidRPr="00C000BA">
        <w:rPr>
          <w:rFonts w:ascii="Sylfaen" w:hAnsi="Sylfaen"/>
          <w:noProof/>
          <w:szCs w:val="28"/>
          <w:lang w:val="sv-SE"/>
        </w:rPr>
        <w:t xml:space="preserve">არაფინანსური აქტივების ზრდის“ </w:t>
      </w:r>
      <w:r w:rsidRPr="00C000BA">
        <w:rPr>
          <w:rFonts w:ascii="Sylfaen" w:hAnsi="Sylfaen" w:cs="Sylfaen"/>
          <w:noProof/>
          <w:szCs w:val="28"/>
          <w:lang w:val="sv-SE"/>
        </w:rPr>
        <w:t>მუხლით</w:t>
      </w:r>
      <w:r w:rsidRPr="00C000BA">
        <w:rPr>
          <w:rFonts w:ascii="Sylfaen" w:hAnsi="Sylfaen"/>
          <w:noProof/>
          <w:szCs w:val="28"/>
          <w:lang w:val="sv-SE"/>
        </w:rPr>
        <w:t xml:space="preserve"> </w:t>
      </w:r>
      <w:r w:rsidR="00D4029B" w:rsidRPr="00C000BA">
        <w:rPr>
          <w:rFonts w:ascii="Sylfaen" w:hAnsi="Sylfaen"/>
          <w:noProof/>
          <w:szCs w:val="28"/>
          <w:lang w:val="ka-GE"/>
        </w:rPr>
        <w:t>-</w:t>
      </w:r>
      <w:r w:rsidRPr="00C000BA">
        <w:rPr>
          <w:rFonts w:ascii="Sylfaen" w:hAnsi="Sylfaen"/>
          <w:noProof/>
          <w:szCs w:val="28"/>
          <w:lang w:val="sv-SE"/>
        </w:rPr>
        <w:t xml:space="preserve"> </w:t>
      </w:r>
      <w:r w:rsidR="004E6547" w:rsidRPr="00C000BA">
        <w:rPr>
          <w:rFonts w:ascii="Sylfaen" w:hAnsi="Sylfaen"/>
          <w:noProof/>
          <w:szCs w:val="28"/>
          <w:lang w:val="ka-GE"/>
        </w:rPr>
        <w:t>7</w:t>
      </w:r>
      <w:r w:rsidR="00C000BA" w:rsidRPr="00C000BA">
        <w:rPr>
          <w:rFonts w:ascii="Sylfaen" w:hAnsi="Sylfaen"/>
          <w:noProof/>
          <w:szCs w:val="28"/>
          <w:lang w:val="ka-GE"/>
        </w:rPr>
        <w:t>8</w:t>
      </w:r>
      <w:r w:rsidR="00A54BF6" w:rsidRPr="00C000BA">
        <w:rPr>
          <w:rFonts w:ascii="Sylfaen" w:hAnsi="Sylfaen"/>
          <w:noProof/>
          <w:szCs w:val="28"/>
        </w:rPr>
        <w:t>.</w:t>
      </w:r>
      <w:r w:rsidR="00C000BA" w:rsidRPr="00C000BA">
        <w:rPr>
          <w:rFonts w:ascii="Sylfaen" w:hAnsi="Sylfaen"/>
          <w:noProof/>
          <w:szCs w:val="28"/>
          <w:lang w:val="ka-GE"/>
        </w:rPr>
        <w:t>25</w:t>
      </w:r>
      <w:r w:rsidRPr="00C000BA">
        <w:rPr>
          <w:rFonts w:ascii="Sylfaen" w:hAnsi="Sylfaen"/>
          <w:noProof/>
          <w:szCs w:val="28"/>
          <w:lang w:val="sv-SE"/>
        </w:rPr>
        <w:t>%,</w:t>
      </w:r>
      <w:r w:rsidR="002A5EAF" w:rsidRPr="00C000BA">
        <w:rPr>
          <w:rFonts w:ascii="Sylfaen" w:hAnsi="Sylfaen"/>
          <w:noProof/>
          <w:szCs w:val="28"/>
          <w:lang w:val="sv-SE"/>
        </w:rPr>
        <w:t xml:space="preserve"> </w:t>
      </w:r>
      <w:r w:rsidR="002A5EAF" w:rsidRPr="00C000BA">
        <w:rPr>
          <w:rFonts w:ascii="Sylfaen" w:hAnsi="Sylfaen" w:cs="Sylfaen"/>
          <w:noProof/>
          <w:szCs w:val="28"/>
          <w:lang w:val="sv-SE"/>
        </w:rPr>
        <w:t>ხოლო</w:t>
      </w:r>
      <w:r w:rsidR="00BE15AC">
        <w:rPr>
          <w:rFonts w:ascii="Sylfaen" w:hAnsi="Sylfaen"/>
          <w:noProof/>
          <w:szCs w:val="28"/>
          <w:lang w:val="sv-SE"/>
        </w:rPr>
        <w:t xml:space="preserve"> </w:t>
      </w:r>
      <w:r w:rsidRPr="00C000BA">
        <w:rPr>
          <w:rFonts w:ascii="Sylfaen" w:hAnsi="Sylfaen"/>
          <w:noProof/>
          <w:szCs w:val="28"/>
          <w:lang w:val="ka-GE"/>
        </w:rPr>
        <w:t>„</w:t>
      </w:r>
      <w:r w:rsidRPr="00C000BA">
        <w:rPr>
          <w:rFonts w:ascii="Sylfaen" w:hAnsi="Sylfaen" w:cs="Sylfaen"/>
          <w:noProof/>
          <w:szCs w:val="28"/>
          <w:lang w:val="sv-SE"/>
        </w:rPr>
        <w:t>ფინანსური</w:t>
      </w:r>
      <w:r w:rsidRPr="00C000BA">
        <w:rPr>
          <w:rFonts w:ascii="Sylfaen" w:hAnsi="Sylfaen"/>
          <w:noProof/>
          <w:szCs w:val="28"/>
          <w:lang w:val="sv-SE"/>
        </w:rPr>
        <w:t xml:space="preserve"> </w:t>
      </w:r>
      <w:r w:rsidRPr="00C000BA">
        <w:rPr>
          <w:rFonts w:ascii="Sylfaen" w:hAnsi="Sylfaen" w:cs="Sylfaen"/>
          <w:noProof/>
          <w:szCs w:val="28"/>
          <w:lang w:val="sv-SE"/>
        </w:rPr>
        <w:t>აქტივების</w:t>
      </w:r>
      <w:r w:rsidRPr="00C000BA">
        <w:rPr>
          <w:rFonts w:ascii="Sylfaen" w:hAnsi="Sylfaen"/>
          <w:noProof/>
          <w:szCs w:val="28"/>
          <w:lang w:val="sv-SE"/>
        </w:rPr>
        <w:t xml:space="preserve"> </w:t>
      </w:r>
      <w:r w:rsidRPr="00C000BA">
        <w:rPr>
          <w:rFonts w:ascii="Sylfaen" w:hAnsi="Sylfaen" w:cs="Sylfaen"/>
          <w:noProof/>
          <w:szCs w:val="28"/>
          <w:lang w:val="sv-SE"/>
        </w:rPr>
        <w:t>ზრდის</w:t>
      </w:r>
      <w:r w:rsidRPr="00C000BA">
        <w:rPr>
          <w:rFonts w:ascii="Sylfaen" w:hAnsi="Sylfaen"/>
          <w:noProof/>
          <w:szCs w:val="28"/>
          <w:lang w:val="ka-GE"/>
        </w:rPr>
        <w:t>“</w:t>
      </w:r>
      <w:r w:rsidR="00BE15AC">
        <w:rPr>
          <w:rFonts w:ascii="Sylfaen" w:hAnsi="Sylfaen"/>
          <w:noProof/>
          <w:szCs w:val="28"/>
          <w:lang w:val="sv-SE"/>
        </w:rPr>
        <w:t xml:space="preserve"> </w:t>
      </w:r>
      <w:r w:rsidRPr="00C000BA">
        <w:rPr>
          <w:rFonts w:ascii="Sylfaen" w:hAnsi="Sylfaen" w:cs="Sylfaen"/>
          <w:noProof/>
          <w:szCs w:val="28"/>
          <w:lang w:val="sv-SE"/>
        </w:rPr>
        <w:t>მუხლით</w:t>
      </w:r>
      <w:r w:rsidRPr="00C000BA">
        <w:rPr>
          <w:rFonts w:ascii="Sylfaen" w:hAnsi="Sylfaen"/>
          <w:noProof/>
          <w:szCs w:val="28"/>
          <w:lang w:val="sv-SE"/>
        </w:rPr>
        <w:t xml:space="preserve"> </w:t>
      </w:r>
      <w:r w:rsidR="00D4029B" w:rsidRPr="00C000BA">
        <w:rPr>
          <w:rFonts w:ascii="Sylfaen" w:hAnsi="Sylfaen"/>
          <w:noProof/>
          <w:szCs w:val="28"/>
          <w:lang w:val="ka-GE"/>
        </w:rPr>
        <w:t>-</w:t>
      </w:r>
      <w:r w:rsidRPr="00C000BA">
        <w:rPr>
          <w:rFonts w:ascii="Sylfaen" w:hAnsi="Sylfaen"/>
          <w:noProof/>
          <w:szCs w:val="28"/>
          <w:lang w:val="sv-SE"/>
        </w:rPr>
        <w:t xml:space="preserve"> </w:t>
      </w:r>
      <w:r w:rsidR="00736728" w:rsidRPr="00C000BA">
        <w:rPr>
          <w:rFonts w:ascii="Sylfaen" w:hAnsi="Sylfaen"/>
          <w:noProof/>
          <w:szCs w:val="28"/>
          <w:lang w:val="ka-GE"/>
        </w:rPr>
        <w:t>2</w:t>
      </w:r>
      <w:r w:rsidR="002A5EAF" w:rsidRPr="00C000BA">
        <w:rPr>
          <w:rFonts w:ascii="Sylfaen" w:hAnsi="Sylfaen"/>
          <w:noProof/>
          <w:szCs w:val="28"/>
          <w:lang w:val="ka-GE"/>
        </w:rPr>
        <w:t>.</w:t>
      </w:r>
      <w:r w:rsidR="00B37146" w:rsidRPr="00C000BA">
        <w:rPr>
          <w:rFonts w:ascii="Sylfaen" w:hAnsi="Sylfaen"/>
          <w:noProof/>
          <w:szCs w:val="28"/>
          <w:lang w:val="ka-GE"/>
        </w:rPr>
        <w:t>6</w:t>
      </w:r>
      <w:r w:rsidR="00C000BA" w:rsidRPr="00C000BA">
        <w:rPr>
          <w:rFonts w:ascii="Sylfaen" w:hAnsi="Sylfaen"/>
          <w:noProof/>
          <w:szCs w:val="28"/>
          <w:lang w:val="ka-GE"/>
        </w:rPr>
        <w:t>7</w:t>
      </w:r>
      <w:r w:rsidRPr="00C000BA">
        <w:rPr>
          <w:rFonts w:ascii="Sylfaen" w:hAnsi="Sylfaen"/>
          <w:noProof/>
          <w:szCs w:val="28"/>
          <w:lang w:val="sv-SE"/>
        </w:rPr>
        <w:t>%</w:t>
      </w:r>
      <w:r w:rsidR="002A5EAF" w:rsidRPr="00C000BA">
        <w:rPr>
          <w:rFonts w:ascii="Sylfaen" w:hAnsi="Sylfaen"/>
          <w:noProof/>
          <w:szCs w:val="28"/>
          <w:lang w:val="ka-GE"/>
        </w:rPr>
        <w:t>.</w:t>
      </w:r>
    </w:p>
    <w:p w14:paraId="1C221FD3" w14:textId="77777777" w:rsidR="00684525" w:rsidRDefault="00684525" w:rsidP="00B252A8">
      <w:pPr>
        <w:spacing w:after="0" w:line="240" w:lineRule="auto"/>
        <w:jc w:val="center"/>
        <w:rPr>
          <w:rFonts w:ascii="Sylfaen" w:hAnsi="Sylfaen" w:cs="Sylfaen"/>
          <w:b/>
          <w:noProof/>
          <w:szCs w:val="28"/>
        </w:rPr>
      </w:pPr>
    </w:p>
    <w:p w14:paraId="3EA95C37" w14:textId="6C4487FF" w:rsidR="007A360A" w:rsidRPr="00C000BA" w:rsidRDefault="007A360A" w:rsidP="00B252A8">
      <w:pPr>
        <w:spacing w:after="0" w:line="240" w:lineRule="auto"/>
        <w:jc w:val="center"/>
        <w:rPr>
          <w:rFonts w:ascii="Sylfaen" w:hAnsi="Sylfaen" w:cs="Sylfaen"/>
          <w:b/>
          <w:noProof/>
          <w:szCs w:val="28"/>
        </w:rPr>
      </w:pPr>
      <w:r w:rsidRPr="00C000BA">
        <w:rPr>
          <w:rFonts w:ascii="Sylfaen" w:hAnsi="Sylfaen" w:cs="Sylfaen"/>
          <w:b/>
          <w:noProof/>
          <w:szCs w:val="28"/>
        </w:rPr>
        <w:t>საქართველოს</w:t>
      </w:r>
      <w:r w:rsidRPr="00C000BA">
        <w:rPr>
          <w:rFonts w:ascii="Sylfaen" w:hAnsi="Sylfaen"/>
          <w:b/>
          <w:noProof/>
          <w:szCs w:val="28"/>
        </w:rPr>
        <w:t xml:space="preserve"> </w:t>
      </w:r>
      <w:r w:rsidRPr="00C000BA">
        <w:rPr>
          <w:rFonts w:ascii="Sylfaen" w:hAnsi="Sylfaen" w:cs="Sylfaen"/>
          <w:b/>
          <w:noProof/>
          <w:szCs w:val="28"/>
        </w:rPr>
        <w:t>იუსტიციის</w:t>
      </w:r>
      <w:r w:rsidRPr="00C000BA">
        <w:rPr>
          <w:rFonts w:ascii="Sylfaen" w:hAnsi="Sylfaen"/>
          <w:b/>
          <w:noProof/>
          <w:szCs w:val="28"/>
        </w:rPr>
        <w:t xml:space="preserve"> </w:t>
      </w:r>
      <w:r w:rsidRPr="00C000BA">
        <w:rPr>
          <w:rFonts w:ascii="Sylfaen" w:hAnsi="Sylfaen" w:cs="Sylfaen"/>
          <w:b/>
          <w:noProof/>
          <w:szCs w:val="28"/>
        </w:rPr>
        <w:t>სამინისტრო</w:t>
      </w:r>
    </w:p>
    <w:p w14:paraId="02438E77" w14:textId="77777777" w:rsidR="005A7C3A" w:rsidRPr="00C000BA" w:rsidRDefault="005A7C3A" w:rsidP="00B252A8">
      <w:pPr>
        <w:spacing w:after="0" w:line="240" w:lineRule="auto"/>
        <w:jc w:val="center"/>
        <w:rPr>
          <w:rFonts w:ascii="Sylfaen" w:hAnsi="Sylfaen"/>
          <w:b/>
          <w:noProof/>
          <w:szCs w:val="28"/>
          <w:lang w:val="ka-GE"/>
        </w:rPr>
      </w:pPr>
    </w:p>
    <w:p w14:paraId="74BD0E98" w14:textId="78E20F30" w:rsidR="00206CA1" w:rsidRPr="00C000BA" w:rsidRDefault="007A360A" w:rsidP="00B252A8">
      <w:pPr>
        <w:spacing w:after="0" w:line="240" w:lineRule="auto"/>
        <w:ind w:firstLine="720"/>
        <w:jc w:val="both"/>
        <w:rPr>
          <w:rFonts w:ascii="Sylfaen" w:hAnsi="Sylfaen" w:cs="Sylfaen"/>
          <w:noProof/>
          <w:szCs w:val="28"/>
          <w:lang w:val="ka-GE"/>
        </w:rPr>
      </w:pPr>
      <w:r w:rsidRPr="00C000BA">
        <w:rPr>
          <w:rFonts w:ascii="Sylfaen" w:hAnsi="Sylfaen" w:cs="Sylfaen"/>
          <w:noProof/>
          <w:szCs w:val="28"/>
          <w:lang w:val="sv-SE"/>
        </w:rPr>
        <w:t>საქართველოს</w:t>
      </w:r>
      <w:r w:rsidRPr="00C000BA">
        <w:rPr>
          <w:rFonts w:ascii="Sylfaen" w:hAnsi="Sylfaen"/>
          <w:noProof/>
          <w:szCs w:val="28"/>
          <w:lang w:val="sv-SE"/>
        </w:rPr>
        <w:t xml:space="preserve"> </w:t>
      </w:r>
      <w:r w:rsidRPr="00C000BA">
        <w:rPr>
          <w:rFonts w:ascii="Sylfaen" w:hAnsi="Sylfaen" w:cs="Sylfaen"/>
          <w:noProof/>
          <w:szCs w:val="28"/>
          <w:lang w:val="sv-SE"/>
        </w:rPr>
        <w:t>იუსტიციის</w:t>
      </w:r>
      <w:r w:rsidRPr="00C000BA">
        <w:rPr>
          <w:rFonts w:ascii="Sylfaen" w:hAnsi="Sylfaen"/>
          <w:noProof/>
          <w:szCs w:val="28"/>
          <w:lang w:val="sv-SE"/>
        </w:rPr>
        <w:t xml:space="preserve"> </w:t>
      </w:r>
      <w:r w:rsidRPr="00C000BA">
        <w:rPr>
          <w:rFonts w:ascii="Sylfaen" w:hAnsi="Sylfaen" w:cs="Sylfaen"/>
          <w:noProof/>
          <w:szCs w:val="28"/>
          <w:lang w:val="sv-SE"/>
        </w:rPr>
        <w:t>სამინისტროსათვის</w:t>
      </w:r>
      <w:r w:rsidRPr="00C000BA">
        <w:rPr>
          <w:rFonts w:ascii="Sylfaen" w:hAnsi="Sylfaen"/>
          <w:noProof/>
          <w:szCs w:val="28"/>
          <w:lang w:val="sv-SE"/>
        </w:rPr>
        <w:t xml:space="preserve"> </w:t>
      </w:r>
      <w:r w:rsidR="00A435BA" w:rsidRPr="00C000BA">
        <w:rPr>
          <w:rFonts w:ascii="Sylfaen" w:hAnsi="Sylfaen"/>
          <w:noProof/>
          <w:szCs w:val="28"/>
          <w:lang w:val="sv-SE"/>
        </w:rPr>
        <w:t>2021 წლის 12 თვეში სახელმწიფო ბიუჯეტით</w:t>
      </w:r>
      <w:r w:rsidRPr="00C000BA">
        <w:rPr>
          <w:rFonts w:ascii="Sylfaen" w:hAnsi="Sylfaen"/>
          <w:noProof/>
          <w:szCs w:val="28"/>
          <w:lang w:val="sv-SE"/>
        </w:rPr>
        <w:t xml:space="preserve"> </w:t>
      </w:r>
      <w:r w:rsidRPr="00C000BA">
        <w:rPr>
          <w:rFonts w:ascii="Sylfaen" w:hAnsi="Sylfaen" w:cs="Sylfaen"/>
          <w:noProof/>
          <w:szCs w:val="28"/>
          <w:lang w:val="sv-SE"/>
        </w:rPr>
        <w:t>გამოყოფილმა</w:t>
      </w:r>
      <w:r w:rsidRPr="00C000BA">
        <w:rPr>
          <w:rFonts w:ascii="Sylfaen" w:hAnsi="Sylfaen"/>
          <w:noProof/>
          <w:szCs w:val="28"/>
          <w:lang w:val="sv-SE"/>
        </w:rPr>
        <w:t xml:space="preserve"> </w:t>
      </w:r>
      <w:r w:rsidRPr="00C000BA">
        <w:rPr>
          <w:rFonts w:ascii="Sylfaen" w:hAnsi="Sylfaen" w:cs="Sylfaen"/>
          <w:noProof/>
          <w:szCs w:val="28"/>
          <w:lang w:val="sv-SE"/>
        </w:rPr>
        <w:t>დაზუსტებულმა</w:t>
      </w:r>
      <w:r w:rsidRPr="00C000BA">
        <w:rPr>
          <w:rFonts w:ascii="Sylfaen" w:hAnsi="Sylfaen"/>
          <w:noProof/>
          <w:szCs w:val="28"/>
          <w:lang w:val="sv-SE"/>
        </w:rPr>
        <w:t xml:space="preserve"> </w:t>
      </w:r>
      <w:r w:rsidRPr="00C000BA">
        <w:rPr>
          <w:rFonts w:ascii="Sylfaen" w:hAnsi="Sylfaen" w:cs="Sylfaen"/>
          <w:noProof/>
          <w:szCs w:val="28"/>
          <w:lang w:val="sv-SE"/>
        </w:rPr>
        <w:t>ასიგნებებმა</w:t>
      </w:r>
      <w:r w:rsidRPr="00C000BA">
        <w:rPr>
          <w:rFonts w:ascii="Sylfaen" w:hAnsi="Sylfaen"/>
          <w:noProof/>
          <w:szCs w:val="28"/>
          <w:lang w:val="sv-SE"/>
        </w:rPr>
        <w:t xml:space="preserve"> </w:t>
      </w:r>
      <w:r w:rsidRPr="00C000BA">
        <w:rPr>
          <w:rFonts w:ascii="Sylfaen" w:hAnsi="Sylfaen" w:cs="Sylfaen"/>
          <w:noProof/>
          <w:szCs w:val="28"/>
          <w:lang w:val="sv-SE"/>
        </w:rPr>
        <w:t>შეადგინა</w:t>
      </w:r>
      <w:r w:rsidRPr="00C000BA">
        <w:rPr>
          <w:rFonts w:ascii="Sylfaen" w:hAnsi="Sylfaen"/>
          <w:noProof/>
          <w:szCs w:val="28"/>
          <w:lang w:val="sv-SE"/>
        </w:rPr>
        <w:t xml:space="preserve"> </w:t>
      </w:r>
      <w:r w:rsidR="00C000BA" w:rsidRPr="00C000BA">
        <w:rPr>
          <w:rFonts w:ascii="Sylfaen" w:hAnsi="Sylfaen"/>
          <w:noProof/>
          <w:szCs w:val="28"/>
          <w:lang w:val="ka-GE"/>
        </w:rPr>
        <w:t>3</w:t>
      </w:r>
      <w:r w:rsidR="00684525">
        <w:rPr>
          <w:rFonts w:ascii="Sylfaen" w:hAnsi="Sylfaen"/>
          <w:noProof/>
          <w:szCs w:val="28"/>
          <w:lang w:val="ka-GE"/>
        </w:rPr>
        <w:t>3</w:t>
      </w:r>
      <w:r w:rsidR="00C000BA" w:rsidRPr="00C000BA">
        <w:rPr>
          <w:rFonts w:ascii="Sylfaen" w:hAnsi="Sylfaen"/>
          <w:noProof/>
          <w:szCs w:val="28"/>
          <w:lang w:val="ka-GE"/>
        </w:rPr>
        <w:t>1</w:t>
      </w:r>
      <w:r w:rsidR="006D0FB1" w:rsidRPr="00C000BA">
        <w:rPr>
          <w:rFonts w:ascii="Sylfaen" w:eastAsia="Times New Roman" w:hAnsi="Sylfaen"/>
          <w:color w:val="000000"/>
        </w:rPr>
        <w:t xml:space="preserve"> </w:t>
      </w:r>
      <w:r w:rsidR="00C000BA" w:rsidRPr="00C000BA">
        <w:rPr>
          <w:rFonts w:ascii="Sylfaen" w:eastAsia="Times New Roman" w:hAnsi="Sylfaen"/>
          <w:color w:val="000000"/>
          <w:lang w:val="ka-GE"/>
        </w:rPr>
        <w:t>114</w:t>
      </w:r>
      <w:r w:rsidR="006D0FB1" w:rsidRPr="00C000BA">
        <w:rPr>
          <w:rFonts w:ascii="Sylfaen" w:eastAsia="Times New Roman" w:hAnsi="Sylfaen"/>
          <w:color w:val="000000"/>
        </w:rPr>
        <w:t>.</w:t>
      </w:r>
      <w:r w:rsidR="00C000BA" w:rsidRPr="00C000BA">
        <w:rPr>
          <w:rFonts w:ascii="Sylfaen" w:eastAsia="Times New Roman" w:hAnsi="Sylfaen"/>
          <w:color w:val="000000"/>
          <w:lang w:val="ka-GE"/>
        </w:rPr>
        <w:t>4</w:t>
      </w:r>
      <w:r w:rsidR="00F65D3F" w:rsidRPr="00C000BA">
        <w:rPr>
          <w:rFonts w:ascii="Sylfaen" w:eastAsia="Times New Roman" w:hAnsi="Sylfaen"/>
          <w:color w:val="000000"/>
          <w:lang w:val="ka-GE"/>
        </w:rPr>
        <w:t xml:space="preserve"> </w:t>
      </w:r>
      <w:r w:rsidRPr="00C000BA">
        <w:rPr>
          <w:rFonts w:ascii="Sylfaen" w:hAnsi="Sylfaen" w:cs="Sylfaen"/>
          <w:noProof/>
          <w:szCs w:val="28"/>
          <w:lang w:val="sv-SE"/>
        </w:rPr>
        <w:t>ათასი</w:t>
      </w:r>
      <w:r w:rsidRPr="00C000BA">
        <w:rPr>
          <w:rFonts w:ascii="Sylfaen" w:hAnsi="Sylfaen"/>
          <w:noProof/>
          <w:szCs w:val="28"/>
          <w:lang w:val="sv-SE"/>
        </w:rPr>
        <w:t xml:space="preserve"> </w:t>
      </w:r>
      <w:r w:rsidRPr="00C000BA">
        <w:rPr>
          <w:rFonts w:ascii="Sylfaen" w:hAnsi="Sylfaen" w:cs="Sylfaen"/>
          <w:noProof/>
          <w:szCs w:val="28"/>
          <w:lang w:val="sv-SE"/>
        </w:rPr>
        <w:t>ლარი</w:t>
      </w:r>
      <w:r w:rsidRPr="00C000BA">
        <w:rPr>
          <w:rFonts w:ascii="Sylfaen" w:hAnsi="Sylfaen"/>
          <w:noProof/>
          <w:szCs w:val="28"/>
          <w:lang w:val="sv-SE"/>
        </w:rPr>
        <w:t xml:space="preserve">, </w:t>
      </w:r>
      <w:r w:rsidRPr="00C000BA">
        <w:rPr>
          <w:rFonts w:ascii="Sylfaen" w:hAnsi="Sylfaen" w:cs="Sylfaen"/>
          <w:noProof/>
          <w:szCs w:val="28"/>
          <w:lang w:val="sv-SE"/>
        </w:rPr>
        <w:t>ხოლო</w:t>
      </w:r>
      <w:r w:rsidRPr="00C000BA">
        <w:rPr>
          <w:rFonts w:ascii="Sylfaen" w:hAnsi="Sylfaen"/>
          <w:noProof/>
          <w:szCs w:val="28"/>
          <w:lang w:val="sv-SE"/>
        </w:rPr>
        <w:t xml:space="preserve"> </w:t>
      </w:r>
      <w:r w:rsidRPr="00C000BA">
        <w:rPr>
          <w:rFonts w:ascii="Sylfaen" w:hAnsi="Sylfaen" w:cs="Sylfaen"/>
          <w:noProof/>
          <w:szCs w:val="28"/>
          <w:lang w:val="sv-SE"/>
        </w:rPr>
        <w:t>ფაქტიურმა</w:t>
      </w:r>
      <w:r w:rsidRPr="00C000BA">
        <w:rPr>
          <w:rFonts w:ascii="Sylfaen" w:hAnsi="Sylfaen"/>
          <w:noProof/>
          <w:szCs w:val="28"/>
          <w:lang w:val="sv-SE"/>
        </w:rPr>
        <w:t xml:space="preserve"> </w:t>
      </w:r>
      <w:r w:rsidRPr="00C000BA">
        <w:rPr>
          <w:rFonts w:ascii="Sylfaen" w:hAnsi="Sylfaen" w:cs="Sylfaen"/>
          <w:noProof/>
          <w:szCs w:val="28"/>
          <w:lang w:val="sv-SE"/>
        </w:rPr>
        <w:t>დაფინანსებამ</w:t>
      </w:r>
      <w:r w:rsidRPr="00C000BA">
        <w:rPr>
          <w:rFonts w:ascii="Sylfaen" w:hAnsi="Sylfaen"/>
          <w:noProof/>
          <w:szCs w:val="28"/>
          <w:lang w:val="sv-SE"/>
        </w:rPr>
        <w:t xml:space="preserve"> - </w:t>
      </w:r>
      <w:r w:rsidR="00C000BA" w:rsidRPr="00C000BA">
        <w:rPr>
          <w:rFonts w:ascii="Sylfaen" w:hAnsi="Sylfaen"/>
          <w:noProof/>
          <w:szCs w:val="28"/>
          <w:lang w:val="ka-GE"/>
        </w:rPr>
        <w:t>324</w:t>
      </w:r>
      <w:r w:rsidR="006D0FB1" w:rsidRPr="00C000BA">
        <w:rPr>
          <w:rFonts w:ascii="Sylfaen" w:hAnsi="Sylfaen"/>
          <w:noProof/>
          <w:szCs w:val="28"/>
        </w:rPr>
        <w:t xml:space="preserve"> </w:t>
      </w:r>
      <w:r w:rsidR="00C000BA" w:rsidRPr="00C000BA">
        <w:rPr>
          <w:rFonts w:ascii="Sylfaen" w:hAnsi="Sylfaen"/>
          <w:noProof/>
          <w:szCs w:val="28"/>
          <w:lang w:val="ka-GE"/>
        </w:rPr>
        <w:t>773</w:t>
      </w:r>
      <w:r w:rsidR="006D0FB1" w:rsidRPr="00C000BA">
        <w:rPr>
          <w:rFonts w:ascii="Sylfaen" w:hAnsi="Sylfaen"/>
          <w:noProof/>
          <w:szCs w:val="28"/>
        </w:rPr>
        <w:t>.</w:t>
      </w:r>
      <w:r w:rsidR="00C000BA" w:rsidRPr="00C000BA">
        <w:rPr>
          <w:rFonts w:ascii="Sylfaen" w:hAnsi="Sylfaen"/>
          <w:noProof/>
          <w:szCs w:val="28"/>
          <w:lang w:val="ka-GE"/>
        </w:rPr>
        <w:t>0</w:t>
      </w:r>
      <w:r w:rsidR="00F65D3F" w:rsidRPr="00C000BA">
        <w:rPr>
          <w:rFonts w:ascii="Sylfaen" w:eastAsia="Times New Roman" w:hAnsi="Sylfaen"/>
          <w:color w:val="000000"/>
          <w:lang w:val="ka-GE"/>
        </w:rPr>
        <w:t xml:space="preserve"> </w:t>
      </w:r>
      <w:r w:rsidRPr="00C000BA">
        <w:rPr>
          <w:rFonts w:ascii="Sylfaen" w:hAnsi="Sylfaen" w:cs="Sylfaen"/>
          <w:noProof/>
          <w:szCs w:val="28"/>
          <w:lang w:val="sv-SE"/>
        </w:rPr>
        <w:t>ათასი</w:t>
      </w:r>
      <w:r w:rsidRPr="00C000BA">
        <w:rPr>
          <w:rFonts w:ascii="Sylfaen" w:hAnsi="Sylfaen"/>
          <w:noProof/>
          <w:szCs w:val="28"/>
          <w:lang w:val="sv-SE"/>
        </w:rPr>
        <w:t xml:space="preserve"> </w:t>
      </w:r>
      <w:r w:rsidRPr="00C000BA">
        <w:rPr>
          <w:rFonts w:ascii="Sylfaen" w:hAnsi="Sylfaen" w:cs="Sylfaen"/>
          <w:noProof/>
          <w:szCs w:val="28"/>
          <w:lang w:val="sv-SE"/>
        </w:rPr>
        <w:t>ლარი</w:t>
      </w:r>
      <w:r w:rsidRPr="00C000BA">
        <w:rPr>
          <w:rFonts w:ascii="Sylfaen" w:hAnsi="Sylfaen"/>
          <w:noProof/>
          <w:szCs w:val="28"/>
          <w:lang w:val="sv-SE"/>
        </w:rPr>
        <w:t xml:space="preserve">, </w:t>
      </w:r>
      <w:r w:rsidR="00750F3C" w:rsidRPr="00C000BA">
        <w:rPr>
          <w:rFonts w:ascii="Sylfaen" w:hAnsi="Sylfaen" w:cs="Sylfaen"/>
          <w:noProof/>
          <w:szCs w:val="28"/>
          <w:lang w:val="sv-SE"/>
        </w:rPr>
        <w:t xml:space="preserve">რაც 2020 წლის შესაბამის მაჩვენებელზე </w:t>
      </w:r>
      <w:r w:rsidR="00C000BA" w:rsidRPr="00C000BA">
        <w:rPr>
          <w:rFonts w:ascii="Sylfaen" w:hAnsi="Sylfaen"/>
          <w:noProof/>
          <w:szCs w:val="28"/>
          <w:lang w:val="ka-GE"/>
        </w:rPr>
        <w:t>8</w:t>
      </w:r>
      <w:r w:rsidR="00B37146" w:rsidRPr="00C000BA">
        <w:rPr>
          <w:rFonts w:ascii="Sylfaen" w:hAnsi="Sylfaen"/>
          <w:noProof/>
          <w:szCs w:val="28"/>
          <w:lang w:val="ka-GE"/>
        </w:rPr>
        <w:t>5</w:t>
      </w:r>
      <w:r w:rsidR="002124A9" w:rsidRPr="00C000BA">
        <w:rPr>
          <w:rFonts w:ascii="Sylfaen" w:hAnsi="Sylfaen"/>
          <w:noProof/>
          <w:szCs w:val="28"/>
          <w:lang w:val="ka-GE"/>
        </w:rPr>
        <w:t xml:space="preserve"> </w:t>
      </w:r>
      <w:r w:rsidR="00C000BA" w:rsidRPr="00C000BA">
        <w:rPr>
          <w:rFonts w:ascii="Sylfaen" w:eastAsia="Times New Roman" w:hAnsi="Sylfaen"/>
          <w:color w:val="000000"/>
          <w:lang w:val="ka-GE"/>
        </w:rPr>
        <w:t>959</w:t>
      </w:r>
      <w:r w:rsidR="006D0FB1" w:rsidRPr="00C000BA">
        <w:rPr>
          <w:rFonts w:ascii="Sylfaen" w:eastAsia="Times New Roman" w:hAnsi="Sylfaen"/>
          <w:color w:val="000000"/>
        </w:rPr>
        <w:t>.</w:t>
      </w:r>
      <w:r w:rsidR="00C000BA" w:rsidRPr="00C000BA">
        <w:rPr>
          <w:rFonts w:ascii="Sylfaen" w:eastAsia="Times New Roman" w:hAnsi="Sylfaen"/>
          <w:color w:val="000000"/>
          <w:lang w:val="ka-GE"/>
        </w:rPr>
        <w:t>7</w:t>
      </w:r>
      <w:r w:rsidR="0032366D" w:rsidRPr="00C000BA">
        <w:rPr>
          <w:rFonts w:ascii="Sylfaen" w:eastAsia="Times New Roman" w:hAnsi="Sylfaen"/>
          <w:color w:val="000000"/>
          <w:lang w:val="ka-GE"/>
        </w:rPr>
        <w:t xml:space="preserve"> </w:t>
      </w:r>
      <w:r w:rsidRPr="00C000BA">
        <w:rPr>
          <w:rFonts w:ascii="Sylfaen" w:hAnsi="Sylfaen" w:cs="Sylfaen"/>
          <w:noProof/>
          <w:szCs w:val="28"/>
          <w:lang w:val="sv-SE"/>
        </w:rPr>
        <w:t>ათასი</w:t>
      </w:r>
      <w:r w:rsidRPr="00C000BA">
        <w:rPr>
          <w:rFonts w:ascii="Sylfaen" w:hAnsi="Sylfaen"/>
          <w:noProof/>
          <w:szCs w:val="28"/>
          <w:lang w:val="sv-SE"/>
        </w:rPr>
        <w:t xml:space="preserve"> </w:t>
      </w:r>
      <w:r w:rsidRPr="00C000BA">
        <w:rPr>
          <w:rFonts w:ascii="Sylfaen" w:hAnsi="Sylfaen" w:cs="Sylfaen"/>
          <w:noProof/>
          <w:szCs w:val="28"/>
          <w:lang w:val="sv-SE"/>
        </w:rPr>
        <w:t>ლარით</w:t>
      </w:r>
      <w:r w:rsidRPr="00C000BA">
        <w:rPr>
          <w:rFonts w:ascii="Sylfaen" w:hAnsi="Sylfaen" w:cs="Sylfaen"/>
          <w:noProof/>
          <w:szCs w:val="28"/>
          <w:lang w:val="ka-GE"/>
        </w:rPr>
        <w:t xml:space="preserve"> </w:t>
      </w:r>
      <w:r w:rsidR="0079375F" w:rsidRPr="00C000BA">
        <w:rPr>
          <w:rFonts w:ascii="Sylfaen" w:hAnsi="Sylfaen" w:cs="Sylfaen"/>
          <w:noProof/>
          <w:szCs w:val="28"/>
          <w:lang w:val="ka-GE"/>
        </w:rPr>
        <w:t>მეტ</w:t>
      </w:r>
      <w:r w:rsidR="00736728" w:rsidRPr="00C000BA">
        <w:rPr>
          <w:rFonts w:ascii="Sylfaen" w:hAnsi="Sylfaen" w:cs="Sylfaen"/>
          <w:noProof/>
          <w:szCs w:val="28"/>
          <w:lang w:val="ka-GE"/>
        </w:rPr>
        <w:t>ია</w:t>
      </w:r>
      <w:r w:rsidRPr="00C000BA">
        <w:rPr>
          <w:rFonts w:ascii="Sylfaen" w:hAnsi="Sylfaen" w:cs="Sylfaen"/>
          <w:noProof/>
          <w:szCs w:val="28"/>
          <w:lang w:val="ka-GE"/>
        </w:rPr>
        <w:t>.</w:t>
      </w:r>
    </w:p>
    <w:p w14:paraId="13E5D33C" w14:textId="77777777" w:rsidR="00F65D3F" w:rsidRPr="00C000BA" w:rsidRDefault="007A360A" w:rsidP="00B252A8">
      <w:pPr>
        <w:spacing w:after="0" w:line="240" w:lineRule="auto"/>
        <w:ind w:firstLine="720"/>
        <w:jc w:val="both"/>
        <w:rPr>
          <w:rFonts w:ascii="Sylfaen" w:hAnsi="Sylfaen"/>
          <w:noProof/>
          <w:szCs w:val="28"/>
          <w:lang w:val="ka-GE"/>
        </w:rPr>
      </w:pPr>
      <w:r w:rsidRPr="00C000BA">
        <w:rPr>
          <w:rFonts w:ascii="Sylfaen" w:hAnsi="Sylfaen"/>
          <w:noProof/>
          <w:szCs w:val="28"/>
          <w:lang w:val="ka-GE"/>
        </w:rPr>
        <w:t xml:space="preserve"> </w:t>
      </w:r>
    </w:p>
    <w:p w14:paraId="2FA5554D" w14:textId="77777777" w:rsidR="002A39A7" w:rsidRPr="00C000BA" w:rsidRDefault="002A39A7" w:rsidP="00B252A8">
      <w:pPr>
        <w:spacing w:after="0" w:line="240" w:lineRule="auto"/>
        <w:jc w:val="right"/>
        <w:rPr>
          <w:rFonts w:ascii="Sylfaen" w:hAnsi="Sylfaen"/>
          <w:i/>
          <w:noProof/>
          <w:sz w:val="16"/>
          <w:szCs w:val="16"/>
        </w:rPr>
      </w:pPr>
    </w:p>
    <w:p w14:paraId="72E5727F" w14:textId="5A55717D" w:rsidR="00380845" w:rsidRPr="00C000BA" w:rsidRDefault="00CB250F" w:rsidP="00B252A8">
      <w:pPr>
        <w:spacing w:after="0" w:line="240" w:lineRule="auto"/>
        <w:jc w:val="right"/>
        <w:rPr>
          <w:rFonts w:ascii="Sylfaen" w:hAnsi="Sylfaen"/>
          <w:i/>
          <w:noProof/>
          <w:sz w:val="16"/>
          <w:szCs w:val="16"/>
        </w:rPr>
      </w:pPr>
      <w:r w:rsidRPr="00C000BA">
        <w:rPr>
          <w:rFonts w:ascii="Sylfaen" w:hAnsi="Sylfaen"/>
          <w:i/>
          <w:noProof/>
          <w:sz w:val="16"/>
          <w:szCs w:val="16"/>
        </w:rPr>
        <w:t>2020-2021 წლებში 12 თვეში გამოყოფილი</w:t>
      </w:r>
      <w:r w:rsidR="00380845" w:rsidRPr="00C000BA">
        <w:rPr>
          <w:rFonts w:ascii="Sylfaen" w:hAnsi="Sylfaen"/>
          <w:i/>
          <w:noProof/>
          <w:sz w:val="16"/>
          <w:szCs w:val="16"/>
        </w:rPr>
        <w:br/>
        <w:t xml:space="preserve"> </w:t>
      </w:r>
      <w:r w:rsidR="00380845" w:rsidRPr="00C000BA">
        <w:rPr>
          <w:rFonts w:ascii="Sylfaen" w:hAnsi="Sylfaen" w:cs="Sylfaen"/>
          <w:i/>
          <w:noProof/>
          <w:sz w:val="16"/>
          <w:szCs w:val="16"/>
        </w:rPr>
        <w:t>დაზუსტებული</w:t>
      </w:r>
      <w:r w:rsidR="00380845" w:rsidRPr="00C000BA">
        <w:rPr>
          <w:rFonts w:ascii="Sylfaen" w:hAnsi="Sylfaen"/>
          <w:i/>
          <w:noProof/>
          <w:sz w:val="16"/>
          <w:szCs w:val="16"/>
        </w:rPr>
        <w:t xml:space="preserve"> </w:t>
      </w:r>
      <w:r w:rsidR="00380845" w:rsidRPr="00C000BA">
        <w:rPr>
          <w:rFonts w:ascii="Sylfaen" w:hAnsi="Sylfaen" w:cs="Sylfaen"/>
          <w:i/>
          <w:noProof/>
          <w:sz w:val="16"/>
          <w:szCs w:val="16"/>
        </w:rPr>
        <w:t>ასიგნებები</w:t>
      </w:r>
      <w:r w:rsidR="00380845" w:rsidRPr="00C000BA">
        <w:rPr>
          <w:rFonts w:ascii="Sylfaen" w:hAnsi="Sylfaen"/>
          <w:i/>
          <w:noProof/>
          <w:sz w:val="16"/>
          <w:szCs w:val="16"/>
        </w:rPr>
        <w:t xml:space="preserve"> </w:t>
      </w:r>
      <w:r w:rsidR="00380845" w:rsidRPr="00C000BA">
        <w:rPr>
          <w:rFonts w:ascii="Sylfaen" w:hAnsi="Sylfaen" w:cs="Sylfaen"/>
          <w:i/>
          <w:noProof/>
          <w:sz w:val="16"/>
          <w:szCs w:val="16"/>
        </w:rPr>
        <w:t>და</w:t>
      </w:r>
      <w:r w:rsidR="00380845" w:rsidRPr="00C000BA">
        <w:rPr>
          <w:rFonts w:ascii="Sylfaen" w:hAnsi="Sylfaen"/>
          <w:i/>
          <w:noProof/>
          <w:sz w:val="16"/>
          <w:szCs w:val="16"/>
        </w:rPr>
        <w:t xml:space="preserve"> </w:t>
      </w:r>
      <w:r w:rsidR="00380845" w:rsidRPr="00C000BA">
        <w:rPr>
          <w:rFonts w:ascii="Sylfaen" w:hAnsi="Sylfaen" w:cs="Sylfaen"/>
          <w:i/>
          <w:noProof/>
          <w:sz w:val="16"/>
          <w:szCs w:val="16"/>
        </w:rPr>
        <w:t>ფაქტიური</w:t>
      </w:r>
      <w:r w:rsidR="00380845" w:rsidRPr="00C000BA">
        <w:rPr>
          <w:rFonts w:ascii="Sylfaen" w:hAnsi="Sylfaen"/>
          <w:i/>
          <w:noProof/>
          <w:sz w:val="16"/>
          <w:szCs w:val="16"/>
        </w:rPr>
        <w:t xml:space="preserve"> </w:t>
      </w:r>
      <w:r w:rsidR="00380845" w:rsidRPr="00C000BA">
        <w:rPr>
          <w:rFonts w:ascii="Sylfaen" w:hAnsi="Sylfaen" w:cs="Sylfaen"/>
          <w:i/>
          <w:noProof/>
          <w:sz w:val="16"/>
          <w:szCs w:val="16"/>
        </w:rPr>
        <w:t>დაფინანსება</w:t>
      </w:r>
    </w:p>
    <w:p w14:paraId="676659D6" w14:textId="2FF844DC" w:rsidR="00B66E08" w:rsidRPr="00C000BA" w:rsidRDefault="00C000BA" w:rsidP="00B252A8">
      <w:pPr>
        <w:spacing w:after="0" w:line="240" w:lineRule="auto"/>
        <w:jc w:val="center"/>
        <w:rPr>
          <w:rFonts w:ascii="Sylfaen" w:hAnsi="Sylfaen" w:cs="Sylfaen"/>
          <w:noProof/>
          <w:szCs w:val="28"/>
          <w:lang w:val="ka-GE"/>
        </w:rPr>
      </w:pPr>
      <w:r w:rsidRPr="00C000BA">
        <w:rPr>
          <w:noProof/>
        </w:rPr>
        <w:drawing>
          <wp:inline distT="0" distB="0" distL="0" distR="0" wp14:anchorId="62768456" wp14:editId="39C1C279">
            <wp:extent cx="5905500" cy="2343150"/>
            <wp:effectExtent l="0" t="0" r="0" b="0"/>
            <wp:docPr id="36" name="Chart 36">
              <a:extLst xmlns:a="http://schemas.openxmlformats.org/drawingml/2006/main">
                <a:ext uri="{FF2B5EF4-FFF2-40B4-BE49-F238E27FC236}">
                  <a16:creationId xmlns:a16="http://schemas.microsoft.com/office/drawing/2014/main" id="{00000000-0008-0000-1B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C01BB96" w14:textId="5B6B147D" w:rsidR="00B37146" w:rsidRPr="00C000BA" w:rsidRDefault="00B66E08" w:rsidP="00B252A8">
      <w:pPr>
        <w:spacing w:after="0" w:line="240" w:lineRule="auto"/>
        <w:jc w:val="both"/>
        <w:rPr>
          <w:rFonts w:ascii="Sylfaen" w:eastAsia="Times New Roman" w:hAnsi="Sylfaen"/>
          <w:lang w:val="ka-GE"/>
        </w:rPr>
      </w:pPr>
      <w:r w:rsidRPr="00C000BA">
        <w:rPr>
          <w:rFonts w:ascii="Sylfaen" w:hAnsi="Sylfaen" w:cs="Sylfaen"/>
          <w:noProof/>
          <w:szCs w:val="28"/>
          <w:lang w:val="sv-SE"/>
        </w:rPr>
        <w:tab/>
      </w:r>
      <w:r w:rsidR="007A360A" w:rsidRPr="00C000BA">
        <w:rPr>
          <w:rFonts w:ascii="Sylfaen" w:hAnsi="Sylfaen" w:cs="Sylfaen"/>
          <w:noProof/>
          <w:szCs w:val="28"/>
          <w:lang w:val="sv-SE"/>
        </w:rPr>
        <w:t>საქართველოს</w:t>
      </w:r>
      <w:r w:rsidR="007A360A" w:rsidRPr="00C000BA">
        <w:rPr>
          <w:rFonts w:ascii="Sylfaen" w:hAnsi="Sylfaen"/>
          <w:noProof/>
          <w:szCs w:val="28"/>
          <w:lang w:val="sv-SE"/>
        </w:rPr>
        <w:t xml:space="preserve"> </w:t>
      </w:r>
      <w:r w:rsidR="007A360A" w:rsidRPr="00C000BA">
        <w:rPr>
          <w:rFonts w:ascii="Sylfaen" w:hAnsi="Sylfaen" w:cs="Sylfaen"/>
          <w:noProof/>
          <w:szCs w:val="28"/>
          <w:lang w:val="sv-SE"/>
        </w:rPr>
        <w:t>იუსტიციის</w:t>
      </w:r>
      <w:r w:rsidR="007A360A" w:rsidRPr="00C000BA">
        <w:rPr>
          <w:rFonts w:ascii="Sylfaen" w:hAnsi="Sylfaen"/>
          <w:noProof/>
          <w:szCs w:val="28"/>
          <w:lang w:val="sv-SE"/>
        </w:rPr>
        <w:t xml:space="preserve"> </w:t>
      </w:r>
      <w:r w:rsidR="007A360A" w:rsidRPr="00C000BA">
        <w:rPr>
          <w:rFonts w:ascii="Sylfaen" w:hAnsi="Sylfaen" w:cs="Sylfaen"/>
          <w:noProof/>
          <w:szCs w:val="28"/>
          <w:lang w:val="sv-SE"/>
        </w:rPr>
        <w:t>სამინისტროსათვის</w:t>
      </w:r>
      <w:r w:rsidR="007A360A" w:rsidRPr="00C000BA">
        <w:rPr>
          <w:rFonts w:ascii="Sylfaen" w:hAnsi="Sylfaen"/>
          <w:noProof/>
          <w:szCs w:val="28"/>
        </w:rPr>
        <w:t xml:space="preserve"> </w:t>
      </w:r>
      <w:r w:rsidR="007A360A" w:rsidRPr="00C000BA">
        <w:rPr>
          <w:rFonts w:ascii="Sylfaen" w:hAnsi="Sylfaen" w:cs="Sylfaen"/>
          <w:noProof/>
          <w:szCs w:val="28"/>
        </w:rPr>
        <w:t>გამოყოფილ</w:t>
      </w:r>
      <w:r w:rsidR="007A360A" w:rsidRPr="00C000BA">
        <w:rPr>
          <w:rFonts w:ascii="Sylfaen" w:hAnsi="Sylfaen"/>
          <w:noProof/>
          <w:szCs w:val="28"/>
        </w:rPr>
        <w:t xml:space="preserve"> </w:t>
      </w:r>
      <w:r w:rsidR="007A360A" w:rsidRPr="00C000BA">
        <w:rPr>
          <w:rFonts w:ascii="Sylfaen" w:hAnsi="Sylfaen" w:cs="Sylfaen"/>
          <w:noProof/>
          <w:szCs w:val="28"/>
        </w:rPr>
        <w:t>სახსრებში</w:t>
      </w:r>
      <w:r w:rsidR="007A360A" w:rsidRPr="00C000BA">
        <w:rPr>
          <w:rFonts w:ascii="Sylfaen" w:hAnsi="Sylfaen"/>
          <w:noProof/>
          <w:szCs w:val="28"/>
        </w:rPr>
        <w:t xml:space="preserve"> </w:t>
      </w:r>
      <w:r w:rsidR="007A360A" w:rsidRPr="00C000BA">
        <w:rPr>
          <w:rFonts w:ascii="Sylfaen" w:hAnsi="Sylfaen"/>
          <w:noProof/>
          <w:szCs w:val="28"/>
          <w:lang w:val="ka-GE"/>
        </w:rPr>
        <w:t>„</w:t>
      </w:r>
      <w:r w:rsidR="007A360A" w:rsidRPr="00C000BA">
        <w:rPr>
          <w:rFonts w:ascii="Sylfaen" w:hAnsi="Sylfaen"/>
          <w:noProof/>
          <w:szCs w:val="28"/>
        </w:rPr>
        <w:t xml:space="preserve">ხარჯების“ </w:t>
      </w:r>
      <w:r w:rsidR="007A360A" w:rsidRPr="00C000BA">
        <w:rPr>
          <w:rFonts w:ascii="Sylfaen" w:hAnsi="Sylfaen" w:cs="Sylfaen"/>
          <w:noProof/>
          <w:szCs w:val="28"/>
        </w:rPr>
        <w:t>მუხლის</w:t>
      </w:r>
      <w:r w:rsidR="007A360A" w:rsidRPr="00C000BA">
        <w:rPr>
          <w:rFonts w:ascii="Sylfaen" w:hAnsi="Sylfaen"/>
          <w:noProof/>
          <w:szCs w:val="28"/>
        </w:rPr>
        <w:t xml:space="preserve"> </w:t>
      </w:r>
      <w:r w:rsidR="007A360A" w:rsidRPr="00C000BA">
        <w:rPr>
          <w:rFonts w:ascii="Sylfaen" w:hAnsi="Sylfaen" w:cs="Sylfaen"/>
          <w:noProof/>
          <w:szCs w:val="28"/>
        </w:rPr>
        <w:t>საკასო</w:t>
      </w:r>
      <w:r w:rsidR="007A360A" w:rsidRPr="00C000BA">
        <w:rPr>
          <w:rFonts w:ascii="Sylfaen" w:hAnsi="Sylfaen"/>
          <w:noProof/>
          <w:szCs w:val="28"/>
        </w:rPr>
        <w:t xml:space="preserve"> </w:t>
      </w:r>
      <w:r w:rsidR="007A360A" w:rsidRPr="00C000BA">
        <w:rPr>
          <w:rFonts w:ascii="Sylfaen" w:hAnsi="Sylfaen" w:cs="Sylfaen"/>
          <w:noProof/>
          <w:szCs w:val="28"/>
        </w:rPr>
        <w:t>შესრულებამ</w:t>
      </w:r>
      <w:r w:rsidR="007A360A" w:rsidRPr="00C000BA">
        <w:rPr>
          <w:rFonts w:ascii="Sylfaen" w:hAnsi="Sylfaen"/>
          <w:noProof/>
          <w:szCs w:val="28"/>
        </w:rPr>
        <w:t xml:space="preserve"> </w:t>
      </w:r>
      <w:r w:rsidR="007A360A" w:rsidRPr="00C000BA">
        <w:rPr>
          <w:rFonts w:ascii="Sylfaen" w:hAnsi="Sylfaen" w:cs="Sylfaen"/>
          <w:noProof/>
          <w:szCs w:val="28"/>
        </w:rPr>
        <w:t>შეადგინა</w:t>
      </w:r>
      <w:r w:rsidR="007A360A" w:rsidRPr="00C000BA">
        <w:rPr>
          <w:rFonts w:ascii="Sylfaen" w:hAnsi="Sylfaen"/>
          <w:noProof/>
          <w:szCs w:val="28"/>
        </w:rPr>
        <w:t xml:space="preserve"> </w:t>
      </w:r>
      <w:r w:rsidR="00B37146" w:rsidRPr="00C000BA">
        <w:rPr>
          <w:rFonts w:ascii="Sylfaen" w:eastAsia="Times New Roman" w:hAnsi="Sylfaen"/>
          <w:lang w:val="ka-GE"/>
        </w:rPr>
        <w:t>8</w:t>
      </w:r>
      <w:r w:rsidR="00C000BA" w:rsidRPr="00C000BA">
        <w:rPr>
          <w:rFonts w:ascii="Sylfaen" w:eastAsia="Times New Roman" w:hAnsi="Sylfaen"/>
          <w:lang w:val="ka-GE"/>
        </w:rPr>
        <w:t>8</w:t>
      </w:r>
      <w:r w:rsidR="006D0FB1" w:rsidRPr="00C000BA">
        <w:rPr>
          <w:rFonts w:ascii="Sylfaen" w:eastAsia="Times New Roman" w:hAnsi="Sylfaen"/>
        </w:rPr>
        <w:t>.</w:t>
      </w:r>
      <w:r w:rsidR="00C000BA" w:rsidRPr="00C000BA">
        <w:rPr>
          <w:rFonts w:ascii="Sylfaen" w:eastAsia="Times New Roman" w:hAnsi="Sylfaen"/>
          <w:lang w:val="ka-GE"/>
        </w:rPr>
        <w:t>9</w:t>
      </w:r>
      <w:r w:rsidR="007A360A" w:rsidRPr="00C000BA">
        <w:rPr>
          <w:rFonts w:ascii="Sylfaen" w:hAnsi="Sylfaen"/>
          <w:noProof/>
          <w:szCs w:val="28"/>
        </w:rPr>
        <w:t xml:space="preserve">%, </w:t>
      </w:r>
      <w:r w:rsidR="00D17A44" w:rsidRPr="00C000BA">
        <w:rPr>
          <w:rFonts w:ascii="Sylfaen" w:hAnsi="Sylfaen" w:cs="Sylfaen"/>
          <w:noProof/>
          <w:szCs w:val="28"/>
        </w:rPr>
        <w:t>ხოლო</w:t>
      </w:r>
      <w:r w:rsidR="00D17A44" w:rsidRPr="00C000BA">
        <w:rPr>
          <w:rFonts w:ascii="Sylfaen" w:hAnsi="Sylfaen" w:cs="Sylfaen"/>
          <w:noProof/>
          <w:szCs w:val="28"/>
          <w:lang w:val="ka-GE"/>
        </w:rPr>
        <w:t xml:space="preserve"> </w:t>
      </w:r>
      <w:r w:rsidR="007A360A" w:rsidRPr="00C000BA">
        <w:rPr>
          <w:rFonts w:ascii="Sylfaen" w:hAnsi="Sylfaen"/>
          <w:noProof/>
          <w:szCs w:val="28"/>
          <w:lang w:val="ka-GE"/>
        </w:rPr>
        <w:t>„</w:t>
      </w:r>
      <w:r w:rsidR="007A360A" w:rsidRPr="00C000BA">
        <w:rPr>
          <w:rFonts w:ascii="Sylfaen" w:hAnsi="Sylfaen"/>
          <w:noProof/>
          <w:szCs w:val="28"/>
        </w:rPr>
        <w:t xml:space="preserve">არაფინანსური აქტივების ზრდის“ </w:t>
      </w:r>
      <w:r w:rsidR="007A360A" w:rsidRPr="00C000BA">
        <w:rPr>
          <w:rFonts w:ascii="Sylfaen" w:hAnsi="Sylfaen" w:cs="Sylfaen"/>
          <w:noProof/>
          <w:szCs w:val="28"/>
        </w:rPr>
        <w:t>მუხლით</w:t>
      </w:r>
      <w:r w:rsidR="007A360A" w:rsidRPr="00C000BA">
        <w:rPr>
          <w:rFonts w:ascii="Sylfaen" w:hAnsi="Sylfaen"/>
          <w:noProof/>
          <w:szCs w:val="28"/>
        </w:rPr>
        <w:t xml:space="preserve"> </w:t>
      </w:r>
      <w:r w:rsidR="00D027F6" w:rsidRPr="00C000BA">
        <w:rPr>
          <w:rFonts w:ascii="Sylfaen" w:hAnsi="Sylfaen"/>
          <w:noProof/>
          <w:szCs w:val="28"/>
          <w:lang w:val="ka-GE"/>
        </w:rPr>
        <w:t>-</w:t>
      </w:r>
      <w:r w:rsidR="007A360A" w:rsidRPr="00C000BA">
        <w:rPr>
          <w:rFonts w:ascii="Sylfaen" w:hAnsi="Sylfaen"/>
          <w:noProof/>
          <w:szCs w:val="28"/>
        </w:rPr>
        <w:t xml:space="preserve"> </w:t>
      </w:r>
      <w:r w:rsidR="00B37146" w:rsidRPr="00C000BA">
        <w:rPr>
          <w:rFonts w:ascii="Sylfaen" w:hAnsi="Sylfaen"/>
          <w:noProof/>
          <w:szCs w:val="28"/>
          <w:lang w:val="ka-GE"/>
        </w:rPr>
        <w:t>1</w:t>
      </w:r>
      <w:r w:rsidR="00C000BA" w:rsidRPr="00C000BA">
        <w:rPr>
          <w:rFonts w:ascii="Sylfaen" w:hAnsi="Sylfaen"/>
          <w:noProof/>
          <w:szCs w:val="28"/>
          <w:lang w:val="ka-GE"/>
        </w:rPr>
        <w:t>1</w:t>
      </w:r>
      <w:r w:rsidR="0032366D" w:rsidRPr="00C000BA">
        <w:rPr>
          <w:rFonts w:ascii="Sylfaen" w:eastAsia="Times New Roman" w:hAnsi="Sylfaen"/>
        </w:rPr>
        <w:t>.</w:t>
      </w:r>
      <w:r w:rsidR="00C000BA" w:rsidRPr="00C000BA">
        <w:rPr>
          <w:rFonts w:ascii="Sylfaen" w:eastAsia="Times New Roman" w:hAnsi="Sylfaen"/>
          <w:lang w:val="ka-GE"/>
        </w:rPr>
        <w:t>1</w:t>
      </w:r>
      <w:r w:rsidR="0032366D" w:rsidRPr="00C000BA">
        <w:rPr>
          <w:rFonts w:ascii="Sylfaen" w:eastAsia="Times New Roman" w:hAnsi="Sylfaen"/>
        </w:rPr>
        <w:t>%</w:t>
      </w:r>
      <w:r w:rsidR="00D17A44" w:rsidRPr="00C000BA">
        <w:rPr>
          <w:rFonts w:ascii="Sylfaen" w:eastAsia="Times New Roman" w:hAnsi="Sylfaen"/>
          <w:lang w:val="ka-GE"/>
        </w:rPr>
        <w:t>.</w:t>
      </w:r>
    </w:p>
    <w:p w14:paraId="5C914F91" w14:textId="098619F9" w:rsidR="005C622C" w:rsidRPr="00BE7596" w:rsidRDefault="0032366D" w:rsidP="00B252A8">
      <w:pPr>
        <w:spacing w:after="0" w:line="240" w:lineRule="auto"/>
        <w:jc w:val="both"/>
        <w:rPr>
          <w:rFonts w:ascii="Sylfaen" w:eastAsia="Times New Roman" w:hAnsi="Sylfaen"/>
          <w:highlight w:val="yellow"/>
          <w:lang w:val="ka-GE"/>
        </w:rPr>
      </w:pPr>
      <w:r w:rsidRPr="00BE7596">
        <w:rPr>
          <w:rFonts w:ascii="Sylfaen" w:eastAsia="Times New Roman" w:hAnsi="Sylfaen"/>
          <w:highlight w:val="yellow"/>
          <w:lang w:val="ka-GE"/>
        </w:rPr>
        <w:lastRenderedPageBreak/>
        <w:t xml:space="preserve"> </w:t>
      </w:r>
    </w:p>
    <w:p w14:paraId="4DA64BEF" w14:textId="74C64A94" w:rsidR="005C622C" w:rsidRPr="00A24B32" w:rsidRDefault="005C622C" w:rsidP="00B252A8">
      <w:pPr>
        <w:spacing w:after="0" w:line="240" w:lineRule="auto"/>
        <w:jc w:val="center"/>
        <w:rPr>
          <w:rFonts w:ascii="Sylfaen" w:hAnsi="Sylfaen" w:cs="Sylfaen"/>
          <w:b/>
          <w:noProof/>
          <w:szCs w:val="28"/>
        </w:rPr>
      </w:pPr>
      <w:r w:rsidRPr="00A24B32">
        <w:rPr>
          <w:rFonts w:ascii="Sylfaen" w:hAnsi="Sylfaen" w:cs="Sylfaen"/>
          <w:b/>
          <w:noProof/>
          <w:szCs w:val="28"/>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w:t>
      </w:r>
    </w:p>
    <w:p w14:paraId="7FBBFCFE" w14:textId="77777777" w:rsidR="002124A9" w:rsidRPr="00A24B32" w:rsidRDefault="002124A9" w:rsidP="00B252A8">
      <w:pPr>
        <w:spacing w:after="0" w:line="240" w:lineRule="auto"/>
        <w:jc w:val="center"/>
        <w:rPr>
          <w:rFonts w:ascii="Sylfaen" w:hAnsi="Sylfaen" w:cs="Sylfaen"/>
          <w:b/>
          <w:noProof/>
          <w:szCs w:val="28"/>
        </w:rPr>
      </w:pPr>
    </w:p>
    <w:p w14:paraId="69E58F10" w14:textId="4EDBE716" w:rsidR="005C622C" w:rsidRPr="00A24B32" w:rsidRDefault="005C622C" w:rsidP="00B252A8">
      <w:pPr>
        <w:spacing w:after="0" w:line="240" w:lineRule="auto"/>
        <w:ind w:firstLine="720"/>
        <w:jc w:val="both"/>
        <w:rPr>
          <w:rFonts w:ascii="Sylfaen" w:hAnsi="Sylfaen" w:cs="Sylfaen"/>
          <w:noProof/>
          <w:szCs w:val="28"/>
        </w:rPr>
      </w:pPr>
      <w:r w:rsidRPr="00A24B32">
        <w:rPr>
          <w:rFonts w:ascii="Sylfaen" w:hAnsi="Sylfaen" w:cs="Sylfaen"/>
          <w:noProof/>
          <w:szCs w:val="28"/>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w:t>
      </w:r>
      <w:r w:rsidR="00A55EC8" w:rsidRPr="00A24B32">
        <w:rPr>
          <w:rFonts w:ascii="Sylfaen" w:hAnsi="Sylfaen" w:cs="Sylfaen"/>
          <w:noProof/>
          <w:szCs w:val="28"/>
          <w:lang w:val="ka-GE"/>
        </w:rPr>
        <w:t>ა</w:t>
      </w:r>
      <w:r w:rsidRPr="00A24B32">
        <w:rPr>
          <w:rFonts w:ascii="Sylfaen" w:hAnsi="Sylfaen" w:cs="Sylfaen"/>
          <w:noProof/>
          <w:szCs w:val="28"/>
        </w:rPr>
        <w:t xml:space="preserve">თვის </w:t>
      </w:r>
      <w:r w:rsidR="00A435BA" w:rsidRPr="00A24B32">
        <w:rPr>
          <w:rFonts w:ascii="Sylfaen" w:hAnsi="Sylfaen" w:cs="Sylfaen"/>
          <w:noProof/>
          <w:szCs w:val="28"/>
        </w:rPr>
        <w:t>2021 წლის 12 თვეში სახელმწიფო ბიუჯეტით</w:t>
      </w:r>
      <w:r w:rsidRPr="00A24B32">
        <w:rPr>
          <w:rFonts w:ascii="Sylfaen" w:hAnsi="Sylfaen" w:cs="Sylfaen"/>
          <w:noProof/>
          <w:szCs w:val="28"/>
        </w:rPr>
        <w:t xml:space="preserve"> გამოყოფილმა დაზუსტებულმა ასიგნებებმა შეადგინა </w:t>
      </w:r>
      <w:r w:rsidR="00A24B32" w:rsidRPr="00A24B32">
        <w:rPr>
          <w:rFonts w:ascii="Sylfaen" w:hAnsi="Sylfaen" w:cs="Sylfaen"/>
          <w:noProof/>
          <w:szCs w:val="28"/>
          <w:lang w:val="ka-GE"/>
        </w:rPr>
        <w:t>6</w:t>
      </w:r>
      <w:r w:rsidR="002124A9" w:rsidRPr="00A24B32">
        <w:rPr>
          <w:rFonts w:ascii="Sylfaen" w:hAnsi="Sylfaen" w:cs="Sylfaen"/>
          <w:noProof/>
          <w:szCs w:val="28"/>
          <w:lang w:val="ka-GE"/>
        </w:rPr>
        <w:t xml:space="preserve"> </w:t>
      </w:r>
      <w:r w:rsidR="00A24B32" w:rsidRPr="00A24B32">
        <w:rPr>
          <w:rFonts w:ascii="Sylfaen" w:hAnsi="Sylfaen" w:cs="Sylfaen"/>
          <w:noProof/>
          <w:szCs w:val="28"/>
          <w:lang w:val="ka-GE"/>
        </w:rPr>
        <w:t>469</w:t>
      </w:r>
      <w:r w:rsidRPr="00A24B32">
        <w:rPr>
          <w:rFonts w:ascii="Sylfaen" w:hAnsi="Sylfaen" w:cs="Sylfaen"/>
          <w:noProof/>
          <w:szCs w:val="28"/>
        </w:rPr>
        <w:t xml:space="preserve"> </w:t>
      </w:r>
      <w:r w:rsidR="00A24B32" w:rsidRPr="00A24B32">
        <w:rPr>
          <w:rFonts w:ascii="Sylfaen" w:hAnsi="Sylfaen" w:cs="Sylfaen"/>
          <w:noProof/>
          <w:szCs w:val="28"/>
          <w:lang w:val="ka-GE"/>
        </w:rPr>
        <w:t>204</w:t>
      </w:r>
      <w:r w:rsidRPr="00A24B32">
        <w:rPr>
          <w:rFonts w:ascii="Sylfaen" w:hAnsi="Sylfaen" w:cs="Sylfaen"/>
          <w:noProof/>
          <w:szCs w:val="28"/>
        </w:rPr>
        <w:t>.</w:t>
      </w:r>
      <w:r w:rsidR="00A24B32" w:rsidRPr="00A24B32">
        <w:rPr>
          <w:rFonts w:ascii="Sylfaen" w:hAnsi="Sylfaen" w:cs="Sylfaen"/>
          <w:noProof/>
          <w:szCs w:val="28"/>
          <w:lang w:val="ka-GE"/>
        </w:rPr>
        <w:t>0</w:t>
      </w:r>
      <w:r w:rsidRPr="00A24B32">
        <w:rPr>
          <w:rFonts w:ascii="Sylfaen" w:hAnsi="Sylfaen" w:cs="Sylfaen"/>
          <w:noProof/>
          <w:szCs w:val="28"/>
        </w:rPr>
        <w:t xml:space="preserve"> ათასი ლარი, ხოლო ფაქტიურმა დაფინანსებამ -</w:t>
      </w:r>
      <w:r w:rsidR="00B37146" w:rsidRPr="00A24B32">
        <w:rPr>
          <w:rFonts w:ascii="Sylfaen" w:hAnsi="Sylfaen" w:cs="Sylfaen"/>
          <w:noProof/>
          <w:szCs w:val="28"/>
          <w:lang w:val="ka-GE"/>
        </w:rPr>
        <w:t xml:space="preserve"> </w:t>
      </w:r>
      <w:r w:rsidR="00A24B32" w:rsidRPr="00A24B32">
        <w:rPr>
          <w:rFonts w:ascii="Sylfaen" w:hAnsi="Sylfaen" w:cs="Sylfaen"/>
          <w:noProof/>
          <w:szCs w:val="28"/>
          <w:lang w:val="ka-GE"/>
        </w:rPr>
        <w:t>6</w:t>
      </w:r>
      <w:r w:rsidR="00D60F35" w:rsidRPr="00A24B32">
        <w:rPr>
          <w:rFonts w:ascii="Sylfaen" w:hAnsi="Sylfaen" w:cs="Sylfaen"/>
          <w:noProof/>
          <w:szCs w:val="28"/>
          <w:lang w:val="ka-GE"/>
        </w:rPr>
        <w:t xml:space="preserve"> </w:t>
      </w:r>
      <w:r w:rsidR="00A24B32" w:rsidRPr="00A24B32">
        <w:rPr>
          <w:rFonts w:ascii="Sylfaen" w:hAnsi="Sylfaen" w:cs="Sylfaen"/>
          <w:noProof/>
          <w:szCs w:val="28"/>
          <w:lang w:val="ka-GE"/>
        </w:rPr>
        <w:t>466</w:t>
      </w:r>
      <w:r w:rsidRPr="00A24B32">
        <w:rPr>
          <w:rFonts w:ascii="Sylfaen" w:hAnsi="Sylfaen" w:cs="Sylfaen"/>
          <w:noProof/>
          <w:szCs w:val="28"/>
        </w:rPr>
        <w:t xml:space="preserve"> </w:t>
      </w:r>
      <w:r w:rsidR="00A24B32" w:rsidRPr="00A24B32">
        <w:rPr>
          <w:rFonts w:ascii="Sylfaen" w:hAnsi="Sylfaen" w:cs="Sylfaen"/>
          <w:noProof/>
          <w:szCs w:val="28"/>
          <w:lang w:val="ka-GE"/>
        </w:rPr>
        <w:t>099</w:t>
      </w:r>
      <w:r w:rsidRPr="00A24B32">
        <w:rPr>
          <w:rFonts w:ascii="Sylfaen" w:hAnsi="Sylfaen" w:cs="Sylfaen"/>
          <w:noProof/>
          <w:szCs w:val="28"/>
        </w:rPr>
        <w:t>.</w:t>
      </w:r>
      <w:r w:rsidR="00A24B32" w:rsidRPr="00A24B32">
        <w:rPr>
          <w:rFonts w:ascii="Sylfaen" w:hAnsi="Sylfaen" w:cs="Sylfaen"/>
          <w:noProof/>
          <w:szCs w:val="28"/>
          <w:lang w:val="ka-GE"/>
        </w:rPr>
        <w:t>4</w:t>
      </w:r>
      <w:r w:rsidRPr="00A24B32">
        <w:rPr>
          <w:rFonts w:ascii="Sylfaen" w:hAnsi="Sylfaen" w:cs="Sylfaen"/>
          <w:noProof/>
          <w:szCs w:val="28"/>
        </w:rPr>
        <w:t xml:space="preserve"> ათასი ლარი, </w:t>
      </w:r>
      <w:r w:rsidR="00750F3C" w:rsidRPr="00A24B32">
        <w:rPr>
          <w:rFonts w:ascii="Sylfaen" w:hAnsi="Sylfaen" w:cs="Sylfaen"/>
          <w:noProof/>
          <w:szCs w:val="28"/>
        </w:rPr>
        <w:t>რაც 2020 წლის შესაბამის მაჩვენებელზე</w:t>
      </w:r>
      <w:r w:rsidR="00BE15AC">
        <w:rPr>
          <w:rFonts w:ascii="Sylfaen" w:hAnsi="Sylfaen" w:cs="Sylfaen"/>
          <w:noProof/>
          <w:szCs w:val="28"/>
        </w:rPr>
        <w:t xml:space="preserve"> </w:t>
      </w:r>
      <w:r w:rsidR="00A24B32" w:rsidRPr="00A24B32">
        <w:rPr>
          <w:rFonts w:ascii="Sylfaen" w:hAnsi="Sylfaen" w:cs="Sylfaen"/>
          <w:noProof/>
          <w:szCs w:val="28"/>
          <w:lang w:val="ka-GE"/>
        </w:rPr>
        <w:t>834</w:t>
      </w:r>
      <w:r w:rsidRPr="00A24B32">
        <w:rPr>
          <w:rFonts w:ascii="Sylfaen" w:hAnsi="Sylfaen" w:cs="Sylfaen"/>
          <w:noProof/>
          <w:szCs w:val="28"/>
        </w:rPr>
        <w:t xml:space="preserve"> </w:t>
      </w:r>
      <w:r w:rsidR="00A24B32" w:rsidRPr="00A24B32">
        <w:rPr>
          <w:rFonts w:ascii="Sylfaen" w:hAnsi="Sylfaen" w:cs="Sylfaen"/>
          <w:noProof/>
          <w:szCs w:val="28"/>
          <w:lang w:val="ka-GE"/>
        </w:rPr>
        <w:t>962</w:t>
      </w:r>
      <w:r w:rsidRPr="00A24B32">
        <w:rPr>
          <w:rFonts w:ascii="Sylfaen" w:hAnsi="Sylfaen" w:cs="Sylfaen"/>
          <w:noProof/>
          <w:szCs w:val="28"/>
        </w:rPr>
        <w:t>.</w:t>
      </w:r>
      <w:r w:rsidR="00A24B32" w:rsidRPr="00A24B32">
        <w:rPr>
          <w:rFonts w:ascii="Sylfaen" w:hAnsi="Sylfaen" w:cs="Sylfaen"/>
          <w:noProof/>
          <w:szCs w:val="28"/>
          <w:lang w:val="ka-GE"/>
        </w:rPr>
        <w:t>1</w:t>
      </w:r>
      <w:r w:rsidRPr="00A24B32">
        <w:rPr>
          <w:rFonts w:ascii="Sylfaen" w:hAnsi="Sylfaen" w:cs="Sylfaen"/>
          <w:noProof/>
          <w:szCs w:val="28"/>
        </w:rPr>
        <w:t xml:space="preserve"> ათასი ლარით მეტია. </w:t>
      </w:r>
    </w:p>
    <w:p w14:paraId="7137EEFA" w14:textId="77777777" w:rsidR="00684525" w:rsidRDefault="00684525" w:rsidP="00B252A8">
      <w:pPr>
        <w:spacing w:after="0" w:line="240" w:lineRule="auto"/>
        <w:jc w:val="right"/>
        <w:rPr>
          <w:rFonts w:ascii="Sylfaen" w:hAnsi="Sylfaen"/>
          <w:i/>
          <w:noProof/>
          <w:sz w:val="16"/>
          <w:szCs w:val="16"/>
        </w:rPr>
      </w:pPr>
    </w:p>
    <w:p w14:paraId="056C703D" w14:textId="136DAAA3" w:rsidR="005C622C" w:rsidRPr="00A24B32" w:rsidRDefault="00CB250F" w:rsidP="00B252A8">
      <w:pPr>
        <w:spacing w:after="0" w:line="240" w:lineRule="auto"/>
        <w:jc w:val="right"/>
        <w:rPr>
          <w:rFonts w:ascii="Sylfaen" w:hAnsi="Sylfaen"/>
          <w:i/>
          <w:noProof/>
          <w:sz w:val="16"/>
          <w:szCs w:val="16"/>
        </w:rPr>
      </w:pPr>
      <w:r w:rsidRPr="00A24B32">
        <w:rPr>
          <w:rFonts w:ascii="Sylfaen" w:hAnsi="Sylfaen"/>
          <w:i/>
          <w:noProof/>
          <w:sz w:val="16"/>
          <w:szCs w:val="16"/>
        </w:rPr>
        <w:t>2020-2021 წლებში 12 თვეში გამოყოფილი</w:t>
      </w:r>
      <w:r w:rsidR="005C622C" w:rsidRPr="00A24B32">
        <w:rPr>
          <w:rFonts w:ascii="Sylfaen" w:hAnsi="Sylfaen"/>
          <w:i/>
          <w:noProof/>
          <w:sz w:val="16"/>
          <w:szCs w:val="16"/>
        </w:rPr>
        <w:br/>
        <w:t xml:space="preserve"> </w:t>
      </w:r>
      <w:r w:rsidR="005C622C" w:rsidRPr="00A24B32">
        <w:rPr>
          <w:rFonts w:ascii="Sylfaen" w:hAnsi="Sylfaen" w:cs="Sylfaen"/>
          <w:i/>
          <w:noProof/>
          <w:sz w:val="16"/>
          <w:szCs w:val="16"/>
        </w:rPr>
        <w:t>დაზუსტებული</w:t>
      </w:r>
      <w:r w:rsidR="005C622C" w:rsidRPr="00A24B32">
        <w:rPr>
          <w:rFonts w:ascii="Sylfaen" w:hAnsi="Sylfaen"/>
          <w:i/>
          <w:noProof/>
          <w:sz w:val="16"/>
          <w:szCs w:val="16"/>
        </w:rPr>
        <w:t xml:space="preserve"> </w:t>
      </w:r>
      <w:r w:rsidR="005C622C" w:rsidRPr="00A24B32">
        <w:rPr>
          <w:rFonts w:ascii="Sylfaen" w:hAnsi="Sylfaen" w:cs="Sylfaen"/>
          <w:i/>
          <w:noProof/>
          <w:sz w:val="16"/>
          <w:szCs w:val="16"/>
        </w:rPr>
        <w:t>ასიგნებები</w:t>
      </w:r>
      <w:r w:rsidR="005C622C" w:rsidRPr="00A24B32">
        <w:rPr>
          <w:rFonts w:ascii="Sylfaen" w:hAnsi="Sylfaen"/>
          <w:i/>
          <w:noProof/>
          <w:sz w:val="16"/>
          <w:szCs w:val="16"/>
        </w:rPr>
        <w:t xml:space="preserve"> </w:t>
      </w:r>
      <w:r w:rsidR="005C622C" w:rsidRPr="00A24B32">
        <w:rPr>
          <w:rFonts w:ascii="Sylfaen" w:hAnsi="Sylfaen" w:cs="Sylfaen"/>
          <w:i/>
          <w:noProof/>
          <w:sz w:val="16"/>
          <w:szCs w:val="16"/>
        </w:rPr>
        <w:t>და</w:t>
      </w:r>
      <w:r w:rsidR="005C622C" w:rsidRPr="00A24B32">
        <w:rPr>
          <w:rFonts w:ascii="Sylfaen" w:hAnsi="Sylfaen"/>
          <w:i/>
          <w:noProof/>
          <w:sz w:val="16"/>
          <w:szCs w:val="16"/>
        </w:rPr>
        <w:t xml:space="preserve"> </w:t>
      </w:r>
      <w:r w:rsidR="005C622C" w:rsidRPr="00A24B32">
        <w:rPr>
          <w:rFonts w:ascii="Sylfaen" w:hAnsi="Sylfaen" w:cs="Sylfaen"/>
          <w:i/>
          <w:noProof/>
          <w:sz w:val="16"/>
          <w:szCs w:val="16"/>
        </w:rPr>
        <w:t>ფაქტიური</w:t>
      </w:r>
      <w:r w:rsidR="005C622C" w:rsidRPr="00A24B32">
        <w:rPr>
          <w:rFonts w:ascii="Sylfaen" w:hAnsi="Sylfaen"/>
          <w:i/>
          <w:noProof/>
          <w:sz w:val="16"/>
          <w:szCs w:val="16"/>
        </w:rPr>
        <w:t xml:space="preserve"> </w:t>
      </w:r>
      <w:r w:rsidR="005C622C" w:rsidRPr="00A24B32">
        <w:rPr>
          <w:rFonts w:ascii="Sylfaen" w:hAnsi="Sylfaen" w:cs="Sylfaen"/>
          <w:i/>
          <w:noProof/>
          <w:sz w:val="16"/>
          <w:szCs w:val="16"/>
        </w:rPr>
        <w:t>დაფინანსება</w:t>
      </w:r>
    </w:p>
    <w:p w14:paraId="2C1A85B0" w14:textId="0F041A81" w:rsidR="005C622C" w:rsidRPr="00C5798F" w:rsidRDefault="00A24B32" w:rsidP="00B252A8">
      <w:pPr>
        <w:spacing w:after="0" w:line="240" w:lineRule="auto"/>
        <w:jc w:val="center"/>
        <w:rPr>
          <w:rFonts w:ascii="Sylfaen" w:hAnsi="Sylfaen"/>
          <w:noProof/>
          <w:szCs w:val="28"/>
        </w:rPr>
      </w:pPr>
      <w:r w:rsidRPr="00C5798F">
        <w:rPr>
          <w:noProof/>
        </w:rPr>
        <w:drawing>
          <wp:inline distT="0" distB="0" distL="0" distR="0" wp14:anchorId="2B797911" wp14:editId="3858D951">
            <wp:extent cx="5905500" cy="2108579"/>
            <wp:effectExtent l="0" t="0" r="0" b="6350"/>
            <wp:docPr id="38" name="Chart 38">
              <a:extLst xmlns:a="http://schemas.openxmlformats.org/drawingml/2006/main">
                <a:ext uri="{FF2B5EF4-FFF2-40B4-BE49-F238E27FC236}">
                  <a16:creationId xmlns:a16="http://schemas.microsoft.com/office/drawing/2014/main" id="{00000000-0008-0000-1C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0878D41" w14:textId="32DBB6AA" w:rsidR="005C622C" w:rsidRPr="00C5798F" w:rsidRDefault="005C622C" w:rsidP="00B252A8">
      <w:pPr>
        <w:spacing w:after="0" w:line="240" w:lineRule="auto"/>
        <w:ind w:firstLine="720"/>
        <w:jc w:val="both"/>
        <w:rPr>
          <w:rFonts w:ascii="Sylfaen" w:hAnsi="Sylfaen"/>
          <w:noProof/>
          <w:szCs w:val="28"/>
        </w:rPr>
      </w:pPr>
      <w:r w:rsidRPr="00C5798F">
        <w:rPr>
          <w:rFonts w:ascii="Sylfaen" w:hAnsi="Sylfaen" w:cs="Sylfaen"/>
          <w:noProof/>
          <w:szCs w:val="28"/>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სამინისტროსთვის</w:t>
      </w:r>
      <w:r w:rsidRPr="00C5798F">
        <w:rPr>
          <w:rFonts w:ascii="Sylfaen" w:hAnsi="Sylfaen" w:cs="Sylfaen"/>
          <w:noProof/>
          <w:szCs w:val="28"/>
          <w:lang w:val="ka-GE"/>
        </w:rPr>
        <w:t xml:space="preserve"> </w:t>
      </w:r>
      <w:r w:rsidRPr="00C5798F">
        <w:rPr>
          <w:rFonts w:ascii="Sylfaen" w:hAnsi="Sylfaen" w:cs="Sylfaen"/>
          <w:noProof/>
          <w:szCs w:val="28"/>
        </w:rPr>
        <w:t>გამოყოფილ</w:t>
      </w:r>
      <w:r w:rsidRPr="00C5798F">
        <w:rPr>
          <w:rFonts w:ascii="Sylfaen" w:hAnsi="Sylfaen"/>
          <w:noProof/>
          <w:szCs w:val="28"/>
        </w:rPr>
        <w:t xml:space="preserve"> </w:t>
      </w:r>
      <w:r w:rsidRPr="00C5798F">
        <w:rPr>
          <w:rFonts w:ascii="Sylfaen" w:hAnsi="Sylfaen" w:cs="Sylfaen"/>
          <w:noProof/>
          <w:szCs w:val="28"/>
        </w:rPr>
        <w:t>სახსრებში</w:t>
      </w:r>
      <w:r w:rsidRPr="00C5798F">
        <w:rPr>
          <w:rFonts w:ascii="Sylfaen" w:hAnsi="Sylfaen"/>
          <w:noProof/>
          <w:szCs w:val="28"/>
        </w:rPr>
        <w:t xml:space="preserve"> </w:t>
      </w:r>
      <w:r w:rsidRPr="00C5798F">
        <w:rPr>
          <w:rFonts w:ascii="Sylfaen" w:hAnsi="Sylfaen"/>
          <w:noProof/>
          <w:szCs w:val="28"/>
          <w:lang w:val="ka-GE"/>
        </w:rPr>
        <w:t>„</w:t>
      </w:r>
      <w:r w:rsidRPr="00C5798F">
        <w:rPr>
          <w:rFonts w:ascii="Sylfaen" w:hAnsi="Sylfaen"/>
          <w:noProof/>
          <w:szCs w:val="28"/>
        </w:rPr>
        <w:t xml:space="preserve">ხარჯების“ </w:t>
      </w:r>
      <w:r w:rsidRPr="00C5798F">
        <w:rPr>
          <w:rFonts w:ascii="Sylfaen" w:hAnsi="Sylfaen" w:cs="Sylfaen"/>
          <w:noProof/>
          <w:szCs w:val="28"/>
        </w:rPr>
        <w:t>მუხლის</w:t>
      </w:r>
      <w:r w:rsidRPr="00C5798F">
        <w:rPr>
          <w:rFonts w:ascii="Sylfaen" w:hAnsi="Sylfaen"/>
          <w:noProof/>
          <w:szCs w:val="28"/>
        </w:rPr>
        <w:t xml:space="preserve"> </w:t>
      </w:r>
      <w:r w:rsidRPr="00C5798F">
        <w:rPr>
          <w:rFonts w:ascii="Sylfaen" w:hAnsi="Sylfaen" w:cs="Sylfaen"/>
          <w:noProof/>
          <w:szCs w:val="28"/>
        </w:rPr>
        <w:t>საკასო</w:t>
      </w:r>
      <w:r w:rsidRPr="00C5798F">
        <w:rPr>
          <w:rFonts w:ascii="Sylfaen" w:hAnsi="Sylfaen"/>
          <w:noProof/>
          <w:szCs w:val="28"/>
        </w:rPr>
        <w:t xml:space="preserve"> </w:t>
      </w:r>
      <w:r w:rsidRPr="00C5798F">
        <w:rPr>
          <w:rFonts w:ascii="Sylfaen" w:hAnsi="Sylfaen" w:cs="Sylfaen"/>
          <w:noProof/>
          <w:szCs w:val="28"/>
        </w:rPr>
        <w:t>შესრულებამ</w:t>
      </w:r>
      <w:r w:rsidRPr="00C5798F">
        <w:rPr>
          <w:rFonts w:ascii="Sylfaen" w:hAnsi="Sylfaen"/>
          <w:noProof/>
          <w:szCs w:val="28"/>
        </w:rPr>
        <w:t xml:space="preserve"> </w:t>
      </w:r>
      <w:r w:rsidRPr="00C5798F">
        <w:rPr>
          <w:rFonts w:ascii="Sylfaen" w:hAnsi="Sylfaen" w:cs="Sylfaen"/>
          <w:noProof/>
          <w:szCs w:val="28"/>
        </w:rPr>
        <w:t>შეადგინა</w:t>
      </w:r>
      <w:r w:rsidRPr="00C5798F">
        <w:rPr>
          <w:rFonts w:ascii="Sylfaen" w:hAnsi="Sylfaen"/>
          <w:noProof/>
          <w:szCs w:val="28"/>
        </w:rPr>
        <w:t xml:space="preserve"> </w:t>
      </w:r>
      <w:r w:rsidR="00A24B32" w:rsidRPr="00C5798F">
        <w:rPr>
          <w:rFonts w:ascii="Sylfaen" w:eastAsia="Times New Roman" w:hAnsi="Sylfaen"/>
          <w:lang w:val="ka-GE"/>
        </w:rPr>
        <w:t>98</w:t>
      </w:r>
      <w:r w:rsidRPr="00C5798F">
        <w:rPr>
          <w:rFonts w:ascii="Sylfaen" w:eastAsia="Times New Roman" w:hAnsi="Sylfaen"/>
        </w:rPr>
        <w:t>.</w:t>
      </w:r>
      <w:r w:rsidR="00A24B32" w:rsidRPr="00C5798F">
        <w:rPr>
          <w:rFonts w:ascii="Sylfaen" w:eastAsia="Times New Roman" w:hAnsi="Sylfaen"/>
          <w:lang w:val="ka-GE"/>
        </w:rPr>
        <w:t>7</w:t>
      </w:r>
      <w:r w:rsidRPr="00C5798F">
        <w:rPr>
          <w:rFonts w:ascii="Sylfaen" w:eastAsia="Times New Roman" w:hAnsi="Sylfaen"/>
        </w:rPr>
        <w:t>%</w:t>
      </w:r>
      <w:r w:rsidRPr="00C5798F">
        <w:rPr>
          <w:rFonts w:ascii="Sylfaen" w:hAnsi="Sylfaen"/>
          <w:noProof/>
          <w:szCs w:val="28"/>
        </w:rPr>
        <w:t>,</w:t>
      </w:r>
      <w:r w:rsidRPr="00C5798F">
        <w:rPr>
          <w:rFonts w:ascii="Sylfaen" w:hAnsi="Sylfaen"/>
          <w:noProof/>
          <w:szCs w:val="28"/>
          <w:lang w:val="ka-GE"/>
        </w:rPr>
        <w:t xml:space="preserve"> ხოლო</w:t>
      </w:r>
      <w:r w:rsidRPr="00C5798F">
        <w:rPr>
          <w:rFonts w:ascii="Sylfaen" w:hAnsi="Sylfaen"/>
          <w:noProof/>
          <w:szCs w:val="28"/>
        </w:rPr>
        <w:t xml:space="preserve"> </w:t>
      </w:r>
      <w:r w:rsidRPr="00C5798F">
        <w:rPr>
          <w:rFonts w:ascii="Sylfaen" w:hAnsi="Sylfaen"/>
          <w:noProof/>
          <w:szCs w:val="28"/>
          <w:lang w:val="ka-GE"/>
        </w:rPr>
        <w:t>„</w:t>
      </w:r>
      <w:r w:rsidRPr="00C5798F">
        <w:rPr>
          <w:rFonts w:ascii="Sylfaen" w:hAnsi="Sylfaen"/>
          <w:noProof/>
          <w:szCs w:val="28"/>
        </w:rPr>
        <w:t xml:space="preserve">არაფინანსური აქტივების ზრდის“ </w:t>
      </w:r>
      <w:r w:rsidRPr="00C5798F">
        <w:rPr>
          <w:rFonts w:ascii="Sylfaen" w:hAnsi="Sylfaen" w:cs="Sylfaen"/>
          <w:noProof/>
          <w:szCs w:val="28"/>
        </w:rPr>
        <w:t>მუხლით</w:t>
      </w:r>
      <w:r w:rsidRPr="00C5798F">
        <w:rPr>
          <w:rFonts w:ascii="Sylfaen" w:hAnsi="Sylfaen"/>
          <w:noProof/>
          <w:szCs w:val="28"/>
        </w:rPr>
        <w:t xml:space="preserve"> - </w:t>
      </w:r>
      <w:r w:rsidR="00B37146" w:rsidRPr="00C5798F">
        <w:rPr>
          <w:rFonts w:ascii="Sylfaen" w:eastAsia="Times New Roman" w:hAnsi="Sylfaen"/>
          <w:lang w:val="ka-GE"/>
        </w:rPr>
        <w:t>1</w:t>
      </w:r>
      <w:r w:rsidRPr="00C5798F">
        <w:rPr>
          <w:rFonts w:ascii="Sylfaen" w:eastAsia="Times New Roman" w:hAnsi="Sylfaen"/>
        </w:rPr>
        <w:t>.</w:t>
      </w:r>
      <w:r w:rsidR="00A24B32" w:rsidRPr="00C5798F">
        <w:rPr>
          <w:rFonts w:ascii="Sylfaen" w:eastAsia="Times New Roman" w:hAnsi="Sylfaen"/>
          <w:lang w:val="ka-GE"/>
        </w:rPr>
        <w:t>3</w:t>
      </w:r>
      <w:r w:rsidR="00863DF9" w:rsidRPr="00C5798F">
        <w:rPr>
          <w:rFonts w:ascii="Sylfaen" w:eastAsia="Times New Roman" w:hAnsi="Sylfaen"/>
          <w:lang w:val="ka-GE"/>
        </w:rPr>
        <w:t>%</w:t>
      </w:r>
      <w:r w:rsidRPr="00C5798F">
        <w:rPr>
          <w:rFonts w:ascii="Sylfaen" w:hAnsi="Sylfaen"/>
          <w:noProof/>
          <w:szCs w:val="28"/>
        </w:rPr>
        <w:t>.</w:t>
      </w:r>
    </w:p>
    <w:p w14:paraId="7FC2D16F" w14:textId="77777777" w:rsidR="0079375F" w:rsidRPr="00C5798F" w:rsidRDefault="0079375F" w:rsidP="00736728">
      <w:pPr>
        <w:spacing w:after="0" w:line="240" w:lineRule="auto"/>
        <w:jc w:val="center"/>
        <w:rPr>
          <w:rFonts w:ascii="Sylfaen" w:hAnsi="Sylfaen" w:cs="Sylfaen"/>
          <w:b/>
          <w:noProof/>
          <w:szCs w:val="28"/>
        </w:rPr>
      </w:pPr>
    </w:p>
    <w:p w14:paraId="06421484" w14:textId="15127297" w:rsidR="007A360A" w:rsidRPr="00C5798F" w:rsidRDefault="007A360A" w:rsidP="00736728">
      <w:pPr>
        <w:spacing w:after="0" w:line="240" w:lineRule="auto"/>
        <w:jc w:val="center"/>
        <w:rPr>
          <w:rFonts w:ascii="Sylfaen" w:hAnsi="Sylfaen"/>
          <w:b/>
          <w:noProof/>
          <w:szCs w:val="28"/>
        </w:rPr>
      </w:pPr>
      <w:r w:rsidRPr="00C5798F">
        <w:rPr>
          <w:rFonts w:ascii="Sylfaen" w:hAnsi="Sylfaen" w:cs="Sylfaen"/>
          <w:b/>
          <w:noProof/>
          <w:szCs w:val="28"/>
        </w:rPr>
        <w:t>საქართველოს</w:t>
      </w:r>
      <w:r w:rsidRPr="00C5798F">
        <w:rPr>
          <w:rFonts w:ascii="Sylfaen" w:hAnsi="Sylfaen"/>
          <w:b/>
          <w:noProof/>
          <w:szCs w:val="28"/>
        </w:rPr>
        <w:t xml:space="preserve"> </w:t>
      </w:r>
      <w:r w:rsidRPr="00C5798F">
        <w:rPr>
          <w:rFonts w:ascii="Sylfaen" w:hAnsi="Sylfaen" w:cs="Sylfaen"/>
          <w:b/>
          <w:noProof/>
          <w:szCs w:val="28"/>
        </w:rPr>
        <w:t>საგარეო</w:t>
      </w:r>
      <w:r w:rsidRPr="00C5798F">
        <w:rPr>
          <w:rFonts w:ascii="Sylfaen" w:hAnsi="Sylfaen"/>
          <w:b/>
          <w:noProof/>
          <w:szCs w:val="28"/>
        </w:rPr>
        <w:t xml:space="preserve"> </w:t>
      </w:r>
      <w:r w:rsidRPr="00C5798F">
        <w:rPr>
          <w:rFonts w:ascii="Sylfaen" w:hAnsi="Sylfaen" w:cs="Sylfaen"/>
          <w:b/>
          <w:noProof/>
          <w:szCs w:val="28"/>
        </w:rPr>
        <w:t>საქმეთა</w:t>
      </w:r>
      <w:r w:rsidRPr="00C5798F">
        <w:rPr>
          <w:rFonts w:ascii="Sylfaen" w:hAnsi="Sylfaen"/>
          <w:b/>
          <w:noProof/>
          <w:szCs w:val="28"/>
        </w:rPr>
        <w:t xml:space="preserve"> </w:t>
      </w:r>
      <w:r w:rsidRPr="00C5798F">
        <w:rPr>
          <w:rFonts w:ascii="Sylfaen" w:hAnsi="Sylfaen" w:cs="Sylfaen"/>
          <w:b/>
          <w:noProof/>
          <w:szCs w:val="28"/>
        </w:rPr>
        <w:t>სამინისტრო</w:t>
      </w:r>
    </w:p>
    <w:p w14:paraId="3019C02E" w14:textId="6C6B7B23" w:rsidR="005C622C" w:rsidRPr="00C5798F" w:rsidRDefault="007A360A" w:rsidP="00736728">
      <w:pPr>
        <w:spacing w:before="240" w:after="0" w:line="240" w:lineRule="auto"/>
        <w:ind w:firstLine="720"/>
        <w:jc w:val="both"/>
        <w:rPr>
          <w:rFonts w:ascii="Sylfaen" w:hAnsi="Sylfaen"/>
          <w:noProof/>
          <w:szCs w:val="28"/>
        </w:rPr>
      </w:pPr>
      <w:r w:rsidRPr="00C5798F">
        <w:rPr>
          <w:rFonts w:ascii="Sylfaen" w:hAnsi="Sylfaen" w:cs="Sylfaen"/>
          <w:noProof/>
          <w:szCs w:val="28"/>
        </w:rPr>
        <w:t>საქართველოს</w:t>
      </w:r>
      <w:r w:rsidRPr="00C5798F">
        <w:rPr>
          <w:rFonts w:ascii="Sylfaen" w:hAnsi="Sylfaen"/>
          <w:noProof/>
          <w:szCs w:val="28"/>
        </w:rPr>
        <w:t xml:space="preserve"> </w:t>
      </w:r>
      <w:r w:rsidRPr="00C5798F">
        <w:rPr>
          <w:rFonts w:ascii="Sylfaen" w:hAnsi="Sylfaen" w:cs="Sylfaen"/>
          <w:noProof/>
          <w:szCs w:val="28"/>
        </w:rPr>
        <w:t>საგარეო</w:t>
      </w:r>
      <w:r w:rsidRPr="00C5798F">
        <w:rPr>
          <w:rFonts w:ascii="Sylfaen" w:hAnsi="Sylfaen"/>
          <w:noProof/>
          <w:szCs w:val="28"/>
        </w:rPr>
        <w:t xml:space="preserve"> </w:t>
      </w:r>
      <w:r w:rsidRPr="00C5798F">
        <w:rPr>
          <w:rFonts w:ascii="Sylfaen" w:hAnsi="Sylfaen" w:cs="Sylfaen"/>
          <w:noProof/>
          <w:szCs w:val="28"/>
        </w:rPr>
        <w:t>საქმეთა</w:t>
      </w:r>
      <w:r w:rsidRPr="00C5798F">
        <w:rPr>
          <w:rFonts w:ascii="Sylfaen" w:hAnsi="Sylfaen"/>
          <w:noProof/>
          <w:szCs w:val="28"/>
        </w:rPr>
        <w:t xml:space="preserve"> </w:t>
      </w:r>
      <w:r w:rsidRPr="00C5798F">
        <w:rPr>
          <w:rFonts w:ascii="Sylfaen" w:hAnsi="Sylfaen" w:cs="Sylfaen"/>
          <w:noProof/>
          <w:szCs w:val="28"/>
        </w:rPr>
        <w:t>სამინისტროსათვის</w:t>
      </w:r>
      <w:r w:rsidRPr="00C5798F">
        <w:rPr>
          <w:rFonts w:ascii="Sylfaen" w:hAnsi="Sylfaen"/>
          <w:noProof/>
          <w:szCs w:val="28"/>
        </w:rPr>
        <w:t xml:space="preserve"> </w:t>
      </w:r>
      <w:r w:rsidR="00A435BA" w:rsidRPr="00C5798F">
        <w:rPr>
          <w:rFonts w:ascii="Sylfaen" w:hAnsi="Sylfaen"/>
          <w:noProof/>
          <w:szCs w:val="28"/>
        </w:rPr>
        <w:t>2021 წლის 12 თვეში სახელმწიფო ბიუჯეტით</w:t>
      </w:r>
      <w:r w:rsidRPr="00C5798F">
        <w:rPr>
          <w:rFonts w:ascii="Sylfaen" w:hAnsi="Sylfaen"/>
          <w:noProof/>
          <w:szCs w:val="28"/>
        </w:rPr>
        <w:t xml:space="preserve"> </w:t>
      </w:r>
      <w:r w:rsidRPr="00C5798F">
        <w:rPr>
          <w:rFonts w:ascii="Sylfaen" w:hAnsi="Sylfaen" w:cs="Sylfaen"/>
          <w:noProof/>
          <w:szCs w:val="28"/>
        </w:rPr>
        <w:t>გამოყოფილმა</w:t>
      </w:r>
      <w:r w:rsidRPr="00C5798F">
        <w:rPr>
          <w:rFonts w:ascii="Sylfaen" w:hAnsi="Sylfaen"/>
          <w:noProof/>
          <w:szCs w:val="28"/>
        </w:rPr>
        <w:t xml:space="preserve"> </w:t>
      </w:r>
      <w:r w:rsidRPr="00C5798F">
        <w:rPr>
          <w:rFonts w:ascii="Sylfaen" w:hAnsi="Sylfaen" w:cs="Sylfaen"/>
          <w:noProof/>
          <w:szCs w:val="28"/>
        </w:rPr>
        <w:t>დაზუსტებულმა</w:t>
      </w:r>
      <w:r w:rsidRPr="00C5798F">
        <w:rPr>
          <w:rFonts w:ascii="Sylfaen" w:hAnsi="Sylfaen"/>
          <w:noProof/>
          <w:szCs w:val="28"/>
        </w:rPr>
        <w:t xml:space="preserve"> </w:t>
      </w:r>
      <w:r w:rsidRPr="00C5798F">
        <w:rPr>
          <w:rFonts w:ascii="Sylfaen" w:hAnsi="Sylfaen" w:cs="Sylfaen"/>
          <w:noProof/>
          <w:szCs w:val="28"/>
        </w:rPr>
        <w:t>ასიგნებებმა</w:t>
      </w:r>
      <w:r w:rsidRPr="00C5798F">
        <w:rPr>
          <w:rFonts w:ascii="Sylfaen" w:hAnsi="Sylfaen"/>
          <w:noProof/>
          <w:szCs w:val="28"/>
        </w:rPr>
        <w:t xml:space="preserve"> </w:t>
      </w:r>
      <w:r w:rsidR="00680859" w:rsidRPr="00C5798F">
        <w:rPr>
          <w:rFonts w:ascii="Sylfaen" w:hAnsi="Sylfaen" w:cs="Sylfaen"/>
          <w:noProof/>
          <w:szCs w:val="28"/>
        </w:rPr>
        <w:t xml:space="preserve">შეადგინა </w:t>
      </w:r>
      <w:r w:rsidR="00B37146" w:rsidRPr="00C5798F">
        <w:rPr>
          <w:rFonts w:ascii="Sylfaen" w:eastAsia="Times New Roman" w:hAnsi="Sylfaen"/>
          <w:color w:val="000000"/>
          <w:lang w:val="ka-GE"/>
        </w:rPr>
        <w:t>1</w:t>
      </w:r>
      <w:r w:rsidR="00C5798F" w:rsidRPr="00C5798F">
        <w:rPr>
          <w:rFonts w:ascii="Sylfaen" w:eastAsia="Times New Roman" w:hAnsi="Sylfaen"/>
          <w:color w:val="000000"/>
          <w:lang w:val="ka-GE"/>
        </w:rPr>
        <w:t>71</w:t>
      </w:r>
      <w:r w:rsidR="009B260B" w:rsidRPr="00C5798F">
        <w:rPr>
          <w:rFonts w:ascii="Sylfaen" w:eastAsia="Times New Roman" w:hAnsi="Sylfaen"/>
          <w:color w:val="000000"/>
        </w:rPr>
        <w:t xml:space="preserve"> </w:t>
      </w:r>
      <w:r w:rsidR="00C5798F" w:rsidRPr="00C5798F">
        <w:rPr>
          <w:rFonts w:ascii="Sylfaen" w:eastAsia="Times New Roman" w:hAnsi="Sylfaen"/>
          <w:color w:val="000000"/>
          <w:lang w:val="ka-GE"/>
        </w:rPr>
        <w:t>182</w:t>
      </w:r>
      <w:r w:rsidR="009B260B" w:rsidRPr="00C5798F">
        <w:rPr>
          <w:rFonts w:ascii="Sylfaen" w:eastAsia="Times New Roman" w:hAnsi="Sylfaen"/>
          <w:color w:val="000000"/>
        </w:rPr>
        <w:t>.</w:t>
      </w:r>
      <w:r w:rsidR="00C5798F" w:rsidRPr="00C5798F">
        <w:rPr>
          <w:rFonts w:ascii="Sylfaen" w:eastAsia="Times New Roman" w:hAnsi="Sylfaen"/>
          <w:color w:val="000000"/>
          <w:lang w:val="ka-GE"/>
        </w:rPr>
        <w:t>1</w:t>
      </w:r>
      <w:r w:rsidRPr="00C5798F">
        <w:rPr>
          <w:rFonts w:ascii="Sylfaen" w:hAnsi="Sylfaen"/>
          <w:noProof/>
          <w:szCs w:val="28"/>
        </w:rPr>
        <w:t xml:space="preserve"> </w:t>
      </w:r>
      <w:r w:rsidRPr="00C5798F">
        <w:rPr>
          <w:rFonts w:ascii="Sylfaen" w:hAnsi="Sylfaen" w:cs="Sylfaen"/>
          <w:noProof/>
          <w:szCs w:val="28"/>
        </w:rPr>
        <w:t>ათასი</w:t>
      </w:r>
      <w:r w:rsidRPr="00C5798F">
        <w:rPr>
          <w:rFonts w:ascii="Sylfaen" w:hAnsi="Sylfaen"/>
          <w:noProof/>
          <w:szCs w:val="28"/>
        </w:rPr>
        <w:t xml:space="preserve"> </w:t>
      </w:r>
      <w:r w:rsidRPr="00C5798F">
        <w:rPr>
          <w:rFonts w:ascii="Sylfaen" w:hAnsi="Sylfaen" w:cs="Sylfaen"/>
          <w:noProof/>
          <w:szCs w:val="28"/>
        </w:rPr>
        <w:t>ლარი</w:t>
      </w:r>
      <w:r w:rsidRPr="00C5798F">
        <w:rPr>
          <w:rFonts w:ascii="Sylfaen" w:hAnsi="Sylfaen"/>
          <w:noProof/>
          <w:szCs w:val="28"/>
        </w:rPr>
        <w:t xml:space="preserve">, </w:t>
      </w:r>
      <w:r w:rsidRPr="00C5798F">
        <w:rPr>
          <w:rFonts w:ascii="Sylfaen" w:hAnsi="Sylfaen" w:cs="Sylfaen"/>
          <w:noProof/>
          <w:szCs w:val="28"/>
        </w:rPr>
        <w:t>ხოლო</w:t>
      </w:r>
      <w:r w:rsidRPr="00C5798F">
        <w:rPr>
          <w:rFonts w:ascii="Sylfaen" w:hAnsi="Sylfaen"/>
          <w:noProof/>
          <w:szCs w:val="28"/>
        </w:rPr>
        <w:t xml:space="preserve"> </w:t>
      </w:r>
      <w:r w:rsidRPr="00C5798F">
        <w:rPr>
          <w:rFonts w:ascii="Sylfaen" w:hAnsi="Sylfaen" w:cs="Sylfaen"/>
          <w:noProof/>
          <w:szCs w:val="28"/>
        </w:rPr>
        <w:t>ფაქტიურმა</w:t>
      </w:r>
      <w:r w:rsidRPr="00C5798F">
        <w:rPr>
          <w:rFonts w:ascii="Sylfaen" w:hAnsi="Sylfaen"/>
          <w:noProof/>
          <w:szCs w:val="28"/>
        </w:rPr>
        <w:t xml:space="preserve"> </w:t>
      </w:r>
      <w:r w:rsidRPr="00C5798F">
        <w:rPr>
          <w:rFonts w:ascii="Sylfaen" w:hAnsi="Sylfaen" w:cs="Sylfaen"/>
          <w:noProof/>
          <w:szCs w:val="28"/>
        </w:rPr>
        <w:t>დაფინანსებამ</w:t>
      </w:r>
      <w:r w:rsidRPr="00C5798F">
        <w:rPr>
          <w:rFonts w:ascii="Sylfaen" w:hAnsi="Sylfaen"/>
          <w:noProof/>
          <w:szCs w:val="28"/>
        </w:rPr>
        <w:t xml:space="preserve"> - </w:t>
      </w:r>
      <w:r w:rsidR="00B37146" w:rsidRPr="00C5798F">
        <w:rPr>
          <w:rFonts w:ascii="Sylfaen" w:eastAsia="Times New Roman" w:hAnsi="Sylfaen"/>
          <w:color w:val="000000"/>
          <w:lang w:val="ka-GE"/>
        </w:rPr>
        <w:t>1</w:t>
      </w:r>
      <w:r w:rsidR="00C5798F" w:rsidRPr="00C5798F">
        <w:rPr>
          <w:rFonts w:ascii="Sylfaen" w:eastAsia="Times New Roman" w:hAnsi="Sylfaen"/>
          <w:color w:val="000000"/>
          <w:lang w:val="ka-GE"/>
        </w:rPr>
        <w:t>69</w:t>
      </w:r>
      <w:r w:rsidR="009B260B" w:rsidRPr="00C5798F">
        <w:rPr>
          <w:rFonts w:ascii="Sylfaen" w:eastAsia="Times New Roman" w:hAnsi="Sylfaen"/>
          <w:color w:val="000000"/>
        </w:rPr>
        <w:t xml:space="preserve"> </w:t>
      </w:r>
      <w:r w:rsidR="00C5798F" w:rsidRPr="00C5798F">
        <w:rPr>
          <w:rFonts w:ascii="Sylfaen" w:eastAsia="Times New Roman" w:hAnsi="Sylfaen"/>
          <w:color w:val="000000"/>
          <w:lang w:val="ka-GE"/>
        </w:rPr>
        <w:t>213</w:t>
      </w:r>
      <w:r w:rsidR="009B260B" w:rsidRPr="00C5798F">
        <w:rPr>
          <w:rFonts w:ascii="Sylfaen" w:eastAsia="Times New Roman" w:hAnsi="Sylfaen"/>
          <w:color w:val="000000"/>
        </w:rPr>
        <w:t>.</w:t>
      </w:r>
      <w:r w:rsidR="00C5798F" w:rsidRPr="00C5798F">
        <w:rPr>
          <w:rFonts w:ascii="Sylfaen" w:eastAsia="Times New Roman" w:hAnsi="Sylfaen"/>
          <w:color w:val="000000"/>
          <w:lang w:val="ka-GE"/>
        </w:rPr>
        <w:t>5</w:t>
      </w:r>
      <w:r w:rsidR="00D975F6" w:rsidRPr="00C5798F">
        <w:rPr>
          <w:rFonts w:ascii="Sylfaen" w:eastAsia="Times New Roman" w:hAnsi="Sylfaen"/>
          <w:color w:val="000000"/>
          <w:lang w:val="ka-GE"/>
        </w:rPr>
        <w:t xml:space="preserve"> </w:t>
      </w:r>
      <w:r w:rsidRPr="00C5798F">
        <w:rPr>
          <w:rFonts w:ascii="Sylfaen" w:hAnsi="Sylfaen" w:cs="Sylfaen"/>
          <w:noProof/>
          <w:szCs w:val="28"/>
        </w:rPr>
        <w:t>ათასი</w:t>
      </w:r>
      <w:r w:rsidRPr="00C5798F">
        <w:rPr>
          <w:rFonts w:ascii="Sylfaen" w:hAnsi="Sylfaen"/>
          <w:noProof/>
          <w:szCs w:val="28"/>
        </w:rPr>
        <w:t xml:space="preserve"> </w:t>
      </w:r>
      <w:r w:rsidRPr="00C5798F">
        <w:rPr>
          <w:rFonts w:ascii="Sylfaen" w:hAnsi="Sylfaen" w:cs="Sylfaen"/>
          <w:noProof/>
          <w:szCs w:val="28"/>
        </w:rPr>
        <w:t>ლარი</w:t>
      </w:r>
      <w:r w:rsidRPr="00C5798F">
        <w:rPr>
          <w:rFonts w:ascii="Sylfaen" w:hAnsi="Sylfaen"/>
          <w:noProof/>
          <w:szCs w:val="28"/>
        </w:rPr>
        <w:t xml:space="preserve">, </w:t>
      </w:r>
      <w:r w:rsidR="00750F3C" w:rsidRPr="00C5798F">
        <w:rPr>
          <w:rFonts w:ascii="Sylfaen" w:hAnsi="Sylfaen" w:cs="Sylfaen"/>
          <w:noProof/>
          <w:szCs w:val="28"/>
        </w:rPr>
        <w:t xml:space="preserve">რაც 2020 წლის შესაბამის მაჩვენებელზე </w:t>
      </w:r>
      <w:r w:rsidR="00C5798F" w:rsidRPr="00C5798F">
        <w:rPr>
          <w:rFonts w:ascii="Sylfaen" w:eastAsia="Times New Roman" w:hAnsi="Sylfaen"/>
          <w:color w:val="000000"/>
          <w:lang w:val="ka-GE"/>
        </w:rPr>
        <w:t>12</w:t>
      </w:r>
      <w:r w:rsidR="00830190" w:rsidRPr="00C5798F">
        <w:rPr>
          <w:rFonts w:ascii="Sylfaen" w:eastAsia="Times New Roman" w:hAnsi="Sylfaen"/>
          <w:color w:val="000000"/>
          <w:lang w:val="ka-GE"/>
        </w:rPr>
        <w:t xml:space="preserve"> 640.</w:t>
      </w:r>
      <w:r w:rsidR="00C5798F" w:rsidRPr="00C5798F">
        <w:rPr>
          <w:rFonts w:ascii="Sylfaen" w:eastAsia="Times New Roman" w:hAnsi="Sylfaen"/>
          <w:color w:val="000000"/>
          <w:lang w:val="ka-GE"/>
        </w:rPr>
        <w:t>2</w:t>
      </w:r>
      <w:r w:rsidR="00D975F6" w:rsidRPr="00C5798F">
        <w:rPr>
          <w:rFonts w:ascii="Sylfaen" w:eastAsia="Times New Roman" w:hAnsi="Sylfaen"/>
          <w:color w:val="000000"/>
          <w:lang w:val="ka-GE"/>
        </w:rPr>
        <w:t xml:space="preserve"> </w:t>
      </w:r>
      <w:r w:rsidRPr="00C5798F">
        <w:rPr>
          <w:rFonts w:ascii="Sylfaen" w:hAnsi="Sylfaen" w:cs="Sylfaen"/>
          <w:noProof/>
          <w:szCs w:val="28"/>
        </w:rPr>
        <w:t>ათასი</w:t>
      </w:r>
      <w:r w:rsidRPr="00C5798F">
        <w:rPr>
          <w:rFonts w:ascii="Sylfaen" w:hAnsi="Sylfaen"/>
          <w:noProof/>
          <w:szCs w:val="28"/>
        </w:rPr>
        <w:t xml:space="preserve"> </w:t>
      </w:r>
      <w:r w:rsidRPr="00C5798F">
        <w:rPr>
          <w:rFonts w:ascii="Sylfaen" w:hAnsi="Sylfaen" w:cs="Sylfaen"/>
          <w:noProof/>
          <w:szCs w:val="28"/>
        </w:rPr>
        <w:t>ლარით</w:t>
      </w:r>
      <w:r w:rsidRPr="00C5798F">
        <w:rPr>
          <w:rFonts w:ascii="Sylfaen" w:hAnsi="Sylfaen"/>
          <w:noProof/>
          <w:szCs w:val="28"/>
        </w:rPr>
        <w:t xml:space="preserve"> </w:t>
      </w:r>
      <w:r w:rsidR="003C42E5" w:rsidRPr="00C5798F">
        <w:rPr>
          <w:rFonts w:ascii="Sylfaen" w:hAnsi="Sylfaen" w:cs="Sylfaen"/>
          <w:noProof/>
          <w:szCs w:val="28"/>
          <w:lang w:val="ka-GE"/>
        </w:rPr>
        <w:t>მეტია</w:t>
      </w:r>
      <w:r w:rsidRPr="00C5798F">
        <w:rPr>
          <w:rFonts w:ascii="Sylfaen" w:hAnsi="Sylfaen"/>
          <w:noProof/>
          <w:szCs w:val="28"/>
        </w:rPr>
        <w:t>.</w:t>
      </w:r>
    </w:p>
    <w:p w14:paraId="56AAE3B6" w14:textId="77777777" w:rsidR="005E0B8D" w:rsidRPr="00C5798F" w:rsidRDefault="005E0B8D" w:rsidP="00B252A8">
      <w:pPr>
        <w:spacing w:line="240" w:lineRule="auto"/>
        <w:jc w:val="right"/>
        <w:rPr>
          <w:rFonts w:ascii="Sylfaen" w:hAnsi="Sylfaen"/>
          <w:i/>
          <w:noProof/>
          <w:sz w:val="16"/>
          <w:szCs w:val="16"/>
        </w:rPr>
      </w:pPr>
    </w:p>
    <w:p w14:paraId="66EE6F56" w14:textId="61871028" w:rsidR="00380845" w:rsidRPr="00C5798F" w:rsidRDefault="00CB250F" w:rsidP="00B252A8">
      <w:pPr>
        <w:spacing w:line="240" w:lineRule="auto"/>
        <w:jc w:val="right"/>
        <w:rPr>
          <w:rFonts w:ascii="Sylfaen" w:hAnsi="Sylfaen" w:cs="Sylfaen"/>
          <w:i/>
          <w:noProof/>
          <w:sz w:val="16"/>
          <w:szCs w:val="16"/>
        </w:rPr>
      </w:pPr>
      <w:r w:rsidRPr="00C5798F">
        <w:rPr>
          <w:rFonts w:ascii="Sylfaen" w:hAnsi="Sylfaen"/>
          <w:i/>
          <w:noProof/>
          <w:sz w:val="16"/>
          <w:szCs w:val="16"/>
        </w:rPr>
        <w:t>2020-2021 წლებში 12 თვეში გამოყოფილი</w:t>
      </w:r>
      <w:r w:rsidR="00380845" w:rsidRPr="00C5798F">
        <w:rPr>
          <w:rFonts w:ascii="Sylfaen" w:hAnsi="Sylfaen"/>
          <w:i/>
          <w:noProof/>
          <w:sz w:val="16"/>
          <w:szCs w:val="16"/>
        </w:rPr>
        <w:br/>
        <w:t xml:space="preserve"> </w:t>
      </w:r>
      <w:r w:rsidR="00380845" w:rsidRPr="00C5798F">
        <w:rPr>
          <w:rFonts w:ascii="Sylfaen" w:hAnsi="Sylfaen" w:cs="Sylfaen"/>
          <w:i/>
          <w:noProof/>
          <w:sz w:val="16"/>
          <w:szCs w:val="16"/>
        </w:rPr>
        <w:t>დაზუსტებული</w:t>
      </w:r>
      <w:r w:rsidR="00380845" w:rsidRPr="00C5798F">
        <w:rPr>
          <w:rFonts w:ascii="Sylfaen" w:hAnsi="Sylfaen"/>
          <w:i/>
          <w:noProof/>
          <w:sz w:val="16"/>
          <w:szCs w:val="16"/>
        </w:rPr>
        <w:t xml:space="preserve"> </w:t>
      </w:r>
      <w:r w:rsidR="00380845" w:rsidRPr="00C5798F">
        <w:rPr>
          <w:rFonts w:ascii="Sylfaen" w:hAnsi="Sylfaen" w:cs="Sylfaen"/>
          <w:i/>
          <w:noProof/>
          <w:sz w:val="16"/>
          <w:szCs w:val="16"/>
        </w:rPr>
        <w:t>ასიგნებები</w:t>
      </w:r>
      <w:r w:rsidR="00380845" w:rsidRPr="00C5798F">
        <w:rPr>
          <w:rFonts w:ascii="Sylfaen" w:hAnsi="Sylfaen"/>
          <w:i/>
          <w:noProof/>
          <w:sz w:val="16"/>
          <w:szCs w:val="16"/>
        </w:rPr>
        <w:t xml:space="preserve"> </w:t>
      </w:r>
      <w:r w:rsidR="00380845" w:rsidRPr="00C5798F">
        <w:rPr>
          <w:rFonts w:ascii="Sylfaen" w:hAnsi="Sylfaen" w:cs="Sylfaen"/>
          <w:i/>
          <w:noProof/>
          <w:sz w:val="16"/>
          <w:szCs w:val="16"/>
        </w:rPr>
        <w:t>და</w:t>
      </w:r>
      <w:r w:rsidR="00380845" w:rsidRPr="00C5798F">
        <w:rPr>
          <w:rFonts w:ascii="Sylfaen" w:hAnsi="Sylfaen"/>
          <w:i/>
          <w:noProof/>
          <w:sz w:val="16"/>
          <w:szCs w:val="16"/>
        </w:rPr>
        <w:t xml:space="preserve"> </w:t>
      </w:r>
      <w:r w:rsidR="00380845" w:rsidRPr="00C5798F">
        <w:rPr>
          <w:rFonts w:ascii="Sylfaen" w:hAnsi="Sylfaen" w:cs="Sylfaen"/>
          <w:i/>
          <w:noProof/>
          <w:sz w:val="16"/>
          <w:szCs w:val="16"/>
        </w:rPr>
        <w:t>ფაქტიური</w:t>
      </w:r>
      <w:r w:rsidR="00380845" w:rsidRPr="00C5798F">
        <w:rPr>
          <w:rFonts w:ascii="Sylfaen" w:hAnsi="Sylfaen"/>
          <w:i/>
          <w:noProof/>
          <w:sz w:val="16"/>
          <w:szCs w:val="16"/>
        </w:rPr>
        <w:t xml:space="preserve"> </w:t>
      </w:r>
      <w:r w:rsidR="00380845" w:rsidRPr="00C5798F">
        <w:rPr>
          <w:rFonts w:ascii="Sylfaen" w:hAnsi="Sylfaen" w:cs="Sylfaen"/>
          <w:i/>
          <w:noProof/>
          <w:sz w:val="16"/>
          <w:szCs w:val="16"/>
        </w:rPr>
        <w:t>დაფინანსება</w:t>
      </w:r>
    </w:p>
    <w:p w14:paraId="29C0D9EB" w14:textId="4EDF4D2A" w:rsidR="002A39A7" w:rsidRPr="00C5798F" w:rsidRDefault="00C5798F" w:rsidP="00395648">
      <w:pPr>
        <w:spacing w:after="0" w:line="240" w:lineRule="auto"/>
        <w:jc w:val="center"/>
        <w:rPr>
          <w:rFonts w:ascii="Sylfaen" w:hAnsi="Sylfaen"/>
          <w:i/>
          <w:noProof/>
          <w:sz w:val="16"/>
          <w:szCs w:val="16"/>
        </w:rPr>
      </w:pPr>
      <w:r w:rsidRPr="00C5798F">
        <w:rPr>
          <w:noProof/>
        </w:rPr>
        <w:drawing>
          <wp:inline distT="0" distB="0" distL="0" distR="0" wp14:anchorId="67A02690" wp14:editId="441FAB70">
            <wp:extent cx="5905500" cy="2026693"/>
            <wp:effectExtent l="0" t="0" r="0" b="0"/>
            <wp:docPr id="39" name="Chart 39">
              <a:extLst xmlns:a="http://schemas.openxmlformats.org/drawingml/2006/main">
                <a:ext uri="{FF2B5EF4-FFF2-40B4-BE49-F238E27FC236}">
                  <a16:creationId xmlns:a16="http://schemas.microsoft.com/office/drawing/2014/main" id="{00000000-0008-0000-1D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4E10AC6" w14:textId="76E94519" w:rsidR="003E7BB0" w:rsidRPr="00C5798F" w:rsidRDefault="007A360A" w:rsidP="00076BBC">
      <w:pPr>
        <w:spacing w:after="0" w:line="240" w:lineRule="auto"/>
        <w:ind w:firstLine="720"/>
        <w:jc w:val="both"/>
        <w:rPr>
          <w:rFonts w:ascii="Sylfaen" w:hAnsi="Sylfaen" w:cs="Sylfaen"/>
          <w:noProof/>
          <w:szCs w:val="28"/>
          <w:lang w:val="ka-GE"/>
        </w:rPr>
      </w:pPr>
      <w:r w:rsidRPr="00C5798F">
        <w:rPr>
          <w:rFonts w:ascii="Sylfaen" w:hAnsi="Sylfaen" w:cs="Sylfaen"/>
          <w:noProof/>
          <w:szCs w:val="28"/>
        </w:rPr>
        <w:t xml:space="preserve">საქართველოს საგარეო საქმეთა სამინისტროსათვის გამოყოფილ სახსრებში „ხარჯების“ მუხლის საკასო შესრულებამ </w:t>
      </w:r>
      <w:r w:rsidR="00680859" w:rsidRPr="00C5798F">
        <w:rPr>
          <w:rFonts w:ascii="Sylfaen" w:hAnsi="Sylfaen" w:cs="Sylfaen"/>
          <w:noProof/>
          <w:szCs w:val="28"/>
        </w:rPr>
        <w:t xml:space="preserve">შეადგინა </w:t>
      </w:r>
      <w:r w:rsidR="003E7BB0" w:rsidRPr="00C5798F">
        <w:rPr>
          <w:rFonts w:ascii="Sylfaen" w:hAnsi="Sylfaen" w:cs="Sylfaen"/>
          <w:noProof/>
          <w:szCs w:val="28"/>
        </w:rPr>
        <w:t>9</w:t>
      </w:r>
      <w:r w:rsidR="00395648" w:rsidRPr="00C5798F">
        <w:rPr>
          <w:rFonts w:ascii="Sylfaen" w:hAnsi="Sylfaen" w:cs="Sylfaen"/>
          <w:noProof/>
          <w:szCs w:val="28"/>
          <w:lang w:val="ka-GE"/>
        </w:rPr>
        <w:t>9</w:t>
      </w:r>
      <w:r w:rsidR="00D975F6" w:rsidRPr="00C5798F">
        <w:rPr>
          <w:rFonts w:ascii="Sylfaen" w:hAnsi="Sylfaen" w:cs="Sylfaen"/>
          <w:noProof/>
          <w:szCs w:val="28"/>
        </w:rPr>
        <w:t>.</w:t>
      </w:r>
      <w:r w:rsidR="00C5798F" w:rsidRPr="00C5798F">
        <w:rPr>
          <w:rFonts w:ascii="Sylfaen" w:hAnsi="Sylfaen" w:cs="Sylfaen"/>
          <w:noProof/>
          <w:szCs w:val="28"/>
          <w:lang w:val="ka-GE"/>
        </w:rPr>
        <w:t>8</w:t>
      </w:r>
      <w:r w:rsidR="00D975F6" w:rsidRPr="00C5798F">
        <w:rPr>
          <w:rFonts w:ascii="Sylfaen" w:hAnsi="Sylfaen" w:cs="Sylfaen"/>
          <w:noProof/>
          <w:szCs w:val="28"/>
        </w:rPr>
        <w:t>%</w:t>
      </w:r>
      <w:r w:rsidRPr="00C5798F">
        <w:rPr>
          <w:rFonts w:ascii="Sylfaen" w:hAnsi="Sylfaen" w:cs="Sylfaen"/>
          <w:noProof/>
          <w:szCs w:val="28"/>
        </w:rPr>
        <w:t xml:space="preserve">, </w:t>
      </w:r>
      <w:r w:rsidR="00507C86" w:rsidRPr="00C5798F">
        <w:rPr>
          <w:rFonts w:ascii="Sylfaen" w:hAnsi="Sylfaen" w:cs="Sylfaen"/>
          <w:noProof/>
          <w:szCs w:val="28"/>
        </w:rPr>
        <w:t>ხოლო</w:t>
      </w:r>
      <w:r w:rsidR="00507C86" w:rsidRPr="00C5798F">
        <w:rPr>
          <w:rFonts w:ascii="Sylfaen" w:hAnsi="Sylfaen" w:cs="Sylfaen"/>
          <w:noProof/>
          <w:szCs w:val="28"/>
          <w:lang w:val="ka-GE"/>
        </w:rPr>
        <w:t xml:space="preserve"> </w:t>
      </w:r>
      <w:r w:rsidRPr="00C5798F">
        <w:rPr>
          <w:rFonts w:ascii="Sylfaen" w:hAnsi="Sylfaen" w:cs="Sylfaen"/>
          <w:noProof/>
          <w:szCs w:val="28"/>
        </w:rPr>
        <w:t xml:space="preserve">„არაფინანსური აქტივების ზრდის“ მუხლით </w:t>
      </w:r>
      <w:r w:rsidR="00471E31" w:rsidRPr="00C5798F">
        <w:rPr>
          <w:rFonts w:ascii="Sylfaen" w:hAnsi="Sylfaen" w:cs="Sylfaen"/>
          <w:noProof/>
          <w:szCs w:val="28"/>
        </w:rPr>
        <w:t>-</w:t>
      </w:r>
      <w:r w:rsidRPr="00C5798F">
        <w:rPr>
          <w:rFonts w:ascii="Sylfaen" w:hAnsi="Sylfaen" w:cs="Sylfaen"/>
          <w:noProof/>
          <w:szCs w:val="28"/>
        </w:rPr>
        <w:t xml:space="preserve"> </w:t>
      </w:r>
      <w:r w:rsidR="00395648" w:rsidRPr="00C5798F">
        <w:rPr>
          <w:rFonts w:ascii="Sylfaen" w:hAnsi="Sylfaen" w:cs="Sylfaen"/>
          <w:noProof/>
          <w:szCs w:val="28"/>
          <w:lang w:val="ka-GE"/>
        </w:rPr>
        <w:t>0</w:t>
      </w:r>
      <w:r w:rsidR="009B260B" w:rsidRPr="00C5798F">
        <w:rPr>
          <w:rFonts w:ascii="Sylfaen" w:hAnsi="Sylfaen" w:cs="Sylfaen"/>
          <w:noProof/>
          <w:szCs w:val="28"/>
        </w:rPr>
        <w:t>.</w:t>
      </w:r>
      <w:r w:rsidR="00C5798F" w:rsidRPr="00C5798F">
        <w:rPr>
          <w:rFonts w:ascii="Sylfaen" w:hAnsi="Sylfaen" w:cs="Sylfaen"/>
          <w:noProof/>
          <w:szCs w:val="28"/>
          <w:lang w:val="ka-GE"/>
        </w:rPr>
        <w:t>2</w:t>
      </w:r>
      <w:r w:rsidRPr="00C5798F">
        <w:rPr>
          <w:rFonts w:ascii="Sylfaen" w:hAnsi="Sylfaen" w:cs="Sylfaen"/>
          <w:noProof/>
          <w:szCs w:val="28"/>
        </w:rPr>
        <w:t>%</w:t>
      </w:r>
      <w:r w:rsidR="00507C86" w:rsidRPr="00C5798F">
        <w:rPr>
          <w:rFonts w:ascii="Sylfaen" w:hAnsi="Sylfaen" w:cs="Sylfaen"/>
          <w:noProof/>
          <w:szCs w:val="28"/>
          <w:lang w:val="ka-GE"/>
        </w:rPr>
        <w:t>.</w:t>
      </w:r>
      <w:r w:rsidR="003C56A9" w:rsidRPr="00C5798F">
        <w:rPr>
          <w:rFonts w:ascii="Sylfaen" w:hAnsi="Sylfaen" w:cs="Sylfaen"/>
          <w:noProof/>
          <w:szCs w:val="28"/>
          <w:lang w:val="ka-GE"/>
        </w:rPr>
        <w:t xml:space="preserve"> </w:t>
      </w:r>
    </w:p>
    <w:p w14:paraId="0CC9B807" w14:textId="77777777" w:rsidR="00B37146" w:rsidRPr="00C5798F" w:rsidRDefault="00B37146" w:rsidP="00B252A8">
      <w:pPr>
        <w:spacing w:after="0" w:line="240" w:lineRule="auto"/>
        <w:jc w:val="center"/>
        <w:rPr>
          <w:rFonts w:ascii="Sylfaen" w:hAnsi="Sylfaen" w:cs="Sylfaen"/>
          <w:b/>
          <w:noProof/>
          <w:szCs w:val="28"/>
        </w:rPr>
      </w:pPr>
    </w:p>
    <w:p w14:paraId="78674330" w14:textId="37525EA3" w:rsidR="007A360A" w:rsidRPr="00C5798F" w:rsidRDefault="007A360A" w:rsidP="00B252A8">
      <w:pPr>
        <w:spacing w:after="0" w:line="240" w:lineRule="auto"/>
        <w:jc w:val="center"/>
        <w:rPr>
          <w:rFonts w:ascii="Sylfaen" w:hAnsi="Sylfaen" w:cs="Sylfaen"/>
          <w:b/>
          <w:noProof/>
          <w:szCs w:val="28"/>
        </w:rPr>
      </w:pPr>
      <w:r w:rsidRPr="00C5798F">
        <w:rPr>
          <w:rFonts w:ascii="Sylfaen" w:hAnsi="Sylfaen" w:cs="Sylfaen"/>
          <w:b/>
          <w:noProof/>
          <w:szCs w:val="28"/>
        </w:rPr>
        <w:lastRenderedPageBreak/>
        <w:t>საქართველოს</w:t>
      </w:r>
      <w:r w:rsidRPr="00C5798F">
        <w:rPr>
          <w:rFonts w:ascii="Sylfaen" w:hAnsi="Sylfaen"/>
          <w:b/>
          <w:noProof/>
          <w:szCs w:val="28"/>
        </w:rPr>
        <w:t xml:space="preserve"> </w:t>
      </w:r>
      <w:r w:rsidRPr="00C5798F">
        <w:rPr>
          <w:rFonts w:ascii="Sylfaen" w:hAnsi="Sylfaen" w:cs="Sylfaen"/>
          <w:b/>
          <w:noProof/>
          <w:szCs w:val="28"/>
        </w:rPr>
        <w:t>თავდაცვის</w:t>
      </w:r>
      <w:r w:rsidRPr="00C5798F">
        <w:rPr>
          <w:rFonts w:ascii="Sylfaen" w:hAnsi="Sylfaen"/>
          <w:b/>
          <w:noProof/>
          <w:szCs w:val="28"/>
        </w:rPr>
        <w:t xml:space="preserve"> </w:t>
      </w:r>
      <w:r w:rsidRPr="00C5798F">
        <w:rPr>
          <w:rFonts w:ascii="Sylfaen" w:hAnsi="Sylfaen" w:cs="Sylfaen"/>
          <w:b/>
          <w:noProof/>
          <w:szCs w:val="28"/>
        </w:rPr>
        <w:t>სამინისტრო</w:t>
      </w:r>
    </w:p>
    <w:p w14:paraId="6E055872" w14:textId="77777777" w:rsidR="00830190" w:rsidRPr="00C5798F" w:rsidRDefault="00830190" w:rsidP="00B252A8">
      <w:pPr>
        <w:spacing w:after="0" w:line="240" w:lineRule="auto"/>
        <w:jc w:val="center"/>
        <w:rPr>
          <w:rFonts w:ascii="Sylfaen" w:hAnsi="Sylfaen" w:cs="Sylfaen"/>
          <w:b/>
          <w:noProof/>
          <w:szCs w:val="28"/>
        </w:rPr>
      </w:pPr>
    </w:p>
    <w:p w14:paraId="34D87B7B" w14:textId="064050E1" w:rsidR="003C56A9" w:rsidRPr="00C5798F" w:rsidRDefault="007A360A" w:rsidP="00B252A8">
      <w:pPr>
        <w:spacing w:after="0" w:line="240" w:lineRule="auto"/>
        <w:ind w:firstLine="720"/>
        <w:jc w:val="both"/>
        <w:rPr>
          <w:rFonts w:ascii="Sylfaen" w:hAnsi="Sylfaen"/>
          <w:i/>
          <w:noProof/>
          <w:sz w:val="16"/>
          <w:szCs w:val="16"/>
        </w:rPr>
      </w:pPr>
      <w:r w:rsidRPr="00C5798F">
        <w:rPr>
          <w:rFonts w:ascii="Sylfaen" w:hAnsi="Sylfaen" w:cs="Sylfaen"/>
          <w:noProof/>
          <w:szCs w:val="28"/>
        </w:rPr>
        <w:t>საქართველოს</w:t>
      </w:r>
      <w:r w:rsidRPr="00C5798F">
        <w:rPr>
          <w:rFonts w:ascii="Sylfaen" w:hAnsi="Sylfaen"/>
          <w:noProof/>
          <w:szCs w:val="28"/>
        </w:rPr>
        <w:t xml:space="preserve"> </w:t>
      </w:r>
      <w:r w:rsidRPr="00C5798F">
        <w:rPr>
          <w:rFonts w:ascii="Sylfaen" w:hAnsi="Sylfaen" w:cs="Sylfaen"/>
          <w:noProof/>
          <w:szCs w:val="28"/>
        </w:rPr>
        <w:t>თავდაცვის</w:t>
      </w:r>
      <w:r w:rsidRPr="00C5798F">
        <w:rPr>
          <w:rFonts w:ascii="Sylfaen" w:hAnsi="Sylfaen"/>
          <w:noProof/>
          <w:szCs w:val="28"/>
        </w:rPr>
        <w:t xml:space="preserve"> </w:t>
      </w:r>
      <w:r w:rsidRPr="00C5798F">
        <w:rPr>
          <w:rFonts w:ascii="Sylfaen" w:hAnsi="Sylfaen" w:cs="Sylfaen"/>
          <w:noProof/>
          <w:szCs w:val="28"/>
        </w:rPr>
        <w:t>სამინისტროსათვის</w:t>
      </w:r>
      <w:r w:rsidRPr="00C5798F">
        <w:rPr>
          <w:rFonts w:ascii="Sylfaen" w:hAnsi="Sylfaen"/>
          <w:noProof/>
          <w:szCs w:val="28"/>
        </w:rPr>
        <w:t xml:space="preserve"> </w:t>
      </w:r>
      <w:r w:rsidR="00A435BA" w:rsidRPr="00C5798F">
        <w:rPr>
          <w:rFonts w:ascii="Sylfaen" w:hAnsi="Sylfaen"/>
          <w:noProof/>
          <w:szCs w:val="28"/>
        </w:rPr>
        <w:t>2021 წლის 12 თვეში სახელმწიფო ბიუჯეტით</w:t>
      </w:r>
      <w:r w:rsidRPr="00C5798F">
        <w:rPr>
          <w:rFonts w:ascii="Sylfaen" w:hAnsi="Sylfaen"/>
          <w:noProof/>
          <w:szCs w:val="28"/>
        </w:rPr>
        <w:t xml:space="preserve"> </w:t>
      </w:r>
      <w:r w:rsidRPr="00C5798F">
        <w:rPr>
          <w:rFonts w:ascii="Sylfaen" w:hAnsi="Sylfaen" w:cs="Sylfaen"/>
          <w:noProof/>
          <w:szCs w:val="28"/>
        </w:rPr>
        <w:t>გამოყოფილმა</w:t>
      </w:r>
      <w:r w:rsidRPr="00C5798F">
        <w:rPr>
          <w:rFonts w:ascii="Sylfaen" w:hAnsi="Sylfaen"/>
          <w:noProof/>
          <w:szCs w:val="28"/>
        </w:rPr>
        <w:t xml:space="preserve"> </w:t>
      </w:r>
      <w:r w:rsidRPr="00C5798F">
        <w:rPr>
          <w:rFonts w:ascii="Sylfaen" w:hAnsi="Sylfaen" w:cs="Sylfaen"/>
          <w:noProof/>
          <w:szCs w:val="28"/>
        </w:rPr>
        <w:t>დაზუსტებულმა</w:t>
      </w:r>
      <w:r w:rsidRPr="00C5798F">
        <w:rPr>
          <w:rFonts w:ascii="Sylfaen" w:hAnsi="Sylfaen"/>
          <w:noProof/>
          <w:szCs w:val="28"/>
        </w:rPr>
        <w:t xml:space="preserve"> </w:t>
      </w:r>
      <w:r w:rsidRPr="00C5798F">
        <w:rPr>
          <w:rFonts w:ascii="Sylfaen" w:hAnsi="Sylfaen" w:cs="Sylfaen"/>
          <w:noProof/>
          <w:szCs w:val="28"/>
        </w:rPr>
        <w:t>ასიგნებებმა</w:t>
      </w:r>
      <w:r w:rsidRPr="00C5798F">
        <w:rPr>
          <w:rFonts w:ascii="Sylfaen" w:hAnsi="Sylfaen"/>
          <w:noProof/>
          <w:szCs w:val="28"/>
        </w:rPr>
        <w:t xml:space="preserve"> </w:t>
      </w:r>
      <w:r w:rsidR="00680859" w:rsidRPr="00C5798F">
        <w:rPr>
          <w:rFonts w:ascii="Sylfaen" w:hAnsi="Sylfaen" w:cs="Sylfaen"/>
          <w:noProof/>
          <w:szCs w:val="28"/>
        </w:rPr>
        <w:t xml:space="preserve">შეადგინა </w:t>
      </w:r>
      <w:r w:rsidR="00C5798F" w:rsidRPr="00C5798F">
        <w:rPr>
          <w:rFonts w:ascii="Sylfaen" w:eastAsia="Times New Roman" w:hAnsi="Sylfaen"/>
          <w:color w:val="000000"/>
          <w:lang w:val="ka-GE"/>
        </w:rPr>
        <w:t>991</w:t>
      </w:r>
      <w:r w:rsidR="00306DEE" w:rsidRPr="00C5798F">
        <w:rPr>
          <w:rFonts w:ascii="Sylfaen" w:eastAsia="Times New Roman" w:hAnsi="Sylfaen"/>
          <w:color w:val="000000"/>
        </w:rPr>
        <w:t xml:space="preserve"> </w:t>
      </w:r>
      <w:r w:rsidR="00C5798F" w:rsidRPr="00C5798F">
        <w:rPr>
          <w:rFonts w:ascii="Sylfaen" w:eastAsia="Times New Roman" w:hAnsi="Sylfaen"/>
          <w:color w:val="000000"/>
          <w:lang w:val="ka-GE"/>
        </w:rPr>
        <w:t>423</w:t>
      </w:r>
      <w:r w:rsidR="00306DEE" w:rsidRPr="00C5798F">
        <w:rPr>
          <w:rFonts w:ascii="Sylfaen" w:eastAsia="Times New Roman" w:hAnsi="Sylfaen"/>
          <w:color w:val="000000"/>
        </w:rPr>
        <w:t>.</w:t>
      </w:r>
      <w:r w:rsidR="00C5798F" w:rsidRPr="00C5798F">
        <w:rPr>
          <w:rFonts w:ascii="Sylfaen" w:eastAsia="Times New Roman" w:hAnsi="Sylfaen"/>
          <w:color w:val="000000"/>
          <w:lang w:val="ka-GE"/>
        </w:rPr>
        <w:t>1</w:t>
      </w:r>
      <w:r w:rsidR="00306DEE" w:rsidRPr="00C5798F">
        <w:rPr>
          <w:rFonts w:ascii="Sylfaen" w:eastAsia="Times New Roman" w:hAnsi="Sylfaen"/>
          <w:color w:val="000000"/>
          <w:lang w:val="ka-GE"/>
        </w:rPr>
        <w:t xml:space="preserve"> </w:t>
      </w:r>
      <w:r w:rsidRPr="00C5798F">
        <w:rPr>
          <w:rFonts w:ascii="Sylfaen" w:hAnsi="Sylfaen" w:cs="Sylfaen"/>
          <w:noProof/>
          <w:szCs w:val="28"/>
        </w:rPr>
        <w:t>ათასი</w:t>
      </w:r>
      <w:r w:rsidRPr="00C5798F">
        <w:rPr>
          <w:rFonts w:ascii="Sylfaen" w:hAnsi="Sylfaen"/>
          <w:noProof/>
          <w:szCs w:val="28"/>
        </w:rPr>
        <w:t xml:space="preserve"> </w:t>
      </w:r>
      <w:r w:rsidRPr="00C5798F">
        <w:rPr>
          <w:rFonts w:ascii="Sylfaen" w:hAnsi="Sylfaen" w:cs="Sylfaen"/>
          <w:noProof/>
          <w:szCs w:val="28"/>
        </w:rPr>
        <w:t>ლარი</w:t>
      </w:r>
      <w:r w:rsidRPr="00C5798F">
        <w:rPr>
          <w:rFonts w:ascii="Sylfaen" w:hAnsi="Sylfaen"/>
          <w:noProof/>
          <w:szCs w:val="28"/>
        </w:rPr>
        <w:t xml:space="preserve">, </w:t>
      </w:r>
      <w:r w:rsidRPr="00C5798F">
        <w:rPr>
          <w:rFonts w:ascii="Sylfaen" w:hAnsi="Sylfaen" w:cs="Sylfaen"/>
          <w:noProof/>
          <w:szCs w:val="28"/>
        </w:rPr>
        <w:t>ხოლო</w:t>
      </w:r>
      <w:r w:rsidRPr="00C5798F">
        <w:rPr>
          <w:rFonts w:ascii="Sylfaen" w:hAnsi="Sylfaen"/>
          <w:noProof/>
          <w:szCs w:val="28"/>
        </w:rPr>
        <w:t xml:space="preserve"> </w:t>
      </w:r>
      <w:r w:rsidRPr="00C5798F">
        <w:rPr>
          <w:rFonts w:ascii="Sylfaen" w:hAnsi="Sylfaen" w:cs="Sylfaen"/>
          <w:noProof/>
          <w:szCs w:val="28"/>
        </w:rPr>
        <w:t>ფაქტიურმა</w:t>
      </w:r>
      <w:r w:rsidRPr="00C5798F">
        <w:rPr>
          <w:rFonts w:ascii="Sylfaen" w:hAnsi="Sylfaen"/>
          <w:noProof/>
          <w:szCs w:val="28"/>
        </w:rPr>
        <w:t xml:space="preserve"> </w:t>
      </w:r>
      <w:r w:rsidRPr="00C5798F">
        <w:rPr>
          <w:rFonts w:ascii="Sylfaen" w:hAnsi="Sylfaen" w:cs="Sylfaen"/>
          <w:noProof/>
          <w:szCs w:val="28"/>
        </w:rPr>
        <w:t>დაფინანსებამ</w:t>
      </w:r>
      <w:r w:rsidRPr="00C5798F">
        <w:rPr>
          <w:rFonts w:ascii="Sylfaen" w:hAnsi="Sylfaen"/>
          <w:noProof/>
          <w:szCs w:val="28"/>
        </w:rPr>
        <w:t xml:space="preserve"> - </w:t>
      </w:r>
      <w:r w:rsidR="00C5798F" w:rsidRPr="00C5798F">
        <w:rPr>
          <w:rFonts w:ascii="Sylfaen" w:hAnsi="Sylfaen"/>
          <w:noProof/>
          <w:szCs w:val="28"/>
          <w:lang w:val="ka-GE"/>
        </w:rPr>
        <w:t>983</w:t>
      </w:r>
      <w:r w:rsidR="00C273AF" w:rsidRPr="00C5798F">
        <w:rPr>
          <w:rFonts w:ascii="Sylfaen" w:eastAsia="Times New Roman" w:hAnsi="Sylfaen"/>
          <w:color w:val="000000"/>
        </w:rPr>
        <w:t xml:space="preserve"> </w:t>
      </w:r>
      <w:r w:rsidR="00C5798F" w:rsidRPr="00C5798F">
        <w:rPr>
          <w:rFonts w:ascii="Sylfaen" w:eastAsia="Times New Roman" w:hAnsi="Sylfaen"/>
          <w:color w:val="000000"/>
          <w:lang w:val="ka-GE"/>
        </w:rPr>
        <w:t>737</w:t>
      </w:r>
      <w:r w:rsidR="00C273AF" w:rsidRPr="00C5798F">
        <w:rPr>
          <w:rFonts w:ascii="Sylfaen" w:eastAsia="Times New Roman" w:hAnsi="Sylfaen"/>
          <w:color w:val="000000"/>
        </w:rPr>
        <w:t>.</w:t>
      </w:r>
      <w:r w:rsidR="00C5798F" w:rsidRPr="00C5798F">
        <w:rPr>
          <w:rFonts w:ascii="Sylfaen" w:eastAsia="Times New Roman" w:hAnsi="Sylfaen"/>
          <w:color w:val="000000"/>
          <w:lang w:val="ka-GE"/>
        </w:rPr>
        <w:t>4</w:t>
      </w:r>
      <w:r w:rsidR="00297959" w:rsidRPr="00C5798F">
        <w:rPr>
          <w:rFonts w:ascii="Sylfaen" w:eastAsia="Times New Roman" w:hAnsi="Sylfaen"/>
          <w:color w:val="000000"/>
          <w:lang w:val="ka-GE"/>
        </w:rPr>
        <w:t xml:space="preserve"> </w:t>
      </w:r>
      <w:r w:rsidRPr="00C5798F">
        <w:rPr>
          <w:rFonts w:ascii="Sylfaen" w:hAnsi="Sylfaen" w:cs="Sylfaen"/>
          <w:noProof/>
          <w:szCs w:val="28"/>
        </w:rPr>
        <w:t>ათასი</w:t>
      </w:r>
      <w:r w:rsidRPr="00C5798F">
        <w:rPr>
          <w:rFonts w:ascii="Sylfaen" w:hAnsi="Sylfaen"/>
          <w:noProof/>
          <w:szCs w:val="28"/>
        </w:rPr>
        <w:t xml:space="preserve"> </w:t>
      </w:r>
      <w:r w:rsidRPr="00C5798F">
        <w:rPr>
          <w:rFonts w:ascii="Sylfaen" w:hAnsi="Sylfaen" w:cs="Sylfaen"/>
          <w:noProof/>
          <w:szCs w:val="28"/>
        </w:rPr>
        <w:t>ლარი</w:t>
      </w:r>
      <w:r w:rsidRPr="00C5798F">
        <w:rPr>
          <w:rFonts w:ascii="Sylfaen" w:hAnsi="Sylfaen"/>
          <w:noProof/>
          <w:szCs w:val="28"/>
        </w:rPr>
        <w:t xml:space="preserve">, </w:t>
      </w:r>
      <w:r w:rsidR="00750F3C" w:rsidRPr="00C5798F">
        <w:rPr>
          <w:rFonts w:ascii="Sylfaen" w:hAnsi="Sylfaen" w:cs="Sylfaen"/>
          <w:noProof/>
          <w:szCs w:val="28"/>
        </w:rPr>
        <w:t xml:space="preserve">რაც 2020 წლის შესაბამის მაჩვენებელზე </w:t>
      </w:r>
      <w:r w:rsidR="00076BBC" w:rsidRPr="00C5798F">
        <w:rPr>
          <w:rFonts w:ascii="Sylfaen" w:eastAsia="Times New Roman" w:hAnsi="Sylfaen"/>
          <w:color w:val="000000"/>
          <w:lang w:val="ka-GE"/>
        </w:rPr>
        <w:t>1</w:t>
      </w:r>
      <w:r w:rsidR="00C5798F" w:rsidRPr="00C5798F">
        <w:rPr>
          <w:rFonts w:ascii="Sylfaen" w:eastAsia="Times New Roman" w:hAnsi="Sylfaen"/>
          <w:color w:val="000000"/>
          <w:lang w:val="ka-GE"/>
        </w:rPr>
        <w:t>41</w:t>
      </w:r>
      <w:r w:rsidR="002124A9" w:rsidRPr="00C5798F">
        <w:rPr>
          <w:rFonts w:ascii="Sylfaen" w:eastAsia="Times New Roman" w:hAnsi="Sylfaen"/>
          <w:color w:val="000000"/>
          <w:lang w:val="ka-GE"/>
        </w:rPr>
        <w:t xml:space="preserve"> </w:t>
      </w:r>
      <w:r w:rsidR="00C5798F" w:rsidRPr="00C5798F">
        <w:rPr>
          <w:rFonts w:ascii="Sylfaen" w:eastAsia="Times New Roman" w:hAnsi="Sylfaen"/>
          <w:color w:val="000000"/>
          <w:lang w:val="ka-GE"/>
        </w:rPr>
        <w:t>358</w:t>
      </w:r>
      <w:r w:rsidR="00C273AF" w:rsidRPr="00C5798F">
        <w:rPr>
          <w:rFonts w:ascii="Sylfaen" w:eastAsia="Times New Roman" w:hAnsi="Sylfaen"/>
          <w:color w:val="000000"/>
        </w:rPr>
        <w:t>.</w:t>
      </w:r>
      <w:r w:rsidR="00C5798F" w:rsidRPr="00C5798F">
        <w:rPr>
          <w:rFonts w:ascii="Sylfaen" w:eastAsia="Times New Roman" w:hAnsi="Sylfaen"/>
          <w:color w:val="000000"/>
          <w:lang w:val="ka-GE"/>
        </w:rPr>
        <w:t>6</w:t>
      </w:r>
      <w:r w:rsidR="006348BC" w:rsidRPr="00C5798F">
        <w:rPr>
          <w:rFonts w:ascii="Sylfaen" w:eastAsia="Times New Roman" w:hAnsi="Sylfaen"/>
          <w:color w:val="000000"/>
          <w:lang w:val="ka-GE"/>
        </w:rPr>
        <w:t xml:space="preserve"> </w:t>
      </w:r>
      <w:r w:rsidRPr="00C5798F">
        <w:rPr>
          <w:rFonts w:ascii="Sylfaen" w:hAnsi="Sylfaen" w:cs="Sylfaen"/>
          <w:noProof/>
          <w:szCs w:val="28"/>
        </w:rPr>
        <w:t>ათასი</w:t>
      </w:r>
      <w:r w:rsidR="00623AE1" w:rsidRPr="00C5798F">
        <w:rPr>
          <w:rFonts w:ascii="Sylfaen" w:hAnsi="Sylfaen" w:cs="Sylfaen"/>
          <w:noProof/>
          <w:szCs w:val="28"/>
        </w:rPr>
        <w:t xml:space="preserve"> </w:t>
      </w:r>
      <w:r w:rsidRPr="00C5798F">
        <w:rPr>
          <w:rFonts w:ascii="Sylfaen" w:hAnsi="Sylfaen" w:cs="Sylfaen"/>
          <w:noProof/>
          <w:szCs w:val="28"/>
        </w:rPr>
        <w:t>ლარით</w:t>
      </w:r>
      <w:r w:rsidRPr="00C5798F">
        <w:rPr>
          <w:rFonts w:ascii="Sylfaen" w:hAnsi="Sylfaen"/>
          <w:noProof/>
          <w:szCs w:val="28"/>
        </w:rPr>
        <w:t xml:space="preserve"> </w:t>
      </w:r>
      <w:r w:rsidR="00A24469" w:rsidRPr="00C5798F">
        <w:rPr>
          <w:rFonts w:ascii="Sylfaen" w:hAnsi="Sylfaen" w:cs="Sylfaen"/>
          <w:noProof/>
          <w:szCs w:val="28"/>
          <w:lang w:val="ka-GE"/>
        </w:rPr>
        <w:t>მეტია</w:t>
      </w:r>
      <w:r w:rsidRPr="00C5798F">
        <w:rPr>
          <w:rFonts w:ascii="Sylfaen" w:hAnsi="Sylfaen" w:cs="Sylfaen"/>
          <w:noProof/>
          <w:szCs w:val="28"/>
          <w:lang w:val="ka-GE"/>
        </w:rPr>
        <w:t>.</w:t>
      </w:r>
    </w:p>
    <w:p w14:paraId="5C930A31" w14:textId="77777777" w:rsidR="002A39A7" w:rsidRPr="00C5798F" w:rsidRDefault="002A39A7" w:rsidP="00B252A8">
      <w:pPr>
        <w:spacing w:line="240" w:lineRule="auto"/>
        <w:jc w:val="right"/>
        <w:rPr>
          <w:rFonts w:ascii="Sylfaen" w:hAnsi="Sylfaen"/>
          <w:i/>
          <w:noProof/>
          <w:sz w:val="16"/>
          <w:szCs w:val="16"/>
        </w:rPr>
      </w:pPr>
    </w:p>
    <w:p w14:paraId="7005DE6B" w14:textId="7AB06A36" w:rsidR="00380845" w:rsidRPr="00C5798F" w:rsidRDefault="00CB250F" w:rsidP="00B252A8">
      <w:pPr>
        <w:spacing w:line="240" w:lineRule="auto"/>
        <w:jc w:val="right"/>
        <w:rPr>
          <w:rFonts w:ascii="Sylfaen" w:hAnsi="Sylfaen"/>
          <w:i/>
          <w:noProof/>
          <w:sz w:val="16"/>
          <w:szCs w:val="16"/>
        </w:rPr>
      </w:pPr>
      <w:r w:rsidRPr="00C5798F">
        <w:rPr>
          <w:rFonts w:ascii="Sylfaen" w:hAnsi="Sylfaen"/>
          <w:i/>
          <w:noProof/>
          <w:sz w:val="16"/>
          <w:szCs w:val="16"/>
        </w:rPr>
        <w:t>2020-2021 წლებში 12 თვეში გამოყოფილი</w:t>
      </w:r>
      <w:r w:rsidR="00380845" w:rsidRPr="00C5798F">
        <w:rPr>
          <w:rFonts w:ascii="Sylfaen" w:hAnsi="Sylfaen"/>
          <w:i/>
          <w:noProof/>
          <w:sz w:val="16"/>
          <w:szCs w:val="16"/>
        </w:rPr>
        <w:br/>
        <w:t xml:space="preserve"> </w:t>
      </w:r>
      <w:r w:rsidR="00380845" w:rsidRPr="00C5798F">
        <w:rPr>
          <w:rFonts w:ascii="Sylfaen" w:hAnsi="Sylfaen" w:cs="Sylfaen"/>
          <w:i/>
          <w:noProof/>
          <w:sz w:val="16"/>
          <w:szCs w:val="16"/>
        </w:rPr>
        <w:t>დაზუსტებული</w:t>
      </w:r>
      <w:r w:rsidR="00380845" w:rsidRPr="00C5798F">
        <w:rPr>
          <w:rFonts w:ascii="Sylfaen" w:hAnsi="Sylfaen"/>
          <w:i/>
          <w:noProof/>
          <w:sz w:val="16"/>
          <w:szCs w:val="16"/>
        </w:rPr>
        <w:t xml:space="preserve"> </w:t>
      </w:r>
      <w:r w:rsidR="00380845" w:rsidRPr="00C5798F">
        <w:rPr>
          <w:rFonts w:ascii="Sylfaen" w:hAnsi="Sylfaen" w:cs="Sylfaen"/>
          <w:i/>
          <w:noProof/>
          <w:sz w:val="16"/>
          <w:szCs w:val="16"/>
        </w:rPr>
        <w:t>ასიგნებები</w:t>
      </w:r>
      <w:r w:rsidR="00380845" w:rsidRPr="00C5798F">
        <w:rPr>
          <w:rFonts w:ascii="Sylfaen" w:hAnsi="Sylfaen"/>
          <w:i/>
          <w:noProof/>
          <w:sz w:val="16"/>
          <w:szCs w:val="16"/>
        </w:rPr>
        <w:t xml:space="preserve"> </w:t>
      </w:r>
      <w:r w:rsidR="00380845" w:rsidRPr="00C5798F">
        <w:rPr>
          <w:rFonts w:ascii="Sylfaen" w:hAnsi="Sylfaen" w:cs="Sylfaen"/>
          <w:i/>
          <w:noProof/>
          <w:sz w:val="16"/>
          <w:szCs w:val="16"/>
        </w:rPr>
        <w:t>და</w:t>
      </w:r>
      <w:r w:rsidR="00380845" w:rsidRPr="00C5798F">
        <w:rPr>
          <w:rFonts w:ascii="Sylfaen" w:hAnsi="Sylfaen"/>
          <w:i/>
          <w:noProof/>
          <w:sz w:val="16"/>
          <w:szCs w:val="16"/>
        </w:rPr>
        <w:t xml:space="preserve"> </w:t>
      </w:r>
      <w:r w:rsidR="00380845" w:rsidRPr="00C5798F">
        <w:rPr>
          <w:rFonts w:ascii="Sylfaen" w:hAnsi="Sylfaen" w:cs="Sylfaen"/>
          <w:i/>
          <w:noProof/>
          <w:sz w:val="16"/>
          <w:szCs w:val="16"/>
        </w:rPr>
        <w:t>ფაქტიური</w:t>
      </w:r>
      <w:r w:rsidR="00380845" w:rsidRPr="00C5798F">
        <w:rPr>
          <w:rFonts w:ascii="Sylfaen" w:hAnsi="Sylfaen"/>
          <w:i/>
          <w:noProof/>
          <w:sz w:val="16"/>
          <w:szCs w:val="16"/>
        </w:rPr>
        <w:t xml:space="preserve"> </w:t>
      </w:r>
      <w:r w:rsidR="00380845" w:rsidRPr="00C5798F">
        <w:rPr>
          <w:rFonts w:ascii="Sylfaen" w:hAnsi="Sylfaen" w:cs="Sylfaen"/>
          <w:i/>
          <w:noProof/>
          <w:sz w:val="16"/>
          <w:szCs w:val="16"/>
        </w:rPr>
        <w:t>დაფინანსება</w:t>
      </w:r>
    </w:p>
    <w:p w14:paraId="2C32ACAD" w14:textId="4534F63D" w:rsidR="00814B2B" w:rsidRPr="00C5798F" w:rsidRDefault="00C5798F" w:rsidP="00B252A8">
      <w:pPr>
        <w:spacing w:before="240" w:after="0" w:line="240" w:lineRule="auto"/>
        <w:jc w:val="center"/>
        <w:rPr>
          <w:rFonts w:ascii="Sylfaen" w:hAnsi="Sylfaen" w:cs="Sylfaen"/>
          <w:noProof/>
          <w:szCs w:val="28"/>
        </w:rPr>
      </w:pPr>
      <w:r w:rsidRPr="00C5798F">
        <w:rPr>
          <w:noProof/>
        </w:rPr>
        <w:drawing>
          <wp:inline distT="0" distB="0" distL="0" distR="0" wp14:anchorId="1BD765AB" wp14:editId="536D5578">
            <wp:extent cx="5905500" cy="2305050"/>
            <wp:effectExtent l="0" t="0" r="0" b="0"/>
            <wp:docPr id="40" name="Chart 40">
              <a:extLst xmlns:a="http://schemas.openxmlformats.org/drawingml/2006/main">
                <a:ext uri="{FF2B5EF4-FFF2-40B4-BE49-F238E27FC236}">
                  <a16:creationId xmlns:a16="http://schemas.microsoft.com/office/drawing/2014/main" id="{00000000-0008-0000-1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F1741CA" w14:textId="62E4F40D" w:rsidR="00385775" w:rsidRPr="00C5798F" w:rsidRDefault="007A360A" w:rsidP="00B252A8">
      <w:pPr>
        <w:spacing w:after="0" w:line="240" w:lineRule="auto"/>
        <w:ind w:firstLine="720"/>
        <w:jc w:val="both"/>
        <w:rPr>
          <w:rFonts w:ascii="Sylfaen" w:hAnsi="Sylfaen"/>
          <w:noProof/>
          <w:szCs w:val="28"/>
          <w:lang w:val="sv-SE"/>
        </w:rPr>
      </w:pPr>
      <w:r w:rsidRPr="00C5798F">
        <w:rPr>
          <w:rFonts w:ascii="Sylfaen" w:hAnsi="Sylfaen" w:cs="Sylfaen"/>
          <w:noProof/>
          <w:szCs w:val="28"/>
        </w:rPr>
        <w:t>საქართველოს</w:t>
      </w:r>
      <w:r w:rsidRPr="00C5798F">
        <w:rPr>
          <w:rFonts w:ascii="Sylfaen" w:hAnsi="Sylfaen"/>
          <w:noProof/>
          <w:szCs w:val="28"/>
        </w:rPr>
        <w:t xml:space="preserve"> </w:t>
      </w:r>
      <w:r w:rsidRPr="00C5798F">
        <w:rPr>
          <w:rFonts w:ascii="Sylfaen" w:hAnsi="Sylfaen" w:cs="Sylfaen"/>
          <w:noProof/>
          <w:szCs w:val="28"/>
        </w:rPr>
        <w:t>თავდაცვის</w:t>
      </w:r>
      <w:r w:rsidRPr="00C5798F">
        <w:rPr>
          <w:rFonts w:ascii="Sylfaen" w:hAnsi="Sylfaen"/>
          <w:noProof/>
          <w:szCs w:val="28"/>
        </w:rPr>
        <w:t xml:space="preserve"> </w:t>
      </w:r>
      <w:r w:rsidRPr="00C5798F">
        <w:rPr>
          <w:rFonts w:ascii="Sylfaen" w:hAnsi="Sylfaen" w:cs="Sylfaen"/>
          <w:noProof/>
          <w:szCs w:val="28"/>
        </w:rPr>
        <w:t>სამინისტროსათვის</w:t>
      </w:r>
      <w:r w:rsidRPr="00C5798F">
        <w:rPr>
          <w:rFonts w:ascii="Sylfaen" w:hAnsi="Sylfaen"/>
          <w:noProof/>
          <w:szCs w:val="28"/>
        </w:rPr>
        <w:t xml:space="preserve"> </w:t>
      </w:r>
      <w:r w:rsidRPr="00C5798F">
        <w:rPr>
          <w:rFonts w:ascii="Sylfaen" w:hAnsi="Sylfaen" w:cs="Sylfaen"/>
          <w:noProof/>
          <w:szCs w:val="28"/>
        </w:rPr>
        <w:t>გამოყოფილ</w:t>
      </w:r>
      <w:r w:rsidRPr="00C5798F">
        <w:rPr>
          <w:rFonts w:ascii="Sylfaen" w:hAnsi="Sylfaen"/>
          <w:noProof/>
          <w:szCs w:val="28"/>
        </w:rPr>
        <w:t xml:space="preserve"> </w:t>
      </w:r>
      <w:r w:rsidRPr="00C5798F">
        <w:rPr>
          <w:rFonts w:ascii="Sylfaen" w:hAnsi="Sylfaen" w:cs="Sylfaen"/>
          <w:noProof/>
          <w:szCs w:val="28"/>
        </w:rPr>
        <w:t>სახსრებში</w:t>
      </w:r>
      <w:r w:rsidRPr="00C5798F">
        <w:rPr>
          <w:rFonts w:ascii="Sylfaen" w:hAnsi="Sylfaen"/>
          <w:noProof/>
          <w:szCs w:val="28"/>
        </w:rPr>
        <w:t xml:space="preserve"> </w:t>
      </w:r>
      <w:r w:rsidR="006C2C63" w:rsidRPr="00C5798F">
        <w:rPr>
          <w:rFonts w:ascii="Sylfaen" w:hAnsi="Sylfaen"/>
          <w:noProof/>
          <w:szCs w:val="28"/>
          <w:lang w:val="ka-GE"/>
        </w:rPr>
        <w:t>„</w:t>
      </w:r>
      <w:r w:rsidR="006C2C63" w:rsidRPr="00C5798F">
        <w:rPr>
          <w:rFonts w:ascii="Sylfaen" w:hAnsi="Sylfaen"/>
          <w:noProof/>
          <w:szCs w:val="28"/>
          <w:lang w:val="sv-SE"/>
        </w:rPr>
        <w:t xml:space="preserve">ხარჯების“ </w:t>
      </w:r>
      <w:r w:rsidR="006C2C63" w:rsidRPr="00C5798F">
        <w:rPr>
          <w:rFonts w:ascii="Sylfaen" w:hAnsi="Sylfaen" w:cs="Sylfaen"/>
          <w:noProof/>
          <w:szCs w:val="28"/>
          <w:lang w:val="sv-SE"/>
        </w:rPr>
        <w:t>მუხლის</w:t>
      </w:r>
      <w:r w:rsidR="006C2C63" w:rsidRPr="00C5798F">
        <w:rPr>
          <w:rFonts w:ascii="Sylfaen" w:hAnsi="Sylfaen"/>
          <w:noProof/>
          <w:szCs w:val="28"/>
          <w:lang w:val="sv-SE"/>
        </w:rPr>
        <w:t xml:space="preserve"> </w:t>
      </w:r>
      <w:r w:rsidR="006C2C63" w:rsidRPr="00C5798F">
        <w:rPr>
          <w:rFonts w:ascii="Sylfaen" w:hAnsi="Sylfaen" w:cs="Sylfaen"/>
          <w:noProof/>
          <w:szCs w:val="28"/>
          <w:lang w:val="sv-SE"/>
        </w:rPr>
        <w:t>საკასო</w:t>
      </w:r>
      <w:r w:rsidR="006C2C63" w:rsidRPr="00C5798F">
        <w:rPr>
          <w:rFonts w:ascii="Sylfaen" w:hAnsi="Sylfaen"/>
          <w:noProof/>
          <w:szCs w:val="28"/>
          <w:lang w:val="sv-SE"/>
        </w:rPr>
        <w:t xml:space="preserve"> </w:t>
      </w:r>
      <w:r w:rsidR="006C2C63" w:rsidRPr="00C5798F">
        <w:rPr>
          <w:rFonts w:ascii="Sylfaen" w:hAnsi="Sylfaen" w:cs="Sylfaen"/>
          <w:noProof/>
          <w:szCs w:val="28"/>
          <w:lang w:val="sv-SE"/>
        </w:rPr>
        <w:t>შესრულებამ</w:t>
      </w:r>
      <w:r w:rsidR="006C2C63" w:rsidRPr="00C5798F">
        <w:rPr>
          <w:rFonts w:ascii="Sylfaen" w:hAnsi="Sylfaen"/>
          <w:noProof/>
          <w:szCs w:val="28"/>
          <w:lang w:val="sv-SE"/>
        </w:rPr>
        <w:t xml:space="preserve"> </w:t>
      </w:r>
      <w:r w:rsidR="006C2C63" w:rsidRPr="00C5798F">
        <w:rPr>
          <w:rFonts w:ascii="Sylfaen" w:hAnsi="Sylfaen" w:cs="Sylfaen"/>
          <w:noProof/>
          <w:szCs w:val="28"/>
          <w:lang w:val="sv-SE"/>
        </w:rPr>
        <w:t xml:space="preserve">შეადგინა </w:t>
      </w:r>
      <w:r w:rsidR="005E0B8D" w:rsidRPr="00C5798F">
        <w:rPr>
          <w:rFonts w:ascii="Sylfaen" w:eastAsia="Times New Roman" w:hAnsi="Sylfaen"/>
          <w:lang w:val="ka-GE"/>
        </w:rPr>
        <w:t>7</w:t>
      </w:r>
      <w:r w:rsidR="00C5798F" w:rsidRPr="00C5798F">
        <w:rPr>
          <w:rFonts w:ascii="Sylfaen" w:eastAsia="Times New Roman" w:hAnsi="Sylfaen"/>
          <w:lang w:val="ka-GE"/>
        </w:rPr>
        <w:t>4</w:t>
      </w:r>
      <w:r w:rsidR="00517C2E" w:rsidRPr="00C5798F">
        <w:rPr>
          <w:rFonts w:ascii="Sylfaen" w:eastAsia="Times New Roman" w:hAnsi="Sylfaen"/>
        </w:rPr>
        <w:t>.</w:t>
      </w:r>
      <w:r w:rsidR="00C5798F" w:rsidRPr="00C5798F">
        <w:rPr>
          <w:rFonts w:ascii="Sylfaen" w:eastAsia="Times New Roman" w:hAnsi="Sylfaen"/>
          <w:lang w:val="ka-GE"/>
        </w:rPr>
        <w:t>8</w:t>
      </w:r>
      <w:r w:rsidR="006C2C63" w:rsidRPr="00C5798F">
        <w:rPr>
          <w:rFonts w:ascii="Sylfaen" w:eastAsia="Times New Roman" w:hAnsi="Sylfaen"/>
        </w:rPr>
        <w:t>%</w:t>
      </w:r>
      <w:r w:rsidR="006C2C63" w:rsidRPr="00C5798F">
        <w:rPr>
          <w:rFonts w:ascii="Sylfaen" w:hAnsi="Sylfaen"/>
          <w:noProof/>
          <w:szCs w:val="28"/>
          <w:lang w:val="sv-SE"/>
        </w:rPr>
        <w:t>,</w:t>
      </w:r>
      <w:r w:rsidR="003E7BB0" w:rsidRPr="00C5798F">
        <w:rPr>
          <w:rFonts w:ascii="Sylfaen" w:hAnsi="Sylfaen"/>
          <w:noProof/>
          <w:szCs w:val="28"/>
          <w:lang w:val="sv-SE"/>
        </w:rPr>
        <w:t xml:space="preserve"> </w:t>
      </w:r>
      <w:r w:rsidR="003E7BB0" w:rsidRPr="00C5798F">
        <w:rPr>
          <w:rFonts w:ascii="Sylfaen" w:hAnsi="Sylfaen" w:cs="Sylfaen"/>
          <w:noProof/>
          <w:szCs w:val="28"/>
          <w:lang w:val="sv-SE"/>
        </w:rPr>
        <w:t>ხოლო</w:t>
      </w:r>
      <w:r w:rsidR="003E7BB0" w:rsidRPr="00C5798F">
        <w:rPr>
          <w:rFonts w:ascii="Sylfaen" w:hAnsi="Sylfaen"/>
          <w:noProof/>
          <w:szCs w:val="28"/>
          <w:lang w:val="ka-GE"/>
        </w:rPr>
        <w:t xml:space="preserve"> </w:t>
      </w:r>
      <w:r w:rsidR="006C2C63" w:rsidRPr="00C5798F">
        <w:rPr>
          <w:rFonts w:ascii="Sylfaen" w:hAnsi="Sylfaen"/>
          <w:noProof/>
          <w:szCs w:val="28"/>
          <w:lang w:val="ka-GE"/>
        </w:rPr>
        <w:t>„</w:t>
      </w:r>
      <w:r w:rsidR="006C2C63" w:rsidRPr="00C5798F">
        <w:rPr>
          <w:rFonts w:ascii="Sylfaen" w:hAnsi="Sylfaen"/>
          <w:noProof/>
          <w:szCs w:val="28"/>
          <w:lang w:val="sv-SE"/>
        </w:rPr>
        <w:t xml:space="preserve">არაფინანსური აქტივების ზრდის“ </w:t>
      </w:r>
      <w:r w:rsidR="006C2C63" w:rsidRPr="00C5798F">
        <w:rPr>
          <w:rFonts w:ascii="Sylfaen" w:hAnsi="Sylfaen" w:cs="Sylfaen"/>
          <w:noProof/>
          <w:szCs w:val="28"/>
          <w:lang w:val="sv-SE"/>
        </w:rPr>
        <w:t>მუხლით</w:t>
      </w:r>
      <w:r w:rsidR="006C2C63" w:rsidRPr="00C5798F">
        <w:rPr>
          <w:rFonts w:ascii="Sylfaen" w:hAnsi="Sylfaen"/>
          <w:noProof/>
          <w:szCs w:val="28"/>
          <w:lang w:val="sv-SE"/>
        </w:rPr>
        <w:t xml:space="preserve"> </w:t>
      </w:r>
      <w:r w:rsidR="006C2C63" w:rsidRPr="00C5798F">
        <w:rPr>
          <w:rFonts w:ascii="Sylfaen" w:hAnsi="Sylfaen"/>
          <w:noProof/>
          <w:szCs w:val="28"/>
          <w:lang w:val="ka-GE"/>
        </w:rPr>
        <w:t>-</w:t>
      </w:r>
      <w:r w:rsidR="006C2C63" w:rsidRPr="00C5798F">
        <w:rPr>
          <w:rFonts w:ascii="Sylfaen" w:hAnsi="Sylfaen"/>
          <w:noProof/>
          <w:szCs w:val="28"/>
          <w:lang w:val="sv-SE"/>
        </w:rPr>
        <w:t xml:space="preserve"> </w:t>
      </w:r>
      <w:r w:rsidR="005E0B8D" w:rsidRPr="00C5798F">
        <w:rPr>
          <w:rFonts w:ascii="Sylfaen" w:hAnsi="Sylfaen"/>
          <w:noProof/>
          <w:szCs w:val="28"/>
          <w:lang w:val="ka-GE"/>
        </w:rPr>
        <w:t>2</w:t>
      </w:r>
      <w:r w:rsidR="00C5798F" w:rsidRPr="00C5798F">
        <w:rPr>
          <w:rFonts w:ascii="Sylfaen" w:hAnsi="Sylfaen"/>
          <w:noProof/>
          <w:szCs w:val="28"/>
          <w:lang w:val="ka-GE"/>
        </w:rPr>
        <w:t>5</w:t>
      </w:r>
      <w:r w:rsidR="00517C2E" w:rsidRPr="00C5798F">
        <w:rPr>
          <w:rFonts w:ascii="Sylfaen" w:hAnsi="Sylfaen"/>
          <w:noProof/>
          <w:szCs w:val="28"/>
        </w:rPr>
        <w:t>.</w:t>
      </w:r>
      <w:r w:rsidR="00C5798F" w:rsidRPr="00C5798F">
        <w:rPr>
          <w:rFonts w:ascii="Sylfaen" w:hAnsi="Sylfaen"/>
          <w:noProof/>
          <w:szCs w:val="28"/>
          <w:lang w:val="ka-GE"/>
        </w:rPr>
        <w:t>2</w:t>
      </w:r>
      <w:r w:rsidR="006C2C63" w:rsidRPr="00C5798F">
        <w:rPr>
          <w:rFonts w:ascii="Sylfaen" w:hAnsi="Sylfaen"/>
          <w:noProof/>
          <w:szCs w:val="28"/>
          <w:lang w:val="sv-SE"/>
        </w:rPr>
        <w:t>%</w:t>
      </w:r>
      <w:r w:rsidR="003E7BB0" w:rsidRPr="00C5798F">
        <w:rPr>
          <w:rFonts w:ascii="Sylfaen" w:hAnsi="Sylfaen"/>
          <w:noProof/>
          <w:szCs w:val="28"/>
          <w:lang w:val="sv-SE"/>
        </w:rPr>
        <w:t>.</w:t>
      </w:r>
    </w:p>
    <w:p w14:paraId="4E5AC639" w14:textId="77777777" w:rsidR="00684525" w:rsidRDefault="00684525" w:rsidP="00B252A8">
      <w:pPr>
        <w:spacing w:after="0" w:line="240" w:lineRule="auto"/>
        <w:jc w:val="center"/>
        <w:rPr>
          <w:rFonts w:ascii="Sylfaen" w:hAnsi="Sylfaen" w:cs="Sylfaen"/>
          <w:b/>
          <w:noProof/>
          <w:szCs w:val="28"/>
        </w:rPr>
      </w:pPr>
    </w:p>
    <w:p w14:paraId="0156E261" w14:textId="0E00C38E" w:rsidR="007A360A" w:rsidRPr="00C5798F" w:rsidRDefault="007A360A" w:rsidP="00B252A8">
      <w:pPr>
        <w:spacing w:after="0" w:line="240" w:lineRule="auto"/>
        <w:jc w:val="center"/>
        <w:rPr>
          <w:rFonts w:ascii="Sylfaen" w:hAnsi="Sylfaen" w:cs="Sylfaen"/>
          <w:b/>
          <w:noProof/>
          <w:szCs w:val="28"/>
        </w:rPr>
      </w:pPr>
      <w:r w:rsidRPr="00C5798F">
        <w:rPr>
          <w:rFonts w:ascii="Sylfaen" w:hAnsi="Sylfaen" w:cs="Sylfaen"/>
          <w:b/>
          <w:noProof/>
          <w:szCs w:val="28"/>
        </w:rPr>
        <w:t>საქართველოს</w:t>
      </w:r>
      <w:r w:rsidRPr="00C5798F">
        <w:rPr>
          <w:rFonts w:ascii="Sylfaen" w:hAnsi="Sylfaen"/>
          <w:b/>
          <w:noProof/>
          <w:szCs w:val="28"/>
        </w:rPr>
        <w:t xml:space="preserve"> </w:t>
      </w:r>
      <w:r w:rsidRPr="00C5798F">
        <w:rPr>
          <w:rFonts w:ascii="Sylfaen" w:hAnsi="Sylfaen" w:cs="Sylfaen"/>
          <w:b/>
          <w:noProof/>
          <w:szCs w:val="28"/>
        </w:rPr>
        <w:t>შინაგან</w:t>
      </w:r>
      <w:r w:rsidRPr="00C5798F">
        <w:rPr>
          <w:rFonts w:ascii="Sylfaen" w:hAnsi="Sylfaen"/>
          <w:b/>
          <w:noProof/>
          <w:szCs w:val="28"/>
        </w:rPr>
        <w:t xml:space="preserve"> </w:t>
      </w:r>
      <w:r w:rsidRPr="00C5798F">
        <w:rPr>
          <w:rFonts w:ascii="Sylfaen" w:hAnsi="Sylfaen" w:cs="Sylfaen"/>
          <w:b/>
          <w:noProof/>
          <w:szCs w:val="28"/>
        </w:rPr>
        <w:t>საქმეთა</w:t>
      </w:r>
      <w:r w:rsidRPr="00C5798F">
        <w:rPr>
          <w:rFonts w:ascii="Sylfaen" w:hAnsi="Sylfaen"/>
          <w:b/>
          <w:noProof/>
          <w:szCs w:val="28"/>
        </w:rPr>
        <w:t xml:space="preserve"> </w:t>
      </w:r>
      <w:r w:rsidRPr="00C5798F">
        <w:rPr>
          <w:rFonts w:ascii="Sylfaen" w:hAnsi="Sylfaen" w:cs="Sylfaen"/>
          <w:b/>
          <w:noProof/>
          <w:szCs w:val="28"/>
        </w:rPr>
        <w:t>სამინისტრო</w:t>
      </w:r>
    </w:p>
    <w:p w14:paraId="7D37469A" w14:textId="77777777" w:rsidR="00BF12AC" w:rsidRPr="00C5798F" w:rsidRDefault="00BF12AC" w:rsidP="00B252A8">
      <w:pPr>
        <w:spacing w:after="0" w:line="240" w:lineRule="auto"/>
        <w:jc w:val="center"/>
        <w:rPr>
          <w:rFonts w:ascii="Sylfaen" w:hAnsi="Sylfaen" w:cs="Sylfaen"/>
          <w:b/>
          <w:noProof/>
          <w:szCs w:val="28"/>
          <w:lang w:val="ka-GE"/>
        </w:rPr>
      </w:pPr>
    </w:p>
    <w:p w14:paraId="4C9C77F5" w14:textId="659E556E" w:rsidR="0039232A" w:rsidRPr="00C5798F" w:rsidRDefault="007A360A" w:rsidP="00B252A8">
      <w:pPr>
        <w:spacing w:after="0" w:line="240" w:lineRule="auto"/>
        <w:ind w:firstLine="720"/>
        <w:jc w:val="both"/>
        <w:rPr>
          <w:rFonts w:ascii="Sylfaen" w:hAnsi="Sylfaen"/>
          <w:noProof/>
          <w:szCs w:val="28"/>
        </w:rPr>
      </w:pPr>
      <w:r w:rsidRPr="00C5798F">
        <w:rPr>
          <w:rFonts w:ascii="Sylfaen" w:hAnsi="Sylfaen" w:cs="Sylfaen"/>
          <w:noProof/>
          <w:szCs w:val="28"/>
        </w:rPr>
        <w:t>საქართველოს</w:t>
      </w:r>
      <w:r w:rsidRPr="00C5798F">
        <w:rPr>
          <w:rFonts w:ascii="Sylfaen" w:hAnsi="Sylfaen"/>
          <w:noProof/>
          <w:szCs w:val="28"/>
        </w:rPr>
        <w:t xml:space="preserve"> </w:t>
      </w:r>
      <w:r w:rsidRPr="00C5798F">
        <w:rPr>
          <w:rFonts w:ascii="Sylfaen" w:hAnsi="Sylfaen" w:cs="Sylfaen"/>
          <w:noProof/>
          <w:szCs w:val="28"/>
        </w:rPr>
        <w:t>შინაგან</w:t>
      </w:r>
      <w:r w:rsidRPr="00C5798F">
        <w:rPr>
          <w:rFonts w:ascii="Sylfaen" w:hAnsi="Sylfaen"/>
          <w:noProof/>
          <w:szCs w:val="28"/>
        </w:rPr>
        <w:t xml:space="preserve"> </w:t>
      </w:r>
      <w:r w:rsidRPr="00C5798F">
        <w:rPr>
          <w:rFonts w:ascii="Sylfaen" w:hAnsi="Sylfaen" w:cs="Sylfaen"/>
          <w:noProof/>
          <w:szCs w:val="28"/>
        </w:rPr>
        <w:t>საქმეთა</w:t>
      </w:r>
      <w:r w:rsidRPr="00C5798F">
        <w:rPr>
          <w:rFonts w:ascii="Sylfaen" w:hAnsi="Sylfaen"/>
          <w:noProof/>
          <w:szCs w:val="28"/>
        </w:rPr>
        <w:t xml:space="preserve"> </w:t>
      </w:r>
      <w:r w:rsidRPr="00C5798F">
        <w:rPr>
          <w:rFonts w:ascii="Sylfaen" w:hAnsi="Sylfaen" w:cs="Sylfaen"/>
          <w:noProof/>
          <w:szCs w:val="28"/>
        </w:rPr>
        <w:t>სამინისტროსათვის</w:t>
      </w:r>
      <w:r w:rsidRPr="00C5798F">
        <w:rPr>
          <w:rFonts w:ascii="Sylfaen" w:hAnsi="Sylfaen"/>
          <w:noProof/>
          <w:szCs w:val="28"/>
        </w:rPr>
        <w:t xml:space="preserve"> </w:t>
      </w:r>
      <w:r w:rsidR="00A435BA" w:rsidRPr="00C5798F">
        <w:rPr>
          <w:rFonts w:ascii="Sylfaen" w:hAnsi="Sylfaen"/>
          <w:noProof/>
          <w:szCs w:val="28"/>
        </w:rPr>
        <w:t>2021 წლის 12 თვეში სახელმწიფო ბიუჯეტით</w:t>
      </w:r>
      <w:r w:rsidRPr="00C5798F">
        <w:rPr>
          <w:rFonts w:ascii="Sylfaen" w:hAnsi="Sylfaen"/>
          <w:noProof/>
          <w:szCs w:val="28"/>
        </w:rPr>
        <w:t xml:space="preserve"> </w:t>
      </w:r>
      <w:r w:rsidRPr="00C5798F">
        <w:rPr>
          <w:rFonts w:ascii="Sylfaen" w:hAnsi="Sylfaen" w:cs="Sylfaen"/>
          <w:noProof/>
          <w:szCs w:val="28"/>
        </w:rPr>
        <w:t>გამოყოფილმა</w:t>
      </w:r>
      <w:r w:rsidRPr="00C5798F">
        <w:rPr>
          <w:rFonts w:ascii="Sylfaen" w:hAnsi="Sylfaen"/>
          <w:noProof/>
          <w:szCs w:val="28"/>
        </w:rPr>
        <w:t xml:space="preserve"> </w:t>
      </w:r>
      <w:r w:rsidRPr="00C5798F">
        <w:rPr>
          <w:rFonts w:ascii="Sylfaen" w:hAnsi="Sylfaen" w:cs="Sylfaen"/>
          <w:noProof/>
          <w:szCs w:val="28"/>
        </w:rPr>
        <w:t>დაზუსტებულმა</w:t>
      </w:r>
      <w:r w:rsidRPr="00C5798F">
        <w:rPr>
          <w:rFonts w:ascii="Sylfaen" w:hAnsi="Sylfaen"/>
          <w:noProof/>
          <w:szCs w:val="28"/>
        </w:rPr>
        <w:t xml:space="preserve"> </w:t>
      </w:r>
      <w:r w:rsidRPr="00C5798F">
        <w:rPr>
          <w:rFonts w:ascii="Sylfaen" w:hAnsi="Sylfaen" w:cs="Sylfaen"/>
          <w:noProof/>
          <w:szCs w:val="28"/>
        </w:rPr>
        <w:t>ასიგნებებმა</w:t>
      </w:r>
      <w:r w:rsidRPr="00C5798F">
        <w:rPr>
          <w:rFonts w:ascii="Sylfaen" w:hAnsi="Sylfaen"/>
          <w:noProof/>
          <w:szCs w:val="28"/>
        </w:rPr>
        <w:t xml:space="preserve"> </w:t>
      </w:r>
      <w:r w:rsidRPr="00C5798F">
        <w:rPr>
          <w:rFonts w:ascii="Sylfaen" w:hAnsi="Sylfaen" w:cs="Sylfaen"/>
          <w:noProof/>
          <w:szCs w:val="28"/>
        </w:rPr>
        <w:t>შეადგინა</w:t>
      </w:r>
      <w:r w:rsidRPr="00C5798F">
        <w:rPr>
          <w:rFonts w:ascii="Sylfaen" w:hAnsi="Sylfaen"/>
          <w:noProof/>
          <w:szCs w:val="28"/>
        </w:rPr>
        <w:t xml:space="preserve"> </w:t>
      </w:r>
      <w:r w:rsidR="00C5798F" w:rsidRPr="00C5798F">
        <w:rPr>
          <w:rFonts w:ascii="Sylfaen" w:eastAsia="Times New Roman" w:hAnsi="Sylfaen"/>
          <w:color w:val="000000"/>
          <w:lang w:val="ka-GE"/>
        </w:rPr>
        <w:t>785</w:t>
      </w:r>
      <w:r w:rsidR="00C165AC" w:rsidRPr="00C5798F">
        <w:rPr>
          <w:rFonts w:ascii="Sylfaen" w:eastAsia="Times New Roman" w:hAnsi="Sylfaen"/>
          <w:color w:val="000000"/>
        </w:rPr>
        <w:t xml:space="preserve"> </w:t>
      </w:r>
      <w:r w:rsidR="00C5798F" w:rsidRPr="00C5798F">
        <w:rPr>
          <w:rFonts w:ascii="Sylfaen" w:eastAsia="Times New Roman" w:hAnsi="Sylfaen"/>
          <w:color w:val="000000"/>
          <w:lang w:val="ka-GE"/>
        </w:rPr>
        <w:t>3</w:t>
      </w:r>
      <w:r w:rsidR="00395648" w:rsidRPr="00C5798F">
        <w:rPr>
          <w:rFonts w:ascii="Sylfaen" w:eastAsia="Times New Roman" w:hAnsi="Sylfaen"/>
          <w:color w:val="000000"/>
          <w:lang w:val="ka-GE"/>
        </w:rPr>
        <w:t>00</w:t>
      </w:r>
      <w:r w:rsidR="00044594" w:rsidRPr="00C5798F">
        <w:rPr>
          <w:rFonts w:ascii="Sylfaen" w:eastAsia="Times New Roman" w:hAnsi="Sylfaen"/>
          <w:color w:val="000000"/>
        </w:rPr>
        <w:t>.</w:t>
      </w:r>
      <w:r w:rsidR="002124A9" w:rsidRPr="00C5798F">
        <w:rPr>
          <w:rFonts w:ascii="Sylfaen" w:eastAsia="Times New Roman" w:hAnsi="Sylfaen"/>
          <w:color w:val="000000"/>
          <w:lang w:val="ka-GE"/>
        </w:rPr>
        <w:t>0</w:t>
      </w:r>
      <w:r w:rsidR="003E67E8" w:rsidRPr="00C5798F">
        <w:rPr>
          <w:rFonts w:ascii="Sylfaen" w:eastAsia="Times New Roman" w:hAnsi="Sylfaen"/>
          <w:color w:val="000000"/>
          <w:lang w:val="ka-GE"/>
        </w:rPr>
        <w:t xml:space="preserve"> </w:t>
      </w:r>
      <w:r w:rsidRPr="00C5798F">
        <w:rPr>
          <w:rFonts w:ascii="Sylfaen" w:hAnsi="Sylfaen" w:cs="Sylfaen"/>
          <w:noProof/>
          <w:szCs w:val="28"/>
        </w:rPr>
        <w:t>ათასი</w:t>
      </w:r>
      <w:r w:rsidRPr="00C5798F">
        <w:rPr>
          <w:rFonts w:ascii="Sylfaen" w:hAnsi="Sylfaen"/>
          <w:noProof/>
          <w:szCs w:val="28"/>
        </w:rPr>
        <w:t xml:space="preserve"> </w:t>
      </w:r>
      <w:r w:rsidRPr="00C5798F">
        <w:rPr>
          <w:rFonts w:ascii="Sylfaen" w:hAnsi="Sylfaen" w:cs="Sylfaen"/>
          <w:noProof/>
          <w:szCs w:val="28"/>
        </w:rPr>
        <w:t>ლარი</w:t>
      </w:r>
      <w:r w:rsidRPr="00C5798F">
        <w:rPr>
          <w:rFonts w:ascii="Sylfaen" w:hAnsi="Sylfaen"/>
          <w:noProof/>
          <w:szCs w:val="28"/>
        </w:rPr>
        <w:t xml:space="preserve">, </w:t>
      </w:r>
      <w:r w:rsidRPr="00C5798F">
        <w:rPr>
          <w:rFonts w:ascii="Sylfaen" w:hAnsi="Sylfaen" w:cs="Sylfaen"/>
          <w:noProof/>
          <w:szCs w:val="28"/>
        </w:rPr>
        <w:t>ხოლო</w:t>
      </w:r>
      <w:r w:rsidRPr="00C5798F">
        <w:rPr>
          <w:rFonts w:ascii="Sylfaen" w:hAnsi="Sylfaen"/>
          <w:noProof/>
          <w:szCs w:val="28"/>
        </w:rPr>
        <w:t xml:space="preserve"> </w:t>
      </w:r>
      <w:r w:rsidRPr="00C5798F">
        <w:rPr>
          <w:rFonts w:ascii="Sylfaen" w:hAnsi="Sylfaen" w:cs="Sylfaen"/>
          <w:noProof/>
          <w:szCs w:val="28"/>
        </w:rPr>
        <w:t>ფაქტიურმა</w:t>
      </w:r>
      <w:r w:rsidRPr="00C5798F">
        <w:rPr>
          <w:rFonts w:ascii="Sylfaen" w:hAnsi="Sylfaen"/>
          <w:noProof/>
          <w:szCs w:val="28"/>
        </w:rPr>
        <w:t xml:space="preserve"> </w:t>
      </w:r>
      <w:r w:rsidRPr="00C5798F">
        <w:rPr>
          <w:rFonts w:ascii="Sylfaen" w:hAnsi="Sylfaen" w:cs="Sylfaen"/>
          <w:noProof/>
          <w:szCs w:val="28"/>
        </w:rPr>
        <w:t>დაფინასებამ</w:t>
      </w:r>
      <w:r w:rsidRPr="00C5798F">
        <w:rPr>
          <w:rFonts w:ascii="Sylfaen" w:hAnsi="Sylfaen"/>
          <w:noProof/>
          <w:szCs w:val="28"/>
        </w:rPr>
        <w:t xml:space="preserve"> - </w:t>
      </w:r>
      <w:r w:rsidR="00C5798F" w:rsidRPr="00C5798F">
        <w:rPr>
          <w:rFonts w:ascii="Sylfaen" w:eastAsia="Times New Roman" w:hAnsi="Sylfaen"/>
          <w:color w:val="000000"/>
          <w:lang w:val="ka-GE"/>
        </w:rPr>
        <w:t>788</w:t>
      </w:r>
      <w:r w:rsidR="00044594" w:rsidRPr="00C5798F">
        <w:rPr>
          <w:rFonts w:ascii="Sylfaen" w:eastAsia="Times New Roman" w:hAnsi="Sylfaen"/>
          <w:color w:val="000000"/>
        </w:rPr>
        <w:t xml:space="preserve"> </w:t>
      </w:r>
      <w:r w:rsidR="00C5798F" w:rsidRPr="00C5798F">
        <w:rPr>
          <w:rFonts w:ascii="Sylfaen" w:eastAsia="Times New Roman" w:hAnsi="Sylfaen"/>
          <w:color w:val="000000"/>
          <w:lang w:val="ka-GE"/>
        </w:rPr>
        <w:t>905</w:t>
      </w:r>
      <w:r w:rsidR="00044594" w:rsidRPr="00C5798F">
        <w:rPr>
          <w:rFonts w:ascii="Sylfaen" w:eastAsia="Times New Roman" w:hAnsi="Sylfaen"/>
          <w:color w:val="000000"/>
        </w:rPr>
        <w:t>.</w:t>
      </w:r>
      <w:r w:rsidR="00C5798F" w:rsidRPr="00C5798F">
        <w:rPr>
          <w:rFonts w:ascii="Sylfaen" w:eastAsia="Times New Roman" w:hAnsi="Sylfaen"/>
          <w:color w:val="000000"/>
          <w:lang w:val="ka-GE"/>
        </w:rPr>
        <w:t>7</w:t>
      </w:r>
      <w:r w:rsidR="003E67E8" w:rsidRPr="00C5798F">
        <w:rPr>
          <w:rFonts w:ascii="Sylfaen" w:eastAsia="Times New Roman" w:hAnsi="Sylfaen"/>
          <w:color w:val="000000"/>
          <w:lang w:val="ka-GE"/>
        </w:rPr>
        <w:t xml:space="preserve"> </w:t>
      </w:r>
      <w:r w:rsidRPr="00C5798F">
        <w:rPr>
          <w:rFonts w:ascii="Sylfaen" w:hAnsi="Sylfaen" w:cs="Sylfaen"/>
          <w:noProof/>
          <w:szCs w:val="28"/>
        </w:rPr>
        <w:t>ათასი</w:t>
      </w:r>
      <w:r w:rsidRPr="00C5798F">
        <w:rPr>
          <w:rFonts w:ascii="Sylfaen" w:hAnsi="Sylfaen"/>
          <w:noProof/>
          <w:szCs w:val="28"/>
        </w:rPr>
        <w:t xml:space="preserve"> </w:t>
      </w:r>
      <w:r w:rsidRPr="00C5798F">
        <w:rPr>
          <w:rFonts w:ascii="Sylfaen" w:hAnsi="Sylfaen" w:cs="Sylfaen"/>
          <w:noProof/>
          <w:szCs w:val="28"/>
        </w:rPr>
        <w:t>ლარი</w:t>
      </w:r>
      <w:r w:rsidRPr="00C5798F">
        <w:rPr>
          <w:rFonts w:ascii="Sylfaen" w:hAnsi="Sylfaen"/>
          <w:noProof/>
          <w:szCs w:val="28"/>
        </w:rPr>
        <w:t xml:space="preserve">, </w:t>
      </w:r>
      <w:r w:rsidR="00750F3C" w:rsidRPr="00C5798F">
        <w:rPr>
          <w:rFonts w:ascii="Sylfaen" w:hAnsi="Sylfaen" w:cs="Sylfaen"/>
          <w:noProof/>
          <w:szCs w:val="28"/>
        </w:rPr>
        <w:t xml:space="preserve">რაც 2020 წლის შესაბამის მაჩვენებელზე </w:t>
      </w:r>
      <w:r w:rsidR="00C5798F" w:rsidRPr="00C5798F">
        <w:rPr>
          <w:rFonts w:ascii="Sylfaen" w:hAnsi="Sylfaen" w:cs="Sylfaen"/>
          <w:noProof/>
          <w:szCs w:val="28"/>
          <w:lang w:val="ka-GE"/>
        </w:rPr>
        <w:t>23</w:t>
      </w:r>
      <w:r w:rsidR="00385775" w:rsidRPr="00C5798F">
        <w:rPr>
          <w:rFonts w:ascii="Sylfaen" w:hAnsi="Sylfaen"/>
          <w:noProof/>
          <w:szCs w:val="28"/>
        </w:rPr>
        <w:t xml:space="preserve"> </w:t>
      </w:r>
      <w:r w:rsidR="00C5798F" w:rsidRPr="00C5798F">
        <w:rPr>
          <w:rFonts w:ascii="Sylfaen" w:eastAsia="Times New Roman" w:hAnsi="Sylfaen"/>
          <w:color w:val="000000"/>
          <w:lang w:val="ka-GE"/>
        </w:rPr>
        <w:t>070</w:t>
      </w:r>
      <w:r w:rsidR="00044594" w:rsidRPr="00C5798F">
        <w:rPr>
          <w:rFonts w:ascii="Sylfaen" w:eastAsia="Times New Roman" w:hAnsi="Sylfaen"/>
          <w:color w:val="000000"/>
        </w:rPr>
        <w:t>.</w:t>
      </w:r>
      <w:r w:rsidR="00C5798F" w:rsidRPr="00C5798F">
        <w:rPr>
          <w:rFonts w:ascii="Sylfaen" w:eastAsia="Times New Roman" w:hAnsi="Sylfaen"/>
          <w:color w:val="000000"/>
          <w:lang w:val="ka-GE"/>
        </w:rPr>
        <w:t>1</w:t>
      </w:r>
      <w:r w:rsidR="003E67E8" w:rsidRPr="00C5798F">
        <w:rPr>
          <w:rFonts w:ascii="Sylfaen" w:eastAsia="Times New Roman" w:hAnsi="Sylfaen"/>
          <w:color w:val="000000"/>
          <w:lang w:val="ka-GE"/>
        </w:rPr>
        <w:t xml:space="preserve"> </w:t>
      </w:r>
      <w:r w:rsidRPr="00C5798F">
        <w:rPr>
          <w:rFonts w:ascii="Sylfaen" w:hAnsi="Sylfaen" w:cs="Sylfaen"/>
          <w:noProof/>
          <w:szCs w:val="28"/>
        </w:rPr>
        <w:t>ათასი</w:t>
      </w:r>
      <w:r w:rsidRPr="00C5798F">
        <w:rPr>
          <w:rFonts w:ascii="Sylfaen" w:hAnsi="Sylfaen"/>
          <w:noProof/>
          <w:szCs w:val="28"/>
        </w:rPr>
        <w:t xml:space="preserve"> </w:t>
      </w:r>
      <w:r w:rsidRPr="00C5798F">
        <w:rPr>
          <w:rFonts w:ascii="Sylfaen" w:hAnsi="Sylfaen" w:cs="Sylfaen"/>
          <w:noProof/>
          <w:szCs w:val="28"/>
        </w:rPr>
        <w:t>ლარით</w:t>
      </w:r>
      <w:r w:rsidR="00385775" w:rsidRPr="00C5798F">
        <w:rPr>
          <w:rFonts w:ascii="Sylfaen" w:hAnsi="Sylfaen"/>
          <w:noProof/>
          <w:szCs w:val="28"/>
          <w:lang w:val="ka-GE"/>
        </w:rPr>
        <w:t xml:space="preserve"> </w:t>
      </w:r>
      <w:r w:rsidR="00965535" w:rsidRPr="00C5798F">
        <w:rPr>
          <w:rFonts w:ascii="Sylfaen" w:hAnsi="Sylfaen"/>
          <w:noProof/>
          <w:szCs w:val="28"/>
          <w:lang w:val="ka-GE"/>
        </w:rPr>
        <w:t>მეტია</w:t>
      </w:r>
      <w:r w:rsidR="0030533D" w:rsidRPr="00C5798F">
        <w:rPr>
          <w:rFonts w:ascii="Sylfaen" w:hAnsi="Sylfaen"/>
          <w:noProof/>
          <w:szCs w:val="28"/>
        </w:rPr>
        <w:t>.</w:t>
      </w:r>
    </w:p>
    <w:p w14:paraId="29B2DAAE" w14:textId="77777777" w:rsidR="002777E6" w:rsidRPr="00C5798F" w:rsidRDefault="002777E6" w:rsidP="00B252A8">
      <w:pPr>
        <w:spacing w:after="0" w:line="240" w:lineRule="auto"/>
        <w:ind w:firstLine="720"/>
        <w:jc w:val="both"/>
        <w:rPr>
          <w:rFonts w:ascii="Sylfaen" w:hAnsi="Sylfaen"/>
          <w:noProof/>
          <w:szCs w:val="28"/>
        </w:rPr>
      </w:pPr>
    </w:p>
    <w:p w14:paraId="4D7C1589" w14:textId="38F14279" w:rsidR="00380845" w:rsidRPr="00C5798F" w:rsidRDefault="00CB250F" w:rsidP="00B252A8">
      <w:pPr>
        <w:spacing w:line="240" w:lineRule="auto"/>
        <w:jc w:val="right"/>
        <w:rPr>
          <w:rFonts w:ascii="Sylfaen" w:hAnsi="Sylfaen"/>
          <w:i/>
          <w:noProof/>
          <w:sz w:val="16"/>
          <w:szCs w:val="16"/>
        </w:rPr>
      </w:pPr>
      <w:r w:rsidRPr="00C5798F">
        <w:rPr>
          <w:rFonts w:ascii="Sylfaen" w:hAnsi="Sylfaen"/>
          <w:i/>
          <w:noProof/>
          <w:sz w:val="16"/>
          <w:szCs w:val="16"/>
        </w:rPr>
        <w:t>2020-2021 წლებში 12 თვეში გამოყოფილი</w:t>
      </w:r>
      <w:r w:rsidR="00380845" w:rsidRPr="00C5798F">
        <w:rPr>
          <w:rFonts w:ascii="Sylfaen" w:hAnsi="Sylfaen"/>
          <w:i/>
          <w:noProof/>
          <w:sz w:val="16"/>
          <w:szCs w:val="16"/>
        </w:rPr>
        <w:br/>
        <w:t xml:space="preserve"> </w:t>
      </w:r>
      <w:r w:rsidR="00380845" w:rsidRPr="00C5798F">
        <w:rPr>
          <w:rFonts w:ascii="Sylfaen" w:hAnsi="Sylfaen" w:cs="Sylfaen"/>
          <w:i/>
          <w:noProof/>
          <w:sz w:val="16"/>
          <w:szCs w:val="16"/>
        </w:rPr>
        <w:t>დაზუსტებული</w:t>
      </w:r>
      <w:r w:rsidR="00380845" w:rsidRPr="00C5798F">
        <w:rPr>
          <w:rFonts w:ascii="Sylfaen" w:hAnsi="Sylfaen"/>
          <w:i/>
          <w:noProof/>
          <w:sz w:val="16"/>
          <w:szCs w:val="16"/>
        </w:rPr>
        <w:t xml:space="preserve"> </w:t>
      </w:r>
      <w:r w:rsidR="00380845" w:rsidRPr="00C5798F">
        <w:rPr>
          <w:rFonts w:ascii="Sylfaen" w:hAnsi="Sylfaen" w:cs="Sylfaen"/>
          <w:i/>
          <w:noProof/>
          <w:sz w:val="16"/>
          <w:szCs w:val="16"/>
        </w:rPr>
        <w:t>ასიგნებები</w:t>
      </w:r>
      <w:r w:rsidR="00380845" w:rsidRPr="00C5798F">
        <w:rPr>
          <w:rFonts w:ascii="Sylfaen" w:hAnsi="Sylfaen"/>
          <w:i/>
          <w:noProof/>
          <w:sz w:val="16"/>
          <w:szCs w:val="16"/>
        </w:rPr>
        <w:t xml:space="preserve"> </w:t>
      </w:r>
      <w:r w:rsidR="00380845" w:rsidRPr="00C5798F">
        <w:rPr>
          <w:rFonts w:ascii="Sylfaen" w:hAnsi="Sylfaen" w:cs="Sylfaen"/>
          <w:i/>
          <w:noProof/>
          <w:sz w:val="16"/>
          <w:szCs w:val="16"/>
        </w:rPr>
        <w:t>და</w:t>
      </w:r>
      <w:r w:rsidR="00380845" w:rsidRPr="00C5798F">
        <w:rPr>
          <w:rFonts w:ascii="Sylfaen" w:hAnsi="Sylfaen"/>
          <w:i/>
          <w:noProof/>
          <w:sz w:val="16"/>
          <w:szCs w:val="16"/>
        </w:rPr>
        <w:t xml:space="preserve"> </w:t>
      </w:r>
      <w:r w:rsidR="00380845" w:rsidRPr="00C5798F">
        <w:rPr>
          <w:rFonts w:ascii="Sylfaen" w:hAnsi="Sylfaen" w:cs="Sylfaen"/>
          <w:i/>
          <w:noProof/>
          <w:sz w:val="16"/>
          <w:szCs w:val="16"/>
        </w:rPr>
        <w:t>ფაქტიური</w:t>
      </w:r>
      <w:r w:rsidR="00380845" w:rsidRPr="00C5798F">
        <w:rPr>
          <w:rFonts w:ascii="Sylfaen" w:hAnsi="Sylfaen"/>
          <w:i/>
          <w:noProof/>
          <w:sz w:val="16"/>
          <w:szCs w:val="16"/>
        </w:rPr>
        <w:t xml:space="preserve"> </w:t>
      </w:r>
      <w:r w:rsidR="00380845" w:rsidRPr="00C5798F">
        <w:rPr>
          <w:rFonts w:ascii="Sylfaen" w:hAnsi="Sylfaen" w:cs="Sylfaen"/>
          <w:i/>
          <w:noProof/>
          <w:sz w:val="16"/>
          <w:szCs w:val="16"/>
        </w:rPr>
        <w:t>დაფინანსება</w:t>
      </w:r>
    </w:p>
    <w:p w14:paraId="2C52F7D2" w14:textId="5670E8F4" w:rsidR="007A360A" w:rsidRPr="007F59F6" w:rsidRDefault="00C5798F" w:rsidP="00B252A8">
      <w:pPr>
        <w:spacing w:before="240" w:after="0" w:line="240" w:lineRule="auto"/>
        <w:jc w:val="center"/>
        <w:rPr>
          <w:rFonts w:ascii="Sylfaen" w:hAnsi="Sylfaen"/>
          <w:noProof/>
          <w:szCs w:val="28"/>
        </w:rPr>
      </w:pPr>
      <w:r w:rsidRPr="007F59F6">
        <w:rPr>
          <w:noProof/>
        </w:rPr>
        <w:drawing>
          <wp:inline distT="0" distB="0" distL="0" distR="0" wp14:anchorId="44A5C5F6" wp14:editId="02AAE2AD">
            <wp:extent cx="5905500" cy="2533650"/>
            <wp:effectExtent l="0" t="0" r="0" b="0"/>
            <wp:docPr id="41" name="Chart 41">
              <a:extLst xmlns:a="http://schemas.openxmlformats.org/drawingml/2006/main">
                <a:ext uri="{FF2B5EF4-FFF2-40B4-BE49-F238E27FC236}">
                  <a16:creationId xmlns:a16="http://schemas.microsoft.com/office/drawing/2014/main" id="{00000000-0008-0000-1F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5F9FEF8" w14:textId="4A852B63" w:rsidR="00C10818" w:rsidRPr="007F59F6" w:rsidRDefault="007A360A" w:rsidP="00B252A8">
      <w:pPr>
        <w:spacing w:after="0" w:line="240" w:lineRule="auto"/>
        <w:ind w:firstLine="720"/>
        <w:jc w:val="both"/>
        <w:rPr>
          <w:rFonts w:ascii="Sylfaen" w:hAnsi="Sylfaen"/>
          <w:noProof/>
          <w:szCs w:val="28"/>
          <w:lang w:val="ka-GE"/>
        </w:rPr>
      </w:pPr>
      <w:r w:rsidRPr="007F59F6">
        <w:rPr>
          <w:rFonts w:ascii="Sylfaen" w:hAnsi="Sylfaen" w:cs="Sylfaen"/>
          <w:noProof/>
          <w:szCs w:val="28"/>
        </w:rPr>
        <w:t>საქართველოს</w:t>
      </w:r>
      <w:r w:rsidRPr="007F59F6">
        <w:rPr>
          <w:rFonts w:ascii="Sylfaen" w:hAnsi="Sylfaen"/>
          <w:noProof/>
          <w:szCs w:val="28"/>
        </w:rPr>
        <w:t xml:space="preserve"> </w:t>
      </w:r>
      <w:r w:rsidRPr="007F59F6">
        <w:rPr>
          <w:rFonts w:ascii="Sylfaen" w:hAnsi="Sylfaen" w:cs="Sylfaen"/>
          <w:noProof/>
          <w:szCs w:val="28"/>
        </w:rPr>
        <w:t>შინაგან</w:t>
      </w:r>
      <w:r w:rsidRPr="007F59F6">
        <w:rPr>
          <w:rFonts w:ascii="Sylfaen" w:hAnsi="Sylfaen"/>
          <w:noProof/>
          <w:szCs w:val="28"/>
        </w:rPr>
        <w:t xml:space="preserve"> </w:t>
      </w:r>
      <w:r w:rsidRPr="007F59F6">
        <w:rPr>
          <w:rFonts w:ascii="Sylfaen" w:hAnsi="Sylfaen" w:cs="Sylfaen"/>
          <w:noProof/>
          <w:szCs w:val="28"/>
        </w:rPr>
        <w:t>საქმეთა</w:t>
      </w:r>
      <w:r w:rsidRPr="007F59F6">
        <w:rPr>
          <w:rFonts w:ascii="Sylfaen" w:hAnsi="Sylfaen"/>
          <w:noProof/>
          <w:szCs w:val="28"/>
        </w:rPr>
        <w:t xml:space="preserve"> </w:t>
      </w:r>
      <w:r w:rsidRPr="007F59F6">
        <w:rPr>
          <w:rFonts w:ascii="Sylfaen" w:hAnsi="Sylfaen" w:cs="Sylfaen"/>
          <w:noProof/>
          <w:szCs w:val="28"/>
        </w:rPr>
        <w:t>სამინისტროსათვის</w:t>
      </w:r>
      <w:r w:rsidRPr="007F59F6">
        <w:rPr>
          <w:rFonts w:ascii="Sylfaen" w:hAnsi="Sylfaen"/>
          <w:noProof/>
          <w:szCs w:val="28"/>
        </w:rPr>
        <w:t xml:space="preserve"> </w:t>
      </w:r>
      <w:r w:rsidRPr="007F59F6">
        <w:rPr>
          <w:rFonts w:ascii="Sylfaen" w:hAnsi="Sylfaen" w:cs="Sylfaen"/>
          <w:noProof/>
          <w:szCs w:val="28"/>
        </w:rPr>
        <w:t>გამოყოფილ</w:t>
      </w:r>
      <w:r w:rsidRPr="007F59F6">
        <w:rPr>
          <w:rFonts w:ascii="Sylfaen" w:hAnsi="Sylfaen"/>
          <w:noProof/>
          <w:szCs w:val="28"/>
        </w:rPr>
        <w:t xml:space="preserve"> </w:t>
      </w:r>
      <w:r w:rsidRPr="007F59F6">
        <w:rPr>
          <w:rFonts w:ascii="Sylfaen" w:hAnsi="Sylfaen" w:cs="Sylfaen"/>
          <w:noProof/>
          <w:szCs w:val="28"/>
        </w:rPr>
        <w:t>სახსრებში</w:t>
      </w:r>
      <w:r w:rsidRPr="007F59F6">
        <w:rPr>
          <w:rFonts w:ascii="Sylfaen" w:hAnsi="Sylfaen"/>
          <w:noProof/>
          <w:szCs w:val="28"/>
        </w:rPr>
        <w:t xml:space="preserve"> </w:t>
      </w:r>
      <w:r w:rsidRPr="007F59F6">
        <w:rPr>
          <w:rFonts w:ascii="Sylfaen" w:hAnsi="Sylfaen"/>
          <w:noProof/>
          <w:szCs w:val="28"/>
          <w:lang w:val="ka-GE"/>
        </w:rPr>
        <w:t>„</w:t>
      </w:r>
      <w:r w:rsidRPr="007F59F6">
        <w:rPr>
          <w:rFonts w:ascii="Sylfaen" w:hAnsi="Sylfaen"/>
          <w:noProof/>
          <w:szCs w:val="28"/>
        </w:rPr>
        <w:t xml:space="preserve">ხარჯების“ </w:t>
      </w:r>
      <w:r w:rsidRPr="007F59F6">
        <w:rPr>
          <w:rFonts w:ascii="Sylfaen" w:hAnsi="Sylfaen" w:cs="Sylfaen"/>
          <w:noProof/>
          <w:szCs w:val="28"/>
        </w:rPr>
        <w:t>მუხლის</w:t>
      </w:r>
      <w:r w:rsidRPr="007F59F6">
        <w:rPr>
          <w:rFonts w:ascii="Sylfaen" w:hAnsi="Sylfaen"/>
          <w:noProof/>
          <w:szCs w:val="28"/>
        </w:rPr>
        <w:t xml:space="preserve"> </w:t>
      </w:r>
      <w:r w:rsidRPr="007F59F6">
        <w:rPr>
          <w:rFonts w:ascii="Sylfaen" w:hAnsi="Sylfaen" w:cs="Sylfaen"/>
          <w:noProof/>
          <w:szCs w:val="28"/>
        </w:rPr>
        <w:t>საკასო</w:t>
      </w:r>
      <w:r w:rsidRPr="007F59F6">
        <w:rPr>
          <w:rFonts w:ascii="Sylfaen" w:hAnsi="Sylfaen"/>
          <w:noProof/>
          <w:szCs w:val="28"/>
        </w:rPr>
        <w:t xml:space="preserve"> </w:t>
      </w:r>
      <w:r w:rsidRPr="007F59F6">
        <w:rPr>
          <w:rFonts w:ascii="Sylfaen" w:hAnsi="Sylfaen" w:cs="Sylfaen"/>
          <w:noProof/>
          <w:szCs w:val="28"/>
        </w:rPr>
        <w:t>შესრულებამ</w:t>
      </w:r>
      <w:r w:rsidRPr="007F59F6">
        <w:rPr>
          <w:rFonts w:ascii="Sylfaen" w:hAnsi="Sylfaen"/>
          <w:noProof/>
          <w:szCs w:val="28"/>
        </w:rPr>
        <w:t xml:space="preserve"> </w:t>
      </w:r>
      <w:r w:rsidR="00680859" w:rsidRPr="007F59F6">
        <w:rPr>
          <w:rFonts w:ascii="Sylfaen" w:hAnsi="Sylfaen" w:cs="Sylfaen"/>
          <w:noProof/>
          <w:szCs w:val="28"/>
        </w:rPr>
        <w:t xml:space="preserve">შეადგინა </w:t>
      </w:r>
      <w:r w:rsidR="00D868A2" w:rsidRPr="007F59F6">
        <w:rPr>
          <w:rFonts w:ascii="Sylfaen" w:eastAsia="Times New Roman" w:hAnsi="Sylfaen"/>
          <w:lang w:val="ka-GE"/>
        </w:rPr>
        <w:t>9</w:t>
      </w:r>
      <w:r w:rsidR="00C5798F" w:rsidRPr="007F59F6">
        <w:rPr>
          <w:rFonts w:ascii="Sylfaen" w:eastAsia="Times New Roman" w:hAnsi="Sylfaen"/>
          <w:lang w:val="ka-GE"/>
        </w:rPr>
        <w:t>4</w:t>
      </w:r>
      <w:r w:rsidR="003E67E8" w:rsidRPr="007F59F6">
        <w:rPr>
          <w:rFonts w:ascii="Sylfaen" w:eastAsia="Times New Roman" w:hAnsi="Sylfaen"/>
        </w:rPr>
        <w:t>.</w:t>
      </w:r>
      <w:r w:rsidR="00C5798F" w:rsidRPr="007F59F6">
        <w:rPr>
          <w:rFonts w:ascii="Sylfaen" w:eastAsia="Times New Roman" w:hAnsi="Sylfaen"/>
          <w:lang w:val="ka-GE"/>
        </w:rPr>
        <w:t>4</w:t>
      </w:r>
      <w:r w:rsidRPr="007F59F6">
        <w:rPr>
          <w:rFonts w:ascii="Sylfaen" w:hAnsi="Sylfaen"/>
          <w:noProof/>
          <w:szCs w:val="28"/>
        </w:rPr>
        <w:t xml:space="preserve">%, </w:t>
      </w:r>
      <w:r w:rsidR="00814B2B" w:rsidRPr="007F59F6">
        <w:rPr>
          <w:rFonts w:ascii="Sylfaen" w:hAnsi="Sylfaen" w:cs="Sylfaen"/>
          <w:noProof/>
          <w:szCs w:val="28"/>
        </w:rPr>
        <w:t>ხოლო</w:t>
      </w:r>
      <w:r w:rsidR="00814B2B" w:rsidRPr="007F59F6">
        <w:rPr>
          <w:rFonts w:ascii="Sylfaen" w:hAnsi="Sylfaen"/>
          <w:noProof/>
          <w:szCs w:val="28"/>
        </w:rPr>
        <w:t xml:space="preserve"> </w:t>
      </w:r>
      <w:r w:rsidRPr="007F59F6">
        <w:rPr>
          <w:rFonts w:ascii="Sylfaen" w:hAnsi="Sylfaen"/>
          <w:noProof/>
          <w:szCs w:val="28"/>
          <w:lang w:val="ka-GE"/>
        </w:rPr>
        <w:t>„</w:t>
      </w:r>
      <w:r w:rsidRPr="007F59F6">
        <w:rPr>
          <w:rFonts w:ascii="Sylfaen" w:hAnsi="Sylfaen"/>
          <w:noProof/>
          <w:szCs w:val="28"/>
        </w:rPr>
        <w:t xml:space="preserve">არაფინანსური აქტივების ზრდის“ </w:t>
      </w:r>
      <w:r w:rsidRPr="007F59F6">
        <w:rPr>
          <w:rFonts w:ascii="Sylfaen" w:hAnsi="Sylfaen" w:cs="Sylfaen"/>
          <w:noProof/>
          <w:szCs w:val="28"/>
        </w:rPr>
        <w:t>მუხლით</w:t>
      </w:r>
      <w:r w:rsidRPr="007F59F6">
        <w:rPr>
          <w:rFonts w:ascii="Sylfaen" w:hAnsi="Sylfaen"/>
          <w:noProof/>
          <w:szCs w:val="28"/>
        </w:rPr>
        <w:t xml:space="preserve"> – </w:t>
      </w:r>
      <w:r w:rsidR="00C5798F" w:rsidRPr="007F59F6">
        <w:rPr>
          <w:rFonts w:ascii="Sylfaen" w:eastAsia="Times New Roman" w:hAnsi="Sylfaen"/>
          <w:lang w:val="ka-GE"/>
        </w:rPr>
        <w:t>5</w:t>
      </w:r>
      <w:r w:rsidR="003E67E8" w:rsidRPr="007F59F6">
        <w:rPr>
          <w:rFonts w:ascii="Sylfaen" w:eastAsia="Times New Roman" w:hAnsi="Sylfaen"/>
        </w:rPr>
        <w:t>.</w:t>
      </w:r>
      <w:r w:rsidR="00C5798F" w:rsidRPr="007F59F6">
        <w:rPr>
          <w:rFonts w:ascii="Sylfaen" w:eastAsia="Times New Roman" w:hAnsi="Sylfaen"/>
          <w:lang w:val="ka-GE"/>
        </w:rPr>
        <w:t>6</w:t>
      </w:r>
      <w:r w:rsidRPr="007F59F6">
        <w:rPr>
          <w:rFonts w:ascii="Sylfaen" w:hAnsi="Sylfaen"/>
          <w:noProof/>
          <w:szCs w:val="28"/>
        </w:rPr>
        <w:t>%</w:t>
      </w:r>
      <w:r w:rsidR="00814B2B" w:rsidRPr="007F59F6">
        <w:rPr>
          <w:rFonts w:ascii="Sylfaen" w:hAnsi="Sylfaen"/>
          <w:noProof/>
          <w:szCs w:val="28"/>
          <w:lang w:val="ka-GE"/>
        </w:rPr>
        <w:t>.</w:t>
      </w:r>
    </w:p>
    <w:p w14:paraId="62B7351A" w14:textId="0FFAE9AC" w:rsidR="00DB1FBD" w:rsidRPr="007F59F6" w:rsidRDefault="00DB1FBD" w:rsidP="00B252A8">
      <w:pPr>
        <w:spacing w:after="0" w:line="240" w:lineRule="auto"/>
        <w:jc w:val="center"/>
        <w:rPr>
          <w:rFonts w:ascii="Sylfaen" w:hAnsi="Sylfaen" w:cs="Sylfaen"/>
          <w:b/>
          <w:noProof/>
          <w:szCs w:val="28"/>
        </w:rPr>
      </w:pPr>
      <w:r w:rsidRPr="007F59F6">
        <w:rPr>
          <w:rFonts w:ascii="Sylfaen" w:hAnsi="Sylfaen" w:cs="Sylfaen"/>
          <w:b/>
          <w:noProof/>
          <w:szCs w:val="28"/>
        </w:rPr>
        <w:lastRenderedPageBreak/>
        <w:t>საქართველოს გარემოს დაცვისა და სოფლის მეურნეობის სამინისტრო</w:t>
      </w:r>
    </w:p>
    <w:p w14:paraId="297D0B73" w14:textId="77777777" w:rsidR="00DB1FBD" w:rsidRPr="007F59F6" w:rsidRDefault="00DB1FBD" w:rsidP="00B252A8">
      <w:pPr>
        <w:spacing w:after="0" w:line="240" w:lineRule="auto"/>
        <w:jc w:val="center"/>
        <w:rPr>
          <w:rFonts w:ascii="Sylfaen" w:hAnsi="Sylfaen" w:cs="Sylfaen"/>
          <w:b/>
          <w:noProof/>
          <w:szCs w:val="28"/>
        </w:rPr>
      </w:pPr>
    </w:p>
    <w:p w14:paraId="3D2D0EEC" w14:textId="568ECF51" w:rsidR="00DB1FBD" w:rsidRPr="007F59F6" w:rsidRDefault="00DB1FBD" w:rsidP="00B252A8">
      <w:pPr>
        <w:spacing w:after="0" w:line="240" w:lineRule="auto"/>
        <w:ind w:firstLine="720"/>
        <w:jc w:val="both"/>
        <w:rPr>
          <w:rFonts w:ascii="Sylfaen" w:hAnsi="Sylfaen" w:cs="Sylfaen"/>
          <w:noProof/>
          <w:szCs w:val="28"/>
        </w:rPr>
      </w:pPr>
      <w:r w:rsidRPr="007F59F6">
        <w:rPr>
          <w:rFonts w:ascii="Sylfaen" w:hAnsi="Sylfaen" w:cs="Sylfaen"/>
          <w:noProof/>
          <w:szCs w:val="28"/>
        </w:rPr>
        <w:t xml:space="preserve">საქართველოს გარემოსა და ბუნებრივი რესურსების დაცვის სამინისტროსათვის </w:t>
      </w:r>
      <w:r w:rsidR="00A435BA" w:rsidRPr="007F59F6">
        <w:rPr>
          <w:rFonts w:ascii="Sylfaen" w:hAnsi="Sylfaen" w:cs="Sylfaen"/>
          <w:noProof/>
          <w:szCs w:val="28"/>
        </w:rPr>
        <w:t>2021 წლის 12 თვეში</w:t>
      </w:r>
      <w:r w:rsidR="00BE15AC">
        <w:rPr>
          <w:rFonts w:ascii="Sylfaen" w:hAnsi="Sylfaen" w:cs="Sylfaen"/>
          <w:noProof/>
          <w:szCs w:val="28"/>
        </w:rPr>
        <w:t xml:space="preserve"> </w:t>
      </w:r>
      <w:r w:rsidR="00A435BA" w:rsidRPr="007F59F6">
        <w:rPr>
          <w:rFonts w:ascii="Sylfaen" w:hAnsi="Sylfaen" w:cs="Sylfaen"/>
          <w:noProof/>
          <w:szCs w:val="28"/>
        </w:rPr>
        <w:t>სახელმწიფო ბიუჯეტით</w:t>
      </w:r>
      <w:r w:rsidRPr="007F59F6">
        <w:rPr>
          <w:rFonts w:ascii="Sylfaen" w:hAnsi="Sylfaen" w:cs="Sylfaen"/>
          <w:noProof/>
          <w:szCs w:val="28"/>
        </w:rPr>
        <w:t xml:space="preserve"> გამოყოფილმა დაზუსტებულმა ასიგნებებმა - </w:t>
      </w:r>
      <w:r w:rsidR="007F59F6" w:rsidRPr="007F59F6">
        <w:rPr>
          <w:rFonts w:ascii="Sylfaen" w:hAnsi="Sylfaen" w:cs="Sylfaen"/>
          <w:noProof/>
          <w:szCs w:val="28"/>
          <w:lang w:val="ka-GE"/>
        </w:rPr>
        <w:t>634</w:t>
      </w:r>
      <w:r w:rsidR="00924A0F" w:rsidRPr="007F59F6">
        <w:rPr>
          <w:rFonts w:ascii="Sylfaen" w:hAnsi="Sylfaen" w:cs="Sylfaen"/>
          <w:noProof/>
          <w:szCs w:val="28"/>
        </w:rPr>
        <w:t xml:space="preserve"> </w:t>
      </w:r>
      <w:r w:rsidR="007F59F6" w:rsidRPr="007F59F6">
        <w:rPr>
          <w:rFonts w:ascii="Sylfaen" w:hAnsi="Sylfaen" w:cs="Sylfaen"/>
          <w:noProof/>
          <w:szCs w:val="28"/>
          <w:lang w:val="ka-GE"/>
        </w:rPr>
        <w:t>501</w:t>
      </w:r>
      <w:r w:rsidR="00BF12AC" w:rsidRPr="007F59F6">
        <w:rPr>
          <w:rFonts w:ascii="Sylfaen" w:hAnsi="Sylfaen" w:cs="Sylfaen"/>
          <w:noProof/>
          <w:szCs w:val="28"/>
        </w:rPr>
        <w:t>.</w:t>
      </w:r>
      <w:r w:rsidR="007F59F6" w:rsidRPr="007F59F6">
        <w:rPr>
          <w:rFonts w:ascii="Sylfaen" w:hAnsi="Sylfaen" w:cs="Sylfaen"/>
          <w:noProof/>
          <w:szCs w:val="28"/>
          <w:lang w:val="ka-GE"/>
        </w:rPr>
        <w:t>6</w:t>
      </w:r>
      <w:r w:rsidR="00BF12AC" w:rsidRPr="007F59F6">
        <w:rPr>
          <w:rFonts w:ascii="Sylfaen" w:hAnsi="Sylfaen" w:cs="Sylfaen"/>
          <w:noProof/>
          <w:szCs w:val="28"/>
        </w:rPr>
        <w:t xml:space="preserve"> </w:t>
      </w:r>
      <w:r w:rsidRPr="007F59F6">
        <w:rPr>
          <w:rFonts w:ascii="Sylfaen" w:hAnsi="Sylfaen" w:cs="Sylfaen"/>
          <w:noProof/>
          <w:szCs w:val="28"/>
        </w:rPr>
        <w:t xml:space="preserve">ათასი ლარი, ხოლო ფაქტიურმა დაფინანსებამ - </w:t>
      </w:r>
      <w:r w:rsidR="007F59F6" w:rsidRPr="007F59F6">
        <w:rPr>
          <w:rFonts w:ascii="Sylfaen" w:hAnsi="Sylfaen" w:cs="Sylfaen"/>
          <w:noProof/>
          <w:szCs w:val="28"/>
          <w:lang w:val="ka-GE"/>
        </w:rPr>
        <w:t>665</w:t>
      </w:r>
      <w:r w:rsidRPr="007F59F6">
        <w:rPr>
          <w:rFonts w:ascii="Sylfaen" w:hAnsi="Sylfaen" w:cs="Sylfaen"/>
          <w:noProof/>
          <w:szCs w:val="28"/>
        </w:rPr>
        <w:t xml:space="preserve"> </w:t>
      </w:r>
      <w:r w:rsidR="007F59F6" w:rsidRPr="007F59F6">
        <w:rPr>
          <w:rFonts w:ascii="Sylfaen" w:hAnsi="Sylfaen" w:cs="Sylfaen"/>
          <w:noProof/>
          <w:szCs w:val="28"/>
          <w:lang w:val="ka-GE"/>
        </w:rPr>
        <w:t>379</w:t>
      </w:r>
      <w:r w:rsidRPr="007F59F6">
        <w:rPr>
          <w:rFonts w:ascii="Sylfaen" w:hAnsi="Sylfaen" w:cs="Sylfaen"/>
          <w:noProof/>
          <w:szCs w:val="28"/>
        </w:rPr>
        <w:t>.</w:t>
      </w:r>
      <w:r w:rsidR="007F59F6" w:rsidRPr="007F59F6">
        <w:rPr>
          <w:rFonts w:ascii="Sylfaen" w:hAnsi="Sylfaen" w:cs="Sylfaen"/>
          <w:noProof/>
          <w:szCs w:val="28"/>
          <w:lang w:val="ka-GE"/>
        </w:rPr>
        <w:t>8</w:t>
      </w:r>
      <w:r w:rsidRPr="007F59F6">
        <w:rPr>
          <w:rFonts w:ascii="Sylfaen" w:hAnsi="Sylfaen" w:cs="Sylfaen"/>
          <w:noProof/>
          <w:szCs w:val="28"/>
        </w:rPr>
        <w:t xml:space="preserve"> ათასი ლარი, </w:t>
      </w:r>
      <w:r w:rsidR="00750F3C" w:rsidRPr="007F59F6">
        <w:rPr>
          <w:rFonts w:ascii="Sylfaen" w:hAnsi="Sylfaen" w:cs="Sylfaen"/>
          <w:noProof/>
          <w:szCs w:val="28"/>
        </w:rPr>
        <w:t xml:space="preserve">რაც 2020 წლის შესაბამის მაჩვენებელზე </w:t>
      </w:r>
      <w:r w:rsidR="00924A0F" w:rsidRPr="007F59F6">
        <w:rPr>
          <w:rFonts w:ascii="Sylfaen" w:hAnsi="Sylfaen" w:cs="Sylfaen"/>
          <w:noProof/>
          <w:szCs w:val="28"/>
        </w:rPr>
        <w:t>1</w:t>
      </w:r>
      <w:r w:rsidR="007F59F6" w:rsidRPr="007F59F6">
        <w:rPr>
          <w:rFonts w:ascii="Sylfaen" w:hAnsi="Sylfaen" w:cs="Sylfaen"/>
          <w:noProof/>
          <w:szCs w:val="28"/>
          <w:lang w:val="ka-GE"/>
        </w:rPr>
        <w:t>68</w:t>
      </w:r>
      <w:r w:rsidRPr="007F59F6">
        <w:rPr>
          <w:rFonts w:ascii="Sylfaen" w:hAnsi="Sylfaen" w:cs="Sylfaen"/>
          <w:noProof/>
          <w:szCs w:val="28"/>
        </w:rPr>
        <w:t xml:space="preserve"> </w:t>
      </w:r>
      <w:r w:rsidR="007F59F6" w:rsidRPr="007F59F6">
        <w:rPr>
          <w:rFonts w:ascii="Sylfaen" w:hAnsi="Sylfaen" w:cs="Sylfaen"/>
          <w:noProof/>
          <w:szCs w:val="28"/>
          <w:lang w:val="ka-GE"/>
        </w:rPr>
        <w:t>575</w:t>
      </w:r>
      <w:r w:rsidRPr="007F59F6">
        <w:rPr>
          <w:rFonts w:ascii="Sylfaen" w:hAnsi="Sylfaen" w:cs="Sylfaen"/>
          <w:noProof/>
          <w:szCs w:val="28"/>
        </w:rPr>
        <w:t>.</w:t>
      </w:r>
      <w:r w:rsidR="007F59F6" w:rsidRPr="007F59F6">
        <w:rPr>
          <w:rFonts w:ascii="Sylfaen" w:hAnsi="Sylfaen" w:cs="Sylfaen"/>
          <w:noProof/>
          <w:szCs w:val="28"/>
          <w:lang w:val="ka-GE"/>
        </w:rPr>
        <w:t>5</w:t>
      </w:r>
      <w:r w:rsidRPr="007F59F6">
        <w:rPr>
          <w:rFonts w:ascii="Sylfaen" w:hAnsi="Sylfaen" w:cs="Sylfaen"/>
          <w:noProof/>
          <w:szCs w:val="28"/>
        </w:rPr>
        <w:t xml:space="preserve"> ათასი ლარით </w:t>
      </w:r>
      <w:r w:rsidR="00BB45F0" w:rsidRPr="007F59F6">
        <w:rPr>
          <w:rFonts w:ascii="Sylfaen" w:hAnsi="Sylfaen" w:cs="Sylfaen"/>
          <w:noProof/>
          <w:szCs w:val="28"/>
          <w:lang w:val="ka-GE"/>
        </w:rPr>
        <w:t>მეტია</w:t>
      </w:r>
      <w:r w:rsidRPr="007F59F6">
        <w:rPr>
          <w:rFonts w:ascii="Sylfaen" w:hAnsi="Sylfaen" w:cs="Sylfaen"/>
          <w:noProof/>
          <w:szCs w:val="28"/>
        </w:rPr>
        <w:t>.</w:t>
      </w:r>
      <w:r w:rsidR="00BE15AC">
        <w:rPr>
          <w:rFonts w:ascii="Sylfaen" w:hAnsi="Sylfaen" w:cs="Sylfaen"/>
          <w:noProof/>
          <w:szCs w:val="28"/>
        </w:rPr>
        <w:t xml:space="preserve"> </w:t>
      </w:r>
    </w:p>
    <w:p w14:paraId="04A24CE7" w14:textId="1D8DDF09" w:rsidR="00DB1FBD" w:rsidRPr="007F59F6" w:rsidRDefault="00CB250F" w:rsidP="00B252A8">
      <w:pPr>
        <w:spacing w:after="0" w:line="240" w:lineRule="auto"/>
        <w:jc w:val="right"/>
        <w:rPr>
          <w:rFonts w:ascii="Sylfaen" w:hAnsi="Sylfaen"/>
          <w:i/>
          <w:noProof/>
          <w:sz w:val="16"/>
          <w:szCs w:val="16"/>
        </w:rPr>
      </w:pPr>
      <w:r w:rsidRPr="007F59F6">
        <w:rPr>
          <w:rFonts w:ascii="Sylfaen" w:hAnsi="Sylfaen"/>
          <w:i/>
          <w:noProof/>
          <w:sz w:val="16"/>
          <w:szCs w:val="16"/>
        </w:rPr>
        <w:t>2020-2021 წლებში 12 თვეში გამოყოფილი</w:t>
      </w:r>
      <w:r w:rsidR="00DB1FBD" w:rsidRPr="007F59F6">
        <w:rPr>
          <w:rFonts w:ascii="Sylfaen" w:hAnsi="Sylfaen"/>
          <w:i/>
          <w:noProof/>
          <w:sz w:val="16"/>
          <w:szCs w:val="16"/>
        </w:rPr>
        <w:br/>
        <w:t xml:space="preserve"> </w:t>
      </w:r>
      <w:r w:rsidR="00DB1FBD" w:rsidRPr="007F59F6">
        <w:rPr>
          <w:rFonts w:ascii="Sylfaen" w:hAnsi="Sylfaen" w:cs="Sylfaen"/>
          <w:i/>
          <w:noProof/>
          <w:sz w:val="16"/>
          <w:szCs w:val="16"/>
        </w:rPr>
        <w:t>დაზუსტებული</w:t>
      </w:r>
      <w:r w:rsidR="00DB1FBD" w:rsidRPr="007F59F6">
        <w:rPr>
          <w:rFonts w:ascii="Sylfaen" w:hAnsi="Sylfaen"/>
          <w:i/>
          <w:noProof/>
          <w:sz w:val="16"/>
          <w:szCs w:val="16"/>
        </w:rPr>
        <w:t xml:space="preserve"> </w:t>
      </w:r>
      <w:r w:rsidR="00DB1FBD" w:rsidRPr="007F59F6">
        <w:rPr>
          <w:rFonts w:ascii="Sylfaen" w:hAnsi="Sylfaen" w:cs="Sylfaen"/>
          <w:i/>
          <w:noProof/>
          <w:sz w:val="16"/>
          <w:szCs w:val="16"/>
        </w:rPr>
        <w:t>ასიგნებები</w:t>
      </w:r>
      <w:r w:rsidR="00DB1FBD" w:rsidRPr="007F59F6">
        <w:rPr>
          <w:rFonts w:ascii="Sylfaen" w:hAnsi="Sylfaen"/>
          <w:i/>
          <w:noProof/>
          <w:sz w:val="16"/>
          <w:szCs w:val="16"/>
        </w:rPr>
        <w:t xml:space="preserve"> </w:t>
      </w:r>
      <w:r w:rsidR="00DB1FBD" w:rsidRPr="007F59F6">
        <w:rPr>
          <w:rFonts w:ascii="Sylfaen" w:hAnsi="Sylfaen" w:cs="Sylfaen"/>
          <w:i/>
          <w:noProof/>
          <w:sz w:val="16"/>
          <w:szCs w:val="16"/>
        </w:rPr>
        <w:t>და</w:t>
      </w:r>
      <w:r w:rsidR="00DB1FBD" w:rsidRPr="007F59F6">
        <w:rPr>
          <w:rFonts w:ascii="Sylfaen" w:hAnsi="Sylfaen"/>
          <w:i/>
          <w:noProof/>
          <w:sz w:val="16"/>
          <w:szCs w:val="16"/>
        </w:rPr>
        <w:t xml:space="preserve"> </w:t>
      </w:r>
      <w:r w:rsidR="00DB1FBD" w:rsidRPr="007F59F6">
        <w:rPr>
          <w:rFonts w:ascii="Sylfaen" w:hAnsi="Sylfaen" w:cs="Sylfaen"/>
          <w:i/>
          <w:noProof/>
          <w:sz w:val="16"/>
          <w:szCs w:val="16"/>
        </w:rPr>
        <w:t>ფაქტიური</w:t>
      </w:r>
      <w:r w:rsidR="00DB1FBD" w:rsidRPr="007F59F6">
        <w:rPr>
          <w:rFonts w:ascii="Sylfaen" w:hAnsi="Sylfaen"/>
          <w:i/>
          <w:noProof/>
          <w:sz w:val="16"/>
          <w:szCs w:val="16"/>
        </w:rPr>
        <w:t xml:space="preserve"> </w:t>
      </w:r>
      <w:r w:rsidR="00DB1FBD" w:rsidRPr="007F59F6">
        <w:rPr>
          <w:rFonts w:ascii="Sylfaen" w:hAnsi="Sylfaen" w:cs="Sylfaen"/>
          <w:i/>
          <w:noProof/>
          <w:sz w:val="16"/>
          <w:szCs w:val="16"/>
        </w:rPr>
        <w:t>დაფინანსება</w:t>
      </w:r>
    </w:p>
    <w:p w14:paraId="616CF33D" w14:textId="4D69B6FF" w:rsidR="00DB1FBD" w:rsidRPr="007F59F6" w:rsidRDefault="007F59F6" w:rsidP="00B252A8">
      <w:pPr>
        <w:spacing w:after="0" w:line="240" w:lineRule="auto"/>
        <w:jc w:val="center"/>
        <w:rPr>
          <w:rFonts w:ascii="Sylfaen" w:hAnsi="Sylfaen" w:cs="Sylfaen"/>
          <w:b/>
          <w:noProof/>
          <w:sz w:val="18"/>
          <w:lang w:val="ka-GE"/>
        </w:rPr>
      </w:pPr>
      <w:r w:rsidRPr="007F59F6">
        <w:rPr>
          <w:noProof/>
        </w:rPr>
        <w:drawing>
          <wp:inline distT="0" distB="0" distL="0" distR="0" wp14:anchorId="6B9E2CAD" wp14:editId="3BA03BF5">
            <wp:extent cx="5905500" cy="2352675"/>
            <wp:effectExtent l="0" t="0" r="0" b="0"/>
            <wp:docPr id="42" name="Chart 42">
              <a:extLst xmlns:a="http://schemas.openxmlformats.org/drawingml/2006/main">
                <a:ext uri="{FF2B5EF4-FFF2-40B4-BE49-F238E27FC236}">
                  <a16:creationId xmlns:a16="http://schemas.microsoft.com/office/drawing/2014/main" id="{00000000-0008-0000-2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BBC4347" w14:textId="3DB2C27B" w:rsidR="00DA1C38" w:rsidRPr="007F59F6" w:rsidRDefault="00DB1FBD" w:rsidP="00B252A8">
      <w:pPr>
        <w:spacing w:after="0" w:line="240" w:lineRule="auto"/>
        <w:ind w:firstLine="720"/>
        <w:jc w:val="both"/>
        <w:rPr>
          <w:rFonts w:ascii="Sylfaen" w:hAnsi="Sylfaen" w:cs="Sylfaen"/>
          <w:b/>
          <w:noProof/>
          <w:szCs w:val="28"/>
          <w:lang w:val="ka-GE"/>
        </w:rPr>
      </w:pPr>
      <w:r w:rsidRPr="007F59F6">
        <w:rPr>
          <w:rFonts w:ascii="Sylfaen" w:hAnsi="Sylfaen" w:cs="Sylfaen"/>
          <w:noProof/>
          <w:szCs w:val="28"/>
        </w:rPr>
        <w:t xml:space="preserve">საქართველოს გარემოს დაცვისა და სოფლის მეურნეობის სამინისტროსათვის გამოყოფილ სახსრებში „ხარჯების“ მუხლის საკასო შესრულებამ შეადგინა </w:t>
      </w:r>
      <w:r w:rsidR="00924A0F" w:rsidRPr="007F59F6">
        <w:rPr>
          <w:rFonts w:ascii="Sylfaen" w:hAnsi="Sylfaen" w:cs="Sylfaen"/>
          <w:noProof/>
          <w:szCs w:val="28"/>
        </w:rPr>
        <w:t>9</w:t>
      </w:r>
      <w:r w:rsidR="005E0B8D" w:rsidRPr="007F59F6">
        <w:rPr>
          <w:rFonts w:ascii="Sylfaen" w:hAnsi="Sylfaen" w:cs="Sylfaen"/>
          <w:noProof/>
          <w:szCs w:val="28"/>
          <w:lang w:val="ka-GE"/>
        </w:rPr>
        <w:t>2</w:t>
      </w:r>
      <w:r w:rsidRPr="007F59F6">
        <w:rPr>
          <w:rFonts w:ascii="Sylfaen" w:hAnsi="Sylfaen" w:cs="Sylfaen"/>
          <w:noProof/>
          <w:szCs w:val="28"/>
        </w:rPr>
        <w:t>.</w:t>
      </w:r>
      <w:r w:rsidR="007F59F6" w:rsidRPr="007F59F6">
        <w:rPr>
          <w:rFonts w:ascii="Sylfaen" w:hAnsi="Sylfaen" w:cs="Sylfaen"/>
          <w:noProof/>
          <w:szCs w:val="28"/>
          <w:lang w:val="ka-GE"/>
        </w:rPr>
        <w:t>4</w:t>
      </w:r>
      <w:r w:rsidR="00965535" w:rsidRPr="007F59F6">
        <w:rPr>
          <w:rFonts w:ascii="Sylfaen" w:hAnsi="Sylfaen" w:cs="Sylfaen"/>
          <w:noProof/>
          <w:szCs w:val="28"/>
        </w:rPr>
        <w:t xml:space="preserve">%, </w:t>
      </w:r>
      <w:r w:rsidRPr="007F59F6">
        <w:rPr>
          <w:rFonts w:ascii="Sylfaen" w:hAnsi="Sylfaen" w:cs="Sylfaen"/>
          <w:noProof/>
          <w:szCs w:val="28"/>
        </w:rPr>
        <w:t xml:space="preserve">„არაფინანსური აქტივების ზრდის“ მუხლით </w:t>
      </w:r>
      <w:r w:rsidR="00623AE1" w:rsidRPr="007F59F6">
        <w:rPr>
          <w:rFonts w:ascii="Sylfaen" w:hAnsi="Sylfaen" w:cs="Sylfaen"/>
          <w:noProof/>
          <w:szCs w:val="28"/>
        </w:rPr>
        <w:t>-</w:t>
      </w:r>
      <w:r w:rsidRPr="007F59F6">
        <w:rPr>
          <w:rFonts w:ascii="Sylfaen" w:hAnsi="Sylfaen" w:cs="Sylfaen"/>
          <w:noProof/>
          <w:szCs w:val="28"/>
        </w:rPr>
        <w:t xml:space="preserve"> </w:t>
      </w:r>
      <w:r w:rsidR="007F59F6" w:rsidRPr="007F59F6">
        <w:rPr>
          <w:rFonts w:ascii="Sylfaen" w:hAnsi="Sylfaen" w:cs="Sylfaen"/>
          <w:noProof/>
          <w:szCs w:val="28"/>
          <w:lang w:val="ka-GE"/>
        </w:rPr>
        <w:t>4</w:t>
      </w:r>
      <w:r w:rsidRPr="007F59F6">
        <w:rPr>
          <w:rFonts w:ascii="Sylfaen" w:hAnsi="Sylfaen" w:cs="Sylfaen"/>
          <w:noProof/>
          <w:szCs w:val="28"/>
        </w:rPr>
        <w:t>.</w:t>
      </w:r>
      <w:r w:rsidR="007F59F6" w:rsidRPr="007F59F6">
        <w:rPr>
          <w:rFonts w:ascii="Sylfaen" w:hAnsi="Sylfaen" w:cs="Sylfaen"/>
          <w:noProof/>
          <w:szCs w:val="28"/>
          <w:lang w:val="ka-GE"/>
        </w:rPr>
        <w:t>8</w:t>
      </w:r>
      <w:r w:rsidR="00965535" w:rsidRPr="007F59F6">
        <w:rPr>
          <w:rFonts w:ascii="Sylfaen" w:hAnsi="Sylfaen" w:cs="Sylfaen"/>
          <w:noProof/>
          <w:szCs w:val="28"/>
        </w:rPr>
        <w:t xml:space="preserve">%, </w:t>
      </w:r>
      <w:r w:rsidR="00965535" w:rsidRPr="007F59F6">
        <w:rPr>
          <w:rFonts w:ascii="Sylfaen" w:hAnsi="Sylfaen" w:cs="Sylfaen"/>
          <w:noProof/>
          <w:szCs w:val="28"/>
          <w:lang w:val="sv-SE"/>
        </w:rPr>
        <w:t>ხოლო</w:t>
      </w:r>
      <w:r w:rsidR="00BE15AC">
        <w:rPr>
          <w:rFonts w:ascii="Sylfaen" w:hAnsi="Sylfaen"/>
          <w:noProof/>
          <w:szCs w:val="28"/>
          <w:lang w:val="sv-SE"/>
        </w:rPr>
        <w:t xml:space="preserve"> </w:t>
      </w:r>
      <w:r w:rsidR="00965535" w:rsidRPr="007F59F6">
        <w:rPr>
          <w:rFonts w:ascii="Sylfaen" w:hAnsi="Sylfaen"/>
          <w:noProof/>
          <w:szCs w:val="28"/>
          <w:lang w:val="ka-GE"/>
        </w:rPr>
        <w:t>„</w:t>
      </w:r>
      <w:r w:rsidR="006E7291" w:rsidRPr="007F59F6">
        <w:rPr>
          <w:rFonts w:ascii="Sylfaen" w:hAnsi="Sylfaen"/>
          <w:noProof/>
          <w:szCs w:val="28"/>
          <w:lang w:val="ka-GE"/>
        </w:rPr>
        <w:t>ვალდებულების კლების</w:t>
      </w:r>
      <w:r w:rsidR="00965535" w:rsidRPr="007F59F6">
        <w:rPr>
          <w:rFonts w:ascii="Sylfaen" w:hAnsi="Sylfaen"/>
          <w:noProof/>
          <w:szCs w:val="28"/>
          <w:lang w:val="ka-GE"/>
        </w:rPr>
        <w:t>“</w:t>
      </w:r>
      <w:r w:rsidR="00BE15AC">
        <w:rPr>
          <w:rFonts w:ascii="Sylfaen" w:hAnsi="Sylfaen"/>
          <w:noProof/>
          <w:szCs w:val="28"/>
          <w:lang w:val="sv-SE"/>
        </w:rPr>
        <w:t xml:space="preserve"> </w:t>
      </w:r>
      <w:r w:rsidR="00965535" w:rsidRPr="007F59F6">
        <w:rPr>
          <w:rFonts w:ascii="Sylfaen" w:hAnsi="Sylfaen" w:cs="Sylfaen"/>
          <w:noProof/>
          <w:szCs w:val="28"/>
          <w:lang w:val="sv-SE"/>
        </w:rPr>
        <w:t>მუხლით</w:t>
      </w:r>
      <w:r w:rsidR="00965535" w:rsidRPr="007F59F6">
        <w:rPr>
          <w:rFonts w:ascii="Sylfaen" w:hAnsi="Sylfaen"/>
          <w:noProof/>
          <w:szCs w:val="28"/>
          <w:lang w:val="sv-SE"/>
        </w:rPr>
        <w:t xml:space="preserve"> </w:t>
      </w:r>
      <w:r w:rsidR="00965535" w:rsidRPr="007F59F6">
        <w:rPr>
          <w:rFonts w:ascii="Sylfaen" w:hAnsi="Sylfaen"/>
          <w:noProof/>
          <w:szCs w:val="28"/>
          <w:lang w:val="ka-GE"/>
        </w:rPr>
        <w:t>-</w:t>
      </w:r>
      <w:r w:rsidR="00965535" w:rsidRPr="007F59F6">
        <w:rPr>
          <w:rFonts w:ascii="Sylfaen" w:hAnsi="Sylfaen"/>
          <w:noProof/>
          <w:szCs w:val="28"/>
          <w:lang w:val="sv-SE"/>
        </w:rPr>
        <w:t xml:space="preserve"> </w:t>
      </w:r>
      <w:r w:rsidR="007F59F6" w:rsidRPr="007F59F6">
        <w:rPr>
          <w:rFonts w:ascii="Sylfaen" w:hAnsi="Sylfaen"/>
          <w:noProof/>
          <w:szCs w:val="28"/>
          <w:lang w:val="ka-GE"/>
        </w:rPr>
        <w:t>2</w:t>
      </w:r>
      <w:r w:rsidR="00965535" w:rsidRPr="007F59F6">
        <w:rPr>
          <w:rFonts w:ascii="Sylfaen" w:hAnsi="Sylfaen"/>
          <w:noProof/>
          <w:szCs w:val="28"/>
          <w:lang w:val="ka-GE"/>
        </w:rPr>
        <w:t>.</w:t>
      </w:r>
      <w:r w:rsidR="007F59F6" w:rsidRPr="007F59F6">
        <w:rPr>
          <w:rFonts w:ascii="Sylfaen" w:hAnsi="Sylfaen"/>
          <w:noProof/>
          <w:szCs w:val="28"/>
          <w:lang w:val="ka-GE"/>
        </w:rPr>
        <w:t>8</w:t>
      </w:r>
      <w:r w:rsidR="00965535" w:rsidRPr="007F59F6">
        <w:rPr>
          <w:rFonts w:ascii="Sylfaen" w:hAnsi="Sylfaen"/>
          <w:noProof/>
          <w:szCs w:val="28"/>
          <w:lang w:val="sv-SE"/>
        </w:rPr>
        <w:t>%</w:t>
      </w:r>
      <w:r w:rsidR="00965535" w:rsidRPr="007F59F6">
        <w:rPr>
          <w:rFonts w:ascii="Sylfaen" w:hAnsi="Sylfaen"/>
          <w:noProof/>
          <w:szCs w:val="28"/>
          <w:lang w:val="ka-GE"/>
        </w:rPr>
        <w:t>.</w:t>
      </w:r>
    </w:p>
    <w:p w14:paraId="62B3F0B6" w14:textId="77777777" w:rsidR="00684525" w:rsidRDefault="00684525" w:rsidP="00B252A8">
      <w:pPr>
        <w:spacing w:after="0" w:line="240" w:lineRule="auto"/>
        <w:jc w:val="center"/>
        <w:rPr>
          <w:rFonts w:ascii="Sylfaen" w:hAnsi="Sylfaen" w:cs="Sylfaen"/>
          <w:b/>
          <w:noProof/>
          <w:szCs w:val="28"/>
        </w:rPr>
      </w:pPr>
    </w:p>
    <w:p w14:paraId="3E443664" w14:textId="0B7355EC" w:rsidR="009E7DBC" w:rsidRPr="007F59F6" w:rsidRDefault="009E7DBC" w:rsidP="00B252A8">
      <w:pPr>
        <w:spacing w:after="0" w:line="240" w:lineRule="auto"/>
        <w:jc w:val="center"/>
        <w:rPr>
          <w:rFonts w:ascii="Sylfaen" w:hAnsi="Sylfaen" w:cs="Sylfaen"/>
          <w:b/>
          <w:noProof/>
          <w:szCs w:val="28"/>
        </w:rPr>
      </w:pPr>
      <w:r w:rsidRPr="007F59F6">
        <w:rPr>
          <w:rFonts w:ascii="Sylfaen" w:hAnsi="Sylfaen" w:cs="Sylfaen"/>
          <w:b/>
          <w:noProof/>
          <w:szCs w:val="28"/>
        </w:rPr>
        <w:t>საქართველოს განათლების, მეცნიერების, კულტურისა და სპორტის სამინისტრო</w:t>
      </w:r>
    </w:p>
    <w:p w14:paraId="613177F6" w14:textId="77777777" w:rsidR="0084022E" w:rsidRPr="007F59F6" w:rsidRDefault="0084022E" w:rsidP="00B252A8">
      <w:pPr>
        <w:spacing w:after="0" w:line="240" w:lineRule="auto"/>
        <w:jc w:val="center"/>
        <w:rPr>
          <w:rFonts w:ascii="Sylfaen" w:hAnsi="Sylfaen" w:cs="Sylfaen"/>
          <w:b/>
          <w:noProof/>
          <w:szCs w:val="28"/>
        </w:rPr>
      </w:pPr>
    </w:p>
    <w:p w14:paraId="59E76016" w14:textId="414CB12A" w:rsidR="00BB3015" w:rsidRPr="007F59F6" w:rsidRDefault="009E7DBC" w:rsidP="00B252A8">
      <w:pPr>
        <w:spacing w:after="0" w:line="240" w:lineRule="auto"/>
        <w:ind w:firstLine="720"/>
        <w:jc w:val="both"/>
        <w:rPr>
          <w:rFonts w:ascii="Sylfaen" w:hAnsi="Sylfaen" w:cs="Sylfaen"/>
          <w:noProof/>
          <w:szCs w:val="28"/>
        </w:rPr>
      </w:pPr>
      <w:r w:rsidRPr="007F59F6">
        <w:rPr>
          <w:rFonts w:ascii="Sylfaen" w:hAnsi="Sylfaen" w:cs="Sylfaen"/>
          <w:noProof/>
          <w:szCs w:val="28"/>
        </w:rPr>
        <w:t>საქართველოს განათლების, მეცნიერების, კულტურისა და სპორტის სამინისტრო</w:t>
      </w:r>
      <w:r w:rsidR="007A360A" w:rsidRPr="007F59F6">
        <w:rPr>
          <w:rFonts w:ascii="Sylfaen" w:hAnsi="Sylfaen" w:cs="Sylfaen"/>
          <w:noProof/>
          <w:szCs w:val="28"/>
        </w:rPr>
        <w:t xml:space="preserve">სათვის </w:t>
      </w:r>
      <w:r w:rsidR="00A435BA" w:rsidRPr="007F59F6">
        <w:rPr>
          <w:rFonts w:ascii="Sylfaen" w:hAnsi="Sylfaen" w:cs="Sylfaen"/>
          <w:noProof/>
          <w:szCs w:val="28"/>
        </w:rPr>
        <w:t>2021 წლის 12 თვეში</w:t>
      </w:r>
      <w:r w:rsidR="00BE15AC">
        <w:rPr>
          <w:rFonts w:ascii="Sylfaen" w:hAnsi="Sylfaen" w:cs="Sylfaen"/>
          <w:noProof/>
          <w:szCs w:val="28"/>
        </w:rPr>
        <w:t xml:space="preserve"> </w:t>
      </w:r>
      <w:r w:rsidR="00A435BA" w:rsidRPr="007F59F6">
        <w:rPr>
          <w:rFonts w:ascii="Sylfaen" w:hAnsi="Sylfaen" w:cs="Sylfaen"/>
          <w:noProof/>
          <w:szCs w:val="28"/>
        </w:rPr>
        <w:t>სახელმწიფო ბიუჯეტით</w:t>
      </w:r>
      <w:r w:rsidR="007A360A" w:rsidRPr="007F59F6">
        <w:rPr>
          <w:rFonts w:ascii="Sylfaen" w:hAnsi="Sylfaen" w:cs="Sylfaen"/>
          <w:noProof/>
          <w:szCs w:val="28"/>
        </w:rPr>
        <w:t xml:space="preserve"> გამოყოფილმა დაზუსტებულმა ასიგნებებმა </w:t>
      </w:r>
      <w:r w:rsidR="00680859" w:rsidRPr="007F59F6">
        <w:rPr>
          <w:rFonts w:ascii="Sylfaen" w:hAnsi="Sylfaen" w:cs="Sylfaen"/>
          <w:noProof/>
          <w:szCs w:val="28"/>
        </w:rPr>
        <w:t xml:space="preserve">შეადგინა </w:t>
      </w:r>
      <w:r w:rsidR="005E0B8D" w:rsidRPr="007F59F6">
        <w:rPr>
          <w:rFonts w:ascii="Sylfaen" w:hAnsi="Sylfaen" w:cs="Sylfaen"/>
          <w:noProof/>
          <w:szCs w:val="28"/>
          <w:lang w:val="ka-GE"/>
        </w:rPr>
        <w:t xml:space="preserve">1 </w:t>
      </w:r>
      <w:r w:rsidR="007F59F6" w:rsidRPr="007F59F6">
        <w:rPr>
          <w:rFonts w:ascii="Sylfaen" w:hAnsi="Sylfaen" w:cs="Sylfaen"/>
          <w:noProof/>
          <w:szCs w:val="28"/>
          <w:lang w:val="ka-GE"/>
        </w:rPr>
        <w:t>872</w:t>
      </w:r>
      <w:r w:rsidR="00965535" w:rsidRPr="007F59F6">
        <w:rPr>
          <w:rFonts w:ascii="Sylfaen" w:hAnsi="Sylfaen" w:cs="Sylfaen"/>
          <w:noProof/>
          <w:szCs w:val="28"/>
          <w:lang w:val="ka-GE"/>
        </w:rPr>
        <w:t xml:space="preserve"> </w:t>
      </w:r>
      <w:r w:rsidR="007F59F6" w:rsidRPr="007F59F6">
        <w:rPr>
          <w:rFonts w:ascii="Sylfaen" w:hAnsi="Sylfaen" w:cs="Sylfaen"/>
          <w:noProof/>
          <w:szCs w:val="28"/>
          <w:lang w:val="ka-GE"/>
        </w:rPr>
        <w:t>210</w:t>
      </w:r>
      <w:r w:rsidR="000450D9" w:rsidRPr="007F59F6">
        <w:rPr>
          <w:rFonts w:ascii="Sylfaen" w:hAnsi="Sylfaen" w:cs="Sylfaen"/>
          <w:noProof/>
          <w:szCs w:val="28"/>
        </w:rPr>
        <w:t>.</w:t>
      </w:r>
      <w:r w:rsidR="007F59F6" w:rsidRPr="007F59F6">
        <w:rPr>
          <w:rFonts w:ascii="Sylfaen" w:hAnsi="Sylfaen" w:cs="Sylfaen"/>
          <w:noProof/>
          <w:szCs w:val="28"/>
          <w:lang w:val="ka-GE"/>
        </w:rPr>
        <w:t>0</w:t>
      </w:r>
      <w:r w:rsidR="00CC0B57" w:rsidRPr="007F59F6">
        <w:rPr>
          <w:rFonts w:ascii="Sylfaen" w:hAnsi="Sylfaen" w:cs="Sylfaen"/>
          <w:noProof/>
          <w:szCs w:val="28"/>
        </w:rPr>
        <w:t xml:space="preserve"> </w:t>
      </w:r>
      <w:r w:rsidR="007A360A" w:rsidRPr="007F59F6">
        <w:rPr>
          <w:rFonts w:ascii="Sylfaen" w:hAnsi="Sylfaen" w:cs="Sylfaen"/>
          <w:noProof/>
          <w:szCs w:val="28"/>
        </w:rPr>
        <w:t>ათასი ლარი, ხოლო ფაქტიურმა დაფინანსებამ -</w:t>
      </w:r>
      <w:r w:rsidR="00DB1FBD" w:rsidRPr="007F59F6">
        <w:rPr>
          <w:rFonts w:ascii="Sylfaen" w:hAnsi="Sylfaen" w:cs="Sylfaen"/>
          <w:noProof/>
          <w:szCs w:val="28"/>
        </w:rPr>
        <w:t xml:space="preserve"> </w:t>
      </w:r>
      <w:r w:rsidR="005E0B8D" w:rsidRPr="007F59F6">
        <w:rPr>
          <w:rFonts w:ascii="Sylfaen" w:hAnsi="Sylfaen" w:cs="Sylfaen"/>
          <w:noProof/>
          <w:szCs w:val="28"/>
          <w:lang w:val="ka-GE"/>
        </w:rPr>
        <w:t xml:space="preserve">1 </w:t>
      </w:r>
      <w:r w:rsidR="007F59F6" w:rsidRPr="007F59F6">
        <w:rPr>
          <w:rFonts w:ascii="Sylfaen" w:hAnsi="Sylfaen" w:cs="Sylfaen"/>
          <w:noProof/>
          <w:szCs w:val="28"/>
          <w:lang w:val="ka-GE"/>
        </w:rPr>
        <w:t>882</w:t>
      </w:r>
      <w:r w:rsidR="000450D9" w:rsidRPr="007F59F6">
        <w:rPr>
          <w:rFonts w:ascii="Sylfaen" w:hAnsi="Sylfaen" w:cs="Sylfaen"/>
          <w:noProof/>
          <w:szCs w:val="28"/>
        </w:rPr>
        <w:t xml:space="preserve"> </w:t>
      </w:r>
      <w:r w:rsidR="007F59F6" w:rsidRPr="007F59F6">
        <w:rPr>
          <w:rFonts w:ascii="Sylfaen" w:hAnsi="Sylfaen" w:cs="Sylfaen"/>
          <w:noProof/>
          <w:szCs w:val="28"/>
          <w:lang w:val="ka-GE"/>
        </w:rPr>
        <w:t>658</w:t>
      </w:r>
      <w:r w:rsidR="000450D9" w:rsidRPr="007F59F6">
        <w:rPr>
          <w:rFonts w:ascii="Sylfaen" w:hAnsi="Sylfaen" w:cs="Sylfaen"/>
          <w:noProof/>
          <w:szCs w:val="28"/>
        </w:rPr>
        <w:t>.</w:t>
      </w:r>
      <w:r w:rsidR="007F59F6" w:rsidRPr="007F59F6">
        <w:rPr>
          <w:rFonts w:ascii="Sylfaen" w:hAnsi="Sylfaen" w:cs="Sylfaen"/>
          <w:noProof/>
          <w:szCs w:val="28"/>
          <w:lang w:val="ka-GE"/>
        </w:rPr>
        <w:t>5</w:t>
      </w:r>
      <w:r w:rsidR="00CC0B57" w:rsidRPr="007F59F6">
        <w:rPr>
          <w:rFonts w:ascii="Sylfaen" w:hAnsi="Sylfaen" w:cs="Sylfaen"/>
          <w:noProof/>
          <w:szCs w:val="28"/>
        </w:rPr>
        <w:t xml:space="preserve"> </w:t>
      </w:r>
      <w:r w:rsidR="007A360A" w:rsidRPr="007F59F6">
        <w:rPr>
          <w:rFonts w:ascii="Sylfaen" w:hAnsi="Sylfaen" w:cs="Sylfaen"/>
          <w:noProof/>
          <w:szCs w:val="28"/>
        </w:rPr>
        <w:t xml:space="preserve">ათასი ლარი, </w:t>
      </w:r>
      <w:r w:rsidR="00750F3C" w:rsidRPr="007F59F6">
        <w:rPr>
          <w:rFonts w:ascii="Sylfaen" w:hAnsi="Sylfaen" w:cs="Sylfaen"/>
          <w:noProof/>
          <w:szCs w:val="28"/>
        </w:rPr>
        <w:t>რაც 2020 წლის შესაბამის მაჩვენებელზე</w:t>
      </w:r>
      <w:r w:rsidR="00965535" w:rsidRPr="007F59F6">
        <w:rPr>
          <w:rFonts w:ascii="Sylfaen" w:hAnsi="Sylfaen" w:cs="Sylfaen"/>
          <w:noProof/>
          <w:szCs w:val="28"/>
          <w:lang w:val="ka-GE"/>
        </w:rPr>
        <w:t xml:space="preserve"> </w:t>
      </w:r>
      <w:r w:rsidR="007F59F6" w:rsidRPr="007F59F6">
        <w:rPr>
          <w:rFonts w:ascii="Sylfaen" w:hAnsi="Sylfaen" w:cs="Sylfaen"/>
          <w:noProof/>
          <w:szCs w:val="28"/>
          <w:lang w:val="ka-GE"/>
        </w:rPr>
        <w:t>331</w:t>
      </w:r>
      <w:r w:rsidR="00965535" w:rsidRPr="007F59F6">
        <w:rPr>
          <w:rFonts w:ascii="Sylfaen" w:hAnsi="Sylfaen" w:cs="Sylfaen"/>
          <w:noProof/>
          <w:szCs w:val="28"/>
          <w:lang w:val="ka-GE"/>
        </w:rPr>
        <w:t xml:space="preserve"> </w:t>
      </w:r>
      <w:r w:rsidR="007F59F6" w:rsidRPr="007F59F6">
        <w:rPr>
          <w:rFonts w:ascii="Sylfaen" w:hAnsi="Sylfaen" w:cs="Sylfaen"/>
          <w:noProof/>
          <w:szCs w:val="28"/>
          <w:lang w:val="ka-GE"/>
        </w:rPr>
        <w:t>472</w:t>
      </w:r>
      <w:r w:rsidR="000450D9" w:rsidRPr="007F59F6">
        <w:rPr>
          <w:rFonts w:ascii="Sylfaen" w:hAnsi="Sylfaen" w:cs="Sylfaen"/>
          <w:noProof/>
          <w:szCs w:val="28"/>
        </w:rPr>
        <w:t>.</w:t>
      </w:r>
      <w:r w:rsidR="007F59F6" w:rsidRPr="007F59F6">
        <w:rPr>
          <w:rFonts w:ascii="Sylfaen" w:hAnsi="Sylfaen" w:cs="Sylfaen"/>
          <w:noProof/>
          <w:szCs w:val="28"/>
          <w:lang w:val="ka-GE"/>
        </w:rPr>
        <w:t>8</w:t>
      </w:r>
      <w:r w:rsidR="007A360A" w:rsidRPr="007F59F6">
        <w:rPr>
          <w:rFonts w:ascii="Sylfaen" w:hAnsi="Sylfaen" w:cs="Sylfaen"/>
          <w:noProof/>
          <w:szCs w:val="28"/>
        </w:rPr>
        <w:t xml:space="preserve"> ათასი ლარით </w:t>
      </w:r>
      <w:r w:rsidR="00965535" w:rsidRPr="007F59F6">
        <w:rPr>
          <w:rFonts w:ascii="Sylfaen" w:hAnsi="Sylfaen" w:cs="Sylfaen"/>
          <w:noProof/>
          <w:szCs w:val="28"/>
          <w:lang w:val="ka-GE"/>
        </w:rPr>
        <w:t>მეტია</w:t>
      </w:r>
      <w:r w:rsidR="007A360A" w:rsidRPr="007F59F6">
        <w:rPr>
          <w:rFonts w:ascii="Sylfaen" w:hAnsi="Sylfaen" w:cs="Sylfaen"/>
          <w:noProof/>
          <w:szCs w:val="28"/>
        </w:rPr>
        <w:t>.</w:t>
      </w:r>
    </w:p>
    <w:p w14:paraId="1C5E09F4" w14:textId="5CA4CF6C" w:rsidR="00380845" w:rsidRPr="007F59F6" w:rsidRDefault="00CB250F" w:rsidP="00B252A8">
      <w:pPr>
        <w:spacing w:after="0" w:line="240" w:lineRule="auto"/>
        <w:jc w:val="right"/>
        <w:rPr>
          <w:rFonts w:ascii="Sylfaen" w:hAnsi="Sylfaen"/>
          <w:i/>
          <w:noProof/>
          <w:sz w:val="16"/>
          <w:szCs w:val="16"/>
        </w:rPr>
      </w:pPr>
      <w:r w:rsidRPr="007F59F6">
        <w:rPr>
          <w:rFonts w:ascii="Sylfaen" w:hAnsi="Sylfaen"/>
          <w:i/>
          <w:noProof/>
          <w:sz w:val="16"/>
          <w:szCs w:val="16"/>
        </w:rPr>
        <w:t>2020-2021 წლებში 12 თვეში გამოყოფილი</w:t>
      </w:r>
      <w:r w:rsidR="00380845" w:rsidRPr="007F59F6">
        <w:rPr>
          <w:rFonts w:ascii="Sylfaen" w:hAnsi="Sylfaen"/>
          <w:i/>
          <w:noProof/>
          <w:sz w:val="16"/>
          <w:szCs w:val="16"/>
        </w:rPr>
        <w:br/>
        <w:t xml:space="preserve"> </w:t>
      </w:r>
      <w:r w:rsidR="00380845" w:rsidRPr="007F59F6">
        <w:rPr>
          <w:rFonts w:ascii="Sylfaen" w:hAnsi="Sylfaen" w:cs="Sylfaen"/>
          <w:i/>
          <w:noProof/>
          <w:sz w:val="16"/>
          <w:szCs w:val="16"/>
        </w:rPr>
        <w:t>დაზუსტებული</w:t>
      </w:r>
      <w:r w:rsidR="00380845" w:rsidRPr="007F59F6">
        <w:rPr>
          <w:rFonts w:ascii="Sylfaen" w:hAnsi="Sylfaen"/>
          <w:i/>
          <w:noProof/>
          <w:sz w:val="16"/>
          <w:szCs w:val="16"/>
        </w:rPr>
        <w:t xml:space="preserve"> </w:t>
      </w:r>
      <w:r w:rsidR="00380845" w:rsidRPr="007F59F6">
        <w:rPr>
          <w:rFonts w:ascii="Sylfaen" w:hAnsi="Sylfaen" w:cs="Sylfaen"/>
          <w:i/>
          <w:noProof/>
          <w:sz w:val="16"/>
          <w:szCs w:val="16"/>
        </w:rPr>
        <w:t>ასიგნებები</w:t>
      </w:r>
      <w:r w:rsidR="00380845" w:rsidRPr="007F59F6">
        <w:rPr>
          <w:rFonts w:ascii="Sylfaen" w:hAnsi="Sylfaen"/>
          <w:i/>
          <w:noProof/>
          <w:sz w:val="16"/>
          <w:szCs w:val="16"/>
        </w:rPr>
        <w:t xml:space="preserve"> </w:t>
      </w:r>
      <w:r w:rsidR="00380845" w:rsidRPr="007F59F6">
        <w:rPr>
          <w:rFonts w:ascii="Sylfaen" w:hAnsi="Sylfaen" w:cs="Sylfaen"/>
          <w:i/>
          <w:noProof/>
          <w:sz w:val="16"/>
          <w:szCs w:val="16"/>
        </w:rPr>
        <w:t>და</w:t>
      </w:r>
      <w:r w:rsidR="00380845" w:rsidRPr="007F59F6">
        <w:rPr>
          <w:rFonts w:ascii="Sylfaen" w:hAnsi="Sylfaen"/>
          <w:i/>
          <w:noProof/>
          <w:sz w:val="16"/>
          <w:szCs w:val="16"/>
        </w:rPr>
        <w:t xml:space="preserve"> </w:t>
      </w:r>
      <w:r w:rsidR="00380845" w:rsidRPr="007F59F6">
        <w:rPr>
          <w:rFonts w:ascii="Sylfaen" w:hAnsi="Sylfaen" w:cs="Sylfaen"/>
          <w:i/>
          <w:noProof/>
          <w:sz w:val="16"/>
          <w:szCs w:val="16"/>
        </w:rPr>
        <w:t>ფაქტიური</w:t>
      </w:r>
      <w:r w:rsidR="00380845" w:rsidRPr="007F59F6">
        <w:rPr>
          <w:rFonts w:ascii="Sylfaen" w:hAnsi="Sylfaen"/>
          <w:i/>
          <w:noProof/>
          <w:sz w:val="16"/>
          <w:szCs w:val="16"/>
        </w:rPr>
        <w:t xml:space="preserve"> </w:t>
      </w:r>
      <w:r w:rsidR="00380845" w:rsidRPr="007F59F6">
        <w:rPr>
          <w:rFonts w:ascii="Sylfaen" w:hAnsi="Sylfaen" w:cs="Sylfaen"/>
          <w:i/>
          <w:noProof/>
          <w:sz w:val="16"/>
          <w:szCs w:val="16"/>
        </w:rPr>
        <w:t>დაფინანსება</w:t>
      </w:r>
    </w:p>
    <w:p w14:paraId="5EB0A6F0" w14:textId="7F03C321" w:rsidR="00106D3E" w:rsidRPr="007F59F6" w:rsidRDefault="007F59F6" w:rsidP="00B252A8">
      <w:pPr>
        <w:tabs>
          <w:tab w:val="left" w:pos="540"/>
          <w:tab w:val="left" w:pos="1710"/>
        </w:tabs>
        <w:spacing w:after="0" w:line="240" w:lineRule="auto"/>
        <w:jc w:val="center"/>
        <w:rPr>
          <w:rFonts w:ascii="Sylfaen" w:hAnsi="Sylfaen" w:cs="Sylfaen"/>
          <w:noProof/>
          <w:szCs w:val="28"/>
        </w:rPr>
      </w:pPr>
      <w:r w:rsidRPr="007F59F6">
        <w:rPr>
          <w:noProof/>
        </w:rPr>
        <w:drawing>
          <wp:inline distT="0" distB="0" distL="0" distR="0" wp14:anchorId="4E61C73E" wp14:editId="1A879FCA">
            <wp:extent cx="5905500" cy="2266950"/>
            <wp:effectExtent l="0" t="0" r="0" b="0"/>
            <wp:docPr id="43" name="Chart 43">
              <a:extLst xmlns:a="http://schemas.openxmlformats.org/drawingml/2006/main">
                <a:ext uri="{FF2B5EF4-FFF2-40B4-BE49-F238E27FC236}">
                  <a16:creationId xmlns:a16="http://schemas.microsoft.com/office/drawing/2014/main" id="{00000000-0008-0000-2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A012219" w14:textId="69F8237D" w:rsidR="00BF12AC" w:rsidRPr="007F59F6" w:rsidRDefault="00106D3E" w:rsidP="00B252A8">
      <w:pPr>
        <w:tabs>
          <w:tab w:val="left" w:pos="540"/>
          <w:tab w:val="left" w:pos="1710"/>
        </w:tabs>
        <w:spacing w:after="0" w:line="240" w:lineRule="auto"/>
        <w:jc w:val="both"/>
        <w:rPr>
          <w:rFonts w:ascii="Sylfaen" w:hAnsi="Sylfaen" w:cs="Sylfaen"/>
          <w:noProof/>
          <w:szCs w:val="28"/>
          <w:lang w:val="ka-GE"/>
        </w:rPr>
      </w:pPr>
      <w:r w:rsidRPr="007F59F6">
        <w:rPr>
          <w:rFonts w:ascii="Sylfaen" w:hAnsi="Sylfaen" w:cs="Sylfaen"/>
          <w:noProof/>
          <w:szCs w:val="28"/>
        </w:rPr>
        <w:tab/>
      </w:r>
      <w:r w:rsidR="009E7DBC" w:rsidRPr="007F59F6">
        <w:rPr>
          <w:rFonts w:ascii="Sylfaen" w:hAnsi="Sylfaen" w:cs="Sylfaen"/>
          <w:noProof/>
          <w:szCs w:val="28"/>
        </w:rPr>
        <w:t>საქართველოს განათლების, მეცნიერების, კულტურისა და სპორტის სამინისტროსათვის</w:t>
      </w:r>
      <w:r w:rsidR="007A360A" w:rsidRPr="007F59F6">
        <w:rPr>
          <w:rFonts w:ascii="Sylfaen" w:hAnsi="Sylfaen"/>
          <w:noProof/>
          <w:szCs w:val="28"/>
        </w:rPr>
        <w:t xml:space="preserve"> </w:t>
      </w:r>
      <w:r w:rsidR="007A360A" w:rsidRPr="007F59F6">
        <w:rPr>
          <w:rFonts w:ascii="Sylfaen" w:hAnsi="Sylfaen" w:cs="Sylfaen"/>
          <w:noProof/>
          <w:szCs w:val="28"/>
        </w:rPr>
        <w:t>გამოყოფილ</w:t>
      </w:r>
      <w:r w:rsidR="007A360A" w:rsidRPr="007F59F6">
        <w:rPr>
          <w:rFonts w:ascii="Sylfaen" w:hAnsi="Sylfaen"/>
          <w:noProof/>
          <w:szCs w:val="28"/>
        </w:rPr>
        <w:t xml:space="preserve"> </w:t>
      </w:r>
      <w:r w:rsidR="007A360A" w:rsidRPr="007F59F6">
        <w:rPr>
          <w:rFonts w:ascii="Sylfaen" w:hAnsi="Sylfaen" w:cs="Sylfaen"/>
          <w:noProof/>
          <w:szCs w:val="28"/>
        </w:rPr>
        <w:t>სახსრებში</w:t>
      </w:r>
      <w:r w:rsidR="007A360A" w:rsidRPr="007F59F6">
        <w:rPr>
          <w:rFonts w:ascii="Sylfaen" w:hAnsi="Sylfaen"/>
          <w:noProof/>
          <w:szCs w:val="28"/>
        </w:rPr>
        <w:t xml:space="preserve"> </w:t>
      </w:r>
      <w:r w:rsidR="007A360A" w:rsidRPr="007F59F6">
        <w:rPr>
          <w:rFonts w:ascii="Sylfaen" w:hAnsi="Sylfaen"/>
          <w:noProof/>
          <w:szCs w:val="28"/>
          <w:lang w:val="ka-GE"/>
        </w:rPr>
        <w:t>„</w:t>
      </w:r>
      <w:r w:rsidR="007A360A" w:rsidRPr="007F59F6">
        <w:rPr>
          <w:rFonts w:ascii="Sylfaen" w:hAnsi="Sylfaen"/>
          <w:noProof/>
          <w:szCs w:val="28"/>
        </w:rPr>
        <w:t xml:space="preserve">ხარჯების“ </w:t>
      </w:r>
      <w:r w:rsidR="007A360A" w:rsidRPr="007F59F6">
        <w:rPr>
          <w:rFonts w:ascii="Sylfaen" w:hAnsi="Sylfaen" w:cs="Sylfaen"/>
          <w:noProof/>
          <w:szCs w:val="28"/>
        </w:rPr>
        <w:t>მუხლის</w:t>
      </w:r>
      <w:r w:rsidR="007A360A" w:rsidRPr="007F59F6">
        <w:rPr>
          <w:rFonts w:ascii="Sylfaen" w:hAnsi="Sylfaen"/>
          <w:noProof/>
          <w:szCs w:val="28"/>
        </w:rPr>
        <w:t xml:space="preserve"> </w:t>
      </w:r>
      <w:r w:rsidR="007A360A" w:rsidRPr="007F59F6">
        <w:rPr>
          <w:rFonts w:ascii="Sylfaen" w:hAnsi="Sylfaen" w:cs="Sylfaen"/>
          <w:noProof/>
          <w:szCs w:val="28"/>
        </w:rPr>
        <w:t>საკასო</w:t>
      </w:r>
      <w:r w:rsidR="007A360A" w:rsidRPr="007F59F6">
        <w:rPr>
          <w:rFonts w:ascii="Sylfaen" w:hAnsi="Sylfaen"/>
          <w:noProof/>
          <w:szCs w:val="28"/>
        </w:rPr>
        <w:t xml:space="preserve"> </w:t>
      </w:r>
      <w:r w:rsidR="007A360A" w:rsidRPr="007F59F6">
        <w:rPr>
          <w:rFonts w:ascii="Sylfaen" w:hAnsi="Sylfaen" w:cs="Sylfaen"/>
          <w:noProof/>
          <w:szCs w:val="28"/>
        </w:rPr>
        <w:t>შესრულებამ</w:t>
      </w:r>
      <w:r w:rsidR="007A360A" w:rsidRPr="007F59F6">
        <w:rPr>
          <w:rFonts w:ascii="Sylfaen" w:hAnsi="Sylfaen"/>
          <w:noProof/>
          <w:szCs w:val="28"/>
        </w:rPr>
        <w:t xml:space="preserve"> </w:t>
      </w:r>
      <w:r w:rsidR="00680859" w:rsidRPr="007F59F6">
        <w:rPr>
          <w:rFonts w:ascii="Sylfaen" w:hAnsi="Sylfaen" w:cs="Sylfaen"/>
          <w:noProof/>
          <w:szCs w:val="28"/>
        </w:rPr>
        <w:t xml:space="preserve">შეადგინა </w:t>
      </w:r>
      <w:r w:rsidR="009E7DBC" w:rsidRPr="007F59F6">
        <w:rPr>
          <w:rFonts w:ascii="Sylfaen" w:eastAsia="Times New Roman" w:hAnsi="Sylfaen"/>
        </w:rPr>
        <w:t>9</w:t>
      </w:r>
      <w:r w:rsidR="007F59F6" w:rsidRPr="007F59F6">
        <w:rPr>
          <w:rFonts w:ascii="Sylfaen" w:eastAsia="Times New Roman" w:hAnsi="Sylfaen"/>
        </w:rPr>
        <w:t>4</w:t>
      </w:r>
      <w:r w:rsidR="00CC0B57" w:rsidRPr="007F59F6">
        <w:rPr>
          <w:rFonts w:ascii="Sylfaen" w:eastAsia="Times New Roman" w:hAnsi="Sylfaen"/>
        </w:rPr>
        <w:t>.</w:t>
      </w:r>
      <w:r w:rsidR="007F59F6" w:rsidRPr="007F59F6">
        <w:rPr>
          <w:rFonts w:ascii="Sylfaen" w:eastAsia="Times New Roman" w:hAnsi="Sylfaen"/>
        </w:rPr>
        <w:t>9</w:t>
      </w:r>
      <w:r w:rsidR="00CC0B57" w:rsidRPr="007F59F6">
        <w:rPr>
          <w:rFonts w:ascii="Sylfaen" w:eastAsia="Times New Roman" w:hAnsi="Sylfaen"/>
        </w:rPr>
        <w:t>%</w:t>
      </w:r>
      <w:r w:rsidR="007A360A" w:rsidRPr="007F59F6">
        <w:rPr>
          <w:rFonts w:ascii="Sylfaen" w:hAnsi="Sylfaen"/>
          <w:noProof/>
          <w:szCs w:val="28"/>
        </w:rPr>
        <w:t>,</w:t>
      </w:r>
      <w:r w:rsidR="00DB1FBD" w:rsidRPr="007F59F6">
        <w:rPr>
          <w:rFonts w:ascii="Sylfaen" w:hAnsi="Sylfaen"/>
          <w:noProof/>
          <w:szCs w:val="28"/>
          <w:lang w:val="ka-GE"/>
        </w:rPr>
        <w:t xml:space="preserve"> </w:t>
      </w:r>
      <w:r w:rsidR="00BF12AC" w:rsidRPr="007F59F6">
        <w:rPr>
          <w:rFonts w:ascii="Sylfaen" w:hAnsi="Sylfaen" w:cs="Sylfaen"/>
          <w:noProof/>
          <w:szCs w:val="28"/>
        </w:rPr>
        <w:t xml:space="preserve">„არაფინანსური აქტივების ზრდის“ მუხლით - </w:t>
      </w:r>
      <w:r w:rsidR="007F59F6" w:rsidRPr="007F59F6">
        <w:rPr>
          <w:rFonts w:ascii="Sylfaen" w:hAnsi="Sylfaen" w:cs="Sylfaen"/>
          <w:noProof/>
          <w:szCs w:val="28"/>
        </w:rPr>
        <w:t>4</w:t>
      </w:r>
      <w:r w:rsidR="00BF12AC" w:rsidRPr="007F59F6">
        <w:rPr>
          <w:rFonts w:ascii="Sylfaen" w:hAnsi="Sylfaen" w:cs="Sylfaen"/>
          <w:noProof/>
          <w:szCs w:val="28"/>
        </w:rPr>
        <w:t>.</w:t>
      </w:r>
      <w:r w:rsidR="007F59F6" w:rsidRPr="007F59F6">
        <w:rPr>
          <w:rFonts w:ascii="Sylfaen" w:hAnsi="Sylfaen" w:cs="Sylfaen"/>
          <w:noProof/>
          <w:szCs w:val="28"/>
        </w:rPr>
        <w:t>9</w:t>
      </w:r>
      <w:r w:rsidR="00BF12AC" w:rsidRPr="007F59F6">
        <w:rPr>
          <w:rFonts w:ascii="Sylfaen" w:hAnsi="Sylfaen" w:cs="Sylfaen"/>
          <w:noProof/>
          <w:szCs w:val="28"/>
        </w:rPr>
        <w:t>%, ხოლო „</w:t>
      </w:r>
      <w:r w:rsidR="009E7DBC" w:rsidRPr="007F59F6">
        <w:rPr>
          <w:rFonts w:ascii="Sylfaen" w:hAnsi="Sylfaen" w:cs="Sylfaen"/>
          <w:noProof/>
          <w:szCs w:val="28"/>
          <w:lang w:val="ka-GE"/>
        </w:rPr>
        <w:t>ვალდებულებების კლების</w:t>
      </w:r>
      <w:r w:rsidR="00BF12AC" w:rsidRPr="007F59F6">
        <w:rPr>
          <w:rFonts w:ascii="Sylfaen" w:hAnsi="Sylfaen" w:cs="Sylfaen"/>
          <w:noProof/>
          <w:szCs w:val="28"/>
        </w:rPr>
        <w:t xml:space="preserve">“ </w:t>
      </w:r>
      <w:r w:rsidR="00BF12AC" w:rsidRPr="003C3A17">
        <w:rPr>
          <w:rFonts w:ascii="Sylfaen" w:hAnsi="Sylfaen" w:cs="Sylfaen"/>
          <w:noProof/>
          <w:szCs w:val="28"/>
        </w:rPr>
        <w:t>მუხლით -</w:t>
      </w:r>
      <w:r w:rsidR="00BF12AC" w:rsidRPr="003C3A17">
        <w:rPr>
          <w:rFonts w:ascii="Sylfaen" w:hAnsi="Sylfaen" w:cs="Sylfaen"/>
          <w:noProof/>
          <w:szCs w:val="28"/>
          <w:lang w:val="ka-GE"/>
        </w:rPr>
        <w:t xml:space="preserve"> </w:t>
      </w:r>
      <w:r w:rsidR="009E7DBC" w:rsidRPr="003C3A17">
        <w:rPr>
          <w:rFonts w:ascii="Sylfaen" w:hAnsi="Sylfaen" w:cs="Sylfaen"/>
          <w:noProof/>
          <w:szCs w:val="28"/>
          <w:lang w:val="ka-GE"/>
        </w:rPr>
        <w:t>0</w:t>
      </w:r>
      <w:r w:rsidR="00BF12AC" w:rsidRPr="003C3A17">
        <w:rPr>
          <w:rFonts w:ascii="Sylfaen" w:hAnsi="Sylfaen" w:cs="Sylfaen"/>
          <w:noProof/>
          <w:szCs w:val="28"/>
        </w:rPr>
        <w:t>.</w:t>
      </w:r>
      <w:r w:rsidR="00B56424" w:rsidRPr="003C3A17">
        <w:rPr>
          <w:rFonts w:ascii="Sylfaen" w:hAnsi="Sylfaen" w:cs="Sylfaen"/>
          <w:noProof/>
          <w:szCs w:val="28"/>
        </w:rPr>
        <w:t>2</w:t>
      </w:r>
      <w:r w:rsidR="00BF12AC" w:rsidRPr="003C3A17">
        <w:rPr>
          <w:rFonts w:ascii="Sylfaen" w:hAnsi="Sylfaen" w:cs="Sylfaen"/>
          <w:noProof/>
          <w:szCs w:val="28"/>
        </w:rPr>
        <w:t>%.</w:t>
      </w:r>
      <w:r w:rsidR="007D713D" w:rsidRPr="007F59F6">
        <w:rPr>
          <w:rFonts w:ascii="Sylfaen" w:hAnsi="Sylfaen" w:cs="Sylfaen"/>
          <w:noProof/>
          <w:szCs w:val="28"/>
          <w:lang w:val="ka-GE"/>
        </w:rPr>
        <w:t xml:space="preserve"> </w:t>
      </w:r>
    </w:p>
    <w:p w14:paraId="335A8EE6" w14:textId="77777777" w:rsidR="005E0B8D" w:rsidRPr="00BE7596" w:rsidRDefault="005E0B8D" w:rsidP="00B252A8">
      <w:pPr>
        <w:spacing w:after="0" w:line="240" w:lineRule="auto"/>
        <w:jc w:val="center"/>
        <w:rPr>
          <w:rFonts w:ascii="Sylfaen" w:hAnsi="Sylfaen" w:cs="Sylfaen"/>
          <w:b/>
          <w:noProof/>
          <w:szCs w:val="28"/>
          <w:highlight w:val="yellow"/>
        </w:rPr>
      </w:pPr>
    </w:p>
    <w:p w14:paraId="5885FBE9" w14:textId="503E687E" w:rsidR="009E7DBC" w:rsidRPr="007F59F6" w:rsidRDefault="009E7DBC" w:rsidP="00B252A8">
      <w:pPr>
        <w:spacing w:after="0" w:line="240" w:lineRule="auto"/>
        <w:jc w:val="center"/>
        <w:rPr>
          <w:rFonts w:ascii="Sylfaen" w:hAnsi="Sylfaen" w:cs="Sylfaen"/>
          <w:b/>
          <w:noProof/>
          <w:szCs w:val="28"/>
        </w:rPr>
      </w:pPr>
      <w:r w:rsidRPr="007F59F6">
        <w:rPr>
          <w:rFonts w:ascii="Sylfaen" w:hAnsi="Sylfaen" w:cs="Sylfaen"/>
          <w:b/>
          <w:noProof/>
          <w:szCs w:val="28"/>
        </w:rPr>
        <w:lastRenderedPageBreak/>
        <w:t>საქართველოს პროკურატურა</w:t>
      </w:r>
    </w:p>
    <w:p w14:paraId="271E09E4" w14:textId="77777777" w:rsidR="009E7DBC" w:rsidRPr="007F59F6" w:rsidRDefault="009E7DBC" w:rsidP="00B252A8">
      <w:pPr>
        <w:spacing w:after="0" w:line="240" w:lineRule="auto"/>
        <w:jc w:val="center"/>
        <w:rPr>
          <w:rFonts w:ascii="Sylfaen" w:hAnsi="Sylfaen" w:cs="Sylfaen"/>
          <w:b/>
          <w:noProof/>
          <w:szCs w:val="28"/>
        </w:rPr>
      </w:pPr>
    </w:p>
    <w:p w14:paraId="466E270D" w14:textId="4F82BD20" w:rsidR="009E7DBC" w:rsidRPr="007F59F6" w:rsidRDefault="009E7DBC" w:rsidP="00B252A8">
      <w:pPr>
        <w:spacing w:line="240" w:lineRule="auto"/>
        <w:ind w:firstLine="720"/>
        <w:jc w:val="both"/>
        <w:rPr>
          <w:rFonts w:ascii="Sylfaen" w:hAnsi="Sylfaen" w:cs="Sylfaen"/>
          <w:noProof/>
          <w:lang w:val="ka-GE"/>
        </w:rPr>
      </w:pPr>
      <w:r w:rsidRPr="007F59F6">
        <w:rPr>
          <w:rFonts w:ascii="Sylfaen" w:hAnsi="Sylfaen" w:cs="Sylfaen"/>
          <w:noProof/>
          <w:lang w:val="ka-GE"/>
        </w:rPr>
        <w:t xml:space="preserve">საქართველოს პროკურატურისათვის </w:t>
      </w:r>
      <w:r w:rsidR="009A7014" w:rsidRPr="007F59F6">
        <w:rPr>
          <w:rFonts w:ascii="Sylfaen" w:hAnsi="Sylfaen" w:cs="Sylfaen"/>
          <w:noProof/>
          <w:lang w:val="ka-GE"/>
        </w:rPr>
        <w:t xml:space="preserve">2021 წლის 12 თვეში </w:t>
      </w:r>
      <w:r w:rsidR="00524F30">
        <w:rPr>
          <w:rFonts w:ascii="Sylfaen" w:eastAsia="Times New Roman" w:hAnsi="Sylfaen"/>
          <w:lang w:val="ka-GE"/>
        </w:rPr>
        <w:t>სახელმწიფო ბიუჯეტით</w:t>
      </w:r>
      <w:r w:rsidR="009A7014" w:rsidRPr="007F59F6">
        <w:rPr>
          <w:rFonts w:ascii="Sylfaen" w:hAnsi="Sylfaen" w:cs="Sylfaen"/>
          <w:noProof/>
          <w:lang w:val="ka-GE"/>
        </w:rPr>
        <w:t xml:space="preserve"> გამოყოფილმა დაზუსტებულმა</w:t>
      </w:r>
      <w:r w:rsidRPr="007F59F6">
        <w:rPr>
          <w:rFonts w:ascii="Sylfaen" w:hAnsi="Sylfaen" w:cs="Sylfaen"/>
          <w:noProof/>
          <w:lang w:val="ka-GE"/>
        </w:rPr>
        <w:t xml:space="preserve"> ასიგნებებმა შეადგინა </w:t>
      </w:r>
      <w:r w:rsidR="007F59F6" w:rsidRPr="007F59F6">
        <w:rPr>
          <w:rFonts w:ascii="Sylfaen" w:hAnsi="Sylfaen" w:cs="Sylfaen"/>
          <w:noProof/>
        </w:rPr>
        <w:t>41</w:t>
      </w:r>
      <w:r w:rsidR="005E0B8D" w:rsidRPr="007F59F6">
        <w:rPr>
          <w:rFonts w:ascii="Sylfaen" w:hAnsi="Sylfaen" w:cs="Sylfaen"/>
          <w:noProof/>
        </w:rPr>
        <w:t xml:space="preserve"> </w:t>
      </w:r>
      <w:r w:rsidR="007F59F6" w:rsidRPr="007F59F6">
        <w:rPr>
          <w:rFonts w:ascii="Sylfaen" w:hAnsi="Sylfaen" w:cs="Sylfaen"/>
          <w:noProof/>
        </w:rPr>
        <w:t>491</w:t>
      </w:r>
      <w:r w:rsidRPr="007F59F6">
        <w:rPr>
          <w:rFonts w:ascii="Sylfaen" w:hAnsi="Sylfaen" w:cs="Sylfaen"/>
          <w:noProof/>
          <w:lang w:val="ka-GE"/>
        </w:rPr>
        <w:t>.</w:t>
      </w:r>
      <w:r w:rsidR="007F59F6" w:rsidRPr="007F59F6">
        <w:rPr>
          <w:rFonts w:ascii="Sylfaen" w:hAnsi="Sylfaen" w:cs="Sylfaen"/>
          <w:noProof/>
        </w:rPr>
        <w:t>7</w:t>
      </w:r>
      <w:r w:rsidRPr="007F59F6">
        <w:rPr>
          <w:rFonts w:ascii="Sylfaen" w:hAnsi="Sylfaen" w:cs="Sylfaen"/>
          <w:noProof/>
          <w:lang w:val="ka-GE"/>
        </w:rPr>
        <w:t xml:space="preserve"> ათასი ლარი, ხოლო ფაქტიურმა შესრულებამ </w:t>
      </w:r>
      <w:r w:rsidR="00E03DD5" w:rsidRPr="007F59F6">
        <w:rPr>
          <w:rFonts w:ascii="Sylfaen" w:hAnsi="Sylfaen" w:cs="Sylfaen"/>
          <w:noProof/>
          <w:lang w:val="ka-GE"/>
        </w:rPr>
        <w:t xml:space="preserve">- </w:t>
      </w:r>
      <w:r w:rsidR="007F59F6" w:rsidRPr="007F59F6">
        <w:rPr>
          <w:rFonts w:ascii="Sylfaen" w:hAnsi="Sylfaen" w:cs="Sylfaen"/>
          <w:noProof/>
        </w:rPr>
        <w:t>41</w:t>
      </w:r>
      <w:r w:rsidRPr="007F59F6">
        <w:rPr>
          <w:rFonts w:ascii="Sylfaen" w:hAnsi="Sylfaen" w:cs="Sylfaen"/>
          <w:noProof/>
        </w:rPr>
        <w:t xml:space="preserve"> </w:t>
      </w:r>
      <w:r w:rsidR="007F59F6" w:rsidRPr="007F59F6">
        <w:rPr>
          <w:rFonts w:ascii="Sylfaen" w:hAnsi="Sylfaen" w:cs="Sylfaen"/>
          <w:noProof/>
        </w:rPr>
        <w:t>347</w:t>
      </w:r>
      <w:r w:rsidRPr="007F59F6">
        <w:rPr>
          <w:rFonts w:ascii="Sylfaen" w:hAnsi="Sylfaen" w:cs="Sylfaen"/>
          <w:noProof/>
        </w:rPr>
        <w:t>.</w:t>
      </w:r>
      <w:r w:rsidR="007F59F6" w:rsidRPr="007F59F6">
        <w:rPr>
          <w:rFonts w:ascii="Sylfaen" w:hAnsi="Sylfaen" w:cs="Sylfaen"/>
          <w:noProof/>
        </w:rPr>
        <w:t>7</w:t>
      </w:r>
      <w:r w:rsidRPr="007F59F6">
        <w:rPr>
          <w:rFonts w:ascii="Sylfaen" w:hAnsi="Sylfaen" w:cs="Sylfaen"/>
          <w:noProof/>
          <w:lang w:val="ka-GE"/>
        </w:rPr>
        <w:t xml:space="preserve"> ათასი ლარი, </w:t>
      </w:r>
      <w:r w:rsidR="00750F3C" w:rsidRPr="007F59F6">
        <w:rPr>
          <w:rFonts w:ascii="Sylfaen" w:hAnsi="Sylfaen" w:cs="Sylfaen"/>
          <w:noProof/>
          <w:lang w:val="ka-GE"/>
        </w:rPr>
        <w:t xml:space="preserve">რაც 2020 წლის შესაბამის მაჩვენებელზე </w:t>
      </w:r>
      <w:r w:rsidR="005E0B8D" w:rsidRPr="007F59F6">
        <w:rPr>
          <w:rFonts w:ascii="Sylfaen" w:hAnsi="Sylfaen" w:cs="Sylfaen"/>
          <w:noProof/>
          <w:lang w:val="ka-GE"/>
        </w:rPr>
        <w:t>3</w:t>
      </w:r>
      <w:r w:rsidR="00965535" w:rsidRPr="007F59F6">
        <w:rPr>
          <w:rFonts w:ascii="Sylfaen" w:hAnsi="Sylfaen" w:cs="Sylfaen"/>
          <w:noProof/>
          <w:lang w:val="ka-GE"/>
        </w:rPr>
        <w:t xml:space="preserve"> </w:t>
      </w:r>
      <w:r w:rsidR="007F59F6" w:rsidRPr="007F59F6">
        <w:rPr>
          <w:rFonts w:ascii="Sylfaen" w:hAnsi="Sylfaen" w:cs="Sylfaen"/>
          <w:noProof/>
        </w:rPr>
        <w:t>385</w:t>
      </w:r>
      <w:r w:rsidRPr="007F59F6">
        <w:rPr>
          <w:rFonts w:ascii="Sylfaen" w:hAnsi="Sylfaen" w:cs="Sylfaen"/>
          <w:noProof/>
        </w:rPr>
        <w:t>.</w:t>
      </w:r>
      <w:r w:rsidR="007F59F6" w:rsidRPr="007F59F6">
        <w:rPr>
          <w:rFonts w:ascii="Sylfaen" w:hAnsi="Sylfaen" w:cs="Sylfaen"/>
          <w:noProof/>
        </w:rPr>
        <w:t>5</w:t>
      </w:r>
      <w:r w:rsidRPr="007F59F6">
        <w:rPr>
          <w:rFonts w:ascii="Sylfaen" w:hAnsi="Sylfaen" w:cs="Sylfaen"/>
          <w:noProof/>
          <w:lang w:val="ka-GE"/>
        </w:rPr>
        <w:t xml:space="preserve"> ათასი ლარით </w:t>
      </w:r>
      <w:r w:rsidR="007A092A" w:rsidRPr="007F59F6">
        <w:rPr>
          <w:rFonts w:ascii="Sylfaen" w:hAnsi="Sylfaen" w:cs="Sylfaen"/>
          <w:noProof/>
          <w:lang w:val="ka-GE"/>
        </w:rPr>
        <w:t>მეტია</w:t>
      </w:r>
      <w:r w:rsidRPr="007F59F6">
        <w:rPr>
          <w:rFonts w:ascii="Sylfaen" w:hAnsi="Sylfaen" w:cs="Sylfaen"/>
          <w:noProof/>
          <w:lang w:val="ka-GE"/>
        </w:rPr>
        <w:t>.</w:t>
      </w:r>
    </w:p>
    <w:p w14:paraId="0ADCF28C" w14:textId="20B544DC" w:rsidR="009E7DBC" w:rsidRPr="007F59F6" w:rsidRDefault="00CB250F" w:rsidP="00B252A8">
      <w:pPr>
        <w:spacing w:line="240" w:lineRule="auto"/>
        <w:jc w:val="right"/>
        <w:rPr>
          <w:rFonts w:ascii="Sylfaen" w:hAnsi="Sylfaen" w:cs="Sylfaen"/>
          <w:i/>
          <w:noProof/>
          <w:sz w:val="16"/>
          <w:szCs w:val="16"/>
          <w:lang w:val="ka-GE"/>
        </w:rPr>
      </w:pPr>
      <w:r w:rsidRPr="007F59F6">
        <w:rPr>
          <w:rFonts w:ascii="Sylfaen" w:hAnsi="Sylfaen"/>
          <w:i/>
          <w:noProof/>
          <w:sz w:val="16"/>
          <w:szCs w:val="16"/>
        </w:rPr>
        <w:t>2020-2021 წლებში 12 თვეში გამოყოფილი</w:t>
      </w:r>
      <w:r w:rsidR="009E7DBC" w:rsidRPr="007F59F6">
        <w:rPr>
          <w:rFonts w:ascii="Sylfaen" w:hAnsi="Sylfaen"/>
          <w:i/>
          <w:noProof/>
          <w:sz w:val="16"/>
          <w:szCs w:val="16"/>
        </w:rPr>
        <w:br/>
        <w:t xml:space="preserve"> </w:t>
      </w:r>
      <w:r w:rsidR="009E7DBC" w:rsidRPr="007F59F6">
        <w:rPr>
          <w:rFonts w:ascii="Sylfaen" w:hAnsi="Sylfaen" w:cs="Sylfaen"/>
          <w:i/>
          <w:noProof/>
          <w:sz w:val="16"/>
          <w:szCs w:val="16"/>
        </w:rPr>
        <w:t>დაზუსტებული</w:t>
      </w:r>
      <w:r w:rsidR="009E7DBC" w:rsidRPr="007F59F6">
        <w:rPr>
          <w:rFonts w:ascii="Sylfaen" w:hAnsi="Sylfaen"/>
          <w:i/>
          <w:noProof/>
          <w:sz w:val="16"/>
          <w:szCs w:val="16"/>
        </w:rPr>
        <w:t xml:space="preserve"> </w:t>
      </w:r>
      <w:r w:rsidR="009E7DBC" w:rsidRPr="007F59F6">
        <w:rPr>
          <w:rFonts w:ascii="Sylfaen" w:hAnsi="Sylfaen" w:cs="Sylfaen"/>
          <w:i/>
          <w:noProof/>
          <w:sz w:val="16"/>
          <w:szCs w:val="16"/>
        </w:rPr>
        <w:t>ასიგნებები</w:t>
      </w:r>
      <w:r w:rsidR="009E7DBC" w:rsidRPr="007F59F6">
        <w:rPr>
          <w:rFonts w:ascii="Sylfaen" w:hAnsi="Sylfaen"/>
          <w:i/>
          <w:noProof/>
          <w:sz w:val="16"/>
          <w:szCs w:val="16"/>
        </w:rPr>
        <w:t xml:space="preserve"> </w:t>
      </w:r>
      <w:r w:rsidR="009E7DBC" w:rsidRPr="007F59F6">
        <w:rPr>
          <w:rFonts w:ascii="Sylfaen" w:hAnsi="Sylfaen" w:cs="Sylfaen"/>
          <w:i/>
          <w:noProof/>
          <w:sz w:val="16"/>
          <w:szCs w:val="16"/>
        </w:rPr>
        <w:t>და</w:t>
      </w:r>
      <w:r w:rsidR="009E7DBC" w:rsidRPr="007F59F6">
        <w:rPr>
          <w:rFonts w:ascii="Sylfaen" w:hAnsi="Sylfaen"/>
          <w:i/>
          <w:noProof/>
          <w:sz w:val="16"/>
          <w:szCs w:val="16"/>
        </w:rPr>
        <w:t xml:space="preserve"> </w:t>
      </w:r>
      <w:r w:rsidR="009E7DBC" w:rsidRPr="007F59F6">
        <w:rPr>
          <w:rFonts w:ascii="Sylfaen" w:hAnsi="Sylfaen" w:cs="Sylfaen"/>
          <w:i/>
          <w:noProof/>
          <w:sz w:val="16"/>
          <w:szCs w:val="16"/>
        </w:rPr>
        <w:t>ფაქტიური</w:t>
      </w:r>
      <w:r w:rsidR="009E7DBC" w:rsidRPr="007F59F6">
        <w:rPr>
          <w:rFonts w:ascii="Sylfaen" w:hAnsi="Sylfaen"/>
          <w:i/>
          <w:noProof/>
          <w:sz w:val="16"/>
          <w:szCs w:val="16"/>
        </w:rPr>
        <w:t xml:space="preserve"> </w:t>
      </w:r>
      <w:r w:rsidR="009E7DBC" w:rsidRPr="007F59F6">
        <w:rPr>
          <w:rFonts w:ascii="Sylfaen" w:hAnsi="Sylfaen" w:cs="Sylfaen"/>
          <w:i/>
          <w:noProof/>
          <w:sz w:val="16"/>
          <w:szCs w:val="16"/>
        </w:rPr>
        <w:t>დაფინანსება</w:t>
      </w:r>
    </w:p>
    <w:p w14:paraId="595189A6" w14:textId="4192278F" w:rsidR="009E7DBC" w:rsidRPr="007F59F6" w:rsidRDefault="007F59F6" w:rsidP="00B252A8">
      <w:pPr>
        <w:spacing w:line="240" w:lineRule="auto"/>
        <w:jc w:val="center"/>
        <w:rPr>
          <w:rFonts w:ascii="Sylfaen" w:hAnsi="Sylfaen" w:cs="Sylfaen"/>
          <w:i/>
          <w:noProof/>
          <w:sz w:val="16"/>
          <w:szCs w:val="16"/>
          <w:lang w:val="ka-GE"/>
        </w:rPr>
      </w:pPr>
      <w:r w:rsidRPr="007F59F6">
        <w:rPr>
          <w:noProof/>
        </w:rPr>
        <w:drawing>
          <wp:inline distT="0" distB="0" distL="0" distR="0" wp14:anchorId="1F04823A" wp14:editId="4E7BAAA3">
            <wp:extent cx="5905500" cy="2571750"/>
            <wp:effectExtent l="0" t="0" r="0" b="0"/>
            <wp:docPr id="44" name="Chart 44">
              <a:extLst xmlns:a="http://schemas.openxmlformats.org/drawingml/2006/main">
                <a:ext uri="{FF2B5EF4-FFF2-40B4-BE49-F238E27FC236}">
                  <a16:creationId xmlns:a16="http://schemas.microsoft.com/office/drawing/2014/main" id="{00000000-0008-0000-2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81A8644" w14:textId="307317D7" w:rsidR="009E7DBC" w:rsidRPr="007F59F6" w:rsidRDefault="008A26CB" w:rsidP="00B252A8">
      <w:pPr>
        <w:spacing w:line="240" w:lineRule="auto"/>
        <w:ind w:firstLine="720"/>
        <w:jc w:val="both"/>
        <w:rPr>
          <w:rFonts w:ascii="Sylfaen" w:hAnsi="Sylfaen" w:cs="Sylfaen"/>
          <w:noProof/>
          <w:sz w:val="20"/>
          <w:szCs w:val="28"/>
          <w:lang w:val="ka-GE"/>
        </w:rPr>
      </w:pPr>
      <w:r w:rsidRPr="007F59F6">
        <w:rPr>
          <w:rFonts w:ascii="Sylfaen" w:hAnsi="Sylfaen" w:cs="Sylfaen"/>
          <w:noProof/>
          <w:szCs w:val="28"/>
          <w:lang w:val="ka-GE"/>
        </w:rPr>
        <w:t xml:space="preserve">საქართველოს </w:t>
      </w:r>
      <w:r w:rsidR="007A092A" w:rsidRPr="007F59F6">
        <w:rPr>
          <w:rFonts w:ascii="Sylfaen" w:hAnsi="Sylfaen" w:cs="Sylfaen"/>
          <w:noProof/>
          <w:szCs w:val="28"/>
          <w:lang w:val="ka-GE"/>
        </w:rPr>
        <w:t>პროკურატურისათვის</w:t>
      </w:r>
      <w:r w:rsidR="009E7DBC" w:rsidRPr="007F59F6">
        <w:rPr>
          <w:rFonts w:ascii="Sylfaen" w:hAnsi="Sylfaen" w:cs="Sylfaen"/>
          <w:noProof/>
          <w:szCs w:val="28"/>
          <w:lang w:val="ka-GE"/>
        </w:rPr>
        <w:t xml:space="preserve"> </w:t>
      </w:r>
      <w:r w:rsidR="009E7DBC" w:rsidRPr="007F59F6">
        <w:rPr>
          <w:rFonts w:ascii="Sylfaen" w:hAnsi="Sylfaen" w:cs="Sylfaen"/>
          <w:noProof/>
          <w:lang w:val="ka-GE"/>
        </w:rPr>
        <w:t>გამოყოფილ სახსრებში „ხარჯების“ მუხლით გაწეულმა საკასო შესრულებამ შეადგინა - 9</w:t>
      </w:r>
      <w:r w:rsidR="007F59F6" w:rsidRPr="007F59F6">
        <w:rPr>
          <w:rFonts w:ascii="Sylfaen" w:hAnsi="Sylfaen" w:cs="Sylfaen"/>
          <w:noProof/>
        </w:rPr>
        <w:t>3</w:t>
      </w:r>
      <w:r w:rsidR="009E7DBC" w:rsidRPr="007F59F6">
        <w:rPr>
          <w:rFonts w:ascii="Sylfaen" w:hAnsi="Sylfaen" w:cs="Sylfaen"/>
          <w:noProof/>
        </w:rPr>
        <w:t>.</w:t>
      </w:r>
      <w:r w:rsidR="007F59F6" w:rsidRPr="007F59F6">
        <w:rPr>
          <w:rFonts w:ascii="Sylfaen" w:hAnsi="Sylfaen" w:cs="Sylfaen"/>
          <w:noProof/>
        </w:rPr>
        <w:t>9</w:t>
      </w:r>
      <w:r w:rsidR="009E7DBC" w:rsidRPr="007F59F6">
        <w:rPr>
          <w:rFonts w:ascii="Sylfaen" w:hAnsi="Sylfaen" w:cs="Sylfaen"/>
          <w:noProof/>
          <w:lang w:val="ka-GE"/>
        </w:rPr>
        <w:t xml:space="preserve">%, ხოლო „არაფინანსური აქტივების ზრდის“ მუხლით - </w:t>
      </w:r>
      <w:r w:rsidR="007F59F6" w:rsidRPr="007F59F6">
        <w:rPr>
          <w:rFonts w:ascii="Sylfaen" w:hAnsi="Sylfaen" w:cs="Sylfaen"/>
          <w:noProof/>
        </w:rPr>
        <w:t>6</w:t>
      </w:r>
      <w:r w:rsidR="009E7DBC" w:rsidRPr="007F59F6">
        <w:rPr>
          <w:rFonts w:ascii="Sylfaen" w:hAnsi="Sylfaen" w:cs="Sylfaen"/>
          <w:noProof/>
        </w:rPr>
        <w:t>.</w:t>
      </w:r>
      <w:r w:rsidR="007F59F6" w:rsidRPr="007F59F6">
        <w:rPr>
          <w:rFonts w:ascii="Sylfaen" w:hAnsi="Sylfaen" w:cs="Sylfaen"/>
          <w:noProof/>
        </w:rPr>
        <w:t>1</w:t>
      </w:r>
      <w:r w:rsidR="009E7DBC" w:rsidRPr="007F59F6">
        <w:rPr>
          <w:rFonts w:ascii="Sylfaen" w:hAnsi="Sylfaen" w:cs="Sylfaen"/>
          <w:noProof/>
          <w:lang w:val="ka-GE"/>
        </w:rPr>
        <w:t>%.</w:t>
      </w:r>
    </w:p>
    <w:p w14:paraId="1C9D93D4" w14:textId="77777777" w:rsidR="009E7DBC" w:rsidRPr="008766AF" w:rsidRDefault="009E7DBC" w:rsidP="00B252A8">
      <w:pPr>
        <w:spacing w:after="0" w:line="240" w:lineRule="auto"/>
        <w:jc w:val="center"/>
        <w:rPr>
          <w:rFonts w:ascii="Sylfaen" w:hAnsi="Sylfaen" w:cs="Sylfaen"/>
          <w:b/>
          <w:bCs/>
          <w:noProof/>
          <w:szCs w:val="28"/>
          <w:lang w:val="ka-GE"/>
        </w:rPr>
      </w:pPr>
      <w:r w:rsidRPr="008766AF">
        <w:rPr>
          <w:rFonts w:ascii="Sylfaen" w:hAnsi="Sylfaen" w:cs="Sylfaen"/>
          <w:b/>
          <w:bCs/>
          <w:noProof/>
          <w:szCs w:val="28"/>
          <w:lang w:val="ka-GE"/>
        </w:rPr>
        <w:t>საქართველოს</w:t>
      </w:r>
      <w:r w:rsidRPr="008766AF">
        <w:rPr>
          <w:rFonts w:ascii="Sylfaen" w:hAnsi="Sylfaen" w:cs="Arial"/>
          <w:b/>
          <w:bCs/>
          <w:noProof/>
          <w:szCs w:val="28"/>
          <w:lang w:val="ka-GE"/>
        </w:rPr>
        <w:t xml:space="preserve"> </w:t>
      </w:r>
      <w:r w:rsidRPr="008766AF">
        <w:rPr>
          <w:rFonts w:ascii="Sylfaen" w:hAnsi="Sylfaen" w:cs="Sylfaen"/>
          <w:b/>
          <w:bCs/>
          <w:noProof/>
          <w:szCs w:val="28"/>
          <w:lang w:val="ka-GE"/>
        </w:rPr>
        <w:t>დაზვერვის</w:t>
      </w:r>
      <w:r w:rsidRPr="008766AF">
        <w:rPr>
          <w:rFonts w:ascii="Sylfaen" w:hAnsi="Sylfaen" w:cs="Arial"/>
          <w:b/>
          <w:bCs/>
          <w:noProof/>
          <w:szCs w:val="28"/>
          <w:lang w:val="ka-GE"/>
        </w:rPr>
        <w:t xml:space="preserve"> </w:t>
      </w:r>
      <w:r w:rsidRPr="008766AF">
        <w:rPr>
          <w:rFonts w:ascii="Sylfaen" w:hAnsi="Sylfaen" w:cs="Sylfaen"/>
          <w:b/>
          <w:bCs/>
          <w:noProof/>
          <w:szCs w:val="28"/>
          <w:lang w:val="ka-GE"/>
        </w:rPr>
        <w:t>სამსახური</w:t>
      </w:r>
    </w:p>
    <w:p w14:paraId="643CFD89" w14:textId="77777777" w:rsidR="009E7DBC" w:rsidRPr="008766AF" w:rsidRDefault="009E7DBC" w:rsidP="00B252A8">
      <w:pPr>
        <w:spacing w:after="0" w:line="240" w:lineRule="auto"/>
        <w:jc w:val="center"/>
        <w:rPr>
          <w:rFonts w:ascii="Sylfaen" w:hAnsi="Sylfaen" w:cs="Arial"/>
          <w:b/>
          <w:bCs/>
          <w:noProof/>
          <w:szCs w:val="28"/>
          <w:lang w:val="ka-GE"/>
        </w:rPr>
      </w:pPr>
    </w:p>
    <w:p w14:paraId="12D76297" w14:textId="2C2655E1" w:rsidR="009E7DBC" w:rsidRPr="008766AF" w:rsidRDefault="009E7DBC" w:rsidP="00B252A8">
      <w:pPr>
        <w:spacing w:after="0" w:line="240" w:lineRule="auto"/>
        <w:jc w:val="both"/>
        <w:rPr>
          <w:rFonts w:ascii="Sylfaen" w:hAnsi="Sylfaen"/>
          <w:noProof/>
          <w:szCs w:val="28"/>
          <w:lang w:val="ka-GE"/>
        </w:rPr>
      </w:pPr>
      <w:r w:rsidRPr="008766AF">
        <w:rPr>
          <w:rFonts w:ascii="Sylfaen" w:hAnsi="Sylfaen"/>
          <w:noProof/>
          <w:szCs w:val="28"/>
          <w:lang w:val="ka-GE"/>
        </w:rPr>
        <w:tab/>
      </w:r>
      <w:r w:rsidRPr="008766AF">
        <w:rPr>
          <w:rFonts w:ascii="Sylfaen" w:hAnsi="Sylfaen" w:cs="Sylfaen"/>
          <w:noProof/>
          <w:szCs w:val="28"/>
          <w:lang w:val="ka-GE"/>
        </w:rPr>
        <w:t>საქართველოს</w:t>
      </w:r>
      <w:r w:rsidRPr="008766AF">
        <w:rPr>
          <w:rFonts w:ascii="Sylfaen" w:hAnsi="Sylfaen"/>
          <w:noProof/>
          <w:szCs w:val="28"/>
          <w:lang w:val="ka-GE"/>
        </w:rPr>
        <w:t xml:space="preserve"> </w:t>
      </w:r>
      <w:r w:rsidRPr="008766AF">
        <w:rPr>
          <w:rFonts w:ascii="Sylfaen" w:hAnsi="Sylfaen" w:cs="Sylfaen"/>
          <w:noProof/>
          <w:szCs w:val="28"/>
          <w:lang w:val="ka-GE"/>
        </w:rPr>
        <w:t>დაზვერვის სამსახურისათვის</w:t>
      </w:r>
      <w:r w:rsidRPr="008766AF">
        <w:rPr>
          <w:rFonts w:ascii="Sylfaen" w:hAnsi="Sylfaen"/>
          <w:noProof/>
          <w:szCs w:val="28"/>
          <w:lang w:val="ka-GE"/>
        </w:rPr>
        <w:t xml:space="preserve"> </w:t>
      </w:r>
      <w:r w:rsidR="00A435BA" w:rsidRPr="008766AF">
        <w:rPr>
          <w:rFonts w:ascii="Sylfaen" w:hAnsi="Sylfaen"/>
          <w:noProof/>
          <w:szCs w:val="28"/>
          <w:lang w:val="ka-GE"/>
        </w:rPr>
        <w:t>2021 წლის 12 თვეში სახელმწიფო ბიუჯეტით</w:t>
      </w:r>
      <w:r w:rsidRPr="008766AF">
        <w:rPr>
          <w:rFonts w:ascii="Sylfaen" w:hAnsi="Sylfaen"/>
          <w:noProof/>
          <w:szCs w:val="28"/>
          <w:lang w:val="ka-GE"/>
        </w:rPr>
        <w:t xml:space="preserve"> </w:t>
      </w:r>
      <w:r w:rsidRPr="008766AF">
        <w:rPr>
          <w:rFonts w:ascii="Sylfaen" w:hAnsi="Sylfaen" w:cs="Sylfaen"/>
          <w:noProof/>
          <w:szCs w:val="28"/>
          <w:lang w:val="ka-GE"/>
        </w:rPr>
        <w:t>გამოყოფილმა</w:t>
      </w:r>
      <w:r w:rsidRPr="008766AF">
        <w:rPr>
          <w:rFonts w:ascii="Sylfaen" w:hAnsi="Sylfaen"/>
          <w:noProof/>
          <w:szCs w:val="28"/>
          <w:lang w:val="ka-GE"/>
        </w:rPr>
        <w:t xml:space="preserve"> </w:t>
      </w:r>
      <w:r w:rsidRPr="008766AF">
        <w:rPr>
          <w:rFonts w:ascii="Sylfaen" w:hAnsi="Sylfaen" w:cs="Sylfaen"/>
          <w:noProof/>
          <w:szCs w:val="28"/>
          <w:lang w:val="ka-GE"/>
        </w:rPr>
        <w:t>დაზუსტებულმა</w:t>
      </w:r>
      <w:r w:rsidR="00D21FBC" w:rsidRPr="008766AF">
        <w:rPr>
          <w:rFonts w:ascii="Sylfaen" w:hAnsi="Sylfaen" w:cs="Sylfaen"/>
          <w:noProof/>
          <w:szCs w:val="28"/>
          <w:lang w:val="ka-GE"/>
        </w:rPr>
        <w:t xml:space="preserve"> ასიგნებებმა</w:t>
      </w:r>
      <w:r w:rsidRPr="008766AF">
        <w:rPr>
          <w:rFonts w:ascii="Sylfaen" w:hAnsi="Sylfaen"/>
          <w:noProof/>
          <w:szCs w:val="28"/>
          <w:lang w:val="ka-GE"/>
        </w:rPr>
        <w:t xml:space="preserve"> </w:t>
      </w:r>
      <w:r w:rsidR="008766AF" w:rsidRPr="008766AF">
        <w:rPr>
          <w:rFonts w:ascii="Sylfaen" w:hAnsi="Sylfaen"/>
          <w:noProof/>
          <w:szCs w:val="28"/>
          <w:lang w:val="ka-GE"/>
        </w:rPr>
        <w:t xml:space="preserve">და ფაქტიურმა შესრულებამ </w:t>
      </w:r>
      <w:r w:rsidR="00965535" w:rsidRPr="008766AF">
        <w:rPr>
          <w:rFonts w:ascii="Sylfaen" w:hAnsi="Sylfaen"/>
          <w:noProof/>
          <w:szCs w:val="28"/>
          <w:lang w:val="ka-GE"/>
        </w:rPr>
        <w:t xml:space="preserve">შეადგინა </w:t>
      </w:r>
      <w:r w:rsidR="00F62C19" w:rsidRPr="008766AF">
        <w:rPr>
          <w:rFonts w:ascii="Sylfaen" w:hAnsi="Sylfaen"/>
          <w:noProof/>
          <w:szCs w:val="28"/>
          <w:lang w:val="ka-GE"/>
        </w:rPr>
        <w:t>1</w:t>
      </w:r>
      <w:r w:rsidR="007F59F6" w:rsidRPr="008766AF">
        <w:rPr>
          <w:rFonts w:ascii="Sylfaen" w:hAnsi="Sylfaen"/>
          <w:noProof/>
          <w:szCs w:val="28"/>
        </w:rPr>
        <w:t>3</w:t>
      </w:r>
      <w:r w:rsidR="00965535" w:rsidRPr="008766AF">
        <w:rPr>
          <w:rFonts w:ascii="Sylfaen" w:hAnsi="Sylfaen"/>
          <w:noProof/>
          <w:szCs w:val="28"/>
          <w:lang w:val="ka-GE"/>
        </w:rPr>
        <w:t xml:space="preserve"> </w:t>
      </w:r>
      <w:r w:rsidR="007F59F6" w:rsidRPr="008766AF">
        <w:rPr>
          <w:rFonts w:ascii="Sylfaen" w:hAnsi="Sylfaen"/>
          <w:noProof/>
          <w:szCs w:val="28"/>
        </w:rPr>
        <w:t>8</w:t>
      </w:r>
      <w:r w:rsidR="00965535" w:rsidRPr="008766AF">
        <w:rPr>
          <w:rFonts w:ascii="Sylfaen" w:hAnsi="Sylfaen"/>
          <w:noProof/>
          <w:szCs w:val="28"/>
          <w:lang w:val="ka-GE"/>
        </w:rPr>
        <w:t xml:space="preserve">00.0 </w:t>
      </w:r>
      <w:r w:rsidRPr="008766AF">
        <w:rPr>
          <w:rFonts w:ascii="Sylfaen" w:hAnsi="Sylfaen" w:cs="Sylfaen"/>
          <w:noProof/>
          <w:szCs w:val="28"/>
          <w:lang w:val="ka-GE"/>
        </w:rPr>
        <w:t>ლარი</w:t>
      </w:r>
      <w:r w:rsidRPr="008766AF">
        <w:rPr>
          <w:rFonts w:ascii="Sylfaen" w:hAnsi="Sylfaen"/>
          <w:noProof/>
          <w:szCs w:val="28"/>
          <w:lang w:val="ka-GE"/>
        </w:rPr>
        <w:t xml:space="preserve">, </w:t>
      </w:r>
      <w:r w:rsidR="00750F3C" w:rsidRPr="008766AF">
        <w:rPr>
          <w:rFonts w:ascii="Sylfaen" w:hAnsi="Sylfaen"/>
          <w:noProof/>
          <w:szCs w:val="28"/>
          <w:lang w:val="ka-GE"/>
        </w:rPr>
        <w:t xml:space="preserve">რაც 2020 წლის შესაბამის მაჩვენებელზე </w:t>
      </w:r>
      <w:r w:rsidR="008766AF" w:rsidRPr="008766AF">
        <w:rPr>
          <w:rFonts w:ascii="Sylfaen" w:eastAsia="Times New Roman" w:hAnsi="Sylfaen"/>
          <w:color w:val="000000"/>
          <w:lang w:val="ka-GE"/>
        </w:rPr>
        <w:t>300</w:t>
      </w:r>
      <w:r w:rsidRPr="008766AF">
        <w:rPr>
          <w:rFonts w:ascii="Sylfaen" w:eastAsia="Times New Roman" w:hAnsi="Sylfaen"/>
          <w:color w:val="000000"/>
          <w:lang w:val="ka-GE"/>
        </w:rPr>
        <w:t>.</w:t>
      </w:r>
      <w:r w:rsidR="00F62C19" w:rsidRPr="008766AF">
        <w:rPr>
          <w:rFonts w:ascii="Sylfaen" w:eastAsia="Times New Roman" w:hAnsi="Sylfaen"/>
          <w:color w:val="000000"/>
          <w:lang w:val="ka-GE"/>
        </w:rPr>
        <w:t>0</w:t>
      </w:r>
      <w:r w:rsidRPr="008766AF">
        <w:rPr>
          <w:rFonts w:ascii="Sylfaen" w:hAnsi="Sylfaen"/>
          <w:noProof/>
          <w:szCs w:val="28"/>
          <w:lang w:val="ka-GE"/>
        </w:rPr>
        <w:t xml:space="preserve"> </w:t>
      </w:r>
      <w:r w:rsidRPr="008766AF">
        <w:rPr>
          <w:rFonts w:ascii="Sylfaen" w:hAnsi="Sylfaen" w:cs="Sylfaen"/>
          <w:noProof/>
          <w:szCs w:val="28"/>
          <w:lang w:val="ka-GE"/>
        </w:rPr>
        <w:t>ათასი</w:t>
      </w:r>
      <w:r w:rsidRPr="008766AF">
        <w:rPr>
          <w:rFonts w:ascii="Sylfaen" w:hAnsi="Sylfaen"/>
          <w:noProof/>
          <w:szCs w:val="28"/>
          <w:lang w:val="ka-GE"/>
        </w:rPr>
        <w:t xml:space="preserve"> </w:t>
      </w:r>
      <w:r w:rsidRPr="008766AF">
        <w:rPr>
          <w:rFonts w:ascii="Sylfaen" w:hAnsi="Sylfaen" w:cs="Sylfaen"/>
          <w:noProof/>
          <w:szCs w:val="28"/>
          <w:lang w:val="ka-GE"/>
        </w:rPr>
        <w:t>ლარით</w:t>
      </w:r>
      <w:r w:rsidRPr="008766AF">
        <w:rPr>
          <w:rFonts w:ascii="Sylfaen" w:hAnsi="Sylfaen"/>
          <w:noProof/>
          <w:szCs w:val="28"/>
          <w:lang w:val="ka-GE"/>
        </w:rPr>
        <w:t xml:space="preserve"> </w:t>
      </w:r>
      <w:r w:rsidR="00D21FBC" w:rsidRPr="008766AF">
        <w:rPr>
          <w:rFonts w:ascii="Sylfaen" w:hAnsi="Sylfaen"/>
          <w:noProof/>
          <w:szCs w:val="28"/>
          <w:lang w:val="ka-GE"/>
        </w:rPr>
        <w:t>მეტია</w:t>
      </w:r>
      <w:r w:rsidRPr="008766AF">
        <w:rPr>
          <w:rFonts w:ascii="Sylfaen" w:hAnsi="Sylfaen"/>
          <w:noProof/>
          <w:szCs w:val="28"/>
          <w:lang w:val="ka-GE"/>
        </w:rPr>
        <w:t>.</w:t>
      </w:r>
    </w:p>
    <w:p w14:paraId="6BEDEAF5" w14:textId="77777777" w:rsidR="009E7DBC" w:rsidRPr="008766AF" w:rsidRDefault="009E7DBC" w:rsidP="00B252A8">
      <w:pPr>
        <w:spacing w:after="0" w:line="240" w:lineRule="auto"/>
        <w:jc w:val="both"/>
        <w:rPr>
          <w:rFonts w:ascii="Sylfaen" w:hAnsi="Sylfaen"/>
          <w:noProof/>
          <w:szCs w:val="28"/>
          <w:lang w:val="ka-GE"/>
        </w:rPr>
      </w:pPr>
    </w:p>
    <w:p w14:paraId="215BAA5F" w14:textId="012B2BC1" w:rsidR="007A092A" w:rsidRPr="008766AF" w:rsidRDefault="00CB250F" w:rsidP="00B252A8">
      <w:pPr>
        <w:spacing w:line="240" w:lineRule="auto"/>
        <w:jc w:val="right"/>
        <w:rPr>
          <w:rFonts w:ascii="Sylfaen" w:hAnsi="Sylfaen" w:cs="Sylfaen"/>
          <w:i/>
          <w:noProof/>
          <w:sz w:val="16"/>
          <w:szCs w:val="16"/>
          <w:lang w:val="ka-GE"/>
        </w:rPr>
      </w:pPr>
      <w:r w:rsidRPr="008766AF">
        <w:rPr>
          <w:rFonts w:ascii="Sylfaen" w:hAnsi="Sylfaen"/>
          <w:i/>
          <w:noProof/>
          <w:sz w:val="16"/>
          <w:szCs w:val="16"/>
          <w:lang w:val="ka-GE"/>
        </w:rPr>
        <w:t>2020-2021 წლებში 12 თვეში გამოყოფილი</w:t>
      </w:r>
      <w:r w:rsidR="009E7DBC" w:rsidRPr="008766AF">
        <w:rPr>
          <w:rFonts w:ascii="Sylfaen" w:hAnsi="Sylfaen"/>
          <w:i/>
          <w:noProof/>
          <w:sz w:val="16"/>
          <w:szCs w:val="16"/>
          <w:lang w:val="ka-GE"/>
        </w:rPr>
        <w:br/>
        <w:t xml:space="preserve"> </w:t>
      </w:r>
      <w:r w:rsidR="009E7DBC" w:rsidRPr="008766AF">
        <w:rPr>
          <w:rFonts w:ascii="Sylfaen" w:hAnsi="Sylfaen" w:cs="Sylfaen"/>
          <w:i/>
          <w:noProof/>
          <w:sz w:val="16"/>
          <w:szCs w:val="16"/>
          <w:lang w:val="ka-GE"/>
        </w:rPr>
        <w:t>დაზუსტებული</w:t>
      </w:r>
      <w:r w:rsidR="009E7DBC" w:rsidRPr="008766AF">
        <w:rPr>
          <w:rFonts w:ascii="Sylfaen" w:hAnsi="Sylfaen"/>
          <w:i/>
          <w:noProof/>
          <w:sz w:val="16"/>
          <w:szCs w:val="16"/>
          <w:lang w:val="ka-GE"/>
        </w:rPr>
        <w:t xml:space="preserve"> </w:t>
      </w:r>
      <w:r w:rsidR="009E7DBC" w:rsidRPr="008766AF">
        <w:rPr>
          <w:rFonts w:ascii="Sylfaen" w:hAnsi="Sylfaen" w:cs="Sylfaen"/>
          <w:i/>
          <w:noProof/>
          <w:sz w:val="16"/>
          <w:szCs w:val="16"/>
          <w:lang w:val="ka-GE"/>
        </w:rPr>
        <w:t>ასიგნებები</w:t>
      </w:r>
      <w:r w:rsidR="009E7DBC" w:rsidRPr="008766AF">
        <w:rPr>
          <w:rFonts w:ascii="Sylfaen" w:hAnsi="Sylfaen"/>
          <w:i/>
          <w:noProof/>
          <w:sz w:val="16"/>
          <w:szCs w:val="16"/>
          <w:lang w:val="ka-GE"/>
        </w:rPr>
        <w:t xml:space="preserve"> </w:t>
      </w:r>
      <w:r w:rsidR="009E7DBC" w:rsidRPr="008766AF">
        <w:rPr>
          <w:rFonts w:ascii="Sylfaen" w:hAnsi="Sylfaen" w:cs="Sylfaen"/>
          <w:i/>
          <w:noProof/>
          <w:sz w:val="16"/>
          <w:szCs w:val="16"/>
          <w:lang w:val="ka-GE"/>
        </w:rPr>
        <w:t>და</w:t>
      </w:r>
      <w:r w:rsidR="009E7DBC" w:rsidRPr="008766AF">
        <w:rPr>
          <w:rFonts w:ascii="Sylfaen" w:hAnsi="Sylfaen"/>
          <w:i/>
          <w:noProof/>
          <w:sz w:val="16"/>
          <w:szCs w:val="16"/>
          <w:lang w:val="ka-GE"/>
        </w:rPr>
        <w:t xml:space="preserve"> </w:t>
      </w:r>
      <w:r w:rsidR="009E7DBC" w:rsidRPr="008766AF">
        <w:rPr>
          <w:rFonts w:ascii="Sylfaen" w:hAnsi="Sylfaen" w:cs="Sylfaen"/>
          <w:i/>
          <w:noProof/>
          <w:sz w:val="16"/>
          <w:szCs w:val="16"/>
          <w:lang w:val="ka-GE"/>
        </w:rPr>
        <w:t>ფაქტიური</w:t>
      </w:r>
      <w:r w:rsidR="009E7DBC" w:rsidRPr="008766AF">
        <w:rPr>
          <w:rFonts w:ascii="Sylfaen" w:hAnsi="Sylfaen"/>
          <w:i/>
          <w:noProof/>
          <w:sz w:val="16"/>
          <w:szCs w:val="16"/>
          <w:lang w:val="ka-GE"/>
        </w:rPr>
        <w:t xml:space="preserve"> </w:t>
      </w:r>
      <w:r w:rsidR="009E7DBC" w:rsidRPr="008766AF">
        <w:rPr>
          <w:rFonts w:ascii="Sylfaen" w:hAnsi="Sylfaen" w:cs="Sylfaen"/>
          <w:i/>
          <w:noProof/>
          <w:sz w:val="16"/>
          <w:szCs w:val="16"/>
          <w:lang w:val="ka-GE"/>
        </w:rPr>
        <w:t>დაფინანსება</w:t>
      </w:r>
    </w:p>
    <w:p w14:paraId="54A3D19B" w14:textId="40C6941B" w:rsidR="009E7DBC" w:rsidRPr="00BE7596" w:rsidRDefault="007F59F6" w:rsidP="00B252A8">
      <w:pPr>
        <w:spacing w:line="240" w:lineRule="auto"/>
        <w:jc w:val="center"/>
        <w:rPr>
          <w:rFonts w:ascii="Sylfaen" w:hAnsi="Sylfaen"/>
          <w:b/>
          <w:noProof/>
          <w:sz w:val="18"/>
          <w:highlight w:val="yellow"/>
          <w:lang w:val="ka-GE"/>
        </w:rPr>
      </w:pPr>
      <w:r>
        <w:rPr>
          <w:noProof/>
        </w:rPr>
        <w:drawing>
          <wp:inline distT="0" distB="0" distL="0" distR="0" wp14:anchorId="1D2C98DE" wp14:editId="064B1B29">
            <wp:extent cx="5905500" cy="2543175"/>
            <wp:effectExtent l="0" t="0" r="0" b="0"/>
            <wp:docPr id="45" name="Chart 45">
              <a:extLst xmlns:a="http://schemas.openxmlformats.org/drawingml/2006/main">
                <a:ext uri="{FF2B5EF4-FFF2-40B4-BE49-F238E27FC236}">
                  <a16:creationId xmlns:a16="http://schemas.microsoft.com/office/drawing/2014/main" id="{00000000-0008-0000-2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BAD1202" w14:textId="1228FA4A" w:rsidR="00A70D95" w:rsidRPr="008766AF" w:rsidRDefault="00A70D95" w:rsidP="00B252A8">
      <w:pPr>
        <w:spacing w:line="240" w:lineRule="auto"/>
        <w:jc w:val="center"/>
        <w:rPr>
          <w:rFonts w:ascii="Sylfaen" w:hAnsi="Sylfaen" w:cs="Sylfaen"/>
          <w:b/>
          <w:noProof/>
          <w:szCs w:val="28"/>
          <w:lang w:val="ka-GE"/>
        </w:rPr>
      </w:pPr>
      <w:r w:rsidRPr="008766AF">
        <w:rPr>
          <w:rFonts w:ascii="Sylfaen" w:hAnsi="Sylfaen" w:cs="Sylfaen"/>
          <w:b/>
          <w:noProof/>
          <w:szCs w:val="28"/>
          <w:lang w:val="ka-GE"/>
        </w:rPr>
        <w:lastRenderedPageBreak/>
        <w:t>სსიპ - საჯარო სამსახურის ბიურო</w:t>
      </w:r>
    </w:p>
    <w:p w14:paraId="2998A361" w14:textId="660B68D0" w:rsidR="00A70D95" w:rsidRPr="008766AF" w:rsidRDefault="00A70D95" w:rsidP="00B252A8">
      <w:pPr>
        <w:spacing w:line="240" w:lineRule="auto"/>
        <w:ind w:firstLine="720"/>
        <w:jc w:val="both"/>
        <w:rPr>
          <w:rFonts w:ascii="Sylfaen" w:hAnsi="Sylfaen"/>
          <w:u w:color="FF0000"/>
          <w:lang w:val="ka-GE"/>
        </w:rPr>
      </w:pPr>
      <w:r w:rsidRPr="008766AF">
        <w:rPr>
          <w:rFonts w:ascii="Sylfaen" w:hAnsi="Sylfaen"/>
          <w:u w:color="FF0000"/>
          <w:lang w:val="ka-GE"/>
        </w:rPr>
        <w:t xml:space="preserve">სსიპ - საჯარო სამსახურის ბიუროსათვის </w:t>
      </w:r>
      <w:r w:rsidR="00A435BA" w:rsidRPr="008766AF">
        <w:rPr>
          <w:rFonts w:ascii="Sylfaen" w:hAnsi="Sylfaen"/>
          <w:u w:color="FF0000"/>
          <w:lang w:val="ka-GE"/>
        </w:rPr>
        <w:t>2021 წლის 12 თვეში სახელმწიფო ბიუჯეტით</w:t>
      </w:r>
      <w:r w:rsidRPr="008766AF">
        <w:rPr>
          <w:rFonts w:ascii="Sylfaen" w:hAnsi="Sylfaen"/>
          <w:u w:color="FF0000"/>
          <w:lang w:val="ka-GE"/>
        </w:rPr>
        <w:t xml:space="preserve"> გამოყოფილმა დაზუსტებულმა ასიგნებებმა შეადგინა</w:t>
      </w:r>
      <w:r w:rsidR="00965535" w:rsidRPr="008766AF">
        <w:rPr>
          <w:rFonts w:ascii="Sylfaen" w:hAnsi="Sylfaen"/>
          <w:u w:color="FF0000"/>
        </w:rPr>
        <w:t xml:space="preserve"> </w:t>
      </w:r>
      <w:r w:rsidR="00F62C19" w:rsidRPr="008766AF">
        <w:rPr>
          <w:rFonts w:ascii="Sylfaen" w:hAnsi="Sylfaen"/>
          <w:u w:color="FF0000"/>
          <w:lang w:val="ka-GE"/>
        </w:rPr>
        <w:t xml:space="preserve">1 </w:t>
      </w:r>
      <w:r w:rsidR="008766AF" w:rsidRPr="008766AF">
        <w:rPr>
          <w:rFonts w:ascii="Sylfaen" w:eastAsia="Times New Roman" w:hAnsi="Sylfaen"/>
          <w:color w:val="000000"/>
          <w:lang w:val="ka-GE"/>
        </w:rPr>
        <w:t>400</w:t>
      </w:r>
      <w:r w:rsidRPr="008766AF">
        <w:rPr>
          <w:rFonts w:ascii="Sylfaen" w:eastAsia="Times New Roman" w:hAnsi="Sylfaen"/>
          <w:color w:val="000000"/>
          <w:lang w:val="ka-GE"/>
        </w:rPr>
        <w:t>.</w:t>
      </w:r>
      <w:r w:rsidR="008766AF" w:rsidRPr="008766AF">
        <w:rPr>
          <w:rFonts w:ascii="Sylfaen" w:eastAsia="Times New Roman" w:hAnsi="Sylfaen"/>
          <w:color w:val="000000"/>
          <w:lang w:val="ka-GE"/>
        </w:rPr>
        <w:t>0</w:t>
      </w:r>
      <w:r w:rsidRPr="008766AF">
        <w:rPr>
          <w:rFonts w:ascii="Sylfaen" w:eastAsia="Times New Roman" w:hAnsi="Sylfaen"/>
          <w:color w:val="000000"/>
          <w:lang w:val="ka-GE"/>
        </w:rPr>
        <w:t xml:space="preserve"> </w:t>
      </w:r>
      <w:r w:rsidRPr="008766AF">
        <w:rPr>
          <w:rFonts w:ascii="Sylfaen" w:hAnsi="Sylfaen"/>
          <w:u w:color="FF0000"/>
          <w:lang w:val="ka-GE"/>
        </w:rPr>
        <w:t xml:space="preserve">ათასი ლარი, ხოლო ფაქტიურმა შესრულებამ </w:t>
      </w:r>
      <w:r w:rsidRPr="008766AF">
        <w:rPr>
          <w:rFonts w:ascii="Sylfaen" w:hAnsi="Sylfaen"/>
          <w:u w:color="FF0000"/>
        </w:rPr>
        <w:t xml:space="preserve">- </w:t>
      </w:r>
      <w:r w:rsidR="008766AF" w:rsidRPr="008766AF">
        <w:rPr>
          <w:rFonts w:ascii="Sylfaen" w:hAnsi="Sylfaen"/>
          <w:u w:color="FF0000"/>
          <w:lang w:val="ka-GE"/>
        </w:rPr>
        <w:t>2</w:t>
      </w:r>
      <w:r w:rsidR="00F62C19" w:rsidRPr="008766AF">
        <w:rPr>
          <w:rFonts w:ascii="Sylfaen" w:hAnsi="Sylfaen"/>
          <w:u w:color="FF0000"/>
          <w:lang w:val="ka-GE"/>
        </w:rPr>
        <w:t xml:space="preserve"> </w:t>
      </w:r>
      <w:r w:rsidR="008766AF" w:rsidRPr="008766AF">
        <w:rPr>
          <w:rFonts w:ascii="Sylfaen" w:eastAsia="Times New Roman" w:hAnsi="Sylfaen"/>
          <w:color w:val="000000"/>
          <w:lang w:val="ka-GE"/>
        </w:rPr>
        <w:t>179</w:t>
      </w:r>
      <w:r w:rsidRPr="008766AF">
        <w:rPr>
          <w:rFonts w:ascii="Sylfaen" w:eastAsia="Times New Roman" w:hAnsi="Sylfaen"/>
          <w:color w:val="000000"/>
        </w:rPr>
        <w:t>.</w:t>
      </w:r>
      <w:r w:rsidR="008766AF" w:rsidRPr="008766AF">
        <w:rPr>
          <w:rFonts w:ascii="Sylfaen" w:eastAsia="Times New Roman" w:hAnsi="Sylfaen"/>
          <w:color w:val="000000"/>
          <w:lang w:val="ka-GE"/>
        </w:rPr>
        <w:t>6</w:t>
      </w:r>
      <w:r w:rsidRPr="008766AF">
        <w:rPr>
          <w:rFonts w:ascii="Sylfaen" w:eastAsia="Times New Roman" w:hAnsi="Sylfaen"/>
          <w:color w:val="000000"/>
          <w:lang w:val="ka-GE"/>
        </w:rPr>
        <w:t xml:space="preserve"> </w:t>
      </w:r>
      <w:r w:rsidRPr="008766AF">
        <w:rPr>
          <w:rFonts w:ascii="Sylfaen" w:hAnsi="Sylfaen"/>
          <w:u w:color="FF0000"/>
          <w:lang w:val="ka-GE"/>
        </w:rPr>
        <w:t xml:space="preserve">ათასი ლარი, </w:t>
      </w:r>
      <w:r w:rsidR="00750F3C" w:rsidRPr="008766AF">
        <w:rPr>
          <w:rFonts w:ascii="Sylfaen" w:hAnsi="Sylfaen"/>
          <w:u w:color="FF0000"/>
          <w:lang w:val="ka-GE"/>
        </w:rPr>
        <w:t xml:space="preserve">რაც 2020 წლის შესაბამის მაჩვენებელზე </w:t>
      </w:r>
      <w:r w:rsidR="008766AF" w:rsidRPr="008766AF">
        <w:rPr>
          <w:rFonts w:ascii="Sylfaen" w:eastAsia="Times New Roman" w:hAnsi="Sylfaen"/>
          <w:color w:val="000000"/>
          <w:lang w:val="ka-GE"/>
        </w:rPr>
        <w:t>566</w:t>
      </w:r>
      <w:r w:rsidRPr="008766AF">
        <w:rPr>
          <w:rFonts w:ascii="Sylfaen" w:eastAsia="Times New Roman" w:hAnsi="Sylfaen"/>
          <w:color w:val="000000"/>
        </w:rPr>
        <w:t>.</w:t>
      </w:r>
      <w:r w:rsidR="008766AF" w:rsidRPr="008766AF">
        <w:rPr>
          <w:rFonts w:ascii="Sylfaen" w:eastAsia="Times New Roman" w:hAnsi="Sylfaen"/>
          <w:color w:val="000000"/>
          <w:lang w:val="ka-GE"/>
        </w:rPr>
        <w:t>5</w:t>
      </w:r>
      <w:r w:rsidRPr="008766AF">
        <w:rPr>
          <w:rFonts w:ascii="Sylfaen" w:eastAsia="Times New Roman" w:hAnsi="Sylfaen"/>
          <w:color w:val="000000"/>
          <w:lang w:val="ka-GE"/>
        </w:rPr>
        <w:t xml:space="preserve"> </w:t>
      </w:r>
      <w:r w:rsidRPr="008766AF">
        <w:rPr>
          <w:rFonts w:ascii="Sylfaen" w:hAnsi="Sylfaen"/>
          <w:u w:color="FF0000"/>
          <w:lang w:val="ka-GE"/>
        </w:rPr>
        <w:t xml:space="preserve">ათასი ლარით </w:t>
      </w:r>
      <w:r w:rsidR="00924A0F" w:rsidRPr="008766AF">
        <w:rPr>
          <w:rFonts w:ascii="Sylfaen" w:hAnsi="Sylfaen"/>
          <w:u w:color="FF0000"/>
          <w:lang w:val="ka-GE"/>
        </w:rPr>
        <w:t>მეტია</w:t>
      </w:r>
      <w:r w:rsidRPr="008766AF">
        <w:rPr>
          <w:rFonts w:ascii="Sylfaen" w:hAnsi="Sylfaen"/>
          <w:u w:color="FF0000"/>
          <w:lang w:val="ka-GE"/>
        </w:rPr>
        <w:t>.</w:t>
      </w:r>
    </w:p>
    <w:p w14:paraId="5FC0931B" w14:textId="05D354C8" w:rsidR="00A70D95" w:rsidRPr="008766AF" w:rsidRDefault="00CB250F" w:rsidP="00B252A8">
      <w:pPr>
        <w:spacing w:line="240" w:lineRule="auto"/>
        <w:jc w:val="right"/>
        <w:rPr>
          <w:rFonts w:ascii="Sylfaen" w:hAnsi="Sylfaen" w:cs="Sylfaen"/>
          <w:i/>
          <w:noProof/>
          <w:sz w:val="16"/>
          <w:szCs w:val="16"/>
        </w:rPr>
      </w:pPr>
      <w:r w:rsidRPr="008766AF">
        <w:rPr>
          <w:rFonts w:ascii="Sylfaen" w:hAnsi="Sylfaen"/>
          <w:i/>
          <w:noProof/>
          <w:sz w:val="16"/>
          <w:szCs w:val="16"/>
        </w:rPr>
        <w:t>2020-2021 წლებში 12 თვეში გამოყოფილი</w:t>
      </w:r>
      <w:r w:rsidR="00A70D95" w:rsidRPr="008766AF">
        <w:rPr>
          <w:rFonts w:ascii="Sylfaen" w:hAnsi="Sylfaen"/>
          <w:i/>
          <w:noProof/>
          <w:sz w:val="16"/>
          <w:szCs w:val="16"/>
        </w:rPr>
        <w:br/>
        <w:t xml:space="preserve"> </w:t>
      </w:r>
      <w:r w:rsidR="00A70D95" w:rsidRPr="008766AF">
        <w:rPr>
          <w:rFonts w:ascii="Sylfaen" w:hAnsi="Sylfaen" w:cs="Sylfaen"/>
          <w:i/>
          <w:noProof/>
          <w:sz w:val="16"/>
          <w:szCs w:val="16"/>
        </w:rPr>
        <w:t>დაზუსტებული</w:t>
      </w:r>
      <w:r w:rsidR="00A70D95" w:rsidRPr="008766AF">
        <w:rPr>
          <w:rFonts w:ascii="Sylfaen" w:hAnsi="Sylfaen"/>
          <w:i/>
          <w:noProof/>
          <w:sz w:val="16"/>
          <w:szCs w:val="16"/>
        </w:rPr>
        <w:t xml:space="preserve"> </w:t>
      </w:r>
      <w:r w:rsidR="00A70D95" w:rsidRPr="008766AF">
        <w:rPr>
          <w:rFonts w:ascii="Sylfaen" w:hAnsi="Sylfaen" w:cs="Sylfaen"/>
          <w:i/>
          <w:noProof/>
          <w:sz w:val="16"/>
          <w:szCs w:val="16"/>
        </w:rPr>
        <w:t>ასიგნებები</w:t>
      </w:r>
      <w:r w:rsidR="00A70D95" w:rsidRPr="008766AF">
        <w:rPr>
          <w:rFonts w:ascii="Sylfaen" w:hAnsi="Sylfaen"/>
          <w:i/>
          <w:noProof/>
          <w:sz w:val="16"/>
          <w:szCs w:val="16"/>
        </w:rPr>
        <w:t xml:space="preserve"> </w:t>
      </w:r>
      <w:r w:rsidR="00A70D95" w:rsidRPr="008766AF">
        <w:rPr>
          <w:rFonts w:ascii="Sylfaen" w:hAnsi="Sylfaen" w:cs="Sylfaen"/>
          <w:i/>
          <w:noProof/>
          <w:sz w:val="16"/>
          <w:szCs w:val="16"/>
        </w:rPr>
        <w:t>და</w:t>
      </w:r>
      <w:r w:rsidR="00A70D95" w:rsidRPr="008766AF">
        <w:rPr>
          <w:rFonts w:ascii="Sylfaen" w:hAnsi="Sylfaen"/>
          <w:i/>
          <w:noProof/>
          <w:sz w:val="16"/>
          <w:szCs w:val="16"/>
        </w:rPr>
        <w:t xml:space="preserve"> </w:t>
      </w:r>
      <w:r w:rsidR="00A70D95" w:rsidRPr="008766AF">
        <w:rPr>
          <w:rFonts w:ascii="Sylfaen" w:hAnsi="Sylfaen" w:cs="Sylfaen"/>
          <w:i/>
          <w:noProof/>
          <w:sz w:val="16"/>
          <w:szCs w:val="16"/>
        </w:rPr>
        <w:t>ფაქტიური</w:t>
      </w:r>
      <w:r w:rsidR="00A70D95" w:rsidRPr="008766AF">
        <w:rPr>
          <w:rFonts w:ascii="Sylfaen" w:hAnsi="Sylfaen"/>
          <w:i/>
          <w:noProof/>
          <w:sz w:val="16"/>
          <w:szCs w:val="16"/>
        </w:rPr>
        <w:t xml:space="preserve"> </w:t>
      </w:r>
      <w:r w:rsidR="00A70D95" w:rsidRPr="008766AF">
        <w:rPr>
          <w:rFonts w:ascii="Sylfaen" w:hAnsi="Sylfaen" w:cs="Sylfaen"/>
          <w:i/>
          <w:noProof/>
          <w:sz w:val="16"/>
          <w:szCs w:val="16"/>
        </w:rPr>
        <w:t>დაფინანსება</w:t>
      </w:r>
    </w:p>
    <w:p w14:paraId="79D86EF6" w14:textId="71312E99" w:rsidR="00A70D95" w:rsidRPr="008766AF" w:rsidRDefault="008766AF" w:rsidP="00B252A8">
      <w:pPr>
        <w:spacing w:after="0" w:line="240" w:lineRule="auto"/>
        <w:jc w:val="center"/>
        <w:rPr>
          <w:rFonts w:ascii="Sylfaen" w:hAnsi="Sylfaen"/>
          <w:u w:color="FF0000"/>
          <w:lang w:val="ka-GE"/>
        </w:rPr>
      </w:pPr>
      <w:r w:rsidRPr="008766AF">
        <w:rPr>
          <w:noProof/>
        </w:rPr>
        <w:drawing>
          <wp:inline distT="0" distB="0" distL="0" distR="0" wp14:anchorId="06D5A00B" wp14:editId="650E6609">
            <wp:extent cx="5905500" cy="2466975"/>
            <wp:effectExtent l="0" t="0" r="0" b="0"/>
            <wp:docPr id="46" name="Chart 46">
              <a:extLst xmlns:a="http://schemas.openxmlformats.org/drawingml/2006/main">
                <a:ext uri="{FF2B5EF4-FFF2-40B4-BE49-F238E27FC236}">
                  <a16:creationId xmlns:a16="http://schemas.microsoft.com/office/drawing/2014/main" id="{00000000-0008-0000-2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B3C83BD" w14:textId="3FEE5F21" w:rsidR="002F7E2E" w:rsidRPr="008766AF" w:rsidRDefault="00F62C19" w:rsidP="00F62C19">
      <w:pPr>
        <w:spacing w:line="240" w:lineRule="auto"/>
        <w:ind w:firstLine="720"/>
        <w:jc w:val="both"/>
        <w:rPr>
          <w:rFonts w:ascii="Sylfaen" w:hAnsi="Sylfaen" w:cs="Sylfaen"/>
          <w:noProof/>
          <w:szCs w:val="28"/>
          <w:lang w:val="ka-GE"/>
        </w:rPr>
      </w:pPr>
      <w:r w:rsidRPr="008766AF">
        <w:rPr>
          <w:rFonts w:ascii="Sylfaen" w:hAnsi="Sylfaen" w:cs="Sylfaen"/>
          <w:noProof/>
          <w:szCs w:val="28"/>
          <w:lang w:val="ka-GE"/>
        </w:rPr>
        <w:t>სსიპ - საჯარო სამსახურის ბიუროსათვის გამოყოფილ სახსრებში „ხარჯების“ მუხლით გაწეულმა საკასო შესრულებამ შეადგინა - 99.</w:t>
      </w:r>
      <w:r w:rsidR="008766AF" w:rsidRPr="008766AF">
        <w:rPr>
          <w:rFonts w:ascii="Sylfaen" w:hAnsi="Sylfaen" w:cs="Sylfaen"/>
          <w:noProof/>
          <w:szCs w:val="28"/>
          <w:lang w:val="ka-GE"/>
        </w:rPr>
        <w:t>1</w:t>
      </w:r>
      <w:r w:rsidRPr="008766AF">
        <w:rPr>
          <w:rFonts w:ascii="Sylfaen" w:hAnsi="Sylfaen" w:cs="Sylfaen"/>
          <w:noProof/>
          <w:szCs w:val="28"/>
          <w:lang w:val="ka-GE"/>
        </w:rPr>
        <w:t>%, ხოლო „არაფინანსური აქტივების ზრდის“ მუხლით - 0.</w:t>
      </w:r>
      <w:r w:rsidR="008766AF" w:rsidRPr="008766AF">
        <w:rPr>
          <w:rFonts w:ascii="Sylfaen" w:hAnsi="Sylfaen" w:cs="Sylfaen"/>
          <w:noProof/>
          <w:szCs w:val="28"/>
          <w:lang w:val="ka-GE"/>
        </w:rPr>
        <w:t>9</w:t>
      </w:r>
      <w:r w:rsidRPr="008766AF">
        <w:rPr>
          <w:rFonts w:ascii="Sylfaen" w:hAnsi="Sylfaen" w:cs="Sylfaen"/>
          <w:noProof/>
          <w:szCs w:val="28"/>
          <w:lang w:val="ka-GE"/>
        </w:rPr>
        <w:t>%.</w:t>
      </w:r>
    </w:p>
    <w:p w14:paraId="6912BB22" w14:textId="1B24BB92" w:rsidR="00AC0B16" w:rsidRPr="008766AF" w:rsidRDefault="00AC0B16" w:rsidP="00B252A8">
      <w:pPr>
        <w:spacing w:line="240" w:lineRule="auto"/>
        <w:jc w:val="center"/>
        <w:rPr>
          <w:rFonts w:ascii="Sylfaen" w:hAnsi="Sylfaen" w:cs="Sylfaen"/>
          <w:b/>
          <w:noProof/>
          <w:szCs w:val="28"/>
          <w:lang w:val="ka-GE"/>
        </w:rPr>
      </w:pPr>
      <w:r w:rsidRPr="008766AF">
        <w:rPr>
          <w:rFonts w:ascii="Sylfaen" w:hAnsi="Sylfaen" w:cs="Sylfaen"/>
          <w:b/>
          <w:noProof/>
          <w:szCs w:val="28"/>
          <w:lang w:val="ka-GE"/>
        </w:rPr>
        <w:t>სსიპ - იურიდიული დახმარების სამსახური</w:t>
      </w:r>
    </w:p>
    <w:p w14:paraId="0EA1E7CA" w14:textId="7E538B14" w:rsidR="00AC0B16" w:rsidRPr="008766AF" w:rsidRDefault="00AC0B16" w:rsidP="00B252A8">
      <w:pPr>
        <w:spacing w:line="240" w:lineRule="auto"/>
        <w:ind w:firstLine="720"/>
        <w:jc w:val="both"/>
        <w:rPr>
          <w:rFonts w:ascii="Sylfaen" w:hAnsi="Sylfaen" w:cs="Sylfaen"/>
          <w:noProof/>
          <w:lang w:val="ka-GE"/>
        </w:rPr>
      </w:pPr>
      <w:r w:rsidRPr="008766AF">
        <w:rPr>
          <w:rFonts w:ascii="Sylfaen" w:hAnsi="Sylfaen" w:cs="Sylfaen"/>
          <w:noProof/>
          <w:lang w:val="ka-GE"/>
        </w:rPr>
        <w:t xml:space="preserve">სსიპ იურიდიული დახმარების სამსახურისათვის </w:t>
      </w:r>
      <w:r w:rsidR="009A7014" w:rsidRPr="008766AF">
        <w:rPr>
          <w:rFonts w:ascii="Sylfaen" w:hAnsi="Sylfaen" w:cs="Sylfaen"/>
          <w:noProof/>
          <w:lang w:val="ka-GE"/>
        </w:rPr>
        <w:t xml:space="preserve">2021 წლის 12 თვეში </w:t>
      </w:r>
      <w:r w:rsidR="00524F30">
        <w:rPr>
          <w:rFonts w:ascii="Sylfaen" w:eastAsia="Times New Roman" w:hAnsi="Sylfaen"/>
          <w:lang w:val="ka-GE"/>
        </w:rPr>
        <w:t>სახელმწიფო ბიუჯეტით</w:t>
      </w:r>
      <w:r w:rsidR="009A7014" w:rsidRPr="008766AF">
        <w:rPr>
          <w:rFonts w:ascii="Sylfaen" w:hAnsi="Sylfaen" w:cs="Sylfaen"/>
          <w:noProof/>
          <w:lang w:val="ka-GE"/>
        </w:rPr>
        <w:t xml:space="preserve"> გამოყოფილმა დაზუსტებულმა</w:t>
      </w:r>
      <w:r w:rsidRPr="008766AF">
        <w:rPr>
          <w:rFonts w:ascii="Sylfaen" w:hAnsi="Sylfaen" w:cs="Sylfaen"/>
          <w:noProof/>
          <w:lang w:val="ka-GE"/>
        </w:rPr>
        <w:t xml:space="preserve"> ასიგნებებმა შეადგინა </w:t>
      </w:r>
      <w:r w:rsidR="008766AF" w:rsidRPr="008766AF">
        <w:rPr>
          <w:rFonts w:ascii="Sylfaen" w:hAnsi="Sylfaen" w:cs="Sylfaen"/>
          <w:noProof/>
          <w:lang w:val="ka-GE"/>
        </w:rPr>
        <w:t>7</w:t>
      </w:r>
      <w:r w:rsidRPr="008766AF">
        <w:rPr>
          <w:rFonts w:ascii="Sylfaen" w:hAnsi="Sylfaen" w:cs="Sylfaen"/>
          <w:noProof/>
        </w:rPr>
        <w:t xml:space="preserve"> </w:t>
      </w:r>
      <w:r w:rsidR="008766AF" w:rsidRPr="008766AF">
        <w:rPr>
          <w:rFonts w:ascii="Sylfaen" w:hAnsi="Sylfaen" w:cs="Sylfaen"/>
          <w:noProof/>
          <w:lang w:val="ka-GE"/>
        </w:rPr>
        <w:t>300</w:t>
      </w:r>
      <w:r w:rsidRPr="008766AF">
        <w:rPr>
          <w:rFonts w:ascii="Sylfaen" w:hAnsi="Sylfaen" w:cs="Sylfaen"/>
          <w:noProof/>
          <w:lang w:val="ka-GE"/>
        </w:rPr>
        <w:t>.</w:t>
      </w:r>
      <w:r w:rsidR="0070538C" w:rsidRPr="008766AF">
        <w:rPr>
          <w:rFonts w:ascii="Sylfaen" w:hAnsi="Sylfaen" w:cs="Sylfaen"/>
          <w:noProof/>
          <w:lang w:val="ka-GE"/>
        </w:rPr>
        <w:t>0</w:t>
      </w:r>
      <w:r w:rsidRPr="008766AF">
        <w:rPr>
          <w:rFonts w:ascii="Sylfaen" w:hAnsi="Sylfaen" w:cs="Sylfaen"/>
          <w:noProof/>
          <w:lang w:val="ka-GE"/>
        </w:rPr>
        <w:t xml:space="preserve"> ათასი ლარი, ხოლო ფაქტიურმა შესრულებამ </w:t>
      </w:r>
      <w:r w:rsidR="00E03DD5" w:rsidRPr="008766AF">
        <w:rPr>
          <w:rFonts w:ascii="Sylfaen" w:hAnsi="Sylfaen" w:cs="Sylfaen"/>
          <w:noProof/>
          <w:lang w:val="ka-GE"/>
        </w:rPr>
        <w:t xml:space="preserve">- </w:t>
      </w:r>
      <w:r w:rsidR="008766AF" w:rsidRPr="008766AF">
        <w:rPr>
          <w:rFonts w:ascii="Sylfaen" w:hAnsi="Sylfaen" w:cs="Sylfaen"/>
          <w:noProof/>
          <w:lang w:val="ka-GE"/>
        </w:rPr>
        <w:t>7</w:t>
      </w:r>
      <w:r w:rsidRPr="008766AF">
        <w:rPr>
          <w:rFonts w:ascii="Sylfaen" w:hAnsi="Sylfaen" w:cs="Sylfaen"/>
          <w:noProof/>
        </w:rPr>
        <w:t xml:space="preserve"> </w:t>
      </w:r>
      <w:r w:rsidR="008766AF" w:rsidRPr="008766AF">
        <w:rPr>
          <w:rFonts w:ascii="Sylfaen" w:hAnsi="Sylfaen" w:cs="Sylfaen"/>
          <w:noProof/>
          <w:lang w:val="ka-GE"/>
        </w:rPr>
        <w:t>349</w:t>
      </w:r>
      <w:r w:rsidRPr="008766AF">
        <w:rPr>
          <w:rFonts w:ascii="Sylfaen" w:hAnsi="Sylfaen" w:cs="Sylfaen"/>
          <w:noProof/>
        </w:rPr>
        <w:t>.</w:t>
      </w:r>
      <w:r w:rsidR="008766AF" w:rsidRPr="008766AF">
        <w:rPr>
          <w:rFonts w:ascii="Sylfaen" w:hAnsi="Sylfaen" w:cs="Sylfaen"/>
          <w:noProof/>
          <w:lang w:val="ka-GE"/>
        </w:rPr>
        <w:t>2</w:t>
      </w:r>
      <w:r w:rsidRPr="008766AF">
        <w:rPr>
          <w:rFonts w:ascii="Sylfaen" w:hAnsi="Sylfaen" w:cs="Sylfaen"/>
          <w:noProof/>
          <w:lang w:val="ka-GE"/>
        </w:rPr>
        <w:t xml:space="preserve"> ათასი ლარი, </w:t>
      </w:r>
      <w:r w:rsidR="00750F3C" w:rsidRPr="008766AF">
        <w:rPr>
          <w:rFonts w:ascii="Sylfaen" w:hAnsi="Sylfaen" w:cs="Sylfaen"/>
          <w:noProof/>
          <w:lang w:val="ka-GE"/>
        </w:rPr>
        <w:t xml:space="preserve">რაც 2020 წლის შესაბამის მაჩვენებელზე </w:t>
      </w:r>
      <w:r w:rsidR="008766AF" w:rsidRPr="008766AF">
        <w:rPr>
          <w:rFonts w:ascii="Sylfaen" w:hAnsi="Sylfaen" w:cs="Sylfaen"/>
          <w:noProof/>
          <w:lang w:val="ka-GE"/>
        </w:rPr>
        <w:t>1 023</w:t>
      </w:r>
      <w:r w:rsidRPr="008766AF">
        <w:rPr>
          <w:rFonts w:ascii="Sylfaen" w:hAnsi="Sylfaen" w:cs="Sylfaen"/>
          <w:noProof/>
        </w:rPr>
        <w:t>.</w:t>
      </w:r>
      <w:r w:rsidR="008766AF" w:rsidRPr="008766AF">
        <w:rPr>
          <w:rFonts w:ascii="Sylfaen" w:hAnsi="Sylfaen" w:cs="Sylfaen"/>
          <w:noProof/>
          <w:lang w:val="ka-GE"/>
        </w:rPr>
        <w:t>0</w:t>
      </w:r>
      <w:r w:rsidRPr="008766AF">
        <w:rPr>
          <w:rFonts w:ascii="Sylfaen" w:hAnsi="Sylfaen" w:cs="Sylfaen"/>
          <w:noProof/>
          <w:lang w:val="ka-GE"/>
        </w:rPr>
        <w:t xml:space="preserve"> ათასი ლარით </w:t>
      </w:r>
      <w:r w:rsidR="002F7E2E" w:rsidRPr="008766AF">
        <w:rPr>
          <w:rFonts w:ascii="Sylfaen" w:hAnsi="Sylfaen" w:cs="Sylfaen"/>
          <w:noProof/>
          <w:lang w:val="ka-GE"/>
        </w:rPr>
        <w:t>მეტია</w:t>
      </w:r>
      <w:r w:rsidRPr="008766AF">
        <w:rPr>
          <w:rFonts w:ascii="Sylfaen" w:hAnsi="Sylfaen" w:cs="Sylfaen"/>
          <w:noProof/>
          <w:lang w:val="ka-GE"/>
        </w:rPr>
        <w:t>.</w:t>
      </w:r>
    </w:p>
    <w:p w14:paraId="7445DB17" w14:textId="140E0E63" w:rsidR="00AC0B16" w:rsidRPr="008766AF" w:rsidRDefault="00CB250F" w:rsidP="00B252A8">
      <w:pPr>
        <w:spacing w:line="240" w:lineRule="auto"/>
        <w:jc w:val="right"/>
        <w:rPr>
          <w:rFonts w:ascii="Sylfaen" w:hAnsi="Sylfaen" w:cs="Sylfaen"/>
          <w:i/>
          <w:noProof/>
          <w:sz w:val="16"/>
          <w:szCs w:val="16"/>
          <w:lang w:val="ka-GE"/>
        </w:rPr>
      </w:pPr>
      <w:r w:rsidRPr="008766AF">
        <w:rPr>
          <w:rFonts w:ascii="Sylfaen" w:hAnsi="Sylfaen"/>
          <w:i/>
          <w:noProof/>
          <w:sz w:val="16"/>
          <w:szCs w:val="16"/>
        </w:rPr>
        <w:t>2020-2021 წლებში 12 თვეში გამოყოფილი</w:t>
      </w:r>
      <w:r w:rsidR="00AC0B16" w:rsidRPr="008766AF">
        <w:rPr>
          <w:rFonts w:ascii="Sylfaen" w:hAnsi="Sylfaen"/>
          <w:i/>
          <w:noProof/>
          <w:sz w:val="16"/>
          <w:szCs w:val="16"/>
        </w:rPr>
        <w:br/>
        <w:t xml:space="preserve"> </w:t>
      </w:r>
      <w:r w:rsidR="00AC0B16" w:rsidRPr="008766AF">
        <w:rPr>
          <w:rFonts w:ascii="Sylfaen" w:hAnsi="Sylfaen" w:cs="Sylfaen"/>
          <w:i/>
          <w:noProof/>
          <w:sz w:val="16"/>
          <w:szCs w:val="16"/>
        </w:rPr>
        <w:t>დაზუსტებული</w:t>
      </w:r>
      <w:r w:rsidR="00AC0B16" w:rsidRPr="008766AF">
        <w:rPr>
          <w:rFonts w:ascii="Sylfaen" w:hAnsi="Sylfaen"/>
          <w:i/>
          <w:noProof/>
          <w:sz w:val="16"/>
          <w:szCs w:val="16"/>
        </w:rPr>
        <w:t xml:space="preserve"> </w:t>
      </w:r>
      <w:r w:rsidR="00AC0B16" w:rsidRPr="008766AF">
        <w:rPr>
          <w:rFonts w:ascii="Sylfaen" w:hAnsi="Sylfaen" w:cs="Sylfaen"/>
          <w:i/>
          <w:noProof/>
          <w:sz w:val="16"/>
          <w:szCs w:val="16"/>
        </w:rPr>
        <w:t>ასიგნებები</w:t>
      </w:r>
      <w:r w:rsidR="00AC0B16" w:rsidRPr="008766AF">
        <w:rPr>
          <w:rFonts w:ascii="Sylfaen" w:hAnsi="Sylfaen"/>
          <w:i/>
          <w:noProof/>
          <w:sz w:val="16"/>
          <w:szCs w:val="16"/>
        </w:rPr>
        <w:t xml:space="preserve"> </w:t>
      </w:r>
      <w:r w:rsidR="00AC0B16" w:rsidRPr="008766AF">
        <w:rPr>
          <w:rFonts w:ascii="Sylfaen" w:hAnsi="Sylfaen" w:cs="Sylfaen"/>
          <w:i/>
          <w:noProof/>
          <w:sz w:val="16"/>
          <w:szCs w:val="16"/>
        </w:rPr>
        <w:t>და</w:t>
      </w:r>
      <w:r w:rsidR="00AC0B16" w:rsidRPr="008766AF">
        <w:rPr>
          <w:rFonts w:ascii="Sylfaen" w:hAnsi="Sylfaen"/>
          <w:i/>
          <w:noProof/>
          <w:sz w:val="16"/>
          <w:szCs w:val="16"/>
        </w:rPr>
        <w:t xml:space="preserve"> </w:t>
      </w:r>
      <w:r w:rsidR="00AC0B16" w:rsidRPr="008766AF">
        <w:rPr>
          <w:rFonts w:ascii="Sylfaen" w:hAnsi="Sylfaen" w:cs="Sylfaen"/>
          <w:i/>
          <w:noProof/>
          <w:sz w:val="16"/>
          <w:szCs w:val="16"/>
        </w:rPr>
        <w:t>ფაქტიური</w:t>
      </w:r>
      <w:r w:rsidR="00AC0B16" w:rsidRPr="008766AF">
        <w:rPr>
          <w:rFonts w:ascii="Sylfaen" w:hAnsi="Sylfaen"/>
          <w:i/>
          <w:noProof/>
          <w:sz w:val="16"/>
          <w:szCs w:val="16"/>
        </w:rPr>
        <w:t xml:space="preserve"> </w:t>
      </w:r>
      <w:r w:rsidR="00AC0B16" w:rsidRPr="008766AF">
        <w:rPr>
          <w:rFonts w:ascii="Sylfaen" w:hAnsi="Sylfaen" w:cs="Sylfaen"/>
          <w:i/>
          <w:noProof/>
          <w:sz w:val="16"/>
          <w:szCs w:val="16"/>
        </w:rPr>
        <w:t>დაფინანსება</w:t>
      </w:r>
    </w:p>
    <w:p w14:paraId="36F2EFBA" w14:textId="292713E7" w:rsidR="00AC0B16" w:rsidRPr="008766AF" w:rsidRDefault="008766AF" w:rsidP="00B252A8">
      <w:pPr>
        <w:spacing w:line="240" w:lineRule="auto"/>
        <w:jc w:val="center"/>
        <w:rPr>
          <w:rFonts w:ascii="Sylfaen" w:hAnsi="Sylfaen" w:cs="Sylfaen"/>
          <w:i/>
          <w:noProof/>
          <w:sz w:val="16"/>
          <w:szCs w:val="16"/>
          <w:lang w:val="ka-GE"/>
        </w:rPr>
      </w:pPr>
      <w:r w:rsidRPr="008766AF">
        <w:rPr>
          <w:noProof/>
        </w:rPr>
        <w:drawing>
          <wp:inline distT="0" distB="0" distL="0" distR="0" wp14:anchorId="5B334D99" wp14:editId="60EFDF23">
            <wp:extent cx="5905500" cy="2514600"/>
            <wp:effectExtent l="0" t="0" r="0" b="0"/>
            <wp:docPr id="47" name="Chart 47">
              <a:extLst xmlns:a="http://schemas.openxmlformats.org/drawingml/2006/main">
                <a:ext uri="{FF2B5EF4-FFF2-40B4-BE49-F238E27FC236}">
                  <a16:creationId xmlns:a16="http://schemas.microsoft.com/office/drawing/2014/main" id="{00000000-0008-0000-2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0E37B7A" w14:textId="032F55BA" w:rsidR="00AC0B16" w:rsidRPr="008766AF" w:rsidRDefault="00AC0B16" w:rsidP="00B252A8">
      <w:pPr>
        <w:spacing w:line="240" w:lineRule="auto"/>
        <w:ind w:firstLine="720"/>
        <w:jc w:val="both"/>
        <w:rPr>
          <w:rFonts w:ascii="Sylfaen" w:hAnsi="Sylfaen" w:cs="Sylfaen"/>
          <w:noProof/>
          <w:sz w:val="20"/>
          <w:szCs w:val="28"/>
          <w:lang w:val="ka-GE"/>
        </w:rPr>
      </w:pPr>
      <w:r w:rsidRPr="008766AF">
        <w:rPr>
          <w:rFonts w:ascii="Sylfaen" w:hAnsi="Sylfaen" w:cs="Sylfaen"/>
          <w:noProof/>
          <w:szCs w:val="28"/>
          <w:lang w:val="ka-GE"/>
        </w:rPr>
        <w:t xml:space="preserve">სსიპ - იურიდიული დახმარების სამსახურისთვის </w:t>
      </w:r>
      <w:r w:rsidRPr="008766AF">
        <w:rPr>
          <w:rFonts w:ascii="Sylfaen" w:hAnsi="Sylfaen" w:cs="Sylfaen"/>
          <w:noProof/>
          <w:lang w:val="ka-GE"/>
        </w:rPr>
        <w:t>გამოყოფილ სახსრებში „ხარჯების“ მუხლით გაწეულმა საკასო შესრულებამ შეადგინა - 9</w:t>
      </w:r>
      <w:r w:rsidR="008766AF" w:rsidRPr="008766AF">
        <w:rPr>
          <w:rFonts w:ascii="Sylfaen" w:hAnsi="Sylfaen" w:cs="Sylfaen"/>
          <w:noProof/>
          <w:lang w:val="ka-GE"/>
        </w:rPr>
        <w:t>7</w:t>
      </w:r>
      <w:r w:rsidRPr="008766AF">
        <w:rPr>
          <w:rFonts w:ascii="Sylfaen" w:hAnsi="Sylfaen" w:cs="Sylfaen"/>
          <w:noProof/>
        </w:rPr>
        <w:t>.</w:t>
      </w:r>
      <w:r w:rsidR="008766AF" w:rsidRPr="008766AF">
        <w:rPr>
          <w:rFonts w:ascii="Sylfaen" w:hAnsi="Sylfaen" w:cs="Sylfaen"/>
          <w:noProof/>
          <w:lang w:val="ka-GE"/>
        </w:rPr>
        <w:t>7</w:t>
      </w:r>
      <w:r w:rsidRPr="008766AF">
        <w:rPr>
          <w:rFonts w:ascii="Sylfaen" w:hAnsi="Sylfaen" w:cs="Sylfaen"/>
          <w:noProof/>
          <w:lang w:val="ka-GE"/>
        </w:rPr>
        <w:t xml:space="preserve">%, ხოლო „არაფინანსური აქტივების ზრდის“ მუხლით - </w:t>
      </w:r>
      <w:r w:rsidR="008766AF" w:rsidRPr="008766AF">
        <w:rPr>
          <w:rFonts w:ascii="Sylfaen" w:hAnsi="Sylfaen" w:cs="Sylfaen"/>
          <w:noProof/>
          <w:lang w:val="ka-GE"/>
        </w:rPr>
        <w:t>2</w:t>
      </w:r>
      <w:r w:rsidRPr="008766AF">
        <w:rPr>
          <w:rFonts w:ascii="Sylfaen" w:hAnsi="Sylfaen" w:cs="Sylfaen"/>
          <w:noProof/>
        </w:rPr>
        <w:t>.</w:t>
      </w:r>
      <w:r w:rsidR="008766AF" w:rsidRPr="008766AF">
        <w:rPr>
          <w:rFonts w:ascii="Sylfaen" w:hAnsi="Sylfaen" w:cs="Sylfaen"/>
          <w:noProof/>
          <w:lang w:val="ka-GE"/>
        </w:rPr>
        <w:t>3</w:t>
      </w:r>
      <w:r w:rsidRPr="008766AF">
        <w:rPr>
          <w:rFonts w:ascii="Sylfaen" w:hAnsi="Sylfaen" w:cs="Sylfaen"/>
          <w:noProof/>
          <w:lang w:val="ka-GE"/>
        </w:rPr>
        <w:t>%.</w:t>
      </w:r>
    </w:p>
    <w:p w14:paraId="5204C70B" w14:textId="77777777" w:rsidR="00AC0B16" w:rsidRPr="008766AF" w:rsidRDefault="00AC0B16" w:rsidP="00B252A8">
      <w:pPr>
        <w:spacing w:line="240" w:lineRule="auto"/>
        <w:jc w:val="center"/>
        <w:rPr>
          <w:rFonts w:ascii="Sylfaen" w:hAnsi="Sylfaen" w:cs="Sylfaen"/>
          <w:b/>
          <w:noProof/>
          <w:szCs w:val="28"/>
          <w:lang w:val="ka-GE"/>
        </w:rPr>
      </w:pPr>
      <w:r w:rsidRPr="008766AF">
        <w:rPr>
          <w:rFonts w:ascii="Sylfaen" w:hAnsi="Sylfaen" w:cs="Sylfaen"/>
          <w:b/>
          <w:noProof/>
          <w:szCs w:val="28"/>
          <w:lang w:val="ka-GE"/>
        </w:rPr>
        <w:lastRenderedPageBreak/>
        <w:t>სსიპ - ვეტერანების საქმეთა სახელმწიფო სამსახური</w:t>
      </w:r>
    </w:p>
    <w:p w14:paraId="1C54D507" w14:textId="31AABE4E" w:rsidR="00AC0B16" w:rsidRPr="008766AF" w:rsidRDefault="00AC0B16" w:rsidP="00B252A8">
      <w:pPr>
        <w:spacing w:line="240" w:lineRule="auto"/>
        <w:ind w:firstLine="720"/>
        <w:jc w:val="both"/>
        <w:rPr>
          <w:rFonts w:ascii="Sylfaen" w:eastAsia="Times New Roman" w:hAnsi="Sylfaen"/>
          <w:lang w:val="ka-GE"/>
        </w:rPr>
      </w:pPr>
      <w:r w:rsidRPr="008766AF">
        <w:rPr>
          <w:rFonts w:ascii="Sylfaen" w:eastAsia="Times New Roman" w:hAnsi="Sylfaen"/>
          <w:lang w:val="ka-GE"/>
        </w:rPr>
        <w:t xml:space="preserve">სსიპ - ვეტერანების საქმეთა სახელმწიფო სამსახურისათვის </w:t>
      </w:r>
      <w:r w:rsidR="002D1D81" w:rsidRPr="008766AF">
        <w:rPr>
          <w:rFonts w:ascii="Sylfaen" w:eastAsia="Times New Roman" w:hAnsi="Sylfaen"/>
          <w:lang w:val="ka-GE"/>
        </w:rPr>
        <w:t xml:space="preserve">2021 წლის </w:t>
      </w:r>
      <w:r w:rsidR="008766AF" w:rsidRPr="008766AF">
        <w:rPr>
          <w:rFonts w:ascii="Sylfaen" w:eastAsia="Times New Roman" w:hAnsi="Sylfaen"/>
          <w:lang w:val="ka-GE"/>
        </w:rPr>
        <w:t>12</w:t>
      </w:r>
      <w:r w:rsidR="002D1D81" w:rsidRPr="008766AF">
        <w:rPr>
          <w:rFonts w:ascii="Sylfaen" w:eastAsia="Times New Roman" w:hAnsi="Sylfaen"/>
          <w:lang w:val="ka-GE"/>
        </w:rPr>
        <w:t xml:space="preserve"> თვეში</w:t>
      </w:r>
      <w:r w:rsidR="00733D91" w:rsidRPr="008766AF">
        <w:rPr>
          <w:rFonts w:ascii="Sylfaen" w:eastAsia="Times New Roman" w:hAnsi="Sylfaen"/>
          <w:lang w:val="ka-GE"/>
        </w:rPr>
        <w:t xml:space="preserve"> </w:t>
      </w:r>
      <w:r w:rsidR="00524F30">
        <w:rPr>
          <w:rFonts w:ascii="Sylfaen" w:eastAsia="Times New Roman" w:hAnsi="Sylfaen"/>
          <w:lang w:val="ka-GE"/>
        </w:rPr>
        <w:t>სახელმწიფო ბიუჯეტით</w:t>
      </w:r>
      <w:r w:rsidR="00D04A4E" w:rsidRPr="008766AF">
        <w:rPr>
          <w:rFonts w:ascii="Sylfaen" w:eastAsia="Times New Roman" w:hAnsi="Sylfaen"/>
          <w:lang w:val="ka-GE"/>
        </w:rPr>
        <w:t xml:space="preserve"> </w:t>
      </w:r>
      <w:r w:rsidRPr="008766AF">
        <w:rPr>
          <w:rFonts w:ascii="Sylfaen" w:eastAsia="Times New Roman" w:hAnsi="Sylfaen"/>
          <w:lang w:val="ka-GE"/>
        </w:rPr>
        <w:t xml:space="preserve">გამოყოფილმა სახსრებმა შეადგინა </w:t>
      </w:r>
      <w:r w:rsidR="008766AF" w:rsidRPr="008766AF">
        <w:rPr>
          <w:rFonts w:ascii="Sylfaen" w:eastAsia="Times New Roman" w:hAnsi="Sylfaen"/>
          <w:lang w:val="ka-GE"/>
        </w:rPr>
        <w:t>8</w:t>
      </w:r>
      <w:r w:rsidRPr="008766AF">
        <w:rPr>
          <w:rFonts w:ascii="Sylfaen" w:eastAsia="Times New Roman" w:hAnsi="Sylfaen"/>
        </w:rPr>
        <w:t xml:space="preserve"> </w:t>
      </w:r>
      <w:r w:rsidR="008766AF" w:rsidRPr="008766AF">
        <w:rPr>
          <w:rFonts w:ascii="Sylfaen" w:eastAsia="Times New Roman" w:hAnsi="Sylfaen"/>
          <w:lang w:val="ka-GE"/>
        </w:rPr>
        <w:t>085</w:t>
      </w:r>
      <w:r w:rsidRPr="008766AF">
        <w:rPr>
          <w:rFonts w:ascii="Sylfaen" w:eastAsia="Times New Roman" w:hAnsi="Sylfaen"/>
        </w:rPr>
        <w:t>.</w:t>
      </w:r>
      <w:r w:rsidR="008766AF" w:rsidRPr="008766AF">
        <w:rPr>
          <w:rFonts w:ascii="Sylfaen" w:eastAsia="Times New Roman" w:hAnsi="Sylfaen"/>
          <w:lang w:val="ka-GE"/>
        </w:rPr>
        <w:t>0</w:t>
      </w:r>
      <w:r w:rsidRPr="008766AF">
        <w:rPr>
          <w:rFonts w:ascii="Sylfaen" w:eastAsia="Times New Roman" w:hAnsi="Sylfaen"/>
          <w:lang w:val="ka-GE"/>
        </w:rPr>
        <w:t xml:space="preserve"> ათასი ლარი, ხოლო ფაქტიურმა შესრულებამ</w:t>
      </w:r>
      <w:r w:rsidRPr="008766AF">
        <w:rPr>
          <w:rFonts w:ascii="Sylfaen" w:eastAsia="Times New Roman" w:hAnsi="Sylfaen"/>
        </w:rPr>
        <w:t xml:space="preserve"> </w:t>
      </w:r>
      <w:r w:rsidR="00E03DD5" w:rsidRPr="008766AF">
        <w:rPr>
          <w:rFonts w:ascii="Sylfaen" w:eastAsia="Times New Roman" w:hAnsi="Sylfaen"/>
          <w:lang w:val="ka-GE"/>
        </w:rPr>
        <w:t xml:space="preserve">- </w:t>
      </w:r>
      <w:r w:rsidR="008766AF" w:rsidRPr="008766AF">
        <w:rPr>
          <w:rFonts w:ascii="Sylfaen" w:eastAsia="Times New Roman" w:hAnsi="Sylfaen"/>
          <w:lang w:val="ka-GE"/>
        </w:rPr>
        <w:t>8</w:t>
      </w:r>
      <w:r w:rsidRPr="008766AF">
        <w:rPr>
          <w:rFonts w:ascii="Sylfaen" w:eastAsia="Times New Roman" w:hAnsi="Sylfaen"/>
        </w:rPr>
        <w:t xml:space="preserve"> </w:t>
      </w:r>
      <w:r w:rsidR="008766AF" w:rsidRPr="008766AF">
        <w:rPr>
          <w:rFonts w:ascii="Sylfaen" w:eastAsia="Times New Roman" w:hAnsi="Sylfaen"/>
          <w:lang w:val="ka-GE"/>
        </w:rPr>
        <w:t>082</w:t>
      </w:r>
      <w:r w:rsidRPr="008766AF">
        <w:rPr>
          <w:rFonts w:ascii="Sylfaen" w:eastAsia="Times New Roman" w:hAnsi="Sylfaen"/>
        </w:rPr>
        <w:t>.</w:t>
      </w:r>
      <w:r w:rsidR="008766AF" w:rsidRPr="008766AF">
        <w:rPr>
          <w:rFonts w:ascii="Sylfaen" w:eastAsia="Times New Roman" w:hAnsi="Sylfaen"/>
          <w:lang w:val="ka-GE"/>
        </w:rPr>
        <w:t>0</w:t>
      </w:r>
      <w:r w:rsidRPr="008766AF">
        <w:rPr>
          <w:rFonts w:ascii="Sylfaen" w:eastAsia="Times New Roman" w:hAnsi="Sylfaen"/>
          <w:lang w:val="ka-GE"/>
        </w:rPr>
        <w:t xml:space="preserve"> ათასი ლარი,</w:t>
      </w:r>
      <w:r w:rsidRPr="008766AF">
        <w:rPr>
          <w:rFonts w:ascii="Sylfaen" w:eastAsia="Times New Roman" w:hAnsi="Sylfaen"/>
        </w:rPr>
        <w:t xml:space="preserve"> </w:t>
      </w:r>
      <w:r w:rsidR="00750F3C" w:rsidRPr="008766AF">
        <w:rPr>
          <w:rFonts w:ascii="Sylfaen" w:hAnsi="Sylfaen" w:cs="Sylfaen"/>
          <w:noProof/>
          <w:lang w:val="ka-GE"/>
        </w:rPr>
        <w:t xml:space="preserve">რაც 2020 წლის შესაბამის მაჩვენებელზე </w:t>
      </w:r>
      <w:r w:rsidR="008766AF" w:rsidRPr="008766AF">
        <w:rPr>
          <w:rFonts w:ascii="Sylfaen" w:hAnsi="Sylfaen" w:cs="Sylfaen"/>
          <w:noProof/>
          <w:lang w:val="ka-GE"/>
        </w:rPr>
        <w:t>857</w:t>
      </w:r>
      <w:r w:rsidRPr="008766AF">
        <w:rPr>
          <w:rFonts w:ascii="Sylfaen" w:hAnsi="Sylfaen" w:cs="Sylfaen"/>
          <w:noProof/>
        </w:rPr>
        <w:t>.</w:t>
      </w:r>
      <w:r w:rsidR="008766AF" w:rsidRPr="008766AF">
        <w:rPr>
          <w:rFonts w:ascii="Sylfaen" w:hAnsi="Sylfaen" w:cs="Sylfaen"/>
          <w:noProof/>
          <w:lang w:val="ka-GE"/>
        </w:rPr>
        <w:t>1</w:t>
      </w:r>
      <w:r w:rsidRPr="008766AF">
        <w:rPr>
          <w:rFonts w:ascii="Sylfaen" w:hAnsi="Sylfaen" w:cs="Sylfaen"/>
          <w:noProof/>
          <w:lang w:val="ka-GE"/>
        </w:rPr>
        <w:t xml:space="preserve"> ათასი ლარით </w:t>
      </w:r>
      <w:r w:rsidR="009D3D75" w:rsidRPr="008766AF">
        <w:rPr>
          <w:rFonts w:ascii="Sylfaen" w:hAnsi="Sylfaen" w:cs="Sylfaen"/>
          <w:noProof/>
          <w:lang w:val="ka-GE"/>
        </w:rPr>
        <w:t>მეტია</w:t>
      </w:r>
      <w:r w:rsidR="00CF2E8E" w:rsidRPr="008766AF">
        <w:rPr>
          <w:rFonts w:ascii="Sylfaen" w:hAnsi="Sylfaen" w:cs="Sylfaen"/>
          <w:noProof/>
          <w:lang w:val="ka-GE"/>
        </w:rPr>
        <w:t>.</w:t>
      </w:r>
      <w:r w:rsidRPr="008766AF">
        <w:rPr>
          <w:rFonts w:ascii="Sylfaen" w:eastAsia="Times New Roman" w:hAnsi="Sylfaen"/>
          <w:lang w:val="ka-GE"/>
        </w:rPr>
        <w:t xml:space="preserve"> </w:t>
      </w:r>
    </w:p>
    <w:p w14:paraId="7D7D33D3" w14:textId="1DAAEE84" w:rsidR="00AC0B16" w:rsidRPr="008766AF" w:rsidRDefault="00CB250F" w:rsidP="00B252A8">
      <w:pPr>
        <w:spacing w:after="0" w:line="240" w:lineRule="auto"/>
        <w:jc w:val="right"/>
        <w:rPr>
          <w:rFonts w:ascii="Sylfaen" w:hAnsi="Sylfaen"/>
          <w:i/>
          <w:noProof/>
          <w:sz w:val="16"/>
          <w:szCs w:val="16"/>
        </w:rPr>
      </w:pPr>
      <w:r w:rsidRPr="008766AF">
        <w:rPr>
          <w:rFonts w:ascii="Sylfaen" w:hAnsi="Sylfaen"/>
          <w:i/>
          <w:noProof/>
          <w:sz w:val="16"/>
          <w:szCs w:val="16"/>
        </w:rPr>
        <w:t>2020-2021 წლებში 12 თვეში გამოყოფილი</w:t>
      </w:r>
      <w:r w:rsidR="00AC0B16" w:rsidRPr="008766AF">
        <w:rPr>
          <w:rFonts w:ascii="Sylfaen" w:hAnsi="Sylfaen"/>
          <w:i/>
          <w:noProof/>
          <w:sz w:val="16"/>
          <w:szCs w:val="16"/>
        </w:rPr>
        <w:br/>
        <w:t xml:space="preserve"> </w:t>
      </w:r>
      <w:r w:rsidR="00AC0B16" w:rsidRPr="008766AF">
        <w:rPr>
          <w:rFonts w:ascii="Sylfaen" w:hAnsi="Sylfaen" w:cs="Sylfaen"/>
          <w:i/>
          <w:noProof/>
          <w:sz w:val="16"/>
          <w:szCs w:val="16"/>
        </w:rPr>
        <w:t>დაზუსტებული</w:t>
      </w:r>
      <w:r w:rsidR="00AC0B16" w:rsidRPr="008766AF">
        <w:rPr>
          <w:rFonts w:ascii="Sylfaen" w:hAnsi="Sylfaen"/>
          <w:i/>
          <w:noProof/>
          <w:sz w:val="16"/>
          <w:szCs w:val="16"/>
        </w:rPr>
        <w:t xml:space="preserve"> </w:t>
      </w:r>
      <w:r w:rsidR="00AC0B16" w:rsidRPr="008766AF">
        <w:rPr>
          <w:rFonts w:ascii="Sylfaen" w:hAnsi="Sylfaen" w:cs="Sylfaen"/>
          <w:i/>
          <w:noProof/>
          <w:sz w:val="16"/>
          <w:szCs w:val="16"/>
        </w:rPr>
        <w:t>ასიგნებები</w:t>
      </w:r>
      <w:r w:rsidR="00AC0B16" w:rsidRPr="008766AF">
        <w:rPr>
          <w:rFonts w:ascii="Sylfaen" w:hAnsi="Sylfaen"/>
          <w:i/>
          <w:noProof/>
          <w:sz w:val="16"/>
          <w:szCs w:val="16"/>
        </w:rPr>
        <w:t xml:space="preserve"> </w:t>
      </w:r>
      <w:r w:rsidR="00AC0B16" w:rsidRPr="008766AF">
        <w:rPr>
          <w:rFonts w:ascii="Sylfaen" w:hAnsi="Sylfaen" w:cs="Sylfaen"/>
          <w:i/>
          <w:noProof/>
          <w:sz w:val="16"/>
          <w:szCs w:val="16"/>
        </w:rPr>
        <w:t>და</w:t>
      </w:r>
      <w:r w:rsidR="00AC0B16" w:rsidRPr="008766AF">
        <w:rPr>
          <w:rFonts w:ascii="Sylfaen" w:hAnsi="Sylfaen"/>
          <w:i/>
          <w:noProof/>
          <w:sz w:val="16"/>
          <w:szCs w:val="16"/>
        </w:rPr>
        <w:t xml:space="preserve"> </w:t>
      </w:r>
      <w:r w:rsidR="00AC0B16" w:rsidRPr="008766AF">
        <w:rPr>
          <w:rFonts w:ascii="Sylfaen" w:hAnsi="Sylfaen" w:cs="Sylfaen"/>
          <w:i/>
          <w:noProof/>
          <w:sz w:val="16"/>
          <w:szCs w:val="16"/>
        </w:rPr>
        <w:t>ფაქტიური</w:t>
      </w:r>
      <w:r w:rsidR="00AC0B16" w:rsidRPr="008766AF">
        <w:rPr>
          <w:rFonts w:ascii="Sylfaen" w:hAnsi="Sylfaen"/>
          <w:i/>
          <w:noProof/>
          <w:sz w:val="16"/>
          <w:szCs w:val="16"/>
        </w:rPr>
        <w:t xml:space="preserve"> </w:t>
      </w:r>
      <w:r w:rsidR="00AC0B16" w:rsidRPr="008766AF">
        <w:rPr>
          <w:rFonts w:ascii="Sylfaen" w:hAnsi="Sylfaen" w:cs="Sylfaen"/>
          <w:i/>
          <w:noProof/>
          <w:sz w:val="16"/>
          <w:szCs w:val="16"/>
        </w:rPr>
        <w:t>დაფინანსება</w:t>
      </w:r>
    </w:p>
    <w:p w14:paraId="473A0E07" w14:textId="5AB5C250" w:rsidR="00AC0B16" w:rsidRPr="008766AF" w:rsidRDefault="008766AF" w:rsidP="00B252A8">
      <w:pPr>
        <w:spacing w:after="0" w:line="240" w:lineRule="auto"/>
        <w:jc w:val="center"/>
        <w:rPr>
          <w:rFonts w:ascii="Sylfaen" w:eastAsia="Times New Roman" w:hAnsi="Sylfaen"/>
          <w:lang w:val="ka-GE"/>
        </w:rPr>
      </w:pPr>
      <w:r w:rsidRPr="008766AF">
        <w:rPr>
          <w:noProof/>
        </w:rPr>
        <w:drawing>
          <wp:inline distT="0" distB="0" distL="0" distR="0" wp14:anchorId="09EC5434" wp14:editId="4E9C1CA0">
            <wp:extent cx="5905500" cy="2495550"/>
            <wp:effectExtent l="0" t="0" r="0" b="0"/>
            <wp:docPr id="48" name="Chart 48">
              <a:extLst xmlns:a="http://schemas.openxmlformats.org/drawingml/2006/main">
                <a:ext uri="{FF2B5EF4-FFF2-40B4-BE49-F238E27FC236}">
                  <a16:creationId xmlns:a16="http://schemas.microsoft.com/office/drawing/2014/main" id="{00000000-0008-0000-2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1938FD6F" w14:textId="4C1CE00F" w:rsidR="00A70D95" w:rsidRPr="008766AF" w:rsidRDefault="007168EB" w:rsidP="00B252A8">
      <w:pPr>
        <w:tabs>
          <w:tab w:val="left" w:pos="540"/>
          <w:tab w:val="left" w:pos="1710"/>
        </w:tabs>
        <w:spacing w:after="0" w:line="240" w:lineRule="auto"/>
        <w:jc w:val="both"/>
        <w:rPr>
          <w:rFonts w:ascii="Sylfaen" w:hAnsi="Sylfaen" w:cs="Sylfaen"/>
          <w:noProof/>
          <w:szCs w:val="28"/>
        </w:rPr>
      </w:pPr>
      <w:r w:rsidRPr="008766AF">
        <w:rPr>
          <w:rFonts w:ascii="Sylfaen" w:hAnsi="Sylfaen" w:cs="Sylfaen"/>
          <w:noProof/>
          <w:szCs w:val="28"/>
          <w:lang w:val="ka-GE"/>
        </w:rPr>
        <w:tab/>
      </w:r>
      <w:r w:rsidR="00AC0B16" w:rsidRPr="008766AF">
        <w:rPr>
          <w:rFonts w:ascii="Sylfaen" w:hAnsi="Sylfaen" w:cs="Sylfaen"/>
          <w:noProof/>
          <w:szCs w:val="28"/>
          <w:lang w:val="ka-GE"/>
        </w:rPr>
        <w:t xml:space="preserve">სსიპ - ვეტერანების საქმეთა სახელმწიფო სამსახურისათვის გამოყოფილ სახსრებში „ხარჯების“ მუხლით გაწეულმა საკასო შესრულებამ შეადგინა </w:t>
      </w:r>
      <w:r w:rsidR="00D66B0D" w:rsidRPr="008766AF">
        <w:rPr>
          <w:rFonts w:ascii="Sylfaen" w:hAnsi="Sylfaen" w:cs="Sylfaen"/>
          <w:noProof/>
          <w:szCs w:val="28"/>
          <w:lang w:val="ka-GE"/>
        </w:rPr>
        <w:t>9</w:t>
      </w:r>
      <w:r w:rsidR="00CA711F" w:rsidRPr="008766AF">
        <w:rPr>
          <w:rFonts w:ascii="Sylfaen" w:hAnsi="Sylfaen" w:cs="Sylfaen"/>
          <w:noProof/>
          <w:szCs w:val="28"/>
          <w:lang w:val="ka-GE"/>
        </w:rPr>
        <w:t>9</w:t>
      </w:r>
      <w:r w:rsidR="00AC0B16" w:rsidRPr="008766AF">
        <w:rPr>
          <w:rFonts w:ascii="Sylfaen" w:hAnsi="Sylfaen" w:cs="Sylfaen"/>
          <w:noProof/>
          <w:szCs w:val="28"/>
          <w:lang w:val="ka-GE"/>
        </w:rPr>
        <w:t>.</w:t>
      </w:r>
      <w:r w:rsidR="00F62C19" w:rsidRPr="008766AF">
        <w:rPr>
          <w:rFonts w:ascii="Sylfaen" w:hAnsi="Sylfaen" w:cs="Sylfaen"/>
          <w:noProof/>
          <w:szCs w:val="28"/>
          <w:lang w:val="ka-GE"/>
        </w:rPr>
        <w:t>8</w:t>
      </w:r>
      <w:r w:rsidR="00AC0B16" w:rsidRPr="008766AF">
        <w:rPr>
          <w:rFonts w:ascii="Sylfaen" w:hAnsi="Sylfaen" w:cs="Sylfaen"/>
          <w:noProof/>
          <w:szCs w:val="28"/>
          <w:lang w:val="ka-GE"/>
        </w:rPr>
        <w:t xml:space="preserve">%, </w:t>
      </w:r>
      <w:r w:rsidR="00D66B0D" w:rsidRPr="008766AF">
        <w:rPr>
          <w:rFonts w:ascii="Sylfaen" w:hAnsi="Sylfaen" w:cs="Sylfaen"/>
          <w:noProof/>
          <w:szCs w:val="28"/>
          <w:lang w:val="ka-GE"/>
        </w:rPr>
        <w:t xml:space="preserve">ხოლო </w:t>
      </w:r>
      <w:r w:rsidR="00AC0B16" w:rsidRPr="008766AF">
        <w:rPr>
          <w:rFonts w:ascii="Sylfaen" w:hAnsi="Sylfaen" w:cs="Sylfaen"/>
          <w:noProof/>
          <w:szCs w:val="28"/>
          <w:lang w:val="ka-GE"/>
        </w:rPr>
        <w:t xml:space="preserve">„არაფინანსური აქტივების ზრდის“ მუხლის - </w:t>
      </w:r>
      <w:r w:rsidR="00CA711F" w:rsidRPr="008766AF">
        <w:rPr>
          <w:rFonts w:ascii="Sylfaen" w:hAnsi="Sylfaen" w:cs="Sylfaen"/>
          <w:noProof/>
          <w:szCs w:val="28"/>
          <w:lang w:val="ka-GE"/>
        </w:rPr>
        <w:t>0</w:t>
      </w:r>
      <w:r w:rsidR="00AC0B16" w:rsidRPr="008766AF">
        <w:rPr>
          <w:rFonts w:ascii="Sylfaen" w:hAnsi="Sylfaen" w:cs="Sylfaen"/>
          <w:noProof/>
          <w:szCs w:val="28"/>
          <w:lang w:val="ka-GE"/>
        </w:rPr>
        <w:t>.</w:t>
      </w:r>
      <w:r w:rsidR="00F62C19" w:rsidRPr="008766AF">
        <w:rPr>
          <w:rFonts w:ascii="Sylfaen" w:hAnsi="Sylfaen" w:cs="Sylfaen"/>
          <w:noProof/>
          <w:szCs w:val="28"/>
          <w:lang w:val="ka-GE"/>
        </w:rPr>
        <w:t>2</w:t>
      </w:r>
      <w:r w:rsidR="00A70D95" w:rsidRPr="008766AF">
        <w:rPr>
          <w:rFonts w:ascii="Sylfaen" w:hAnsi="Sylfaen" w:cs="Sylfaen"/>
          <w:noProof/>
          <w:szCs w:val="28"/>
          <w:lang w:val="ka-GE"/>
        </w:rPr>
        <w:t>%</w:t>
      </w:r>
      <w:r w:rsidR="00A70D95" w:rsidRPr="008766AF">
        <w:rPr>
          <w:rFonts w:ascii="Sylfaen" w:hAnsi="Sylfaen" w:cs="Sylfaen"/>
          <w:noProof/>
          <w:szCs w:val="28"/>
        </w:rPr>
        <w:t>.</w:t>
      </w:r>
    </w:p>
    <w:p w14:paraId="74DEDA49" w14:textId="7FB07995" w:rsidR="00AC0B16" w:rsidRPr="008766AF" w:rsidRDefault="00AC0B16" w:rsidP="00B252A8">
      <w:pPr>
        <w:spacing w:line="240" w:lineRule="auto"/>
        <w:jc w:val="center"/>
        <w:rPr>
          <w:rFonts w:ascii="Sylfaen" w:hAnsi="Sylfaen" w:cs="Sylfaen"/>
          <w:b/>
          <w:noProof/>
          <w:szCs w:val="28"/>
          <w:lang w:val="ka-GE"/>
        </w:rPr>
      </w:pPr>
      <w:r w:rsidRPr="008766AF">
        <w:rPr>
          <w:rFonts w:ascii="Sylfaen" w:hAnsi="Sylfaen" w:cs="Sylfaen"/>
          <w:b/>
          <w:noProof/>
          <w:szCs w:val="28"/>
          <w:lang w:val="ka-GE"/>
        </w:rPr>
        <w:t>სსიპ – საქართველოს ფინანსური მონიტორინგის სამსახური</w:t>
      </w:r>
    </w:p>
    <w:p w14:paraId="24691C5B" w14:textId="12899EDF" w:rsidR="00AC0B16" w:rsidRPr="008766AF" w:rsidRDefault="00AC0B16" w:rsidP="00B252A8">
      <w:pPr>
        <w:spacing w:line="240" w:lineRule="auto"/>
        <w:ind w:firstLine="720"/>
        <w:jc w:val="both"/>
        <w:rPr>
          <w:rFonts w:ascii="Sylfaen" w:hAnsi="Sylfaen" w:cs="Sylfaen"/>
          <w:noProof/>
          <w:lang w:val="ka-GE"/>
        </w:rPr>
      </w:pPr>
      <w:r w:rsidRPr="008766AF">
        <w:rPr>
          <w:rFonts w:ascii="Sylfaen" w:eastAsia="Times New Roman" w:hAnsi="Sylfaen"/>
          <w:lang w:val="ka-GE"/>
        </w:rPr>
        <w:t xml:space="preserve">სსიპ - საქართველოს ფინანსური მონიტორინგის სამსახურისათვის </w:t>
      </w:r>
      <w:r w:rsidR="002D1D81" w:rsidRPr="008766AF">
        <w:rPr>
          <w:rFonts w:ascii="Sylfaen" w:eastAsia="Times New Roman" w:hAnsi="Sylfaen"/>
          <w:lang w:val="ka-GE"/>
        </w:rPr>
        <w:t xml:space="preserve">2021 წლის </w:t>
      </w:r>
      <w:r w:rsidR="00524F30">
        <w:rPr>
          <w:rFonts w:ascii="Sylfaen" w:eastAsia="Times New Roman" w:hAnsi="Sylfaen"/>
          <w:lang w:val="ka-GE"/>
        </w:rPr>
        <w:t>12</w:t>
      </w:r>
      <w:r w:rsidR="002D1D81" w:rsidRPr="008766AF">
        <w:rPr>
          <w:rFonts w:ascii="Sylfaen" w:eastAsia="Times New Roman" w:hAnsi="Sylfaen"/>
          <w:lang w:val="ka-GE"/>
        </w:rPr>
        <w:t xml:space="preserve"> თვეში</w:t>
      </w:r>
      <w:r w:rsidR="00733D91" w:rsidRPr="008766AF">
        <w:rPr>
          <w:rFonts w:ascii="Sylfaen" w:eastAsia="Times New Roman" w:hAnsi="Sylfaen"/>
          <w:lang w:val="ka-GE"/>
        </w:rPr>
        <w:t xml:space="preserve"> </w:t>
      </w:r>
      <w:r w:rsidR="00524F30">
        <w:rPr>
          <w:rFonts w:ascii="Sylfaen" w:eastAsia="Times New Roman" w:hAnsi="Sylfaen"/>
          <w:lang w:val="ka-GE"/>
        </w:rPr>
        <w:t>სახელმწიფო ბიუჯეტით</w:t>
      </w:r>
      <w:r w:rsidR="00D04A4E" w:rsidRPr="008766AF">
        <w:rPr>
          <w:rFonts w:ascii="Sylfaen" w:eastAsia="Times New Roman" w:hAnsi="Sylfaen"/>
          <w:lang w:val="ka-GE"/>
        </w:rPr>
        <w:t xml:space="preserve"> </w:t>
      </w:r>
      <w:r w:rsidRPr="008766AF">
        <w:rPr>
          <w:rFonts w:ascii="Sylfaen" w:eastAsia="Times New Roman" w:hAnsi="Sylfaen"/>
          <w:lang w:val="ka-GE"/>
        </w:rPr>
        <w:t xml:space="preserve">გამოყოფილმა სახსრებმა შეადგინა </w:t>
      </w:r>
      <w:r w:rsidR="00684525">
        <w:rPr>
          <w:rFonts w:ascii="Sylfaen" w:eastAsia="Times New Roman" w:hAnsi="Sylfaen"/>
          <w:lang w:val="ka-GE"/>
        </w:rPr>
        <w:t>2</w:t>
      </w:r>
      <w:r w:rsidR="009D3D75" w:rsidRPr="008766AF">
        <w:rPr>
          <w:rFonts w:ascii="Sylfaen" w:eastAsia="Times New Roman" w:hAnsi="Sylfaen"/>
          <w:lang w:val="ka-GE"/>
        </w:rPr>
        <w:t xml:space="preserve"> </w:t>
      </w:r>
      <w:r w:rsidR="008766AF" w:rsidRPr="008766AF">
        <w:rPr>
          <w:rFonts w:ascii="Sylfaen" w:eastAsia="Times New Roman" w:hAnsi="Sylfaen"/>
          <w:lang w:val="ka-GE"/>
        </w:rPr>
        <w:t>150</w:t>
      </w:r>
      <w:r w:rsidRPr="008766AF">
        <w:rPr>
          <w:rFonts w:ascii="Sylfaen" w:eastAsia="Times New Roman" w:hAnsi="Sylfaen"/>
        </w:rPr>
        <w:t>.</w:t>
      </w:r>
      <w:r w:rsidR="00D66B0D" w:rsidRPr="008766AF">
        <w:rPr>
          <w:rFonts w:ascii="Sylfaen" w:eastAsia="Times New Roman" w:hAnsi="Sylfaen"/>
          <w:lang w:val="ka-GE"/>
        </w:rPr>
        <w:t>0</w:t>
      </w:r>
      <w:r w:rsidRPr="008766AF">
        <w:rPr>
          <w:rFonts w:ascii="Sylfaen" w:eastAsia="Times New Roman" w:hAnsi="Sylfaen"/>
          <w:lang w:val="ka-GE"/>
        </w:rPr>
        <w:t xml:space="preserve"> ათასი ლარი, ხოლო ფაქტიურმა შესრულებამ -</w:t>
      </w:r>
      <w:r w:rsidR="00495D7F" w:rsidRPr="008766AF">
        <w:rPr>
          <w:rFonts w:ascii="Sylfaen" w:eastAsia="Times New Roman" w:hAnsi="Sylfaen"/>
          <w:lang w:val="ka-GE"/>
        </w:rPr>
        <w:t xml:space="preserve"> </w:t>
      </w:r>
      <w:r w:rsidR="008766AF" w:rsidRPr="008766AF">
        <w:rPr>
          <w:rFonts w:ascii="Sylfaen" w:eastAsia="Times New Roman" w:hAnsi="Sylfaen"/>
          <w:lang w:val="ka-GE"/>
        </w:rPr>
        <w:t>2</w:t>
      </w:r>
      <w:r w:rsidR="009D3D75" w:rsidRPr="008766AF">
        <w:rPr>
          <w:rFonts w:ascii="Sylfaen" w:eastAsia="Times New Roman" w:hAnsi="Sylfaen"/>
          <w:lang w:val="ka-GE"/>
        </w:rPr>
        <w:t xml:space="preserve"> </w:t>
      </w:r>
      <w:r w:rsidR="008766AF" w:rsidRPr="008766AF">
        <w:rPr>
          <w:rFonts w:ascii="Sylfaen" w:eastAsia="Times New Roman" w:hAnsi="Sylfaen"/>
          <w:lang w:val="ka-GE"/>
        </w:rPr>
        <w:t>079</w:t>
      </w:r>
      <w:r w:rsidRPr="008766AF">
        <w:rPr>
          <w:rFonts w:ascii="Sylfaen" w:eastAsia="Times New Roman" w:hAnsi="Sylfaen"/>
        </w:rPr>
        <w:t>.</w:t>
      </w:r>
      <w:r w:rsidR="008766AF" w:rsidRPr="008766AF">
        <w:rPr>
          <w:rFonts w:ascii="Sylfaen" w:eastAsia="Times New Roman" w:hAnsi="Sylfaen"/>
          <w:lang w:val="ka-GE"/>
        </w:rPr>
        <w:t>3</w:t>
      </w:r>
      <w:r w:rsidRPr="008766AF">
        <w:rPr>
          <w:rFonts w:ascii="Sylfaen" w:eastAsia="Times New Roman" w:hAnsi="Sylfaen"/>
        </w:rPr>
        <w:t xml:space="preserve"> </w:t>
      </w:r>
      <w:r w:rsidRPr="008766AF">
        <w:rPr>
          <w:rFonts w:ascii="Sylfaen" w:eastAsia="Times New Roman" w:hAnsi="Sylfaen"/>
          <w:lang w:val="ka-GE"/>
        </w:rPr>
        <w:t xml:space="preserve">ათასი ლარი, </w:t>
      </w:r>
      <w:r w:rsidR="00750F3C" w:rsidRPr="008766AF">
        <w:rPr>
          <w:rFonts w:ascii="Sylfaen" w:hAnsi="Sylfaen" w:cs="Sylfaen"/>
          <w:noProof/>
          <w:lang w:val="ka-GE"/>
        </w:rPr>
        <w:t xml:space="preserve">რაც 2020 წლის შესაბამის მაჩვენებელზე </w:t>
      </w:r>
      <w:r w:rsidR="008766AF" w:rsidRPr="008766AF">
        <w:rPr>
          <w:rFonts w:ascii="Sylfaen" w:hAnsi="Sylfaen" w:cs="Sylfaen"/>
          <w:noProof/>
          <w:lang w:val="ka-GE"/>
        </w:rPr>
        <w:t>9</w:t>
      </w:r>
      <w:r w:rsidR="00684525">
        <w:rPr>
          <w:rFonts w:ascii="Sylfaen" w:hAnsi="Sylfaen" w:cs="Sylfaen"/>
          <w:noProof/>
          <w:lang w:val="ka-GE"/>
        </w:rPr>
        <w:t>2</w:t>
      </w:r>
      <w:r w:rsidRPr="008766AF">
        <w:rPr>
          <w:rFonts w:ascii="Sylfaen" w:hAnsi="Sylfaen" w:cs="Sylfaen"/>
          <w:noProof/>
        </w:rPr>
        <w:t>.</w:t>
      </w:r>
      <w:r w:rsidR="008766AF" w:rsidRPr="008766AF">
        <w:rPr>
          <w:rFonts w:ascii="Sylfaen" w:hAnsi="Sylfaen" w:cs="Sylfaen"/>
          <w:noProof/>
          <w:lang w:val="ka-GE"/>
        </w:rPr>
        <w:t>1</w:t>
      </w:r>
      <w:r w:rsidRPr="008766AF">
        <w:rPr>
          <w:rFonts w:ascii="Sylfaen" w:hAnsi="Sylfaen" w:cs="Sylfaen"/>
          <w:noProof/>
          <w:lang w:val="ka-GE"/>
        </w:rPr>
        <w:t xml:space="preserve"> ათასი ლარით </w:t>
      </w:r>
      <w:r w:rsidR="009D3D75" w:rsidRPr="008766AF">
        <w:rPr>
          <w:rFonts w:ascii="Sylfaen" w:hAnsi="Sylfaen" w:cs="Sylfaen"/>
          <w:noProof/>
          <w:lang w:val="ka-GE"/>
        </w:rPr>
        <w:t>მეტია</w:t>
      </w:r>
      <w:r w:rsidR="005303EB" w:rsidRPr="008766AF">
        <w:rPr>
          <w:rFonts w:ascii="Sylfaen" w:hAnsi="Sylfaen" w:cs="Sylfaen"/>
          <w:noProof/>
          <w:lang w:val="ka-GE"/>
        </w:rPr>
        <w:t>.</w:t>
      </w:r>
    </w:p>
    <w:p w14:paraId="6F719005" w14:textId="593EC1CD" w:rsidR="00AC0B16" w:rsidRPr="008766AF" w:rsidRDefault="00CB250F" w:rsidP="00B252A8">
      <w:pPr>
        <w:spacing w:line="240" w:lineRule="auto"/>
        <w:jc w:val="right"/>
        <w:rPr>
          <w:rFonts w:ascii="Sylfaen" w:hAnsi="Sylfaen"/>
          <w:i/>
          <w:noProof/>
          <w:sz w:val="16"/>
          <w:szCs w:val="16"/>
        </w:rPr>
      </w:pPr>
      <w:r w:rsidRPr="008766AF">
        <w:rPr>
          <w:rFonts w:ascii="Sylfaen" w:hAnsi="Sylfaen"/>
          <w:i/>
          <w:noProof/>
          <w:sz w:val="16"/>
          <w:szCs w:val="16"/>
        </w:rPr>
        <w:t>2020-2021 წლებში 12 თვეში გამოყოფილი</w:t>
      </w:r>
      <w:r w:rsidR="00AC0B16" w:rsidRPr="008766AF">
        <w:rPr>
          <w:rFonts w:ascii="Sylfaen" w:hAnsi="Sylfaen"/>
          <w:i/>
          <w:noProof/>
          <w:sz w:val="16"/>
          <w:szCs w:val="16"/>
        </w:rPr>
        <w:br/>
        <w:t xml:space="preserve"> </w:t>
      </w:r>
      <w:r w:rsidR="00AC0B16" w:rsidRPr="008766AF">
        <w:rPr>
          <w:rFonts w:ascii="Sylfaen" w:hAnsi="Sylfaen" w:cs="Sylfaen"/>
          <w:i/>
          <w:noProof/>
          <w:sz w:val="16"/>
          <w:szCs w:val="16"/>
        </w:rPr>
        <w:t>დაზუსტებული</w:t>
      </w:r>
      <w:r w:rsidR="00AC0B16" w:rsidRPr="008766AF">
        <w:rPr>
          <w:rFonts w:ascii="Sylfaen" w:hAnsi="Sylfaen"/>
          <w:i/>
          <w:noProof/>
          <w:sz w:val="16"/>
          <w:szCs w:val="16"/>
        </w:rPr>
        <w:t xml:space="preserve"> </w:t>
      </w:r>
      <w:r w:rsidR="00AC0B16" w:rsidRPr="008766AF">
        <w:rPr>
          <w:rFonts w:ascii="Sylfaen" w:hAnsi="Sylfaen" w:cs="Sylfaen"/>
          <w:i/>
          <w:noProof/>
          <w:sz w:val="16"/>
          <w:szCs w:val="16"/>
        </w:rPr>
        <w:t>ასიგნებები</w:t>
      </w:r>
      <w:r w:rsidR="00AC0B16" w:rsidRPr="008766AF">
        <w:rPr>
          <w:rFonts w:ascii="Sylfaen" w:hAnsi="Sylfaen"/>
          <w:i/>
          <w:noProof/>
          <w:sz w:val="16"/>
          <w:szCs w:val="16"/>
        </w:rPr>
        <w:t xml:space="preserve"> </w:t>
      </w:r>
      <w:r w:rsidR="00AC0B16" w:rsidRPr="008766AF">
        <w:rPr>
          <w:rFonts w:ascii="Sylfaen" w:hAnsi="Sylfaen" w:cs="Sylfaen"/>
          <w:i/>
          <w:noProof/>
          <w:sz w:val="16"/>
          <w:szCs w:val="16"/>
        </w:rPr>
        <w:t>და</w:t>
      </w:r>
      <w:r w:rsidR="00AC0B16" w:rsidRPr="008766AF">
        <w:rPr>
          <w:rFonts w:ascii="Sylfaen" w:hAnsi="Sylfaen"/>
          <w:i/>
          <w:noProof/>
          <w:sz w:val="16"/>
          <w:szCs w:val="16"/>
        </w:rPr>
        <w:t xml:space="preserve"> </w:t>
      </w:r>
      <w:r w:rsidR="00AC0B16" w:rsidRPr="008766AF">
        <w:rPr>
          <w:rFonts w:ascii="Sylfaen" w:hAnsi="Sylfaen" w:cs="Sylfaen"/>
          <w:i/>
          <w:noProof/>
          <w:sz w:val="16"/>
          <w:szCs w:val="16"/>
        </w:rPr>
        <w:t>ფაქტიური</w:t>
      </w:r>
      <w:r w:rsidR="00AC0B16" w:rsidRPr="008766AF">
        <w:rPr>
          <w:rFonts w:ascii="Sylfaen" w:hAnsi="Sylfaen"/>
          <w:i/>
          <w:noProof/>
          <w:sz w:val="16"/>
          <w:szCs w:val="16"/>
        </w:rPr>
        <w:t xml:space="preserve"> </w:t>
      </w:r>
      <w:r w:rsidR="00AC0B16" w:rsidRPr="008766AF">
        <w:rPr>
          <w:rFonts w:ascii="Sylfaen" w:hAnsi="Sylfaen" w:cs="Sylfaen"/>
          <w:i/>
          <w:noProof/>
          <w:sz w:val="16"/>
          <w:szCs w:val="16"/>
        </w:rPr>
        <w:t>დაფინანსება</w:t>
      </w:r>
    </w:p>
    <w:p w14:paraId="72AEFC29" w14:textId="748F9E10" w:rsidR="00D66B0D" w:rsidRPr="008766AF" w:rsidRDefault="008766AF" w:rsidP="00B252A8">
      <w:pPr>
        <w:spacing w:before="240" w:after="0" w:line="240" w:lineRule="auto"/>
        <w:jc w:val="center"/>
        <w:rPr>
          <w:rFonts w:ascii="Sylfaen" w:eastAsia="Times New Roman" w:hAnsi="Sylfaen"/>
          <w:lang w:val="ka-GE"/>
        </w:rPr>
      </w:pPr>
      <w:r w:rsidRPr="008766AF">
        <w:rPr>
          <w:noProof/>
        </w:rPr>
        <w:drawing>
          <wp:inline distT="0" distB="0" distL="0" distR="0" wp14:anchorId="44AFB071" wp14:editId="492F4C4E">
            <wp:extent cx="5905500" cy="2219325"/>
            <wp:effectExtent l="0" t="0" r="0" b="0"/>
            <wp:docPr id="49" name="Chart 49">
              <a:extLst xmlns:a="http://schemas.openxmlformats.org/drawingml/2006/main">
                <a:ext uri="{FF2B5EF4-FFF2-40B4-BE49-F238E27FC236}">
                  <a16:creationId xmlns:a16="http://schemas.microsoft.com/office/drawing/2014/main" id="{00000000-0008-0000-27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7C5AD714" w14:textId="77777777" w:rsidR="00E93F01" w:rsidRPr="008766AF" w:rsidRDefault="00E93F01" w:rsidP="00E93F01">
      <w:pPr>
        <w:spacing w:line="240" w:lineRule="auto"/>
        <w:ind w:firstLine="720"/>
        <w:jc w:val="both"/>
        <w:rPr>
          <w:rFonts w:ascii="Sylfaen" w:hAnsi="Sylfaen" w:cs="Sylfaen"/>
          <w:bCs/>
          <w:noProof/>
          <w:szCs w:val="28"/>
          <w:lang w:val="ka-GE"/>
        </w:rPr>
      </w:pPr>
    </w:p>
    <w:p w14:paraId="3E72D313" w14:textId="0E7D6A11" w:rsidR="00E93F01" w:rsidRPr="008766AF" w:rsidRDefault="00E93F01" w:rsidP="00E93F01">
      <w:pPr>
        <w:spacing w:line="240" w:lineRule="auto"/>
        <w:ind w:firstLine="720"/>
        <w:jc w:val="both"/>
        <w:rPr>
          <w:rFonts w:ascii="Sylfaen" w:hAnsi="Sylfaen" w:cs="Sylfaen"/>
          <w:bCs/>
          <w:noProof/>
          <w:szCs w:val="28"/>
          <w:lang w:val="ka-GE"/>
        </w:rPr>
      </w:pPr>
      <w:r w:rsidRPr="008766AF">
        <w:rPr>
          <w:rFonts w:ascii="Sylfaen" w:hAnsi="Sylfaen" w:cs="Sylfaen"/>
          <w:bCs/>
          <w:noProof/>
          <w:szCs w:val="28"/>
          <w:lang w:val="ka-GE"/>
        </w:rPr>
        <w:t>სსიპ – საქართველოს ფინანსური მონიტორინგის სამსახურისთვის გამოყოფილ სახსრებში „ხარჯების“ მუხლით გაწეულმა საკასო შესრულებამ შეადგინა 99.8%, ხოლო „არაფინანსური აქტივების ზრდის“ მუხლის - 0.2%</w:t>
      </w:r>
      <w:r w:rsidRPr="008766AF">
        <w:rPr>
          <w:rFonts w:ascii="Sylfaen" w:hAnsi="Sylfaen" w:cs="Sylfaen"/>
          <w:bCs/>
          <w:noProof/>
          <w:szCs w:val="28"/>
        </w:rPr>
        <w:t>.</w:t>
      </w:r>
    </w:p>
    <w:p w14:paraId="3E0CA3E9" w14:textId="77777777" w:rsidR="00AC0B16" w:rsidRPr="008766AF" w:rsidRDefault="00AC0B16" w:rsidP="00B252A8">
      <w:pPr>
        <w:spacing w:line="240" w:lineRule="auto"/>
        <w:jc w:val="center"/>
        <w:rPr>
          <w:rFonts w:ascii="Sylfaen" w:hAnsi="Sylfaen" w:cs="Sylfaen"/>
          <w:b/>
          <w:noProof/>
          <w:szCs w:val="28"/>
          <w:lang w:val="ka-GE"/>
        </w:rPr>
      </w:pPr>
      <w:r w:rsidRPr="008766AF">
        <w:rPr>
          <w:rFonts w:ascii="Sylfaen" w:hAnsi="Sylfaen" w:cs="Sylfaen"/>
          <w:b/>
          <w:noProof/>
          <w:szCs w:val="28"/>
          <w:lang w:val="ka-GE"/>
        </w:rPr>
        <w:lastRenderedPageBreak/>
        <w:t>ა(ა)იპ - საქართველოს სოლიდარობის ფონდი</w:t>
      </w:r>
    </w:p>
    <w:p w14:paraId="05F8F498" w14:textId="26C7D7AD" w:rsidR="00AC0B16" w:rsidRPr="008766AF" w:rsidRDefault="00AC0B16" w:rsidP="00B252A8">
      <w:pPr>
        <w:spacing w:line="240" w:lineRule="auto"/>
        <w:ind w:firstLine="720"/>
        <w:jc w:val="both"/>
        <w:rPr>
          <w:rFonts w:ascii="Sylfaen" w:eastAsia="Times New Roman" w:hAnsi="Sylfaen"/>
          <w:lang w:val="ka-GE"/>
        </w:rPr>
      </w:pPr>
      <w:r w:rsidRPr="008766AF">
        <w:rPr>
          <w:rFonts w:ascii="Sylfaen" w:eastAsia="Times New Roman" w:hAnsi="Sylfaen"/>
          <w:lang w:val="ka-GE"/>
        </w:rPr>
        <w:t xml:space="preserve">ა(ა)იპ - საქართველოს სოლიდარობის ფონდისათვის </w:t>
      </w:r>
      <w:r w:rsidR="002D1D81" w:rsidRPr="008766AF">
        <w:rPr>
          <w:rFonts w:ascii="Sylfaen" w:eastAsia="Times New Roman" w:hAnsi="Sylfaen"/>
          <w:lang w:val="ka-GE"/>
        </w:rPr>
        <w:t xml:space="preserve">2021 წლის </w:t>
      </w:r>
      <w:r w:rsidR="008766AF" w:rsidRPr="008766AF">
        <w:rPr>
          <w:rFonts w:ascii="Sylfaen" w:eastAsia="Times New Roman" w:hAnsi="Sylfaen"/>
          <w:lang w:val="ka-GE"/>
        </w:rPr>
        <w:t>12</w:t>
      </w:r>
      <w:r w:rsidR="002D1D81" w:rsidRPr="008766AF">
        <w:rPr>
          <w:rFonts w:ascii="Sylfaen" w:eastAsia="Times New Roman" w:hAnsi="Sylfaen"/>
          <w:lang w:val="ka-GE"/>
        </w:rPr>
        <w:t xml:space="preserve"> თვეში</w:t>
      </w:r>
      <w:r w:rsidR="00733D91" w:rsidRPr="008766AF">
        <w:rPr>
          <w:rFonts w:ascii="Sylfaen" w:eastAsia="Times New Roman" w:hAnsi="Sylfaen"/>
          <w:lang w:val="ka-GE"/>
        </w:rPr>
        <w:t xml:space="preserve"> </w:t>
      </w:r>
      <w:r w:rsidR="00524F30">
        <w:rPr>
          <w:rFonts w:ascii="Sylfaen" w:eastAsia="Times New Roman" w:hAnsi="Sylfaen"/>
          <w:lang w:val="ka-GE"/>
        </w:rPr>
        <w:t>სახელმწიფო ბიუჯეტით</w:t>
      </w:r>
      <w:r w:rsidR="00D04A4E" w:rsidRPr="008766AF">
        <w:rPr>
          <w:rFonts w:ascii="Sylfaen" w:eastAsia="Times New Roman" w:hAnsi="Sylfaen"/>
          <w:lang w:val="ka-GE"/>
        </w:rPr>
        <w:t xml:space="preserve"> </w:t>
      </w:r>
      <w:r w:rsidRPr="008766AF">
        <w:rPr>
          <w:rFonts w:ascii="Sylfaen" w:eastAsia="Times New Roman" w:hAnsi="Sylfaen"/>
          <w:lang w:val="ka-GE"/>
        </w:rPr>
        <w:t xml:space="preserve">გამოყოფილმა სახსრებმა შეადგინა </w:t>
      </w:r>
      <w:r w:rsidR="008766AF" w:rsidRPr="008766AF">
        <w:rPr>
          <w:rFonts w:ascii="Sylfaen" w:eastAsia="Times New Roman" w:hAnsi="Sylfaen"/>
          <w:lang w:val="ka-GE"/>
        </w:rPr>
        <w:t>260</w:t>
      </w:r>
      <w:r w:rsidRPr="008766AF">
        <w:rPr>
          <w:rFonts w:ascii="Sylfaen" w:eastAsia="Times New Roman" w:hAnsi="Sylfaen"/>
          <w:lang w:val="ka-GE"/>
        </w:rPr>
        <w:t>.</w:t>
      </w:r>
      <w:r w:rsidR="008766AF" w:rsidRPr="008766AF">
        <w:rPr>
          <w:rFonts w:ascii="Sylfaen" w:eastAsia="Times New Roman" w:hAnsi="Sylfaen"/>
          <w:lang w:val="ka-GE"/>
        </w:rPr>
        <w:t>0</w:t>
      </w:r>
      <w:r w:rsidRPr="008766AF">
        <w:rPr>
          <w:rFonts w:ascii="Sylfaen" w:eastAsia="Times New Roman" w:hAnsi="Sylfaen"/>
          <w:lang w:val="ka-GE"/>
        </w:rPr>
        <w:t xml:space="preserve"> ათასი ლარი, ხოლო ფაქტიურმა შესრულებამ - </w:t>
      </w:r>
      <w:r w:rsidR="008766AF" w:rsidRPr="008766AF">
        <w:rPr>
          <w:rFonts w:ascii="Sylfaen" w:eastAsia="Times New Roman" w:hAnsi="Sylfaen"/>
          <w:lang w:val="ka-GE"/>
        </w:rPr>
        <w:t>247</w:t>
      </w:r>
      <w:r w:rsidRPr="008766AF">
        <w:rPr>
          <w:rFonts w:ascii="Sylfaen" w:eastAsia="Times New Roman" w:hAnsi="Sylfaen"/>
        </w:rPr>
        <w:t>.</w:t>
      </w:r>
      <w:r w:rsidR="00495D7F" w:rsidRPr="008766AF">
        <w:rPr>
          <w:rFonts w:ascii="Sylfaen" w:eastAsia="Times New Roman" w:hAnsi="Sylfaen"/>
          <w:lang w:val="ka-GE"/>
        </w:rPr>
        <w:t>1</w:t>
      </w:r>
      <w:r w:rsidRPr="008766AF">
        <w:rPr>
          <w:rFonts w:ascii="Sylfaen" w:eastAsia="Times New Roman" w:hAnsi="Sylfaen"/>
          <w:lang w:val="ka-GE"/>
        </w:rPr>
        <w:t xml:space="preserve"> ათასი ლარი, </w:t>
      </w:r>
      <w:r w:rsidR="00750F3C" w:rsidRPr="008766AF">
        <w:rPr>
          <w:rFonts w:ascii="Sylfaen" w:hAnsi="Sylfaen" w:cs="Sylfaen"/>
          <w:noProof/>
          <w:lang w:val="ka-GE"/>
        </w:rPr>
        <w:t xml:space="preserve">რაც 2020 წლის შესაბამის მაჩვენებელზე </w:t>
      </w:r>
      <w:r w:rsidR="008766AF" w:rsidRPr="008766AF">
        <w:rPr>
          <w:rFonts w:ascii="Sylfaen" w:hAnsi="Sylfaen" w:cs="Sylfaen"/>
          <w:noProof/>
          <w:lang w:val="ka-GE"/>
        </w:rPr>
        <w:t>2</w:t>
      </w:r>
      <w:r w:rsidRPr="008766AF">
        <w:rPr>
          <w:rFonts w:ascii="Sylfaen" w:hAnsi="Sylfaen" w:cs="Sylfaen"/>
          <w:noProof/>
        </w:rPr>
        <w:t>.</w:t>
      </w:r>
      <w:r w:rsidR="008766AF" w:rsidRPr="008766AF">
        <w:rPr>
          <w:rFonts w:ascii="Sylfaen" w:hAnsi="Sylfaen" w:cs="Sylfaen"/>
          <w:noProof/>
          <w:lang w:val="ka-GE"/>
        </w:rPr>
        <w:t>5</w:t>
      </w:r>
      <w:r w:rsidRPr="008766AF">
        <w:rPr>
          <w:rFonts w:ascii="Sylfaen" w:hAnsi="Sylfaen" w:cs="Sylfaen"/>
          <w:noProof/>
          <w:lang w:val="ka-GE"/>
        </w:rPr>
        <w:t xml:space="preserve"> ათასი ლარით </w:t>
      </w:r>
      <w:r w:rsidR="00CA711F" w:rsidRPr="008766AF">
        <w:rPr>
          <w:rFonts w:ascii="Sylfaen" w:hAnsi="Sylfaen" w:cs="Sylfaen"/>
          <w:noProof/>
          <w:lang w:val="ka-GE"/>
        </w:rPr>
        <w:t>მეტია</w:t>
      </w:r>
      <w:r w:rsidRPr="008766AF">
        <w:rPr>
          <w:rFonts w:ascii="Sylfaen" w:hAnsi="Sylfaen" w:cs="Sylfaen"/>
          <w:noProof/>
          <w:lang w:val="ka-GE"/>
        </w:rPr>
        <w:t>.</w:t>
      </w:r>
    </w:p>
    <w:p w14:paraId="3ACC219E" w14:textId="597209AE" w:rsidR="00AC0B16" w:rsidRPr="008766AF" w:rsidRDefault="00CB250F" w:rsidP="00B252A8">
      <w:pPr>
        <w:spacing w:line="240" w:lineRule="auto"/>
        <w:jc w:val="right"/>
        <w:rPr>
          <w:rFonts w:ascii="Sylfaen" w:hAnsi="Sylfaen"/>
          <w:i/>
          <w:noProof/>
          <w:sz w:val="16"/>
          <w:szCs w:val="16"/>
        </w:rPr>
      </w:pPr>
      <w:r w:rsidRPr="008766AF">
        <w:rPr>
          <w:rFonts w:ascii="Sylfaen" w:hAnsi="Sylfaen"/>
          <w:i/>
          <w:noProof/>
          <w:sz w:val="16"/>
          <w:szCs w:val="16"/>
        </w:rPr>
        <w:t>2020-2021 წლებში 12 თვეში გამოყოფილი</w:t>
      </w:r>
      <w:r w:rsidR="00AC0B16" w:rsidRPr="008766AF">
        <w:rPr>
          <w:rFonts w:ascii="Sylfaen" w:hAnsi="Sylfaen"/>
          <w:i/>
          <w:noProof/>
          <w:sz w:val="16"/>
          <w:szCs w:val="16"/>
        </w:rPr>
        <w:br/>
        <w:t xml:space="preserve"> დაზუსტებული ასიგნებები და ფაქტიური დაფინანსება</w:t>
      </w:r>
    </w:p>
    <w:p w14:paraId="44327F4B" w14:textId="0E17FFFB" w:rsidR="007168EB" w:rsidRPr="008766AF" w:rsidRDefault="008766AF" w:rsidP="00B252A8">
      <w:pPr>
        <w:spacing w:line="240" w:lineRule="auto"/>
        <w:jc w:val="center"/>
        <w:rPr>
          <w:rFonts w:ascii="Sylfaen" w:eastAsia="Times New Roman" w:hAnsi="Sylfaen"/>
          <w:lang w:val="ka-GE"/>
        </w:rPr>
      </w:pPr>
      <w:r w:rsidRPr="008766AF">
        <w:rPr>
          <w:noProof/>
        </w:rPr>
        <w:drawing>
          <wp:inline distT="0" distB="0" distL="0" distR="0" wp14:anchorId="49C3E9FE" wp14:editId="7BF49CBF">
            <wp:extent cx="5905500" cy="2719388"/>
            <wp:effectExtent l="0" t="0" r="0" b="5080"/>
            <wp:docPr id="50" name="Chart 50">
              <a:extLst xmlns:a="http://schemas.openxmlformats.org/drawingml/2006/main">
                <a:ext uri="{FF2B5EF4-FFF2-40B4-BE49-F238E27FC236}">
                  <a16:creationId xmlns:a16="http://schemas.microsoft.com/office/drawing/2014/main" id="{00000000-0008-0000-2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197B1CFD" w14:textId="77777777" w:rsidR="007A360A" w:rsidRPr="008766AF" w:rsidRDefault="007A360A" w:rsidP="00B252A8">
      <w:pPr>
        <w:spacing w:line="240" w:lineRule="auto"/>
        <w:jc w:val="center"/>
        <w:rPr>
          <w:rFonts w:ascii="Sylfaen" w:hAnsi="Sylfaen" w:cs="Sylfaen"/>
          <w:b/>
          <w:bCs/>
          <w:noProof/>
          <w:szCs w:val="28"/>
          <w:lang w:val="ka-GE"/>
        </w:rPr>
      </w:pPr>
      <w:r w:rsidRPr="008766AF">
        <w:rPr>
          <w:rFonts w:ascii="Sylfaen" w:hAnsi="Sylfaen" w:cs="Sylfaen"/>
          <w:b/>
          <w:bCs/>
          <w:noProof/>
          <w:szCs w:val="28"/>
        </w:rPr>
        <w:t>საქართველოს</w:t>
      </w:r>
      <w:r w:rsidRPr="008766AF">
        <w:rPr>
          <w:rFonts w:ascii="Sylfaen" w:hAnsi="Sylfaen" w:cs="Arial"/>
          <w:b/>
          <w:bCs/>
          <w:noProof/>
          <w:szCs w:val="28"/>
        </w:rPr>
        <w:t xml:space="preserve"> </w:t>
      </w:r>
      <w:r w:rsidRPr="008766AF">
        <w:rPr>
          <w:rFonts w:ascii="Sylfaen" w:hAnsi="Sylfaen" w:cs="Sylfaen"/>
          <w:b/>
          <w:bCs/>
          <w:noProof/>
          <w:szCs w:val="28"/>
        </w:rPr>
        <w:t>სახელმწიფო</w:t>
      </w:r>
      <w:r w:rsidRPr="008766AF">
        <w:rPr>
          <w:rFonts w:ascii="Sylfaen" w:hAnsi="Sylfaen" w:cs="Arial"/>
          <w:b/>
          <w:bCs/>
          <w:noProof/>
          <w:szCs w:val="28"/>
        </w:rPr>
        <w:t xml:space="preserve"> </w:t>
      </w:r>
      <w:r w:rsidRPr="008766AF">
        <w:rPr>
          <w:rFonts w:ascii="Sylfaen" w:hAnsi="Sylfaen" w:cs="Sylfaen"/>
          <w:b/>
          <w:bCs/>
          <w:noProof/>
          <w:szCs w:val="28"/>
        </w:rPr>
        <w:t>დაცვის</w:t>
      </w:r>
      <w:r w:rsidRPr="008766AF">
        <w:rPr>
          <w:rFonts w:ascii="Sylfaen" w:hAnsi="Sylfaen" w:cs="Arial"/>
          <w:b/>
          <w:bCs/>
          <w:noProof/>
          <w:szCs w:val="28"/>
        </w:rPr>
        <w:t xml:space="preserve"> </w:t>
      </w:r>
      <w:r w:rsidRPr="008766AF">
        <w:rPr>
          <w:rFonts w:ascii="Sylfaen" w:hAnsi="Sylfaen" w:cs="Sylfaen"/>
          <w:b/>
          <w:bCs/>
          <w:noProof/>
          <w:szCs w:val="28"/>
        </w:rPr>
        <w:t>სპეციალური</w:t>
      </w:r>
      <w:r w:rsidRPr="008766AF">
        <w:rPr>
          <w:rFonts w:ascii="Sylfaen" w:hAnsi="Sylfaen" w:cs="Arial"/>
          <w:b/>
          <w:bCs/>
          <w:noProof/>
          <w:szCs w:val="28"/>
        </w:rPr>
        <w:t xml:space="preserve"> </w:t>
      </w:r>
      <w:r w:rsidRPr="008766AF">
        <w:rPr>
          <w:rFonts w:ascii="Sylfaen" w:hAnsi="Sylfaen" w:cs="Sylfaen"/>
          <w:b/>
          <w:bCs/>
          <w:noProof/>
          <w:szCs w:val="28"/>
        </w:rPr>
        <w:t>სამსახური</w:t>
      </w:r>
    </w:p>
    <w:p w14:paraId="2313CB69" w14:textId="3B21FDDC" w:rsidR="00467123" w:rsidRPr="008766AF" w:rsidRDefault="007A360A" w:rsidP="00B252A8">
      <w:pPr>
        <w:spacing w:after="0" w:line="240" w:lineRule="auto"/>
        <w:ind w:firstLine="720"/>
        <w:jc w:val="both"/>
        <w:rPr>
          <w:rFonts w:ascii="Sylfaen" w:hAnsi="Sylfaen" w:cs="Sylfaen"/>
          <w:noProof/>
          <w:szCs w:val="28"/>
          <w:lang w:val="ka-GE"/>
        </w:rPr>
      </w:pPr>
      <w:r w:rsidRPr="008766AF">
        <w:rPr>
          <w:rFonts w:ascii="Sylfaen" w:hAnsi="Sylfaen" w:cs="Sylfaen"/>
          <w:noProof/>
          <w:szCs w:val="28"/>
        </w:rPr>
        <w:t>საქართველოს</w:t>
      </w:r>
      <w:r w:rsidRPr="008766AF">
        <w:rPr>
          <w:rFonts w:ascii="Sylfaen" w:hAnsi="Sylfaen"/>
          <w:noProof/>
          <w:szCs w:val="28"/>
        </w:rPr>
        <w:t xml:space="preserve"> </w:t>
      </w:r>
      <w:r w:rsidRPr="008766AF">
        <w:rPr>
          <w:rFonts w:ascii="Sylfaen" w:hAnsi="Sylfaen" w:cs="Sylfaen"/>
          <w:noProof/>
          <w:szCs w:val="28"/>
        </w:rPr>
        <w:t>სახელმწიფო</w:t>
      </w:r>
      <w:r w:rsidRPr="008766AF">
        <w:rPr>
          <w:rFonts w:ascii="Sylfaen" w:hAnsi="Sylfaen"/>
          <w:noProof/>
          <w:szCs w:val="28"/>
        </w:rPr>
        <w:t xml:space="preserve"> </w:t>
      </w:r>
      <w:r w:rsidRPr="008766AF">
        <w:rPr>
          <w:rFonts w:ascii="Sylfaen" w:hAnsi="Sylfaen" w:cs="Sylfaen"/>
          <w:noProof/>
          <w:szCs w:val="28"/>
        </w:rPr>
        <w:t>დაცვის</w:t>
      </w:r>
      <w:r w:rsidRPr="008766AF">
        <w:rPr>
          <w:rFonts w:ascii="Sylfaen" w:hAnsi="Sylfaen"/>
          <w:noProof/>
          <w:szCs w:val="28"/>
        </w:rPr>
        <w:t xml:space="preserve"> </w:t>
      </w:r>
      <w:r w:rsidRPr="008766AF">
        <w:rPr>
          <w:rFonts w:ascii="Sylfaen" w:hAnsi="Sylfaen" w:cs="Sylfaen"/>
          <w:noProof/>
          <w:szCs w:val="28"/>
        </w:rPr>
        <w:t>სპეციალური</w:t>
      </w:r>
      <w:r w:rsidRPr="008766AF">
        <w:rPr>
          <w:rFonts w:ascii="Sylfaen" w:hAnsi="Sylfaen"/>
          <w:noProof/>
          <w:szCs w:val="28"/>
        </w:rPr>
        <w:t xml:space="preserve"> </w:t>
      </w:r>
      <w:r w:rsidRPr="008766AF">
        <w:rPr>
          <w:rFonts w:ascii="Sylfaen" w:hAnsi="Sylfaen" w:cs="Sylfaen"/>
          <w:noProof/>
          <w:szCs w:val="28"/>
        </w:rPr>
        <w:t>სამსახურისათვის</w:t>
      </w:r>
      <w:r w:rsidRPr="008766AF">
        <w:rPr>
          <w:rFonts w:ascii="Sylfaen" w:hAnsi="Sylfaen"/>
          <w:noProof/>
          <w:szCs w:val="28"/>
        </w:rPr>
        <w:t xml:space="preserve"> </w:t>
      </w:r>
      <w:r w:rsidR="00A435BA" w:rsidRPr="008766AF">
        <w:rPr>
          <w:rFonts w:ascii="Sylfaen" w:hAnsi="Sylfaen"/>
          <w:noProof/>
          <w:szCs w:val="28"/>
        </w:rPr>
        <w:t>2021 წლის 12 თვეში</w:t>
      </w:r>
      <w:r w:rsidR="00BE15AC">
        <w:rPr>
          <w:rFonts w:ascii="Sylfaen" w:hAnsi="Sylfaen"/>
          <w:noProof/>
          <w:szCs w:val="28"/>
        </w:rPr>
        <w:t xml:space="preserve"> </w:t>
      </w:r>
      <w:r w:rsidR="00A435BA" w:rsidRPr="008766AF">
        <w:rPr>
          <w:rFonts w:ascii="Sylfaen" w:hAnsi="Sylfaen"/>
          <w:noProof/>
          <w:szCs w:val="28"/>
        </w:rPr>
        <w:t>სახელმწიფო ბიუჯეტით</w:t>
      </w:r>
      <w:r w:rsidRPr="008766AF">
        <w:rPr>
          <w:rFonts w:ascii="Sylfaen" w:hAnsi="Sylfaen"/>
          <w:noProof/>
          <w:szCs w:val="28"/>
        </w:rPr>
        <w:t xml:space="preserve"> </w:t>
      </w:r>
      <w:r w:rsidRPr="008766AF">
        <w:rPr>
          <w:rFonts w:ascii="Sylfaen" w:hAnsi="Sylfaen" w:cs="Sylfaen"/>
          <w:noProof/>
          <w:szCs w:val="28"/>
        </w:rPr>
        <w:t>გამოყოფილმა</w:t>
      </w:r>
      <w:r w:rsidRPr="008766AF">
        <w:rPr>
          <w:rFonts w:ascii="Sylfaen" w:hAnsi="Sylfaen"/>
          <w:noProof/>
          <w:szCs w:val="28"/>
        </w:rPr>
        <w:t xml:space="preserve"> </w:t>
      </w:r>
      <w:r w:rsidRPr="008766AF">
        <w:rPr>
          <w:rFonts w:ascii="Sylfaen" w:hAnsi="Sylfaen" w:cs="Sylfaen"/>
          <w:noProof/>
          <w:szCs w:val="28"/>
        </w:rPr>
        <w:t>დაზუსტებულმა</w:t>
      </w:r>
      <w:r w:rsidRPr="008766AF">
        <w:rPr>
          <w:rFonts w:ascii="Sylfaen" w:hAnsi="Sylfaen"/>
          <w:noProof/>
          <w:szCs w:val="28"/>
        </w:rPr>
        <w:t xml:space="preserve"> </w:t>
      </w:r>
      <w:r w:rsidRPr="008766AF">
        <w:rPr>
          <w:rFonts w:ascii="Sylfaen" w:hAnsi="Sylfaen" w:cs="Sylfaen"/>
          <w:noProof/>
          <w:szCs w:val="28"/>
        </w:rPr>
        <w:t>ასიგნებებმა</w:t>
      </w:r>
      <w:r w:rsidRPr="008766AF">
        <w:rPr>
          <w:rFonts w:ascii="Sylfaen" w:hAnsi="Sylfaen"/>
          <w:noProof/>
          <w:szCs w:val="28"/>
        </w:rPr>
        <w:t xml:space="preserve"> </w:t>
      </w:r>
      <w:r w:rsidR="00680859" w:rsidRPr="008766AF">
        <w:rPr>
          <w:rFonts w:ascii="Sylfaen" w:hAnsi="Sylfaen" w:cs="Sylfaen"/>
          <w:noProof/>
          <w:szCs w:val="28"/>
        </w:rPr>
        <w:t xml:space="preserve">შეადგინა </w:t>
      </w:r>
      <w:r w:rsidR="008766AF" w:rsidRPr="008766AF">
        <w:rPr>
          <w:rFonts w:ascii="Sylfaen" w:eastAsia="Times New Roman" w:hAnsi="Sylfaen"/>
          <w:color w:val="000000"/>
          <w:lang w:val="ka-GE"/>
        </w:rPr>
        <w:t>61</w:t>
      </w:r>
      <w:r w:rsidR="00EE3E2A" w:rsidRPr="008766AF">
        <w:rPr>
          <w:rFonts w:ascii="Sylfaen" w:eastAsia="Times New Roman" w:hAnsi="Sylfaen"/>
          <w:color w:val="000000"/>
        </w:rPr>
        <w:t xml:space="preserve"> </w:t>
      </w:r>
      <w:r w:rsidR="008766AF" w:rsidRPr="008766AF">
        <w:rPr>
          <w:rFonts w:ascii="Sylfaen" w:eastAsia="Times New Roman" w:hAnsi="Sylfaen"/>
          <w:color w:val="000000"/>
          <w:lang w:val="ka-GE"/>
        </w:rPr>
        <w:t>550</w:t>
      </w:r>
      <w:r w:rsidR="00EE3E2A" w:rsidRPr="008766AF">
        <w:rPr>
          <w:rFonts w:ascii="Sylfaen" w:eastAsia="Times New Roman" w:hAnsi="Sylfaen"/>
          <w:color w:val="000000"/>
        </w:rPr>
        <w:t>.</w:t>
      </w:r>
      <w:r w:rsidR="005303EB" w:rsidRPr="008766AF">
        <w:rPr>
          <w:rFonts w:ascii="Sylfaen" w:eastAsia="Times New Roman" w:hAnsi="Sylfaen"/>
          <w:color w:val="000000"/>
        </w:rPr>
        <w:t>0</w:t>
      </w:r>
      <w:r w:rsidR="006B208C" w:rsidRPr="008766AF">
        <w:rPr>
          <w:rFonts w:ascii="Sylfaen" w:eastAsia="Times New Roman" w:hAnsi="Sylfaen"/>
          <w:color w:val="000000"/>
          <w:lang w:val="ka-GE"/>
        </w:rPr>
        <w:t xml:space="preserve"> </w:t>
      </w:r>
      <w:r w:rsidRPr="008766AF">
        <w:rPr>
          <w:rFonts w:ascii="Sylfaen" w:hAnsi="Sylfaen" w:cs="Sylfaen"/>
          <w:noProof/>
          <w:szCs w:val="28"/>
        </w:rPr>
        <w:t>ათასი</w:t>
      </w:r>
      <w:r w:rsidRPr="008766AF">
        <w:rPr>
          <w:rFonts w:ascii="Sylfaen" w:hAnsi="Sylfaen"/>
          <w:noProof/>
          <w:szCs w:val="28"/>
        </w:rPr>
        <w:t xml:space="preserve"> </w:t>
      </w:r>
      <w:r w:rsidRPr="008766AF">
        <w:rPr>
          <w:rFonts w:ascii="Sylfaen" w:hAnsi="Sylfaen" w:cs="Sylfaen"/>
          <w:noProof/>
          <w:szCs w:val="28"/>
        </w:rPr>
        <w:t>ლარი</w:t>
      </w:r>
      <w:r w:rsidRPr="008766AF">
        <w:rPr>
          <w:rFonts w:ascii="Sylfaen" w:hAnsi="Sylfaen"/>
          <w:noProof/>
          <w:szCs w:val="28"/>
        </w:rPr>
        <w:t xml:space="preserve">, </w:t>
      </w:r>
      <w:r w:rsidRPr="008766AF">
        <w:rPr>
          <w:rFonts w:ascii="Sylfaen" w:hAnsi="Sylfaen" w:cs="Sylfaen"/>
          <w:noProof/>
          <w:szCs w:val="28"/>
        </w:rPr>
        <w:t>ხოლო</w:t>
      </w:r>
      <w:r w:rsidRPr="008766AF">
        <w:rPr>
          <w:rFonts w:ascii="Sylfaen" w:hAnsi="Sylfaen"/>
          <w:noProof/>
          <w:szCs w:val="28"/>
        </w:rPr>
        <w:t xml:space="preserve"> </w:t>
      </w:r>
      <w:r w:rsidRPr="008766AF">
        <w:rPr>
          <w:rFonts w:ascii="Sylfaen" w:hAnsi="Sylfaen" w:cs="Sylfaen"/>
          <w:noProof/>
          <w:szCs w:val="28"/>
        </w:rPr>
        <w:t>ფაქტიურმა</w:t>
      </w:r>
      <w:r w:rsidRPr="008766AF">
        <w:rPr>
          <w:rFonts w:ascii="Sylfaen" w:hAnsi="Sylfaen"/>
          <w:noProof/>
          <w:szCs w:val="28"/>
        </w:rPr>
        <w:t xml:space="preserve"> </w:t>
      </w:r>
      <w:r w:rsidRPr="008766AF">
        <w:rPr>
          <w:rFonts w:ascii="Sylfaen" w:hAnsi="Sylfaen" w:cs="Sylfaen"/>
          <w:noProof/>
          <w:szCs w:val="28"/>
        </w:rPr>
        <w:t>დაფინასებამ</w:t>
      </w:r>
      <w:r w:rsidRPr="008766AF">
        <w:rPr>
          <w:rFonts w:ascii="Sylfaen" w:hAnsi="Sylfaen"/>
          <w:noProof/>
          <w:szCs w:val="28"/>
        </w:rPr>
        <w:t xml:space="preserve"> </w:t>
      </w:r>
      <w:r w:rsidR="0039232A" w:rsidRPr="008766AF">
        <w:rPr>
          <w:rFonts w:ascii="Sylfaen" w:hAnsi="Sylfaen"/>
          <w:noProof/>
          <w:szCs w:val="28"/>
        </w:rPr>
        <w:t xml:space="preserve">- </w:t>
      </w:r>
      <w:r w:rsidR="008766AF" w:rsidRPr="008766AF">
        <w:rPr>
          <w:rFonts w:ascii="Sylfaen" w:eastAsia="Times New Roman" w:hAnsi="Sylfaen"/>
          <w:color w:val="000000"/>
          <w:lang w:val="ka-GE"/>
        </w:rPr>
        <w:t>61</w:t>
      </w:r>
      <w:r w:rsidR="00EE3E2A" w:rsidRPr="008766AF">
        <w:rPr>
          <w:rFonts w:ascii="Sylfaen" w:eastAsia="Times New Roman" w:hAnsi="Sylfaen"/>
          <w:color w:val="000000"/>
        </w:rPr>
        <w:t xml:space="preserve"> </w:t>
      </w:r>
      <w:r w:rsidR="008766AF" w:rsidRPr="008766AF">
        <w:rPr>
          <w:rFonts w:ascii="Sylfaen" w:eastAsia="Times New Roman" w:hAnsi="Sylfaen"/>
          <w:color w:val="000000"/>
          <w:lang w:val="ka-GE"/>
        </w:rPr>
        <w:t>358</w:t>
      </w:r>
      <w:r w:rsidR="00EE3E2A" w:rsidRPr="008766AF">
        <w:rPr>
          <w:rFonts w:ascii="Sylfaen" w:eastAsia="Times New Roman" w:hAnsi="Sylfaen"/>
          <w:color w:val="000000"/>
        </w:rPr>
        <w:t>.</w:t>
      </w:r>
      <w:r w:rsidR="008766AF" w:rsidRPr="008766AF">
        <w:rPr>
          <w:rFonts w:ascii="Sylfaen" w:eastAsia="Times New Roman" w:hAnsi="Sylfaen"/>
          <w:color w:val="000000"/>
          <w:lang w:val="ka-GE"/>
        </w:rPr>
        <w:t>6</w:t>
      </w:r>
      <w:r w:rsidR="006B208C" w:rsidRPr="008766AF">
        <w:rPr>
          <w:rFonts w:ascii="Sylfaen" w:eastAsia="Times New Roman" w:hAnsi="Sylfaen"/>
          <w:color w:val="000000"/>
          <w:lang w:val="ka-GE"/>
        </w:rPr>
        <w:t xml:space="preserve"> </w:t>
      </w:r>
      <w:r w:rsidRPr="008766AF">
        <w:rPr>
          <w:rFonts w:ascii="Sylfaen" w:hAnsi="Sylfaen" w:cs="Sylfaen"/>
          <w:noProof/>
          <w:szCs w:val="28"/>
        </w:rPr>
        <w:t>ათასი</w:t>
      </w:r>
      <w:r w:rsidRPr="008766AF">
        <w:rPr>
          <w:rFonts w:ascii="Sylfaen" w:hAnsi="Sylfaen"/>
          <w:noProof/>
          <w:szCs w:val="28"/>
        </w:rPr>
        <w:t xml:space="preserve"> </w:t>
      </w:r>
      <w:r w:rsidRPr="008766AF">
        <w:rPr>
          <w:rFonts w:ascii="Sylfaen" w:hAnsi="Sylfaen" w:cs="Sylfaen"/>
          <w:noProof/>
          <w:szCs w:val="28"/>
        </w:rPr>
        <w:t>ლარი</w:t>
      </w:r>
      <w:r w:rsidRPr="008766AF">
        <w:rPr>
          <w:rFonts w:ascii="Sylfaen" w:hAnsi="Sylfaen"/>
          <w:noProof/>
          <w:szCs w:val="28"/>
        </w:rPr>
        <w:t xml:space="preserve">, </w:t>
      </w:r>
      <w:r w:rsidR="00750F3C" w:rsidRPr="008766AF">
        <w:rPr>
          <w:rFonts w:ascii="Sylfaen" w:hAnsi="Sylfaen" w:cs="Sylfaen"/>
          <w:noProof/>
          <w:szCs w:val="28"/>
        </w:rPr>
        <w:t xml:space="preserve">რაც 2020 წლის შესაბამის მაჩვენებელზე </w:t>
      </w:r>
      <w:r w:rsidR="008766AF" w:rsidRPr="008766AF">
        <w:rPr>
          <w:rFonts w:ascii="Sylfaen" w:hAnsi="Sylfaen" w:cs="Sylfaen"/>
          <w:noProof/>
          <w:szCs w:val="28"/>
          <w:lang w:val="ka-GE"/>
        </w:rPr>
        <w:t>4</w:t>
      </w:r>
      <w:r w:rsidR="003B5FE5" w:rsidRPr="008766AF">
        <w:rPr>
          <w:rFonts w:ascii="Sylfaen" w:hAnsi="Sylfaen" w:cs="Sylfaen"/>
          <w:noProof/>
          <w:szCs w:val="28"/>
          <w:lang w:val="ka-GE"/>
        </w:rPr>
        <w:t xml:space="preserve"> </w:t>
      </w:r>
      <w:r w:rsidR="008766AF" w:rsidRPr="008766AF">
        <w:rPr>
          <w:rFonts w:ascii="Sylfaen" w:eastAsia="Times New Roman" w:hAnsi="Sylfaen"/>
          <w:color w:val="000000"/>
          <w:lang w:val="ka-GE"/>
        </w:rPr>
        <w:t>673</w:t>
      </w:r>
      <w:r w:rsidR="00EE3E2A" w:rsidRPr="008766AF">
        <w:rPr>
          <w:rFonts w:ascii="Sylfaen" w:eastAsia="Times New Roman" w:hAnsi="Sylfaen"/>
          <w:color w:val="000000"/>
        </w:rPr>
        <w:t>.</w:t>
      </w:r>
      <w:r w:rsidR="008766AF" w:rsidRPr="008766AF">
        <w:rPr>
          <w:rFonts w:ascii="Sylfaen" w:eastAsia="Times New Roman" w:hAnsi="Sylfaen"/>
          <w:color w:val="000000"/>
          <w:lang w:val="ka-GE"/>
        </w:rPr>
        <w:t>4</w:t>
      </w:r>
      <w:r w:rsidR="00EE3E2A" w:rsidRPr="008766AF">
        <w:rPr>
          <w:rFonts w:ascii="Sylfaen" w:eastAsia="Times New Roman" w:hAnsi="Sylfaen"/>
          <w:color w:val="000000"/>
        </w:rPr>
        <w:t xml:space="preserve"> </w:t>
      </w:r>
      <w:r w:rsidRPr="008766AF">
        <w:rPr>
          <w:rFonts w:ascii="Sylfaen" w:hAnsi="Sylfaen" w:cs="Sylfaen"/>
          <w:noProof/>
          <w:szCs w:val="28"/>
        </w:rPr>
        <w:t>ათასი</w:t>
      </w:r>
      <w:r w:rsidRPr="008766AF">
        <w:rPr>
          <w:rFonts w:ascii="Sylfaen" w:hAnsi="Sylfaen"/>
          <w:noProof/>
          <w:szCs w:val="28"/>
        </w:rPr>
        <w:t xml:space="preserve"> </w:t>
      </w:r>
      <w:r w:rsidRPr="008766AF">
        <w:rPr>
          <w:rFonts w:ascii="Sylfaen" w:hAnsi="Sylfaen" w:cs="Sylfaen"/>
          <w:noProof/>
          <w:szCs w:val="28"/>
        </w:rPr>
        <w:t>ლარით</w:t>
      </w:r>
      <w:r w:rsidRPr="008766AF">
        <w:rPr>
          <w:rFonts w:ascii="Sylfaen" w:hAnsi="Sylfaen"/>
          <w:noProof/>
          <w:szCs w:val="28"/>
        </w:rPr>
        <w:t xml:space="preserve"> </w:t>
      </w:r>
      <w:r w:rsidR="009D3D75" w:rsidRPr="008766AF">
        <w:rPr>
          <w:rFonts w:ascii="Sylfaen" w:hAnsi="Sylfaen" w:cs="Sylfaen"/>
          <w:noProof/>
          <w:szCs w:val="28"/>
          <w:lang w:val="ka-GE"/>
        </w:rPr>
        <w:t>მეტია</w:t>
      </w:r>
      <w:r w:rsidR="00D93E5D" w:rsidRPr="008766AF">
        <w:rPr>
          <w:rFonts w:ascii="Sylfaen" w:hAnsi="Sylfaen" w:cs="Sylfaen"/>
          <w:noProof/>
          <w:szCs w:val="28"/>
          <w:lang w:val="ka-GE"/>
        </w:rPr>
        <w:t>.</w:t>
      </w:r>
    </w:p>
    <w:p w14:paraId="496F4925" w14:textId="77777777" w:rsidR="0091523C" w:rsidRPr="008766AF" w:rsidRDefault="0091523C" w:rsidP="00B252A8">
      <w:pPr>
        <w:spacing w:after="0" w:line="240" w:lineRule="auto"/>
        <w:ind w:firstLine="720"/>
        <w:jc w:val="both"/>
        <w:rPr>
          <w:rFonts w:ascii="Sylfaen" w:hAnsi="Sylfaen" w:cs="Sylfaen"/>
          <w:noProof/>
          <w:szCs w:val="28"/>
          <w:lang w:val="ka-GE"/>
        </w:rPr>
      </w:pPr>
    </w:p>
    <w:p w14:paraId="4D55EDA7" w14:textId="619A6DE0" w:rsidR="00380845" w:rsidRPr="008766AF" w:rsidRDefault="00CB250F" w:rsidP="00B252A8">
      <w:pPr>
        <w:spacing w:line="240" w:lineRule="auto"/>
        <w:jc w:val="right"/>
        <w:rPr>
          <w:rFonts w:ascii="Sylfaen" w:hAnsi="Sylfaen"/>
          <w:i/>
          <w:noProof/>
          <w:sz w:val="16"/>
          <w:szCs w:val="16"/>
        </w:rPr>
      </w:pPr>
      <w:r w:rsidRPr="008766AF">
        <w:rPr>
          <w:rFonts w:ascii="Sylfaen" w:hAnsi="Sylfaen"/>
          <w:i/>
          <w:noProof/>
          <w:sz w:val="16"/>
          <w:szCs w:val="16"/>
        </w:rPr>
        <w:t>2020-2021 წლებში 12 თვეში გამოყოფილი</w:t>
      </w:r>
      <w:r w:rsidR="00380845" w:rsidRPr="008766AF">
        <w:rPr>
          <w:rFonts w:ascii="Sylfaen" w:hAnsi="Sylfaen"/>
          <w:i/>
          <w:noProof/>
          <w:sz w:val="16"/>
          <w:szCs w:val="16"/>
        </w:rPr>
        <w:br/>
        <w:t xml:space="preserve"> </w:t>
      </w:r>
      <w:r w:rsidR="00380845" w:rsidRPr="008766AF">
        <w:rPr>
          <w:rFonts w:ascii="Sylfaen" w:hAnsi="Sylfaen" w:cs="Sylfaen"/>
          <w:i/>
          <w:noProof/>
          <w:sz w:val="16"/>
          <w:szCs w:val="16"/>
        </w:rPr>
        <w:t>დაზუსტებული</w:t>
      </w:r>
      <w:r w:rsidR="00380845" w:rsidRPr="008766AF">
        <w:rPr>
          <w:rFonts w:ascii="Sylfaen" w:hAnsi="Sylfaen"/>
          <w:i/>
          <w:noProof/>
          <w:sz w:val="16"/>
          <w:szCs w:val="16"/>
        </w:rPr>
        <w:t xml:space="preserve"> </w:t>
      </w:r>
      <w:r w:rsidR="00380845" w:rsidRPr="008766AF">
        <w:rPr>
          <w:rFonts w:ascii="Sylfaen" w:hAnsi="Sylfaen" w:cs="Sylfaen"/>
          <w:i/>
          <w:noProof/>
          <w:sz w:val="16"/>
          <w:szCs w:val="16"/>
        </w:rPr>
        <w:t>ასიგნებები</w:t>
      </w:r>
      <w:r w:rsidR="00380845" w:rsidRPr="008766AF">
        <w:rPr>
          <w:rFonts w:ascii="Sylfaen" w:hAnsi="Sylfaen"/>
          <w:i/>
          <w:noProof/>
          <w:sz w:val="16"/>
          <w:szCs w:val="16"/>
        </w:rPr>
        <w:t xml:space="preserve"> </w:t>
      </w:r>
      <w:r w:rsidR="00380845" w:rsidRPr="008766AF">
        <w:rPr>
          <w:rFonts w:ascii="Sylfaen" w:hAnsi="Sylfaen" w:cs="Sylfaen"/>
          <w:i/>
          <w:noProof/>
          <w:sz w:val="16"/>
          <w:szCs w:val="16"/>
        </w:rPr>
        <w:t>და</w:t>
      </w:r>
      <w:r w:rsidR="00380845" w:rsidRPr="008766AF">
        <w:rPr>
          <w:rFonts w:ascii="Sylfaen" w:hAnsi="Sylfaen"/>
          <w:i/>
          <w:noProof/>
          <w:sz w:val="16"/>
          <w:szCs w:val="16"/>
        </w:rPr>
        <w:t xml:space="preserve"> </w:t>
      </w:r>
      <w:r w:rsidR="00380845" w:rsidRPr="008766AF">
        <w:rPr>
          <w:rFonts w:ascii="Sylfaen" w:hAnsi="Sylfaen" w:cs="Sylfaen"/>
          <w:i/>
          <w:noProof/>
          <w:sz w:val="16"/>
          <w:szCs w:val="16"/>
        </w:rPr>
        <w:t>ფაქტიური</w:t>
      </w:r>
      <w:r w:rsidR="00380845" w:rsidRPr="008766AF">
        <w:rPr>
          <w:rFonts w:ascii="Sylfaen" w:hAnsi="Sylfaen"/>
          <w:i/>
          <w:noProof/>
          <w:sz w:val="16"/>
          <w:szCs w:val="16"/>
        </w:rPr>
        <w:t xml:space="preserve"> </w:t>
      </w:r>
      <w:r w:rsidR="00380845" w:rsidRPr="008766AF">
        <w:rPr>
          <w:rFonts w:ascii="Sylfaen" w:hAnsi="Sylfaen" w:cs="Sylfaen"/>
          <w:i/>
          <w:noProof/>
          <w:sz w:val="16"/>
          <w:szCs w:val="16"/>
        </w:rPr>
        <w:t>დაფინანსება</w:t>
      </w:r>
    </w:p>
    <w:p w14:paraId="748AF801" w14:textId="30DF1555" w:rsidR="00763DA4" w:rsidRPr="008766AF" w:rsidRDefault="008766AF" w:rsidP="00B252A8">
      <w:pPr>
        <w:tabs>
          <w:tab w:val="left" w:pos="540"/>
          <w:tab w:val="left" w:pos="1710"/>
        </w:tabs>
        <w:spacing w:after="0" w:line="240" w:lineRule="auto"/>
        <w:jc w:val="center"/>
        <w:rPr>
          <w:rFonts w:ascii="Sylfaen" w:hAnsi="Sylfaen" w:cs="Sylfaen"/>
          <w:noProof/>
          <w:szCs w:val="28"/>
          <w:lang w:val="ka-GE"/>
        </w:rPr>
      </w:pPr>
      <w:r w:rsidRPr="008766AF">
        <w:rPr>
          <w:noProof/>
        </w:rPr>
        <w:drawing>
          <wp:inline distT="0" distB="0" distL="0" distR="0" wp14:anchorId="7942382A" wp14:editId="77F44BD7">
            <wp:extent cx="5905500" cy="2419350"/>
            <wp:effectExtent l="0" t="0" r="0" b="0"/>
            <wp:docPr id="51" name="Chart 51">
              <a:extLst xmlns:a="http://schemas.openxmlformats.org/drawingml/2006/main">
                <a:ext uri="{FF2B5EF4-FFF2-40B4-BE49-F238E27FC236}">
                  <a16:creationId xmlns:a16="http://schemas.microsoft.com/office/drawing/2014/main" id="{00000000-0008-0000-2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1259447D" w14:textId="2F6364A4" w:rsidR="006337E2" w:rsidRPr="008766AF" w:rsidRDefault="007A360A" w:rsidP="00B252A8">
      <w:pPr>
        <w:spacing w:after="0" w:line="240" w:lineRule="auto"/>
        <w:ind w:firstLine="720"/>
        <w:jc w:val="both"/>
        <w:rPr>
          <w:rFonts w:ascii="Sylfaen" w:hAnsi="Sylfaen" w:cs="Sylfaen"/>
          <w:noProof/>
          <w:szCs w:val="28"/>
        </w:rPr>
      </w:pPr>
      <w:r w:rsidRPr="008766AF">
        <w:rPr>
          <w:rFonts w:ascii="Sylfaen" w:hAnsi="Sylfaen" w:cs="Sylfaen"/>
          <w:noProof/>
          <w:szCs w:val="28"/>
        </w:rPr>
        <w:t xml:space="preserve">საქართველოს სახელმწიფო დაცვის სპეციალური სამსახურისათვის გამოყოფილ სახსრებში „ხარჯების“ მუხლის საკასო შესრულებამ </w:t>
      </w:r>
      <w:r w:rsidR="00680859" w:rsidRPr="008766AF">
        <w:rPr>
          <w:rFonts w:ascii="Sylfaen" w:hAnsi="Sylfaen" w:cs="Sylfaen"/>
          <w:noProof/>
          <w:szCs w:val="28"/>
        </w:rPr>
        <w:t xml:space="preserve">შეადგინა </w:t>
      </w:r>
      <w:r w:rsidR="007168EB" w:rsidRPr="008766AF">
        <w:rPr>
          <w:rFonts w:ascii="Sylfaen" w:hAnsi="Sylfaen" w:cs="Sylfaen"/>
          <w:noProof/>
          <w:szCs w:val="28"/>
          <w:lang w:val="ka-GE"/>
        </w:rPr>
        <w:t>9</w:t>
      </w:r>
      <w:r w:rsidR="008766AF" w:rsidRPr="008766AF">
        <w:rPr>
          <w:rFonts w:ascii="Sylfaen" w:hAnsi="Sylfaen" w:cs="Sylfaen"/>
          <w:noProof/>
          <w:szCs w:val="28"/>
          <w:lang w:val="ka-GE"/>
        </w:rPr>
        <w:t>4</w:t>
      </w:r>
      <w:r w:rsidR="00EE3E2A" w:rsidRPr="008766AF">
        <w:rPr>
          <w:rFonts w:ascii="Sylfaen" w:hAnsi="Sylfaen" w:cs="Sylfaen"/>
          <w:noProof/>
          <w:szCs w:val="28"/>
        </w:rPr>
        <w:t>.</w:t>
      </w:r>
      <w:r w:rsidR="008766AF" w:rsidRPr="008766AF">
        <w:rPr>
          <w:rFonts w:ascii="Sylfaen" w:hAnsi="Sylfaen" w:cs="Sylfaen"/>
          <w:noProof/>
          <w:szCs w:val="28"/>
          <w:lang w:val="ka-GE"/>
        </w:rPr>
        <w:t>7</w:t>
      </w:r>
      <w:r w:rsidR="006B208C" w:rsidRPr="008766AF">
        <w:rPr>
          <w:rFonts w:ascii="Sylfaen" w:hAnsi="Sylfaen" w:cs="Sylfaen"/>
          <w:noProof/>
          <w:szCs w:val="28"/>
        </w:rPr>
        <w:t>%</w:t>
      </w:r>
      <w:r w:rsidRPr="008766AF">
        <w:rPr>
          <w:rFonts w:ascii="Sylfaen" w:hAnsi="Sylfaen" w:cs="Sylfaen"/>
          <w:noProof/>
          <w:szCs w:val="28"/>
        </w:rPr>
        <w:t xml:space="preserve">, </w:t>
      </w:r>
      <w:r w:rsidR="00606A49" w:rsidRPr="008766AF">
        <w:rPr>
          <w:rFonts w:ascii="Sylfaen" w:hAnsi="Sylfaen" w:cs="Sylfaen"/>
          <w:noProof/>
          <w:szCs w:val="28"/>
        </w:rPr>
        <w:t xml:space="preserve">ხოლო </w:t>
      </w:r>
      <w:r w:rsidRPr="008766AF">
        <w:rPr>
          <w:rFonts w:ascii="Sylfaen" w:hAnsi="Sylfaen" w:cs="Sylfaen"/>
          <w:noProof/>
          <w:szCs w:val="28"/>
        </w:rPr>
        <w:t xml:space="preserve">„არაფინანსური აქტივების ზრდის“ მუხლით </w:t>
      </w:r>
      <w:r w:rsidR="00461CD6" w:rsidRPr="008766AF">
        <w:rPr>
          <w:rFonts w:ascii="Sylfaen" w:hAnsi="Sylfaen" w:cs="Sylfaen"/>
          <w:noProof/>
          <w:szCs w:val="28"/>
        </w:rPr>
        <w:t>-</w:t>
      </w:r>
      <w:r w:rsidRPr="008766AF">
        <w:rPr>
          <w:rFonts w:ascii="Sylfaen" w:hAnsi="Sylfaen" w:cs="Sylfaen"/>
          <w:noProof/>
          <w:szCs w:val="28"/>
        </w:rPr>
        <w:t xml:space="preserve"> </w:t>
      </w:r>
      <w:r w:rsidR="008766AF" w:rsidRPr="008766AF">
        <w:rPr>
          <w:rFonts w:ascii="Sylfaen" w:hAnsi="Sylfaen" w:cs="Sylfaen"/>
          <w:noProof/>
          <w:szCs w:val="28"/>
          <w:lang w:val="ka-GE"/>
        </w:rPr>
        <w:t>5</w:t>
      </w:r>
      <w:r w:rsidR="00EE3E2A" w:rsidRPr="008766AF">
        <w:rPr>
          <w:rFonts w:ascii="Sylfaen" w:hAnsi="Sylfaen" w:cs="Sylfaen"/>
          <w:noProof/>
          <w:szCs w:val="28"/>
        </w:rPr>
        <w:t>.</w:t>
      </w:r>
      <w:r w:rsidR="008766AF" w:rsidRPr="008766AF">
        <w:rPr>
          <w:rFonts w:ascii="Sylfaen" w:hAnsi="Sylfaen" w:cs="Sylfaen"/>
          <w:noProof/>
          <w:szCs w:val="28"/>
          <w:lang w:val="ka-GE"/>
        </w:rPr>
        <w:t>3</w:t>
      </w:r>
      <w:r w:rsidR="006B208C" w:rsidRPr="008766AF">
        <w:rPr>
          <w:rFonts w:ascii="Sylfaen" w:hAnsi="Sylfaen" w:cs="Sylfaen"/>
          <w:noProof/>
          <w:szCs w:val="28"/>
        </w:rPr>
        <w:t>%</w:t>
      </w:r>
      <w:r w:rsidR="00606A49" w:rsidRPr="008766AF">
        <w:rPr>
          <w:rFonts w:ascii="Sylfaen" w:hAnsi="Sylfaen" w:cs="Sylfaen"/>
          <w:noProof/>
          <w:szCs w:val="28"/>
        </w:rPr>
        <w:t>.</w:t>
      </w:r>
    </w:p>
    <w:p w14:paraId="03A54EB5" w14:textId="77777777" w:rsidR="00D50537" w:rsidRDefault="00D50537" w:rsidP="00B252A8">
      <w:pPr>
        <w:spacing w:line="240" w:lineRule="auto"/>
        <w:jc w:val="center"/>
        <w:rPr>
          <w:rFonts w:ascii="Sylfaen" w:hAnsi="Sylfaen" w:cs="Sylfaen"/>
          <w:b/>
          <w:noProof/>
          <w:szCs w:val="28"/>
          <w:lang w:val="sv-SE"/>
        </w:rPr>
      </w:pPr>
    </w:p>
    <w:p w14:paraId="05A52849" w14:textId="47EA5400" w:rsidR="007A360A" w:rsidRPr="008766AF" w:rsidRDefault="007A360A" w:rsidP="00B252A8">
      <w:pPr>
        <w:spacing w:line="240" w:lineRule="auto"/>
        <w:jc w:val="center"/>
        <w:rPr>
          <w:rFonts w:ascii="Sylfaen" w:hAnsi="Sylfaen"/>
          <w:b/>
          <w:noProof/>
          <w:szCs w:val="28"/>
          <w:lang w:val="ka-GE"/>
        </w:rPr>
      </w:pPr>
      <w:r w:rsidRPr="008766AF">
        <w:rPr>
          <w:rFonts w:ascii="Sylfaen" w:hAnsi="Sylfaen" w:cs="Sylfaen"/>
          <w:b/>
          <w:noProof/>
          <w:szCs w:val="28"/>
          <w:lang w:val="sv-SE"/>
        </w:rPr>
        <w:lastRenderedPageBreak/>
        <w:t>საქართველოს</w:t>
      </w:r>
      <w:r w:rsidRPr="008766AF">
        <w:rPr>
          <w:rFonts w:ascii="Sylfaen" w:hAnsi="Sylfaen"/>
          <w:b/>
          <w:noProof/>
          <w:szCs w:val="28"/>
          <w:lang w:val="sv-SE"/>
        </w:rPr>
        <w:t xml:space="preserve"> </w:t>
      </w:r>
      <w:r w:rsidRPr="008766AF">
        <w:rPr>
          <w:rFonts w:ascii="Sylfaen" w:hAnsi="Sylfaen" w:cs="Sylfaen"/>
          <w:b/>
          <w:noProof/>
          <w:szCs w:val="28"/>
          <w:lang w:val="sv-SE"/>
        </w:rPr>
        <w:t>სახალხო</w:t>
      </w:r>
      <w:r w:rsidRPr="008766AF">
        <w:rPr>
          <w:rFonts w:ascii="Sylfaen" w:hAnsi="Sylfaen"/>
          <w:b/>
          <w:noProof/>
          <w:szCs w:val="28"/>
          <w:lang w:val="sv-SE"/>
        </w:rPr>
        <w:t xml:space="preserve"> </w:t>
      </w:r>
      <w:r w:rsidRPr="008766AF">
        <w:rPr>
          <w:rFonts w:ascii="Sylfaen" w:hAnsi="Sylfaen" w:cs="Sylfaen"/>
          <w:b/>
          <w:noProof/>
          <w:szCs w:val="28"/>
          <w:lang w:val="sv-SE"/>
        </w:rPr>
        <w:t>დამცველის</w:t>
      </w:r>
      <w:r w:rsidRPr="008766AF">
        <w:rPr>
          <w:rFonts w:ascii="Sylfaen" w:hAnsi="Sylfaen"/>
          <w:b/>
          <w:noProof/>
          <w:szCs w:val="28"/>
          <w:lang w:val="sv-SE"/>
        </w:rPr>
        <w:t xml:space="preserve"> </w:t>
      </w:r>
      <w:r w:rsidRPr="008766AF">
        <w:rPr>
          <w:rFonts w:ascii="Sylfaen" w:hAnsi="Sylfaen" w:cs="Sylfaen"/>
          <w:b/>
          <w:noProof/>
          <w:szCs w:val="28"/>
          <w:lang w:val="sv-SE"/>
        </w:rPr>
        <w:t>აპარატი</w:t>
      </w:r>
    </w:p>
    <w:p w14:paraId="2C0726D4" w14:textId="0DCF793A" w:rsidR="0031175A" w:rsidRPr="008766AF" w:rsidRDefault="007A360A" w:rsidP="00B252A8">
      <w:pPr>
        <w:spacing w:line="240" w:lineRule="auto"/>
        <w:ind w:firstLine="720"/>
        <w:jc w:val="both"/>
        <w:rPr>
          <w:rFonts w:ascii="Sylfaen" w:hAnsi="Sylfaen"/>
          <w:noProof/>
          <w:szCs w:val="28"/>
          <w:lang w:val="sv-SE"/>
        </w:rPr>
      </w:pPr>
      <w:r w:rsidRPr="008766AF">
        <w:rPr>
          <w:rFonts w:ascii="Sylfaen" w:hAnsi="Sylfaen" w:cs="Sylfaen"/>
          <w:noProof/>
          <w:szCs w:val="28"/>
          <w:lang w:val="sv-SE"/>
        </w:rPr>
        <w:t>საქართველოს</w:t>
      </w:r>
      <w:r w:rsidRPr="008766AF">
        <w:rPr>
          <w:rFonts w:ascii="Sylfaen" w:hAnsi="Sylfaen"/>
          <w:noProof/>
          <w:szCs w:val="28"/>
          <w:lang w:val="sv-SE"/>
        </w:rPr>
        <w:t xml:space="preserve"> </w:t>
      </w:r>
      <w:r w:rsidRPr="008766AF">
        <w:rPr>
          <w:rFonts w:ascii="Sylfaen" w:hAnsi="Sylfaen" w:cs="Sylfaen"/>
          <w:noProof/>
          <w:szCs w:val="28"/>
          <w:lang w:val="sv-SE"/>
        </w:rPr>
        <w:t>სახალხო</w:t>
      </w:r>
      <w:r w:rsidRPr="008766AF">
        <w:rPr>
          <w:rFonts w:ascii="Sylfaen" w:hAnsi="Sylfaen"/>
          <w:noProof/>
          <w:szCs w:val="28"/>
          <w:lang w:val="sv-SE"/>
        </w:rPr>
        <w:t xml:space="preserve"> </w:t>
      </w:r>
      <w:r w:rsidRPr="008766AF">
        <w:rPr>
          <w:rFonts w:ascii="Sylfaen" w:hAnsi="Sylfaen" w:cs="Sylfaen"/>
          <w:noProof/>
          <w:szCs w:val="28"/>
          <w:lang w:val="sv-SE"/>
        </w:rPr>
        <w:t>დამცველის</w:t>
      </w:r>
      <w:r w:rsidRPr="008766AF">
        <w:rPr>
          <w:rFonts w:ascii="Sylfaen" w:hAnsi="Sylfaen"/>
          <w:noProof/>
          <w:szCs w:val="28"/>
          <w:lang w:val="sv-SE"/>
        </w:rPr>
        <w:t xml:space="preserve"> </w:t>
      </w:r>
      <w:r w:rsidRPr="008766AF">
        <w:rPr>
          <w:rFonts w:ascii="Sylfaen" w:hAnsi="Sylfaen" w:cs="Sylfaen"/>
          <w:noProof/>
          <w:szCs w:val="28"/>
          <w:lang w:val="sv-SE"/>
        </w:rPr>
        <w:t>აპარატისთვის</w:t>
      </w:r>
      <w:r w:rsidRPr="008766AF">
        <w:rPr>
          <w:rFonts w:ascii="Sylfaen" w:hAnsi="Sylfaen"/>
          <w:noProof/>
          <w:szCs w:val="28"/>
          <w:lang w:val="sv-SE"/>
        </w:rPr>
        <w:t xml:space="preserve"> </w:t>
      </w:r>
      <w:r w:rsidR="00A435BA" w:rsidRPr="008766AF">
        <w:rPr>
          <w:rFonts w:ascii="Sylfaen" w:hAnsi="Sylfaen"/>
          <w:noProof/>
          <w:szCs w:val="28"/>
          <w:lang w:val="sv-SE"/>
        </w:rPr>
        <w:t>2021 წლის 12 თვეში</w:t>
      </w:r>
      <w:r w:rsidR="00BE15AC">
        <w:rPr>
          <w:rFonts w:ascii="Sylfaen" w:hAnsi="Sylfaen"/>
          <w:noProof/>
          <w:szCs w:val="28"/>
          <w:lang w:val="sv-SE"/>
        </w:rPr>
        <w:t xml:space="preserve"> </w:t>
      </w:r>
      <w:r w:rsidR="00A435BA" w:rsidRPr="008766AF">
        <w:rPr>
          <w:rFonts w:ascii="Sylfaen" w:hAnsi="Sylfaen"/>
          <w:noProof/>
          <w:szCs w:val="28"/>
          <w:lang w:val="sv-SE"/>
        </w:rPr>
        <w:t>სახელმწიფო ბიუჯეტით</w:t>
      </w:r>
      <w:r w:rsidRPr="008766AF">
        <w:rPr>
          <w:rFonts w:ascii="Sylfaen" w:hAnsi="Sylfaen"/>
          <w:noProof/>
          <w:szCs w:val="28"/>
          <w:lang w:val="sv-SE"/>
        </w:rPr>
        <w:t xml:space="preserve"> </w:t>
      </w:r>
      <w:r w:rsidRPr="008766AF">
        <w:rPr>
          <w:rFonts w:ascii="Sylfaen" w:hAnsi="Sylfaen" w:cs="Sylfaen"/>
          <w:noProof/>
          <w:szCs w:val="28"/>
          <w:lang w:val="sv-SE"/>
        </w:rPr>
        <w:t>გამოყოფილმა</w:t>
      </w:r>
      <w:r w:rsidRPr="008766AF">
        <w:rPr>
          <w:rFonts w:ascii="Sylfaen" w:hAnsi="Sylfaen"/>
          <w:noProof/>
          <w:szCs w:val="28"/>
          <w:lang w:val="sv-SE"/>
        </w:rPr>
        <w:t xml:space="preserve"> </w:t>
      </w:r>
      <w:r w:rsidRPr="008766AF">
        <w:rPr>
          <w:rFonts w:ascii="Sylfaen" w:hAnsi="Sylfaen" w:cs="Sylfaen"/>
          <w:noProof/>
          <w:szCs w:val="28"/>
          <w:lang w:val="sv-SE"/>
        </w:rPr>
        <w:t>დაზუსტებულმა</w:t>
      </w:r>
      <w:r w:rsidRPr="008766AF">
        <w:rPr>
          <w:rFonts w:ascii="Sylfaen" w:hAnsi="Sylfaen"/>
          <w:noProof/>
          <w:szCs w:val="28"/>
          <w:lang w:val="sv-SE"/>
        </w:rPr>
        <w:t xml:space="preserve"> </w:t>
      </w:r>
      <w:r w:rsidRPr="008766AF">
        <w:rPr>
          <w:rFonts w:ascii="Sylfaen" w:hAnsi="Sylfaen" w:cs="Sylfaen"/>
          <w:noProof/>
          <w:szCs w:val="28"/>
          <w:lang w:val="sv-SE"/>
        </w:rPr>
        <w:t>ასიგნებებმა</w:t>
      </w:r>
      <w:r w:rsidRPr="008766AF">
        <w:rPr>
          <w:rFonts w:ascii="Sylfaen" w:hAnsi="Sylfaen"/>
          <w:noProof/>
          <w:szCs w:val="28"/>
          <w:lang w:val="sv-SE"/>
        </w:rPr>
        <w:t xml:space="preserve"> </w:t>
      </w:r>
      <w:r w:rsidR="00680859" w:rsidRPr="008766AF">
        <w:rPr>
          <w:rFonts w:ascii="Sylfaen" w:hAnsi="Sylfaen" w:cs="Sylfaen"/>
          <w:noProof/>
          <w:szCs w:val="28"/>
          <w:lang w:val="sv-SE"/>
        </w:rPr>
        <w:t xml:space="preserve">შეადგინა </w:t>
      </w:r>
      <w:r w:rsidR="008766AF" w:rsidRPr="008766AF">
        <w:rPr>
          <w:rFonts w:ascii="Sylfaen" w:eastAsia="Times New Roman" w:hAnsi="Sylfaen"/>
          <w:color w:val="000000"/>
          <w:lang w:val="ka-GE"/>
        </w:rPr>
        <w:t>8</w:t>
      </w:r>
      <w:r w:rsidR="009307F5" w:rsidRPr="008766AF">
        <w:rPr>
          <w:rFonts w:ascii="Sylfaen" w:eastAsia="Times New Roman" w:hAnsi="Sylfaen"/>
          <w:color w:val="000000"/>
        </w:rPr>
        <w:t xml:space="preserve"> </w:t>
      </w:r>
      <w:r w:rsidR="008766AF" w:rsidRPr="008766AF">
        <w:rPr>
          <w:rFonts w:ascii="Sylfaen" w:eastAsia="Times New Roman" w:hAnsi="Sylfaen"/>
          <w:color w:val="000000"/>
          <w:lang w:val="ka-GE"/>
        </w:rPr>
        <w:t>500</w:t>
      </w:r>
      <w:r w:rsidR="009307F5" w:rsidRPr="008766AF">
        <w:rPr>
          <w:rFonts w:ascii="Sylfaen" w:eastAsia="Times New Roman" w:hAnsi="Sylfaen"/>
          <w:color w:val="000000"/>
        </w:rPr>
        <w:t>.</w:t>
      </w:r>
      <w:r w:rsidR="005303EB" w:rsidRPr="008766AF">
        <w:rPr>
          <w:rFonts w:ascii="Sylfaen" w:eastAsia="Times New Roman" w:hAnsi="Sylfaen"/>
          <w:color w:val="000000"/>
        </w:rPr>
        <w:t>0</w:t>
      </w:r>
      <w:r w:rsidR="00453F54" w:rsidRPr="008766AF">
        <w:rPr>
          <w:rFonts w:ascii="Sylfaen" w:eastAsia="Times New Roman" w:hAnsi="Sylfaen"/>
          <w:color w:val="000000"/>
          <w:lang w:val="ka-GE"/>
        </w:rPr>
        <w:t xml:space="preserve"> </w:t>
      </w:r>
      <w:r w:rsidRPr="008766AF">
        <w:rPr>
          <w:rFonts w:ascii="Sylfaen" w:hAnsi="Sylfaen" w:cs="Sylfaen"/>
          <w:noProof/>
          <w:szCs w:val="28"/>
          <w:lang w:val="sv-SE"/>
        </w:rPr>
        <w:t>ათასი</w:t>
      </w:r>
      <w:r w:rsidRPr="008766AF">
        <w:rPr>
          <w:rFonts w:ascii="Sylfaen" w:hAnsi="Sylfaen"/>
          <w:noProof/>
          <w:szCs w:val="28"/>
          <w:lang w:val="sv-SE"/>
        </w:rPr>
        <w:t xml:space="preserve"> </w:t>
      </w:r>
      <w:r w:rsidRPr="008766AF">
        <w:rPr>
          <w:rFonts w:ascii="Sylfaen" w:hAnsi="Sylfaen" w:cs="Sylfaen"/>
          <w:noProof/>
          <w:szCs w:val="28"/>
          <w:lang w:val="sv-SE"/>
        </w:rPr>
        <w:t>ლარი</w:t>
      </w:r>
      <w:r w:rsidRPr="008766AF">
        <w:rPr>
          <w:rFonts w:ascii="Sylfaen" w:hAnsi="Sylfaen"/>
          <w:noProof/>
          <w:szCs w:val="28"/>
          <w:lang w:val="sv-SE"/>
        </w:rPr>
        <w:t xml:space="preserve">, </w:t>
      </w:r>
      <w:r w:rsidRPr="008766AF">
        <w:rPr>
          <w:rFonts w:ascii="Sylfaen" w:hAnsi="Sylfaen" w:cs="Sylfaen"/>
          <w:noProof/>
          <w:szCs w:val="28"/>
          <w:lang w:val="sv-SE"/>
        </w:rPr>
        <w:t>ხოლო</w:t>
      </w:r>
      <w:r w:rsidRPr="008766AF">
        <w:rPr>
          <w:rFonts w:ascii="Sylfaen" w:hAnsi="Sylfaen"/>
          <w:noProof/>
          <w:szCs w:val="28"/>
          <w:lang w:val="sv-SE"/>
        </w:rPr>
        <w:t xml:space="preserve"> </w:t>
      </w:r>
      <w:r w:rsidRPr="008766AF">
        <w:rPr>
          <w:rFonts w:ascii="Sylfaen" w:hAnsi="Sylfaen" w:cs="Sylfaen"/>
          <w:noProof/>
          <w:szCs w:val="28"/>
          <w:lang w:val="sv-SE"/>
        </w:rPr>
        <w:t>ფაქტიურმა</w:t>
      </w:r>
      <w:r w:rsidRPr="008766AF">
        <w:rPr>
          <w:rFonts w:ascii="Sylfaen" w:hAnsi="Sylfaen"/>
          <w:noProof/>
          <w:szCs w:val="28"/>
          <w:lang w:val="sv-SE"/>
        </w:rPr>
        <w:t xml:space="preserve"> </w:t>
      </w:r>
      <w:r w:rsidRPr="008766AF">
        <w:rPr>
          <w:rFonts w:ascii="Sylfaen" w:hAnsi="Sylfaen" w:cs="Sylfaen"/>
          <w:noProof/>
          <w:szCs w:val="28"/>
          <w:lang w:val="sv-SE"/>
        </w:rPr>
        <w:t>დაფინანსებამ</w:t>
      </w:r>
      <w:r w:rsidR="00AA4D1F" w:rsidRPr="008766AF">
        <w:rPr>
          <w:rFonts w:ascii="Sylfaen" w:hAnsi="Sylfaen" w:cs="Sylfaen"/>
          <w:noProof/>
          <w:szCs w:val="28"/>
          <w:lang w:val="ka-GE"/>
        </w:rPr>
        <w:t xml:space="preserve"> </w:t>
      </w:r>
      <w:r w:rsidR="0039232A" w:rsidRPr="008766AF">
        <w:rPr>
          <w:rFonts w:ascii="Sylfaen" w:hAnsi="Sylfaen"/>
          <w:noProof/>
          <w:szCs w:val="28"/>
          <w:lang w:val="sv-SE"/>
        </w:rPr>
        <w:t xml:space="preserve">- </w:t>
      </w:r>
      <w:r w:rsidR="008766AF" w:rsidRPr="008766AF">
        <w:rPr>
          <w:rFonts w:ascii="Sylfaen" w:eastAsia="Times New Roman" w:hAnsi="Sylfaen"/>
          <w:color w:val="000000"/>
          <w:lang w:val="ka-GE"/>
        </w:rPr>
        <w:t>6</w:t>
      </w:r>
      <w:r w:rsidR="009307F5" w:rsidRPr="008766AF">
        <w:rPr>
          <w:rFonts w:ascii="Sylfaen" w:eastAsia="Times New Roman" w:hAnsi="Sylfaen"/>
          <w:color w:val="000000"/>
        </w:rPr>
        <w:t xml:space="preserve"> </w:t>
      </w:r>
      <w:r w:rsidR="008766AF" w:rsidRPr="008766AF">
        <w:rPr>
          <w:rFonts w:ascii="Sylfaen" w:eastAsia="Times New Roman" w:hAnsi="Sylfaen"/>
          <w:color w:val="000000"/>
          <w:lang w:val="ka-GE"/>
        </w:rPr>
        <w:t>208</w:t>
      </w:r>
      <w:r w:rsidR="009307F5" w:rsidRPr="008766AF">
        <w:rPr>
          <w:rFonts w:ascii="Sylfaen" w:eastAsia="Times New Roman" w:hAnsi="Sylfaen"/>
          <w:color w:val="000000"/>
        </w:rPr>
        <w:t>.</w:t>
      </w:r>
      <w:r w:rsidR="008766AF" w:rsidRPr="008766AF">
        <w:rPr>
          <w:rFonts w:ascii="Sylfaen" w:eastAsia="Times New Roman" w:hAnsi="Sylfaen"/>
          <w:color w:val="000000"/>
          <w:lang w:val="ka-GE"/>
        </w:rPr>
        <w:t>7</w:t>
      </w:r>
      <w:r w:rsidR="00453F54" w:rsidRPr="008766AF">
        <w:rPr>
          <w:rFonts w:ascii="Sylfaen" w:eastAsia="Times New Roman" w:hAnsi="Sylfaen"/>
          <w:color w:val="000000"/>
          <w:lang w:val="ka-GE"/>
        </w:rPr>
        <w:t xml:space="preserve"> </w:t>
      </w:r>
      <w:r w:rsidRPr="008766AF">
        <w:rPr>
          <w:rFonts w:ascii="Sylfaen" w:hAnsi="Sylfaen" w:cs="Sylfaen"/>
          <w:noProof/>
          <w:szCs w:val="28"/>
          <w:lang w:val="sv-SE"/>
        </w:rPr>
        <w:t>ათასი</w:t>
      </w:r>
      <w:r w:rsidRPr="008766AF">
        <w:rPr>
          <w:rFonts w:ascii="Sylfaen" w:hAnsi="Sylfaen"/>
          <w:noProof/>
          <w:szCs w:val="28"/>
          <w:lang w:val="sv-SE"/>
        </w:rPr>
        <w:t xml:space="preserve"> </w:t>
      </w:r>
      <w:r w:rsidRPr="008766AF">
        <w:rPr>
          <w:rFonts w:ascii="Sylfaen" w:hAnsi="Sylfaen" w:cs="Sylfaen"/>
          <w:noProof/>
          <w:szCs w:val="28"/>
          <w:lang w:val="sv-SE"/>
        </w:rPr>
        <w:t>ლარი</w:t>
      </w:r>
      <w:r w:rsidRPr="008766AF">
        <w:rPr>
          <w:rFonts w:ascii="Sylfaen" w:hAnsi="Sylfaen"/>
          <w:noProof/>
          <w:szCs w:val="28"/>
          <w:lang w:val="sv-SE"/>
        </w:rPr>
        <w:t xml:space="preserve">, </w:t>
      </w:r>
      <w:r w:rsidR="00750F3C" w:rsidRPr="008766AF">
        <w:rPr>
          <w:rFonts w:ascii="Sylfaen" w:hAnsi="Sylfaen" w:cs="Sylfaen"/>
          <w:noProof/>
          <w:szCs w:val="28"/>
          <w:lang w:val="sv-SE"/>
        </w:rPr>
        <w:t xml:space="preserve">რაც 2020 წლის შესაბამის მაჩვენებელზე </w:t>
      </w:r>
      <w:r w:rsidR="008766AF" w:rsidRPr="008766AF">
        <w:rPr>
          <w:rFonts w:ascii="Sylfaen" w:hAnsi="Sylfaen"/>
          <w:noProof/>
          <w:szCs w:val="28"/>
          <w:lang w:val="ka-GE"/>
        </w:rPr>
        <w:t>164</w:t>
      </w:r>
      <w:r w:rsidR="009307F5" w:rsidRPr="008766AF">
        <w:rPr>
          <w:rFonts w:ascii="Sylfaen" w:eastAsia="Times New Roman" w:hAnsi="Sylfaen"/>
          <w:color w:val="000000"/>
        </w:rPr>
        <w:t>.</w:t>
      </w:r>
      <w:r w:rsidR="00EE3712" w:rsidRPr="008766AF">
        <w:rPr>
          <w:rFonts w:ascii="Sylfaen" w:eastAsia="Times New Roman" w:hAnsi="Sylfaen"/>
          <w:color w:val="000000"/>
          <w:lang w:val="ka-GE"/>
        </w:rPr>
        <w:t>6</w:t>
      </w:r>
      <w:r w:rsidR="00453F54" w:rsidRPr="008766AF">
        <w:rPr>
          <w:rFonts w:ascii="Sylfaen" w:eastAsia="Times New Roman" w:hAnsi="Sylfaen"/>
          <w:color w:val="000000"/>
          <w:lang w:val="ka-GE"/>
        </w:rPr>
        <w:t xml:space="preserve"> </w:t>
      </w:r>
      <w:r w:rsidRPr="008766AF">
        <w:rPr>
          <w:rFonts w:ascii="Sylfaen" w:hAnsi="Sylfaen" w:cs="Sylfaen"/>
          <w:noProof/>
          <w:szCs w:val="28"/>
          <w:lang w:val="sv-SE"/>
        </w:rPr>
        <w:t>ათასი</w:t>
      </w:r>
      <w:r w:rsidRPr="008766AF">
        <w:rPr>
          <w:rFonts w:ascii="Sylfaen" w:hAnsi="Sylfaen"/>
          <w:noProof/>
          <w:szCs w:val="28"/>
          <w:lang w:val="sv-SE"/>
        </w:rPr>
        <w:t xml:space="preserve"> </w:t>
      </w:r>
      <w:r w:rsidRPr="008766AF">
        <w:rPr>
          <w:rFonts w:ascii="Sylfaen" w:hAnsi="Sylfaen" w:cs="Sylfaen"/>
          <w:noProof/>
          <w:szCs w:val="28"/>
          <w:lang w:val="sv-SE"/>
        </w:rPr>
        <w:t>ლარით</w:t>
      </w:r>
      <w:r w:rsidRPr="008766AF">
        <w:rPr>
          <w:rFonts w:ascii="Sylfaen" w:hAnsi="Sylfaen"/>
          <w:noProof/>
          <w:szCs w:val="28"/>
          <w:lang w:val="sv-SE"/>
        </w:rPr>
        <w:t xml:space="preserve"> </w:t>
      </w:r>
      <w:r w:rsidR="005B2EB1" w:rsidRPr="008766AF">
        <w:rPr>
          <w:rFonts w:ascii="Sylfaen" w:hAnsi="Sylfaen" w:cs="Sylfaen"/>
          <w:noProof/>
          <w:szCs w:val="28"/>
          <w:lang w:val="ka-GE"/>
        </w:rPr>
        <w:t>ნაკლებია</w:t>
      </w:r>
      <w:r w:rsidRPr="008766AF">
        <w:rPr>
          <w:rFonts w:ascii="Sylfaen" w:hAnsi="Sylfaen"/>
          <w:noProof/>
          <w:szCs w:val="28"/>
          <w:lang w:val="sv-SE"/>
        </w:rPr>
        <w:t>.</w:t>
      </w:r>
    </w:p>
    <w:p w14:paraId="2969503C" w14:textId="59C29EAA" w:rsidR="00380845" w:rsidRPr="008766AF" w:rsidRDefault="00CB250F" w:rsidP="00B252A8">
      <w:pPr>
        <w:spacing w:line="240" w:lineRule="auto"/>
        <w:jc w:val="right"/>
        <w:rPr>
          <w:rFonts w:ascii="Sylfaen" w:hAnsi="Sylfaen"/>
          <w:i/>
          <w:noProof/>
          <w:sz w:val="16"/>
          <w:szCs w:val="16"/>
        </w:rPr>
      </w:pPr>
      <w:r w:rsidRPr="008766AF">
        <w:rPr>
          <w:rFonts w:ascii="Sylfaen" w:hAnsi="Sylfaen"/>
          <w:i/>
          <w:noProof/>
          <w:sz w:val="16"/>
          <w:szCs w:val="16"/>
        </w:rPr>
        <w:t>2020-2021 წლებში 12 თვეში გამოყოფილი</w:t>
      </w:r>
      <w:r w:rsidR="00380845" w:rsidRPr="008766AF">
        <w:rPr>
          <w:rFonts w:ascii="Sylfaen" w:hAnsi="Sylfaen"/>
          <w:i/>
          <w:noProof/>
          <w:sz w:val="16"/>
          <w:szCs w:val="16"/>
        </w:rPr>
        <w:br/>
        <w:t xml:space="preserve"> </w:t>
      </w:r>
      <w:r w:rsidR="00380845" w:rsidRPr="008766AF">
        <w:rPr>
          <w:rFonts w:ascii="Sylfaen" w:hAnsi="Sylfaen" w:cs="Sylfaen"/>
          <w:i/>
          <w:noProof/>
          <w:sz w:val="16"/>
          <w:szCs w:val="16"/>
        </w:rPr>
        <w:t>დაზუსტებული</w:t>
      </w:r>
      <w:r w:rsidR="00380845" w:rsidRPr="008766AF">
        <w:rPr>
          <w:rFonts w:ascii="Sylfaen" w:hAnsi="Sylfaen"/>
          <w:i/>
          <w:noProof/>
          <w:sz w:val="16"/>
          <w:szCs w:val="16"/>
        </w:rPr>
        <w:t xml:space="preserve"> </w:t>
      </w:r>
      <w:r w:rsidR="00380845" w:rsidRPr="008766AF">
        <w:rPr>
          <w:rFonts w:ascii="Sylfaen" w:hAnsi="Sylfaen" w:cs="Sylfaen"/>
          <w:i/>
          <w:noProof/>
          <w:sz w:val="16"/>
          <w:szCs w:val="16"/>
        </w:rPr>
        <w:t>ასიგნებები</w:t>
      </w:r>
      <w:r w:rsidR="00380845" w:rsidRPr="008766AF">
        <w:rPr>
          <w:rFonts w:ascii="Sylfaen" w:hAnsi="Sylfaen"/>
          <w:i/>
          <w:noProof/>
          <w:sz w:val="16"/>
          <w:szCs w:val="16"/>
        </w:rPr>
        <w:t xml:space="preserve"> </w:t>
      </w:r>
      <w:r w:rsidR="00380845" w:rsidRPr="008766AF">
        <w:rPr>
          <w:rFonts w:ascii="Sylfaen" w:hAnsi="Sylfaen" w:cs="Sylfaen"/>
          <w:i/>
          <w:noProof/>
          <w:sz w:val="16"/>
          <w:szCs w:val="16"/>
        </w:rPr>
        <w:t>და</w:t>
      </w:r>
      <w:r w:rsidR="00380845" w:rsidRPr="008766AF">
        <w:rPr>
          <w:rFonts w:ascii="Sylfaen" w:hAnsi="Sylfaen"/>
          <w:i/>
          <w:noProof/>
          <w:sz w:val="16"/>
          <w:szCs w:val="16"/>
        </w:rPr>
        <w:t xml:space="preserve"> </w:t>
      </w:r>
      <w:r w:rsidR="00380845" w:rsidRPr="008766AF">
        <w:rPr>
          <w:rFonts w:ascii="Sylfaen" w:hAnsi="Sylfaen" w:cs="Sylfaen"/>
          <w:i/>
          <w:noProof/>
          <w:sz w:val="16"/>
          <w:szCs w:val="16"/>
        </w:rPr>
        <w:t>ფაქტიური</w:t>
      </w:r>
      <w:r w:rsidR="00380845" w:rsidRPr="008766AF">
        <w:rPr>
          <w:rFonts w:ascii="Sylfaen" w:hAnsi="Sylfaen"/>
          <w:i/>
          <w:noProof/>
          <w:sz w:val="16"/>
          <w:szCs w:val="16"/>
        </w:rPr>
        <w:t xml:space="preserve"> </w:t>
      </w:r>
      <w:r w:rsidR="00380845" w:rsidRPr="008766AF">
        <w:rPr>
          <w:rFonts w:ascii="Sylfaen" w:hAnsi="Sylfaen" w:cs="Sylfaen"/>
          <w:i/>
          <w:noProof/>
          <w:sz w:val="16"/>
          <w:szCs w:val="16"/>
        </w:rPr>
        <w:t>დაფინანსება</w:t>
      </w:r>
    </w:p>
    <w:p w14:paraId="4837D0A2" w14:textId="0A2DFA63" w:rsidR="005B2EB1" w:rsidRPr="008766AF" w:rsidRDefault="008766AF" w:rsidP="00B252A8">
      <w:pPr>
        <w:spacing w:after="0" w:line="240" w:lineRule="auto"/>
        <w:jc w:val="center"/>
        <w:rPr>
          <w:rFonts w:ascii="Sylfaen" w:hAnsi="Sylfaen" w:cs="Sylfaen"/>
          <w:noProof/>
          <w:szCs w:val="28"/>
          <w:lang w:val="sv-SE"/>
        </w:rPr>
      </w:pPr>
      <w:r w:rsidRPr="008766AF">
        <w:rPr>
          <w:noProof/>
        </w:rPr>
        <w:drawing>
          <wp:inline distT="0" distB="0" distL="0" distR="0" wp14:anchorId="20EB4D6E" wp14:editId="4E9464A9">
            <wp:extent cx="5905500" cy="2486025"/>
            <wp:effectExtent l="0" t="0" r="0" b="0"/>
            <wp:docPr id="52" name="Chart 52">
              <a:extLst xmlns:a="http://schemas.openxmlformats.org/drawingml/2006/main">
                <a:ext uri="{FF2B5EF4-FFF2-40B4-BE49-F238E27FC236}">
                  <a16:creationId xmlns:a16="http://schemas.microsoft.com/office/drawing/2014/main" id="{00000000-0008-0000-2A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204BB198" w14:textId="4D54389B" w:rsidR="007A360A" w:rsidRPr="008766AF" w:rsidRDefault="005B2EB1" w:rsidP="00B252A8">
      <w:pPr>
        <w:spacing w:after="0" w:line="240" w:lineRule="auto"/>
        <w:ind w:firstLine="720"/>
        <w:jc w:val="both"/>
        <w:rPr>
          <w:rFonts w:ascii="Sylfaen" w:hAnsi="Sylfaen" w:cs="Sylfaen"/>
          <w:noProof/>
          <w:szCs w:val="28"/>
          <w:lang w:val="sv-SE"/>
        </w:rPr>
      </w:pPr>
      <w:r w:rsidRPr="008766AF">
        <w:rPr>
          <w:rFonts w:ascii="Sylfaen" w:hAnsi="Sylfaen" w:cs="Sylfaen"/>
          <w:noProof/>
          <w:szCs w:val="28"/>
          <w:lang w:val="sv-SE"/>
        </w:rPr>
        <w:t>საქართველოს სახალხო დამცველის აპარატისთვის გამოყოფილ სახსრებში „ხარჯების“ მუხლის საკასო შესრულებამ შეადგინა 9</w:t>
      </w:r>
      <w:r w:rsidR="008766AF" w:rsidRPr="008766AF">
        <w:rPr>
          <w:rFonts w:ascii="Sylfaen" w:hAnsi="Sylfaen" w:cs="Sylfaen"/>
          <w:noProof/>
          <w:szCs w:val="28"/>
          <w:lang w:val="ka-GE"/>
        </w:rPr>
        <w:t>3</w:t>
      </w:r>
      <w:r w:rsidRPr="008766AF">
        <w:rPr>
          <w:rFonts w:ascii="Sylfaen" w:hAnsi="Sylfaen" w:cs="Sylfaen"/>
          <w:noProof/>
          <w:szCs w:val="28"/>
          <w:lang w:val="sv-SE"/>
        </w:rPr>
        <w:t>.</w:t>
      </w:r>
      <w:r w:rsidR="00EE3712" w:rsidRPr="008766AF">
        <w:rPr>
          <w:rFonts w:ascii="Sylfaen" w:hAnsi="Sylfaen" w:cs="Sylfaen"/>
          <w:noProof/>
          <w:szCs w:val="28"/>
          <w:lang w:val="ka-GE"/>
        </w:rPr>
        <w:t>3</w:t>
      </w:r>
      <w:r w:rsidRPr="008766AF">
        <w:rPr>
          <w:rFonts w:ascii="Sylfaen" w:hAnsi="Sylfaen" w:cs="Sylfaen"/>
          <w:noProof/>
          <w:szCs w:val="28"/>
          <w:lang w:val="sv-SE"/>
        </w:rPr>
        <w:t xml:space="preserve">%, ხოლო „არაფინანსური აქტივების ზრდის“ მუხლით - </w:t>
      </w:r>
      <w:r w:rsidR="008766AF" w:rsidRPr="008766AF">
        <w:rPr>
          <w:rFonts w:ascii="Sylfaen" w:hAnsi="Sylfaen" w:cs="Sylfaen"/>
          <w:noProof/>
          <w:szCs w:val="28"/>
          <w:lang w:val="ka-GE"/>
        </w:rPr>
        <w:t>6</w:t>
      </w:r>
      <w:r w:rsidRPr="008766AF">
        <w:rPr>
          <w:rFonts w:ascii="Sylfaen" w:hAnsi="Sylfaen" w:cs="Sylfaen"/>
          <w:noProof/>
          <w:szCs w:val="28"/>
          <w:lang w:val="sv-SE"/>
        </w:rPr>
        <w:t>.</w:t>
      </w:r>
      <w:r w:rsidR="00EE3712" w:rsidRPr="008766AF">
        <w:rPr>
          <w:rFonts w:ascii="Sylfaen" w:hAnsi="Sylfaen" w:cs="Sylfaen"/>
          <w:noProof/>
          <w:szCs w:val="28"/>
          <w:lang w:val="ka-GE"/>
        </w:rPr>
        <w:t>7</w:t>
      </w:r>
      <w:r w:rsidRPr="008766AF">
        <w:rPr>
          <w:rFonts w:ascii="Sylfaen" w:hAnsi="Sylfaen" w:cs="Sylfaen"/>
          <w:noProof/>
          <w:szCs w:val="28"/>
          <w:lang w:val="sv-SE"/>
        </w:rPr>
        <w:t>%.</w:t>
      </w:r>
    </w:p>
    <w:p w14:paraId="7BCC67C4" w14:textId="77777777" w:rsidR="00D50537" w:rsidRDefault="00D50537" w:rsidP="00B252A8">
      <w:pPr>
        <w:spacing w:line="240" w:lineRule="auto"/>
        <w:jc w:val="center"/>
        <w:rPr>
          <w:rFonts w:ascii="Sylfaen" w:hAnsi="Sylfaen" w:cs="Sylfaen"/>
          <w:b/>
          <w:noProof/>
          <w:szCs w:val="28"/>
          <w:lang w:val="ka-GE"/>
        </w:rPr>
      </w:pPr>
    </w:p>
    <w:p w14:paraId="2F28B97E" w14:textId="77C92CE6" w:rsidR="007A360A" w:rsidRPr="008766AF" w:rsidRDefault="007A360A" w:rsidP="00B252A8">
      <w:pPr>
        <w:spacing w:line="240" w:lineRule="auto"/>
        <w:jc w:val="center"/>
        <w:rPr>
          <w:rFonts w:ascii="Sylfaen" w:hAnsi="Sylfaen" w:cs="Sylfaen"/>
          <w:b/>
          <w:noProof/>
          <w:szCs w:val="28"/>
        </w:rPr>
      </w:pPr>
      <w:r w:rsidRPr="008766AF">
        <w:rPr>
          <w:rFonts w:ascii="Sylfaen" w:hAnsi="Sylfaen" w:cs="Sylfaen"/>
          <w:b/>
          <w:noProof/>
          <w:szCs w:val="28"/>
          <w:lang w:val="ka-GE"/>
        </w:rPr>
        <w:t>სსიპ</w:t>
      </w:r>
      <w:r w:rsidRPr="008766AF">
        <w:rPr>
          <w:rFonts w:ascii="Sylfaen" w:hAnsi="Sylfaen"/>
          <w:b/>
          <w:noProof/>
          <w:szCs w:val="28"/>
          <w:lang w:val="ka-GE"/>
        </w:rPr>
        <w:t xml:space="preserve"> - </w:t>
      </w:r>
      <w:r w:rsidRPr="008766AF">
        <w:rPr>
          <w:rFonts w:ascii="Sylfaen" w:hAnsi="Sylfaen" w:cs="Sylfaen"/>
          <w:b/>
          <w:noProof/>
          <w:szCs w:val="28"/>
          <w:lang w:val="ka-GE"/>
        </w:rPr>
        <w:t>საზოგადოებრივი</w:t>
      </w:r>
      <w:r w:rsidRPr="008766AF">
        <w:rPr>
          <w:rFonts w:ascii="Sylfaen" w:hAnsi="Sylfaen"/>
          <w:b/>
          <w:noProof/>
          <w:szCs w:val="28"/>
          <w:lang w:val="ka-GE"/>
        </w:rPr>
        <w:t xml:space="preserve"> </w:t>
      </w:r>
      <w:r w:rsidRPr="008766AF">
        <w:rPr>
          <w:rFonts w:ascii="Sylfaen" w:hAnsi="Sylfaen" w:cs="Sylfaen"/>
          <w:b/>
          <w:noProof/>
          <w:szCs w:val="28"/>
          <w:lang w:val="ka-GE"/>
        </w:rPr>
        <w:t>მაუწყებელი</w:t>
      </w:r>
    </w:p>
    <w:p w14:paraId="4860DEA1" w14:textId="4E95CA0B" w:rsidR="00D605C2" w:rsidRPr="008766AF" w:rsidRDefault="007A360A" w:rsidP="00B252A8">
      <w:pPr>
        <w:spacing w:line="240" w:lineRule="auto"/>
        <w:ind w:firstLine="720"/>
        <w:jc w:val="both"/>
        <w:rPr>
          <w:rFonts w:ascii="Sylfaen" w:eastAsia="Times New Roman" w:hAnsi="Sylfaen"/>
          <w:color w:val="000000"/>
        </w:rPr>
      </w:pPr>
      <w:r w:rsidRPr="008766AF">
        <w:rPr>
          <w:rFonts w:ascii="Sylfaen" w:hAnsi="Sylfaen" w:cs="Sylfaen"/>
          <w:noProof/>
          <w:szCs w:val="28"/>
          <w:lang w:val="sv-SE"/>
        </w:rPr>
        <w:t xml:space="preserve">სსიპ - საზოგადოებრივი მაუწყებლისათვის </w:t>
      </w:r>
      <w:r w:rsidR="00A435BA" w:rsidRPr="008766AF">
        <w:rPr>
          <w:rFonts w:ascii="Sylfaen" w:hAnsi="Sylfaen" w:cs="Sylfaen"/>
          <w:noProof/>
          <w:szCs w:val="28"/>
          <w:lang w:val="sv-SE"/>
        </w:rPr>
        <w:t>2021 წლის 12 თვეში</w:t>
      </w:r>
      <w:r w:rsidR="00BE15AC">
        <w:rPr>
          <w:rFonts w:ascii="Sylfaen" w:hAnsi="Sylfaen" w:cs="Sylfaen"/>
          <w:noProof/>
          <w:szCs w:val="28"/>
          <w:lang w:val="sv-SE"/>
        </w:rPr>
        <w:t xml:space="preserve"> </w:t>
      </w:r>
      <w:r w:rsidR="00A435BA" w:rsidRPr="008766AF">
        <w:rPr>
          <w:rFonts w:ascii="Sylfaen" w:hAnsi="Sylfaen" w:cs="Sylfaen"/>
          <w:noProof/>
          <w:szCs w:val="28"/>
          <w:lang w:val="sv-SE"/>
        </w:rPr>
        <w:t>სახელმწიფო ბიუჯეტით</w:t>
      </w:r>
      <w:r w:rsidRPr="008766AF">
        <w:rPr>
          <w:rFonts w:ascii="Sylfaen" w:hAnsi="Sylfaen" w:cs="Sylfaen"/>
          <w:noProof/>
          <w:szCs w:val="28"/>
          <w:lang w:val="sv-SE"/>
        </w:rPr>
        <w:t xml:space="preserve"> გამოყოფილმა დაზუსტებულმა ასიგნებებმა </w:t>
      </w:r>
      <w:r w:rsidR="00680859" w:rsidRPr="008766AF">
        <w:rPr>
          <w:rFonts w:ascii="Sylfaen" w:hAnsi="Sylfaen" w:cs="Sylfaen"/>
          <w:noProof/>
          <w:szCs w:val="28"/>
          <w:lang w:val="sv-SE"/>
        </w:rPr>
        <w:t xml:space="preserve">შეადგინა </w:t>
      </w:r>
      <w:r w:rsidR="008766AF" w:rsidRPr="008766AF">
        <w:rPr>
          <w:rFonts w:ascii="Sylfaen" w:eastAsia="Times New Roman" w:hAnsi="Sylfaen"/>
          <w:color w:val="000000"/>
          <w:lang w:val="ka-GE"/>
        </w:rPr>
        <w:t>69</w:t>
      </w:r>
      <w:r w:rsidR="00EE3712" w:rsidRPr="008766AF">
        <w:rPr>
          <w:rFonts w:ascii="Sylfaen" w:eastAsia="Times New Roman" w:hAnsi="Sylfaen"/>
          <w:color w:val="000000"/>
          <w:lang w:val="ka-GE"/>
        </w:rPr>
        <w:t xml:space="preserve"> </w:t>
      </w:r>
      <w:r w:rsidR="008766AF" w:rsidRPr="008766AF">
        <w:rPr>
          <w:rFonts w:ascii="Sylfaen" w:eastAsia="Times New Roman" w:hAnsi="Sylfaen"/>
          <w:color w:val="000000"/>
          <w:lang w:val="ka-GE"/>
        </w:rPr>
        <w:t>2</w:t>
      </w:r>
      <w:r w:rsidR="00944397" w:rsidRPr="008766AF">
        <w:rPr>
          <w:rFonts w:ascii="Sylfaen" w:eastAsia="Times New Roman" w:hAnsi="Sylfaen"/>
          <w:color w:val="000000"/>
          <w:lang w:val="ka-GE"/>
        </w:rPr>
        <w:t>00</w:t>
      </w:r>
      <w:r w:rsidR="00912CA1" w:rsidRPr="008766AF">
        <w:rPr>
          <w:rFonts w:ascii="Sylfaen" w:eastAsia="Times New Roman" w:hAnsi="Sylfaen"/>
          <w:color w:val="000000"/>
          <w:lang w:val="ka-GE"/>
        </w:rPr>
        <w:t>.</w:t>
      </w:r>
      <w:r w:rsidR="005303EB" w:rsidRPr="008766AF">
        <w:rPr>
          <w:rFonts w:ascii="Sylfaen" w:eastAsia="Times New Roman" w:hAnsi="Sylfaen"/>
          <w:color w:val="000000"/>
        </w:rPr>
        <w:t>0</w:t>
      </w:r>
      <w:r w:rsidR="00F260BE" w:rsidRPr="008766AF">
        <w:rPr>
          <w:rFonts w:ascii="Sylfaen" w:eastAsia="Times New Roman" w:hAnsi="Sylfaen"/>
          <w:color w:val="000000"/>
          <w:lang w:val="ka-GE"/>
        </w:rPr>
        <w:t xml:space="preserve"> </w:t>
      </w:r>
      <w:r w:rsidRPr="008766AF">
        <w:rPr>
          <w:rFonts w:ascii="Sylfaen" w:hAnsi="Sylfaen" w:cs="Sylfaen"/>
          <w:noProof/>
          <w:szCs w:val="28"/>
          <w:lang w:val="sv-SE"/>
        </w:rPr>
        <w:t xml:space="preserve">ათასი ლარი, ხოლო ფაქტიურმა დაფინანსებამ - </w:t>
      </w:r>
      <w:r w:rsidR="008766AF" w:rsidRPr="008766AF">
        <w:rPr>
          <w:rFonts w:ascii="Sylfaen" w:eastAsia="Times New Roman" w:hAnsi="Sylfaen"/>
          <w:color w:val="000000"/>
          <w:lang w:val="ka-GE"/>
        </w:rPr>
        <w:t>69</w:t>
      </w:r>
      <w:r w:rsidR="007741A5" w:rsidRPr="008766AF">
        <w:rPr>
          <w:rFonts w:ascii="Sylfaen" w:eastAsia="Times New Roman" w:hAnsi="Sylfaen"/>
          <w:color w:val="000000"/>
        </w:rPr>
        <w:t xml:space="preserve"> </w:t>
      </w:r>
      <w:r w:rsidR="008766AF" w:rsidRPr="008766AF">
        <w:rPr>
          <w:rFonts w:ascii="Sylfaen" w:eastAsia="Times New Roman" w:hAnsi="Sylfaen"/>
          <w:color w:val="000000"/>
          <w:lang w:val="ka-GE"/>
        </w:rPr>
        <w:t>585</w:t>
      </w:r>
      <w:r w:rsidR="007741A5" w:rsidRPr="008766AF">
        <w:rPr>
          <w:rFonts w:ascii="Sylfaen" w:eastAsia="Times New Roman" w:hAnsi="Sylfaen"/>
          <w:color w:val="000000"/>
        </w:rPr>
        <w:t>.</w:t>
      </w:r>
      <w:r w:rsidR="008766AF" w:rsidRPr="008766AF">
        <w:rPr>
          <w:rFonts w:ascii="Sylfaen" w:eastAsia="Times New Roman" w:hAnsi="Sylfaen"/>
          <w:color w:val="000000"/>
          <w:lang w:val="ka-GE"/>
        </w:rPr>
        <w:t>3</w:t>
      </w:r>
      <w:r w:rsidR="007741A5" w:rsidRPr="008766AF">
        <w:rPr>
          <w:rFonts w:ascii="Sylfaen" w:eastAsia="Times New Roman" w:hAnsi="Sylfaen"/>
          <w:color w:val="000000"/>
        </w:rPr>
        <w:t xml:space="preserve"> </w:t>
      </w:r>
      <w:r w:rsidRPr="008766AF">
        <w:rPr>
          <w:rFonts w:ascii="Sylfaen" w:hAnsi="Sylfaen" w:cs="Sylfaen"/>
          <w:noProof/>
          <w:szCs w:val="28"/>
          <w:lang w:val="sv-SE"/>
        </w:rPr>
        <w:t xml:space="preserve">ათასი ლარი, </w:t>
      </w:r>
      <w:r w:rsidR="003C6B22" w:rsidRPr="008766AF">
        <w:rPr>
          <w:rFonts w:ascii="Sylfaen" w:hAnsi="Sylfaen" w:cs="Sylfaen"/>
          <w:noProof/>
          <w:szCs w:val="28"/>
          <w:lang w:val="sv-SE"/>
        </w:rPr>
        <w:t>რაც</w:t>
      </w:r>
      <w:r w:rsidR="00BE15AC">
        <w:rPr>
          <w:rFonts w:ascii="Sylfaen" w:hAnsi="Sylfaen" w:cs="Sylfaen"/>
          <w:noProof/>
          <w:szCs w:val="28"/>
          <w:lang w:val="sv-SE"/>
        </w:rPr>
        <w:t xml:space="preserve"> </w:t>
      </w:r>
      <w:r w:rsidR="003C6B22" w:rsidRPr="008766AF">
        <w:rPr>
          <w:rFonts w:ascii="Sylfaen" w:hAnsi="Sylfaen" w:cs="Sylfaen"/>
          <w:noProof/>
          <w:szCs w:val="28"/>
          <w:lang w:val="sv-SE"/>
        </w:rPr>
        <w:t>201</w:t>
      </w:r>
      <w:r w:rsidR="00580F75" w:rsidRPr="008766AF">
        <w:rPr>
          <w:rFonts w:ascii="Sylfaen" w:hAnsi="Sylfaen" w:cs="Sylfaen"/>
          <w:noProof/>
          <w:szCs w:val="28"/>
          <w:lang w:val="ka-GE"/>
        </w:rPr>
        <w:t>9</w:t>
      </w:r>
      <w:r w:rsidR="003C6B22" w:rsidRPr="008766AF">
        <w:rPr>
          <w:rFonts w:ascii="Sylfaen" w:hAnsi="Sylfaen" w:cs="Sylfaen"/>
          <w:noProof/>
          <w:szCs w:val="28"/>
          <w:lang w:val="sv-SE"/>
        </w:rPr>
        <w:t xml:space="preserve"> წლის შესაბამის</w:t>
      </w:r>
      <w:r w:rsidRPr="008766AF">
        <w:rPr>
          <w:rFonts w:ascii="Sylfaen" w:hAnsi="Sylfaen" w:cs="Sylfaen"/>
          <w:noProof/>
          <w:szCs w:val="28"/>
          <w:lang w:val="sv-SE"/>
        </w:rPr>
        <w:t xml:space="preserve"> </w:t>
      </w:r>
      <w:r w:rsidR="008579F4" w:rsidRPr="008766AF">
        <w:rPr>
          <w:rFonts w:ascii="Sylfaen" w:hAnsi="Sylfaen" w:cs="Sylfaen"/>
          <w:noProof/>
          <w:szCs w:val="28"/>
          <w:lang w:val="sv-SE"/>
        </w:rPr>
        <w:t>მაჩვენებელზე</w:t>
      </w:r>
      <w:r w:rsidR="00526F6D" w:rsidRPr="008766AF">
        <w:rPr>
          <w:rFonts w:ascii="Sylfaen" w:hAnsi="Sylfaen" w:cs="Sylfaen"/>
          <w:noProof/>
          <w:szCs w:val="28"/>
          <w:lang w:val="ka-GE"/>
        </w:rPr>
        <w:t xml:space="preserve"> </w:t>
      </w:r>
      <w:r w:rsidR="008766AF" w:rsidRPr="008766AF">
        <w:rPr>
          <w:rFonts w:ascii="Sylfaen" w:hAnsi="Sylfaen" w:cs="Sylfaen"/>
          <w:noProof/>
          <w:szCs w:val="28"/>
          <w:lang w:val="ka-GE"/>
        </w:rPr>
        <w:t>672</w:t>
      </w:r>
      <w:r w:rsidR="00E03DD5" w:rsidRPr="008766AF">
        <w:rPr>
          <w:rFonts w:ascii="Sylfaen" w:hAnsi="Sylfaen" w:cs="Sylfaen"/>
          <w:noProof/>
          <w:szCs w:val="28"/>
          <w:lang w:val="ka-GE"/>
        </w:rPr>
        <w:t>.</w:t>
      </w:r>
      <w:r w:rsidR="008766AF" w:rsidRPr="008766AF">
        <w:rPr>
          <w:rFonts w:ascii="Sylfaen" w:hAnsi="Sylfaen" w:cs="Sylfaen"/>
          <w:noProof/>
          <w:szCs w:val="28"/>
          <w:lang w:val="ka-GE"/>
        </w:rPr>
        <w:t>1</w:t>
      </w:r>
      <w:r w:rsidR="00F260BE" w:rsidRPr="008766AF">
        <w:rPr>
          <w:rFonts w:ascii="Sylfaen" w:eastAsia="Times New Roman" w:hAnsi="Sylfaen"/>
          <w:color w:val="000000"/>
          <w:lang w:val="ka-GE"/>
        </w:rPr>
        <w:t xml:space="preserve"> </w:t>
      </w:r>
      <w:r w:rsidRPr="008766AF">
        <w:rPr>
          <w:rFonts w:ascii="Sylfaen" w:hAnsi="Sylfaen" w:cs="Sylfaen"/>
          <w:noProof/>
          <w:szCs w:val="28"/>
          <w:lang w:val="sv-SE"/>
        </w:rPr>
        <w:t xml:space="preserve">ათასი ლარით </w:t>
      </w:r>
      <w:r w:rsidR="008766AF" w:rsidRPr="008766AF">
        <w:rPr>
          <w:rFonts w:ascii="Sylfaen" w:hAnsi="Sylfaen" w:cs="Sylfaen"/>
          <w:noProof/>
          <w:szCs w:val="28"/>
          <w:lang w:val="ka-GE"/>
        </w:rPr>
        <w:t>მეტია</w:t>
      </w:r>
      <w:r w:rsidRPr="008766AF">
        <w:rPr>
          <w:rFonts w:ascii="Sylfaen" w:hAnsi="Sylfaen" w:cs="Sylfaen"/>
          <w:noProof/>
          <w:szCs w:val="28"/>
          <w:lang w:val="sv-SE"/>
        </w:rPr>
        <w:t>.</w:t>
      </w:r>
    </w:p>
    <w:p w14:paraId="4749A7BF" w14:textId="345CE2AB" w:rsidR="00380845" w:rsidRPr="008766AF" w:rsidRDefault="00CB250F" w:rsidP="00B252A8">
      <w:pPr>
        <w:spacing w:line="240" w:lineRule="auto"/>
        <w:jc w:val="right"/>
        <w:rPr>
          <w:rFonts w:ascii="Sylfaen" w:hAnsi="Sylfaen"/>
          <w:i/>
          <w:noProof/>
          <w:sz w:val="16"/>
          <w:szCs w:val="16"/>
        </w:rPr>
      </w:pPr>
      <w:r w:rsidRPr="008766AF">
        <w:rPr>
          <w:rFonts w:ascii="Sylfaen" w:hAnsi="Sylfaen"/>
          <w:i/>
          <w:noProof/>
          <w:sz w:val="16"/>
          <w:szCs w:val="16"/>
        </w:rPr>
        <w:t>2020-2021 წლებში 12 თვეში გამოყოფილი</w:t>
      </w:r>
      <w:r w:rsidR="00380845" w:rsidRPr="008766AF">
        <w:rPr>
          <w:rFonts w:ascii="Sylfaen" w:hAnsi="Sylfaen"/>
          <w:i/>
          <w:noProof/>
          <w:sz w:val="16"/>
          <w:szCs w:val="16"/>
        </w:rPr>
        <w:br/>
        <w:t xml:space="preserve"> </w:t>
      </w:r>
      <w:r w:rsidR="00380845" w:rsidRPr="008766AF">
        <w:rPr>
          <w:rFonts w:ascii="Sylfaen" w:hAnsi="Sylfaen" w:cs="Sylfaen"/>
          <w:i/>
          <w:noProof/>
          <w:sz w:val="16"/>
          <w:szCs w:val="16"/>
        </w:rPr>
        <w:t>დაზუსტებული</w:t>
      </w:r>
      <w:r w:rsidR="00380845" w:rsidRPr="008766AF">
        <w:rPr>
          <w:rFonts w:ascii="Sylfaen" w:hAnsi="Sylfaen"/>
          <w:i/>
          <w:noProof/>
          <w:sz w:val="16"/>
          <w:szCs w:val="16"/>
        </w:rPr>
        <w:t xml:space="preserve"> </w:t>
      </w:r>
      <w:r w:rsidR="00380845" w:rsidRPr="008766AF">
        <w:rPr>
          <w:rFonts w:ascii="Sylfaen" w:hAnsi="Sylfaen" w:cs="Sylfaen"/>
          <w:i/>
          <w:noProof/>
          <w:sz w:val="16"/>
          <w:szCs w:val="16"/>
        </w:rPr>
        <w:t>ასიგნებები</w:t>
      </w:r>
      <w:r w:rsidR="00380845" w:rsidRPr="008766AF">
        <w:rPr>
          <w:rFonts w:ascii="Sylfaen" w:hAnsi="Sylfaen"/>
          <w:i/>
          <w:noProof/>
          <w:sz w:val="16"/>
          <w:szCs w:val="16"/>
        </w:rPr>
        <w:t xml:space="preserve"> </w:t>
      </w:r>
      <w:r w:rsidR="00380845" w:rsidRPr="008766AF">
        <w:rPr>
          <w:rFonts w:ascii="Sylfaen" w:hAnsi="Sylfaen" w:cs="Sylfaen"/>
          <w:i/>
          <w:noProof/>
          <w:sz w:val="16"/>
          <w:szCs w:val="16"/>
        </w:rPr>
        <w:t>და</w:t>
      </w:r>
      <w:r w:rsidR="00380845" w:rsidRPr="008766AF">
        <w:rPr>
          <w:rFonts w:ascii="Sylfaen" w:hAnsi="Sylfaen"/>
          <w:i/>
          <w:noProof/>
          <w:sz w:val="16"/>
          <w:szCs w:val="16"/>
        </w:rPr>
        <w:t xml:space="preserve"> </w:t>
      </w:r>
      <w:r w:rsidR="00380845" w:rsidRPr="008766AF">
        <w:rPr>
          <w:rFonts w:ascii="Sylfaen" w:hAnsi="Sylfaen" w:cs="Sylfaen"/>
          <w:i/>
          <w:noProof/>
          <w:sz w:val="16"/>
          <w:szCs w:val="16"/>
        </w:rPr>
        <w:t>ფაქტიური</w:t>
      </w:r>
      <w:r w:rsidR="00380845" w:rsidRPr="008766AF">
        <w:rPr>
          <w:rFonts w:ascii="Sylfaen" w:hAnsi="Sylfaen"/>
          <w:i/>
          <w:noProof/>
          <w:sz w:val="16"/>
          <w:szCs w:val="16"/>
        </w:rPr>
        <w:t xml:space="preserve"> </w:t>
      </w:r>
      <w:r w:rsidR="00380845" w:rsidRPr="008766AF">
        <w:rPr>
          <w:rFonts w:ascii="Sylfaen" w:hAnsi="Sylfaen" w:cs="Sylfaen"/>
          <w:i/>
          <w:noProof/>
          <w:sz w:val="16"/>
          <w:szCs w:val="16"/>
        </w:rPr>
        <w:t>დაფინანსება</w:t>
      </w:r>
    </w:p>
    <w:p w14:paraId="6FB51B62" w14:textId="4371E7D0" w:rsidR="008C6D5D" w:rsidRPr="008766AF" w:rsidRDefault="008766AF" w:rsidP="00B252A8">
      <w:pPr>
        <w:tabs>
          <w:tab w:val="left" w:pos="540"/>
          <w:tab w:val="left" w:pos="1710"/>
        </w:tabs>
        <w:spacing w:after="0" w:line="240" w:lineRule="auto"/>
        <w:jc w:val="center"/>
        <w:rPr>
          <w:rFonts w:ascii="Sylfaen" w:hAnsi="Sylfaen"/>
          <w:b/>
          <w:noProof/>
          <w:szCs w:val="28"/>
          <w:lang w:val="ka-GE"/>
        </w:rPr>
      </w:pPr>
      <w:r w:rsidRPr="008766AF">
        <w:rPr>
          <w:noProof/>
        </w:rPr>
        <w:drawing>
          <wp:inline distT="0" distB="0" distL="0" distR="0" wp14:anchorId="03D6F5CD" wp14:editId="01A35828">
            <wp:extent cx="5905500" cy="2428875"/>
            <wp:effectExtent l="0" t="0" r="0" b="0"/>
            <wp:docPr id="53" name="Chart 53">
              <a:extLst xmlns:a="http://schemas.openxmlformats.org/drawingml/2006/main">
                <a:ext uri="{FF2B5EF4-FFF2-40B4-BE49-F238E27FC236}">
                  <a16:creationId xmlns:a16="http://schemas.microsoft.com/office/drawing/2014/main" id="{00000000-0008-0000-2B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58B76991" w14:textId="16C657E2" w:rsidR="00F143AF" w:rsidRPr="008766AF" w:rsidRDefault="00F143AF" w:rsidP="00F143AF">
      <w:pPr>
        <w:spacing w:after="0" w:line="240" w:lineRule="auto"/>
        <w:ind w:firstLine="720"/>
        <w:jc w:val="both"/>
        <w:rPr>
          <w:rFonts w:ascii="Sylfaen" w:hAnsi="Sylfaen" w:cs="Sylfaen"/>
          <w:noProof/>
          <w:szCs w:val="28"/>
          <w:lang w:val="sv-SE"/>
        </w:rPr>
      </w:pPr>
      <w:r w:rsidRPr="008766AF">
        <w:rPr>
          <w:rFonts w:ascii="Sylfaen" w:hAnsi="Sylfaen" w:cs="Sylfaen"/>
          <w:noProof/>
          <w:szCs w:val="28"/>
          <w:lang w:val="sv-SE"/>
        </w:rPr>
        <w:t>სსიპ - საზოგადოებრივი მაუწყებლისათვის</w:t>
      </w:r>
      <w:r w:rsidR="00BE15AC">
        <w:rPr>
          <w:rFonts w:ascii="Sylfaen" w:hAnsi="Sylfaen" w:cs="Sylfaen"/>
          <w:noProof/>
          <w:szCs w:val="28"/>
          <w:lang w:val="sv-SE"/>
        </w:rPr>
        <w:t xml:space="preserve"> </w:t>
      </w:r>
      <w:r w:rsidRPr="008766AF">
        <w:rPr>
          <w:rFonts w:ascii="Sylfaen" w:hAnsi="Sylfaen" w:cs="Sylfaen"/>
          <w:noProof/>
          <w:szCs w:val="28"/>
          <w:lang w:val="sv-SE"/>
        </w:rPr>
        <w:t>გამოყოფილ სახსრებში „ხარჯების“ მუხლით გაწეულმა საკასო შესრულებამ შეადგინა 99.</w:t>
      </w:r>
      <w:r w:rsidR="008766AF" w:rsidRPr="008766AF">
        <w:rPr>
          <w:rFonts w:ascii="Sylfaen" w:hAnsi="Sylfaen" w:cs="Sylfaen"/>
          <w:noProof/>
          <w:szCs w:val="28"/>
          <w:lang w:val="ka-GE"/>
        </w:rPr>
        <w:t>7</w:t>
      </w:r>
      <w:r w:rsidRPr="008766AF">
        <w:rPr>
          <w:rFonts w:ascii="Sylfaen" w:hAnsi="Sylfaen" w:cs="Sylfaen"/>
          <w:noProof/>
          <w:szCs w:val="28"/>
          <w:lang w:val="sv-SE"/>
        </w:rPr>
        <w:t>%, ხოლო „არაფინანსური აქტივების ზრდის“ მუხლის - 0.</w:t>
      </w:r>
      <w:r w:rsidR="008766AF" w:rsidRPr="008766AF">
        <w:rPr>
          <w:rFonts w:ascii="Sylfaen" w:hAnsi="Sylfaen" w:cs="Sylfaen"/>
          <w:noProof/>
          <w:szCs w:val="28"/>
          <w:lang w:val="ka-GE"/>
        </w:rPr>
        <w:t>3</w:t>
      </w:r>
      <w:r w:rsidRPr="008766AF">
        <w:rPr>
          <w:rFonts w:ascii="Sylfaen" w:hAnsi="Sylfaen" w:cs="Sylfaen"/>
          <w:noProof/>
          <w:szCs w:val="28"/>
          <w:lang w:val="sv-SE"/>
        </w:rPr>
        <w:t>%.</w:t>
      </w:r>
    </w:p>
    <w:p w14:paraId="11E86601" w14:textId="6FFB9CEF" w:rsidR="007A360A" w:rsidRPr="008766AF" w:rsidRDefault="007A360A" w:rsidP="00B252A8">
      <w:pPr>
        <w:spacing w:line="240" w:lineRule="auto"/>
        <w:jc w:val="center"/>
        <w:rPr>
          <w:rFonts w:ascii="Sylfaen" w:hAnsi="Sylfaen" w:cs="Sylfaen"/>
          <w:b/>
          <w:noProof/>
          <w:szCs w:val="28"/>
          <w:lang w:val="ka-GE"/>
        </w:rPr>
      </w:pPr>
      <w:r w:rsidRPr="008766AF">
        <w:rPr>
          <w:rFonts w:ascii="Sylfaen" w:hAnsi="Sylfaen" w:cs="Sylfaen"/>
          <w:b/>
          <w:noProof/>
          <w:szCs w:val="28"/>
          <w:lang w:val="ka-GE"/>
        </w:rPr>
        <w:lastRenderedPageBreak/>
        <w:t xml:space="preserve">სსიპ – </w:t>
      </w:r>
      <w:r w:rsidR="00F143AF" w:rsidRPr="008766AF">
        <w:rPr>
          <w:rFonts w:ascii="Sylfaen" w:hAnsi="Sylfaen" w:cs="Sylfaen"/>
          <w:b/>
          <w:noProof/>
          <w:szCs w:val="28"/>
          <w:lang w:val="ka-GE"/>
        </w:rPr>
        <w:t>საქართველოს კონკურენციის ეროვნული სააგენტო</w:t>
      </w:r>
    </w:p>
    <w:p w14:paraId="1B9E0151" w14:textId="1CF3822A" w:rsidR="007A360A" w:rsidRPr="008766AF" w:rsidRDefault="007A360A" w:rsidP="00B252A8">
      <w:pPr>
        <w:spacing w:line="240" w:lineRule="auto"/>
        <w:ind w:firstLine="720"/>
        <w:jc w:val="both"/>
        <w:rPr>
          <w:rFonts w:ascii="Sylfaen" w:hAnsi="Sylfaen" w:cs="Sylfaen"/>
          <w:noProof/>
          <w:szCs w:val="28"/>
          <w:lang w:val="sv-SE"/>
        </w:rPr>
      </w:pPr>
      <w:r w:rsidRPr="008766AF">
        <w:rPr>
          <w:rFonts w:ascii="Sylfaen" w:hAnsi="Sylfaen" w:cs="Sylfaen"/>
          <w:noProof/>
          <w:szCs w:val="28"/>
          <w:lang w:val="sv-SE"/>
        </w:rPr>
        <w:t xml:space="preserve">სსიპ - </w:t>
      </w:r>
      <w:r w:rsidR="00F143AF" w:rsidRPr="008766AF">
        <w:rPr>
          <w:rFonts w:ascii="Sylfaen" w:hAnsi="Sylfaen" w:cs="Sylfaen"/>
          <w:noProof/>
          <w:szCs w:val="28"/>
          <w:lang w:val="sv-SE"/>
        </w:rPr>
        <w:t>საქართველოს კონკურენციის ეროვნული სააგენტო</w:t>
      </w:r>
      <w:r w:rsidRPr="008766AF">
        <w:rPr>
          <w:rFonts w:ascii="Sylfaen" w:hAnsi="Sylfaen" w:cs="Sylfaen"/>
          <w:noProof/>
          <w:szCs w:val="28"/>
          <w:lang w:val="sv-SE"/>
        </w:rPr>
        <w:t xml:space="preserve"> </w:t>
      </w:r>
      <w:r w:rsidR="00A435BA" w:rsidRPr="008766AF">
        <w:rPr>
          <w:rFonts w:ascii="Sylfaen" w:hAnsi="Sylfaen" w:cs="Sylfaen"/>
          <w:noProof/>
          <w:szCs w:val="28"/>
          <w:lang w:val="sv-SE"/>
        </w:rPr>
        <w:t>2021 წლის 12 თვეში</w:t>
      </w:r>
      <w:r w:rsidR="00BE15AC">
        <w:rPr>
          <w:rFonts w:ascii="Sylfaen" w:hAnsi="Sylfaen" w:cs="Sylfaen"/>
          <w:noProof/>
          <w:szCs w:val="28"/>
          <w:lang w:val="sv-SE"/>
        </w:rPr>
        <w:t xml:space="preserve"> </w:t>
      </w:r>
      <w:r w:rsidR="00A435BA" w:rsidRPr="008766AF">
        <w:rPr>
          <w:rFonts w:ascii="Sylfaen" w:hAnsi="Sylfaen" w:cs="Sylfaen"/>
          <w:noProof/>
          <w:szCs w:val="28"/>
          <w:lang w:val="sv-SE"/>
        </w:rPr>
        <w:t>სახელმწიფო ბიუჯეტით</w:t>
      </w:r>
      <w:r w:rsidRPr="008766AF">
        <w:rPr>
          <w:rFonts w:ascii="Sylfaen" w:hAnsi="Sylfaen" w:cs="Sylfaen"/>
          <w:noProof/>
          <w:szCs w:val="28"/>
          <w:lang w:val="sv-SE"/>
        </w:rPr>
        <w:t xml:space="preserve"> გამოყოფილმა დაზუსტებულმა ასიგნებებმა </w:t>
      </w:r>
      <w:r w:rsidR="00680859" w:rsidRPr="008766AF">
        <w:rPr>
          <w:rFonts w:ascii="Sylfaen" w:hAnsi="Sylfaen" w:cs="Sylfaen"/>
          <w:noProof/>
          <w:szCs w:val="28"/>
          <w:lang w:val="sv-SE"/>
        </w:rPr>
        <w:t xml:space="preserve">შეადგინა </w:t>
      </w:r>
      <w:r w:rsidR="00EE3712" w:rsidRPr="008766AF">
        <w:rPr>
          <w:rFonts w:ascii="Sylfaen" w:hAnsi="Sylfaen" w:cs="Sylfaen"/>
          <w:noProof/>
          <w:szCs w:val="28"/>
          <w:lang w:val="ka-GE"/>
        </w:rPr>
        <w:t>2</w:t>
      </w:r>
      <w:r w:rsidR="009D3D75" w:rsidRPr="008766AF">
        <w:rPr>
          <w:rFonts w:ascii="Sylfaen" w:hAnsi="Sylfaen" w:cs="Sylfaen"/>
          <w:noProof/>
          <w:szCs w:val="28"/>
          <w:lang w:val="ka-GE"/>
        </w:rPr>
        <w:t xml:space="preserve"> </w:t>
      </w:r>
      <w:r w:rsidR="008766AF" w:rsidRPr="008766AF">
        <w:rPr>
          <w:rFonts w:ascii="Sylfaen" w:hAnsi="Sylfaen" w:cs="Sylfaen"/>
          <w:noProof/>
          <w:szCs w:val="28"/>
          <w:lang w:val="ka-GE"/>
        </w:rPr>
        <w:t>400</w:t>
      </w:r>
      <w:r w:rsidR="007B5DEE" w:rsidRPr="008766AF">
        <w:rPr>
          <w:rFonts w:ascii="Sylfaen" w:hAnsi="Sylfaen" w:cs="Sylfaen"/>
          <w:noProof/>
          <w:szCs w:val="28"/>
          <w:lang w:val="sv-SE"/>
        </w:rPr>
        <w:t>.</w:t>
      </w:r>
      <w:r w:rsidR="008766AF" w:rsidRPr="008766AF">
        <w:rPr>
          <w:rFonts w:ascii="Sylfaen" w:hAnsi="Sylfaen" w:cs="Sylfaen"/>
          <w:noProof/>
          <w:szCs w:val="28"/>
          <w:lang w:val="ka-GE"/>
        </w:rPr>
        <w:t>0</w:t>
      </w:r>
      <w:r w:rsidR="007345DC" w:rsidRPr="008766AF">
        <w:rPr>
          <w:rFonts w:ascii="Sylfaen" w:hAnsi="Sylfaen" w:cs="Sylfaen"/>
          <w:noProof/>
          <w:szCs w:val="28"/>
          <w:lang w:val="sv-SE"/>
        </w:rPr>
        <w:t xml:space="preserve"> </w:t>
      </w:r>
      <w:r w:rsidRPr="008766AF">
        <w:rPr>
          <w:rFonts w:ascii="Sylfaen" w:hAnsi="Sylfaen" w:cs="Sylfaen"/>
          <w:noProof/>
          <w:szCs w:val="28"/>
          <w:lang w:val="sv-SE"/>
        </w:rPr>
        <w:t>ათასი ლარი, ხოლო ფაქტიურმა დაფინანსებამ -</w:t>
      </w:r>
      <w:r w:rsidR="00365A62" w:rsidRPr="008766AF">
        <w:rPr>
          <w:rFonts w:ascii="Sylfaen" w:hAnsi="Sylfaen" w:cs="Sylfaen"/>
          <w:noProof/>
          <w:szCs w:val="28"/>
          <w:lang w:val="sv-SE"/>
        </w:rPr>
        <w:t xml:space="preserve"> </w:t>
      </w:r>
      <w:r w:rsidR="008766AF" w:rsidRPr="008766AF">
        <w:rPr>
          <w:rFonts w:ascii="Sylfaen" w:hAnsi="Sylfaen" w:cs="Sylfaen"/>
          <w:noProof/>
          <w:szCs w:val="28"/>
          <w:lang w:val="ka-GE"/>
        </w:rPr>
        <w:t>2</w:t>
      </w:r>
      <w:r w:rsidR="009D3D75" w:rsidRPr="008766AF">
        <w:rPr>
          <w:rFonts w:ascii="Sylfaen" w:hAnsi="Sylfaen" w:cs="Sylfaen"/>
          <w:noProof/>
          <w:szCs w:val="28"/>
          <w:lang w:val="ka-GE"/>
        </w:rPr>
        <w:t xml:space="preserve"> </w:t>
      </w:r>
      <w:r w:rsidR="008766AF" w:rsidRPr="008766AF">
        <w:rPr>
          <w:rFonts w:ascii="Sylfaen" w:hAnsi="Sylfaen" w:cs="Sylfaen"/>
          <w:noProof/>
          <w:szCs w:val="28"/>
          <w:lang w:val="ka-GE"/>
        </w:rPr>
        <w:t>184</w:t>
      </w:r>
      <w:r w:rsidR="007B5DEE" w:rsidRPr="008766AF">
        <w:rPr>
          <w:rFonts w:ascii="Sylfaen" w:hAnsi="Sylfaen" w:cs="Sylfaen"/>
          <w:noProof/>
          <w:szCs w:val="28"/>
          <w:lang w:val="sv-SE"/>
        </w:rPr>
        <w:t>.</w:t>
      </w:r>
      <w:r w:rsidR="00EE3712" w:rsidRPr="008766AF">
        <w:rPr>
          <w:rFonts w:ascii="Sylfaen" w:hAnsi="Sylfaen" w:cs="Sylfaen"/>
          <w:noProof/>
          <w:szCs w:val="28"/>
          <w:lang w:val="ka-GE"/>
        </w:rPr>
        <w:t>7</w:t>
      </w:r>
      <w:r w:rsidR="007345DC" w:rsidRPr="008766AF">
        <w:rPr>
          <w:rFonts w:ascii="Sylfaen" w:hAnsi="Sylfaen" w:cs="Sylfaen"/>
          <w:noProof/>
          <w:szCs w:val="28"/>
          <w:lang w:val="sv-SE"/>
        </w:rPr>
        <w:t xml:space="preserve"> </w:t>
      </w:r>
      <w:r w:rsidRPr="008766AF">
        <w:rPr>
          <w:rFonts w:ascii="Sylfaen" w:hAnsi="Sylfaen" w:cs="Sylfaen"/>
          <w:noProof/>
          <w:szCs w:val="28"/>
          <w:lang w:val="sv-SE"/>
        </w:rPr>
        <w:t xml:space="preserve">ათასი ლარი, </w:t>
      </w:r>
      <w:r w:rsidR="00750F3C" w:rsidRPr="008766AF">
        <w:rPr>
          <w:rFonts w:ascii="Sylfaen" w:hAnsi="Sylfaen" w:cs="Sylfaen"/>
          <w:noProof/>
          <w:szCs w:val="28"/>
          <w:lang w:val="sv-SE"/>
        </w:rPr>
        <w:t xml:space="preserve">რაც 2020 წლის შესაბამის მაჩვენებელზე </w:t>
      </w:r>
      <w:r w:rsidR="008766AF" w:rsidRPr="008766AF">
        <w:rPr>
          <w:rFonts w:ascii="Sylfaen" w:hAnsi="Sylfaen" w:cs="Sylfaen"/>
          <w:noProof/>
          <w:szCs w:val="28"/>
          <w:lang w:val="ka-GE"/>
        </w:rPr>
        <w:t>307</w:t>
      </w:r>
      <w:r w:rsidR="007B5DEE" w:rsidRPr="008766AF">
        <w:rPr>
          <w:rFonts w:ascii="Sylfaen" w:hAnsi="Sylfaen" w:cs="Sylfaen"/>
          <w:noProof/>
          <w:szCs w:val="28"/>
          <w:lang w:val="sv-SE"/>
        </w:rPr>
        <w:t>.</w:t>
      </w:r>
      <w:r w:rsidR="008766AF" w:rsidRPr="008766AF">
        <w:rPr>
          <w:rFonts w:ascii="Sylfaen" w:hAnsi="Sylfaen" w:cs="Sylfaen"/>
          <w:noProof/>
          <w:szCs w:val="28"/>
          <w:lang w:val="ka-GE"/>
        </w:rPr>
        <w:t>1</w:t>
      </w:r>
      <w:r w:rsidR="007345DC" w:rsidRPr="008766AF">
        <w:rPr>
          <w:rFonts w:ascii="Sylfaen" w:hAnsi="Sylfaen" w:cs="Sylfaen"/>
          <w:noProof/>
          <w:szCs w:val="28"/>
          <w:lang w:val="sv-SE"/>
        </w:rPr>
        <w:t xml:space="preserve"> </w:t>
      </w:r>
      <w:r w:rsidRPr="008766AF">
        <w:rPr>
          <w:rFonts w:ascii="Sylfaen" w:hAnsi="Sylfaen" w:cs="Sylfaen"/>
          <w:noProof/>
          <w:szCs w:val="28"/>
          <w:lang w:val="sv-SE"/>
        </w:rPr>
        <w:t xml:space="preserve">ათასი ლარით </w:t>
      </w:r>
      <w:r w:rsidR="00F143AF" w:rsidRPr="008766AF">
        <w:rPr>
          <w:rFonts w:ascii="Sylfaen" w:hAnsi="Sylfaen" w:cs="Sylfaen"/>
          <w:noProof/>
          <w:szCs w:val="28"/>
          <w:lang w:val="ka-GE"/>
        </w:rPr>
        <w:t>მეტია</w:t>
      </w:r>
      <w:r w:rsidR="00C45B6B" w:rsidRPr="008766AF">
        <w:rPr>
          <w:rFonts w:ascii="Sylfaen" w:hAnsi="Sylfaen" w:cs="Sylfaen"/>
          <w:noProof/>
          <w:szCs w:val="28"/>
          <w:lang w:val="ka-GE"/>
        </w:rPr>
        <w:t>.</w:t>
      </w:r>
      <w:r w:rsidRPr="008766AF">
        <w:rPr>
          <w:rFonts w:ascii="Sylfaen" w:hAnsi="Sylfaen" w:cs="Sylfaen"/>
          <w:noProof/>
          <w:szCs w:val="28"/>
          <w:lang w:val="sv-SE"/>
        </w:rPr>
        <w:t xml:space="preserve"> </w:t>
      </w:r>
    </w:p>
    <w:p w14:paraId="17A548CF" w14:textId="7856FF29" w:rsidR="00380845" w:rsidRPr="008766AF" w:rsidRDefault="00CB250F" w:rsidP="00B252A8">
      <w:pPr>
        <w:spacing w:after="0" w:line="240" w:lineRule="auto"/>
        <w:jc w:val="right"/>
        <w:rPr>
          <w:rFonts w:ascii="Sylfaen" w:hAnsi="Sylfaen"/>
          <w:i/>
          <w:noProof/>
          <w:sz w:val="16"/>
          <w:szCs w:val="16"/>
        </w:rPr>
      </w:pPr>
      <w:r w:rsidRPr="008766AF">
        <w:rPr>
          <w:rFonts w:ascii="Sylfaen" w:hAnsi="Sylfaen"/>
          <w:i/>
          <w:noProof/>
          <w:sz w:val="16"/>
          <w:szCs w:val="16"/>
        </w:rPr>
        <w:t>2020-2021 წლებში 12 თვეში გამოყოფილი</w:t>
      </w:r>
      <w:r w:rsidR="00380845" w:rsidRPr="008766AF">
        <w:rPr>
          <w:rFonts w:ascii="Sylfaen" w:hAnsi="Sylfaen"/>
          <w:i/>
          <w:noProof/>
          <w:sz w:val="16"/>
          <w:szCs w:val="16"/>
        </w:rPr>
        <w:br/>
        <w:t xml:space="preserve"> </w:t>
      </w:r>
      <w:r w:rsidR="00380845" w:rsidRPr="008766AF">
        <w:rPr>
          <w:rFonts w:ascii="Sylfaen" w:hAnsi="Sylfaen" w:cs="Sylfaen"/>
          <w:i/>
          <w:noProof/>
          <w:sz w:val="16"/>
          <w:szCs w:val="16"/>
        </w:rPr>
        <w:t>დაზუსტებული</w:t>
      </w:r>
      <w:r w:rsidR="00380845" w:rsidRPr="008766AF">
        <w:rPr>
          <w:rFonts w:ascii="Sylfaen" w:hAnsi="Sylfaen"/>
          <w:i/>
          <w:noProof/>
          <w:sz w:val="16"/>
          <w:szCs w:val="16"/>
        </w:rPr>
        <w:t xml:space="preserve"> </w:t>
      </w:r>
      <w:r w:rsidR="00380845" w:rsidRPr="008766AF">
        <w:rPr>
          <w:rFonts w:ascii="Sylfaen" w:hAnsi="Sylfaen" w:cs="Sylfaen"/>
          <w:i/>
          <w:noProof/>
          <w:sz w:val="16"/>
          <w:szCs w:val="16"/>
        </w:rPr>
        <w:t>ასიგნებები</w:t>
      </w:r>
      <w:r w:rsidR="00380845" w:rsidRPr="008766AF">
        <w:rPr>
          <w:rFonts w:ascii="Sylfaen" w:hAnsi="Sylfaen"/>
          <w:i/>
          <w:noProof/>
          <w:sz w:val="16"/>
          <w:szCs w:val="16"/>
        </w:rPr>
        <w:t xml:space="preserve"> </w:t>
      </w:r>
      <w:r w:rsidR="00380845" w:rsidRPr="008766AF">
        <w:rPr>
          <w:rFonts w:ascii="Sylfaen" w:hAnsi="Sylfaen" w:cs="Sylfaen"/>
          <w:i/>
          <w:noProof/>
          <w:sz w:val="16"/>
          <w:szCs w:val="16"/>
        </w:rPr>
        <w:t>და</w:t>
      </w:r>
      <w:r w:rsidR="00380845" w:rsidRPr="008766AF">
        <w:rPr>
          <w:rFonts w:ascii="Sylfaen" w:hAnsi="Sylfaen"/>
          <w:i/>
          <w:noProof/>
          <w:sz w:val="16"/>
          <w:szCs w:val="16"/>
        </w:rPr>
        <w:t xml:space="preserve"> </w:t>
      </w:r>
      <w:r w:rsidR="00380845" w:rsidRPr="008766AF">
        <w:rPr>
          <w:rFonts w:ascii="Sylfaen" w:hAnsi="Sylfaen" w:cs="Sylfaen"/>
          <w:i/>
          <w:noProof/>
          <w:sz w:val="16"/>
          <w:szCs w:val="16"/>
        </w:rPr>
        <w:t>ფაქტიური</w:t>
      </w:r>
      <w:r w:rsidR="00380845" w:rsidRPr="008766AF">
        <w:rPr>
          <w:rFonts w:ascii="Sylfaen" w:hAnsi="Sylfaen"/>
          <w:i/>
          <w:noProof/>
          <w:sz w:val="16"/>
          <w:szCs w:val="16"/>
        </w:rPr>
        <w:t xml:space="preserve"> </w:t>
      </w:r>
      <w:r w:rsidR="00380845" w:rsidRPr="008766AF">
        <w:rPr>
          <w:rFonts w:ascii="Sylfaen" w:hAnsi="Sylfaen" w:cs="Sylfaen"/>
          <w:i/>
          <w:noProof/>
          <w:sz w:val="16"/>
          <w:szCs w:val="16"/>
        </w:rPr>
        <w:t>დაფინანსება</w:t>
      </w:r>
    </w:p>
    <w:p w14:paraId="3AE6F282" w14:textId="052F4835" w:rsidR="007A360A" w:rsidRPr="008766AF" w:rsidRDefault="008766AF" w:rsidP="00B252A8">
      <w:pPr>
        <w:pStyle w:val="BodyText"/>
        <w:spacing w:before="240"/>
        <w:ind w:right="50" w:firstLine="180"/>
        <w:jc w:val="center"/>
        <w:rPr>
          <w:rFonts w:ascii="Sylfaen" w:hAnsi="Sylfaen"/>
          <w:noProof/>
          <w:sz w:val="22"/>
          <w:szCs w:val="28"/>
          <w:lang w:val="ka-GE"/>
        </w:rPr>
      </w:pPr>
      <w:r w:rsidRPr="008766AF">
        <w:rPr>
          <w:noProof/>
        </w:rPr>
        <w:drawing>
          <wp:inline distT="0" distB="0" distL="0" distR="0" wp14:anchorId="01F1C41E" wp14:editId="0B83852C">
            <wp:extent cx="5905500" cy="2217762"/>
            <wp:effectExtent l="0" t="0" r="0" b="0"/>
            <wp:docPr id="59" name="Chart 59">
              <a:extLst xmlns:a="http://schemas.openxmlformats.org/drawingml/2006/main">
                <a:ext uri="{FF2B5EF4-FFF2-40B4-BE49-F238E27FC236}">
                  <a16:creationId xmlns:a16="http://schemas.microsoft.com/office/drawing/2014/main" id="{00000000-0008-0000-2C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4CD53FC7" w14:textId="6CF6624A" w:rsidR="00944397" w:rsidRPr="008766AF" w:rsidRDefault="00944397" w:rsidP="007E5AA5">
      <w:pPr>
        <w:spacing w:after="0" w:line="240" w:lineRule="auto"/>
        <w:ind w:firstLine="720"/>
        <w:jc w:val="both"/>
        <w:rPr>
          <w:rFonts w:ascii="Sylfaen" w:hAnsi="Sylfaen" w:cs="Sylfaen"/>
          <w:noProof/>
          <w:szCs w:val="28"/>
          <w:lang w:val="sv-SE"/>
        </w:rPr>
      </w:pPr>
      <w:r w:rsidRPr="008766AF">
        <w:rPr>
          <w:rFonts w:ascii="Sylfaen" w:hAnsi="Sylfaen" w:cs="Sylfaen"/>
          <w:noProof/>
          <w:szCs w:val="28"/>
          <w:lang w:val="sv-SE"/>
        </w:rPr>
        <w:t xml:space="preserve">სსიპ - </w:t>
      </w:r>
      <w:r w:rsidR="00F143AF" w:rsidRPr="008766AF">
        <w:rPr>
          <w:rFonts w:ascii="Sylfaen" w:hAnsi="Sylfaen" w:cs="Sylfaen"/>
          <w:noProof/>
          <w:szCs w:val="28"/>
          <w:lang w:val="sv-SE"/>
        </w:rPr>
        <w:t>საქართველოს კონკურენციის ეროვნული</w:t>
      </w:r>
      <w:r w:rsidRPr="008766AF">
        <w:rPr>
          <w:rFonts w:ascii="Sylfaen" w:hAnsi="Sylfaen" w:cs="Sylfaen"/>
          <w:noProof/>
          <w:szCs w:val="28"/>
          <w:lang w:val="sv-SE"/>
        </w:rPr>
        <w:t xml:space="preserve"> სააგენტოსათვის</w:t>
      </w:r>
      <w:r w:rsidR="007E5AA5" w:rsidRPr="008766AF">
        <w:rPr>
          <w:rFonts w:ascii="Sylfaen" w:hAnsi="Sylfaen" w:cs="Sylfaen"/>
          <w:noProof/>
          <w:szCs w:val="28"/>
          <w:lang w:val="sv-SE"/>
        </w:rPr>
        <w:t xml:space="preserve"> გამოყოფილ სახსრებში „ხარჯების“ მუხლის საკასო შესრულებამ შეადგინა 9</w:t>
      </w:r>
      <w:r w:rsidR="00F143AF" w:rsidRPr="008766AF">
        <w:rPr>
          <w:rFonts w:ascii="Sylfaen" w:hAnsi="Sylfaen" w:cs="Sylfaen"/>
          <w:noProof/>
          <w:szCs w:val="28"/>
          <w:lang w:val="ka-GE"/>
        </w:rPr>
        <w:t>9</w:t>
      </w:r>
      <w:r w:rsidR="007E5AA5" w:rsidRPr="008766AF">
        <w:rPr>
          <w:rFonts w:ascii="Sylfaen" w:hAnsi="Sylfaen" w:cs="Sylfaen"/>
          <w:noProof/>
          <w:szCs w:val="28"/>
          <w:lang w:val="sv-SE"/>
        </w:rPr>
        <w:t>.</w:t>
      </w:r>
      <w:r w:rsidR="008766AF" w:rsidRPr="008766AF">
        <w:rPr>
          <w:rFonts w:ascii="Sylfaen" w:hAnsi="Sylfaen" w:cs="Sylfaen"/>
          <w:noProof/>
          <w:szCs w:val="28"/>
          <w:lang w:val="ka-GE"/>
        </w:rPr>
        <w:t>5</w:t>
      </w:r>
      <w:r w:rsidR="007E5AA5" w:rsidRPr="008766AF">
        <w:rPr>
          <w:rFonts w:ascii="Sylfaen" w:hAnsi="Sylfaen" w:cs="Sylfaen"/>
          <w:noProof/>
          <w:szCs w:val="28"/>
          <w:lang w:val="sv-SE"/>
        </w:rPr>
        <w:t xml:space="preserve">%, ხოლო „არაფინანსური აქტივების ზრდის“ მუხლით - </w:t>
      </w:r>
      <w:r w:rsidR="00F143AF" w:rsidRPr="008766AF">
        <w:rPr>
          <w:rFonts w:ascii="Sylfaen" w:hAnsi="Sylfaen" w:cs="Sylfaen"/>
          <w:noProof/>
          <w:szCs w:val="28"/>
          <w:lang w:val="ka-GE"/>
        </w:rPr>
        <w:t>0</w:t>
      </w:r>
      <w:r w:rsidR="007E5AA5" w:rsidRPr="008766AF">
        <w:rPr>
          <w:rFonts w:ascii="Sylfaen" w:hAnsi="Sylfaen" w:cs="Sylfaen"/>
          <w:noProof/>
          <w:szCs w:val="28"/>
          <w:lang w:val="sv-SE"/>
        </w:rPr>
        <w:t>.</w:t>
      </w:r>
      <w:r w:rsidR="008766AF" w:rsidRPr="008766AF">
        <w:rPr>
          <w:rFonts w:ascii="Sylfaen" w:hAnsi="Sylfaen" w:cs="Sylfaen"/>
          <w:noProof/>
          <w:szCs w:val="28"/>
          <w:lang w:val="ka-GE"/>
        </w:rPr>
        <w:t>5</w:t>
      </w:r>
      <w:r w:rsidR="007E5AA5" w:rsidRPr="008766AF">
        <w:rPr>
          <w:rFonts w:ascii="Sylfaen" w:hAnsi="Sylfaen" w:cs="Sylfaen"/>
          <w:noProof/>
          <w:szCs w:val="28"/>
          <w:lang w:val="sv-SE"/>
        </w:rPr>
        <w:t>%.</w:t>
      </w:r>
    </w:p>
    <w:p w14:paraId="36905BA2" w14:textId="77777777" w:rsidR="00D50537" w:rsidRDefault="00D50537" w:rsidP="00B252A8">
      <w:pPr>
        <w:spacing w:line="240" w:lineRule="auto"/>
        <w:jc w:val="center"/>
        <w:rPr>
          <w:rFonts w:ascii="Sylfaen" w:hAnsi="Sylfaen" w:cs="Sylfaen"/>
          <w:b/>
          <w:noProof/>
          <w:szCs w:val="28"/>
        </w:rPr>
      </w:pPr>
    </w:p>
    <w:p w14:paraId="10841FB0" w14:textId="6BB5BFEA" w:rsidR="005B7E1B" w:rsidRPr="00FB4474" w:rsidRDefault="005B7E1B" w:rsidP="00B252A8">
      <w:pPr>
        <w:spacing w:line="240" w:lineRule="auto"/>
        <w:jc w:val="center"/>
        <w:rPr>
          <w:rFonts w:ascii="Sylfaen" w:hAnsi="Sylfaen" w:cs="Sylfaen"/>
          <w:b/>
          <w:noProof/>
          <w:szCs w:val="28"/>
        </w:rPr>
      </w:pPr>
      <w:r w:rsidRPr="00FB4474">
        <w:rPr>
          <w:rFonts w:ascii="Sylfaen" w:hAnsi="Sylfaen" w:cs="Sylfaen"/>
          <w:b/>
          <w:noProof/>
          <w:szCs w:val="28"/>
        </w:rPr>
        <w:t>ყოფილი სამხრეთ ოსეთის ავტონომიური ოლქის ტერიტორიაზე დროებითი ადმინისტრაციულ-ტერიტორიული ერთეულის ადმინისტრაცია - სამხრეთ ოსეთის ადმინისტრაცია</w:t>
      </w:r>
    </w:p>
    <w:p w14:paraId="37C0573D" w14:textId="43DA743F" w:rsidR="004D578D" w:rsidRPr="00FB4474" w:rsidRDefault="005B7E1B" w:rsidP="00B252A8">
      <w:pPr>
        <w:spacing w:after="0" w:line="240" w:lineRule="auto"/>
        <w:ind w:firstLine="720"/>
        <w:jc w:val="both"/>
        <w:rPr>
          <w:rFonts w:ascii="Sylfaen" w:hAnsi="Sylfaen" w:cs="Sylfaen"/>
          <w:noProof/>
          <w:szCs w:val="28"/>
        </w:rPr>
      </w:pPr>
      <w:r w:rsidRPr="00FB4474">
        <w:rPr>
          <w:rFonts w:ascii="Sylfaen" w:hAnsi="Sylfaen" w:cs="Sylfaen"/>
          <w:noProof/>
          <w:szCs w:val="28"/>
        </w:rPr>
        <w:t>ყოფილი სამხრეთ ოსეთის ავტონომიური ოლქის ტერიტორიაზე დროებითი ადმინისტრაციულ-ტერიტორიული ერთეულის ადმინისტრაცია - სამხრეთ ოსეთის ადმინისტრაცი</w:t>
      </w:r>
      <w:r w:rsidR="003349C7" w:rsidRPr="00FB4474">
        <w:rPr>
          <w:rFonts w:ascii="Sylfaen" w:hAnsi="Sylfaen" w:cs="Sylfaen"/>
          <w:noProof/>
          <w:szCs w:val="28"/>
          <w:lang w:val="ka-GE"/>
        </w:rPr>
        <w:t>ისათვის</w:t>
      </w:r>
      <w:r w:rsidRPr="00FB4474">
        <w:rPr>
          <w:rFonts w:ascii="Sylfaen" w:hAnsi="Sylfaen" w:cs="Sylfaen"/>
          <w:noProof/>
          <w:szCs w:val="28"/>
        </w:rPr>
        <w:t xml:space="preserve"> </w:t>
      </w:r>
      <w:r w:rsidR="00A435BA" w:rsidRPr="00FB4474">
        <w:rPr>
          <w:rFonts w:ascii="Sylfaen" w:hAnsi="Sylfaen" w:cs="Sylfaen"/>
          <w:noProof/>
          <w:szCs w:val="28"/>
        </w:rPr>
        <w:t>2021 წლის 12 თვეში</w:t>
      </w:r>
      <w:r w:rsidR="00BE15AC">
        <w:rPr>
          <w:rFonts w:ascii="Sylfaen" w:hAnsi="Sylfaen" w:cs="Sylfaen"/>
          <w:noProof/>
          <w:szCs w:val="28"/>
        </w:rPr>
        <w:t xml:space="preserve"> </w:t>
      </w:r>
      <w:r w:rsidR="00A435BA" w:rsidRPr="00FB4474">
        <w:rPr>
          <w:rFonts w:ascii="Sylfaen" w:hAnsi="Sylfaen" w:cs="Sylfaen"/>
          <w:noProof/>
          <w:szCs w:val="28"/>
        </w:rPr>
        <w:t>სახელმწიფო ბიუჯეტით</w:t>
      </w:r>
      <w:r w:rsidR="007A360A" w:rsidRPr="00FB4474">
        <w:rPr>
          <w:rFonts w:ascii="Sylfaen" w:hAnsi="Sylfaen" w:cs="Sylfaen"/>
          <w:noProof/>
          <w:szCs w:val="28"/>
        </w:rPr>
        <w:t xml:space="preserve"> გამოყოფილმა დაზუსტებულმა ასიგნებებმა </w:t>
      </w:r>
      <w:r w:rsidR="00680859" w:rsidRPr="00FB4474">
        <w:rPr>
          <w:rFonts w:ascii="Sylfaen" w:hAnsi="Sylfaen" w:cs="Sylfaen"/>
          <w:noProof/>
          <w:szCs w:val="28"/>
        </w:rPr>
        <w:t xml:space="preserve">შეადგინა </w:t>
      </w:r>
      <w:r w:rsidR="00FB4474" w:rsidRPr="00FB4474">
        <w:rPr>
          <w:rFonts w:ascii="Sylfaen" w:hAnsi="Sylfaen" w:cs="Sylfaen"/>
          <w:noProof/>
          <w:szCs w:val="28"/>
          <w:lang w:val="ka-GE"/>
        </w:rPr>
        <w:t>2</w:t>
      </w:r>
      <w:r w:rsidR="00EE3712" w:rsidRPr="00FB4474">
        <w:rPr>
          <w:rFonts w:ascii="Sylfaen" w:hAnsi="Sylfaen" w:cs="Sylfaen"/>
          <w:noProof/>
          <w:szCs w:val="28"/>
          <w:lang w:val="ka-GE"/>
        </w:rPr>
        <w:t xml:space="preserve"> </w:t>
      </w:r>
      <w:r w:rsidR="00FB4474" w:rsidRPr="00FB4474">
        <w:rPr>
          <w:rFonts w:ascii="Sylfaen" w:hAnsi="Sylfaen" w:cs="Sylfaen"/>
          <w:noProof/>
          <w:szCs w:val="28"/>
          <w:lang w:val="ka-GE"/>
        </w:rPr>
        <w:t>460</w:t>
      </w:r>
      <w:r w:rsidR="007B5DEE" w:rsidRPr="00FB4474">
        <w:rPr>
          <w:rFonts w:ascii="Sylfaen" w:hAnsi="Sylfaen" w:cs="Sylfaen"/>
          <w:noProof/>
          <w:szCs w:val="28"/>
        </w:rPr>
        <w:t>.</w:t>
      </w:r>
      <w:r w:rsidR="00D769DC" w:rsidRPr="00FB4474">
        <w:rPr>
          <w:rFonts w:ascii="Sylfaen" w:hAnsi="Sylfaen" w:cs="Sylfaen"/>
          <w:noProof/>
          <w:szCs w:val="28"/>
          <w:lang w:val="ka-GE"/>
        </w:rPr>
        <w:t>0</w:t>
      </w:r>
      <w:r w:rsidR="007345DC" w:rsidRPr="00FB4474">
        <w:rPr>
          <w:rFonts w:ascii="Sylfaen" w:hAnsi="Sylfaen" w:cs="Sylfaen"/>
          <w:noProof/>
          <w:szCs w:val="28"/>
        </w:rPr>
        <w:t xml:space="preserve"> </w:t>
      </w:r>
      <w:r w:rsidR="007A360A" w:rsidRPr="00FB4474">
        <w:rPr>
          <w:rFonts w:ascii="Sylfaen" w:hAnsi="Sylfaen" w:cs="Sylfaen"/>
          <w:noProof/>
          <w:szCs w:val="28"/>
        </w:rPr>
        <w:t xml:space="preserve">ათასი ლარი, ხოლო ფაქტიურმა დაფინასებამ </w:t>
      </w:r>
      <w:r w:rsidR="0039232A" w:rsidRPr="00FB4474">
        <w:rPr>
          <w:rFonts w:ascii="Sylfaen" w:hAnsi="Sylfaen" w:cs="Sylfaen"/>
          <w:noProof/>
          <w:szCs w:val="28"/>
        </w:rPr>
        <w:t>-</w:t>
      </w:r>
      <w:r w:rsidR="00784CB6" w:rsidRPr="00FB4474">
        <w:rPr>
          <w:rFonts w:ascii="Sylfaen" w:hAnsi="Sylfaen" w:cs="Sylfaen"/>
          <w:noProof/>
          <w:szCs w:val="28"/>
          <w:lang w:val="ka-GE"/>
        </w:rPr>
        <w:t xml:space="preserve"> </w:t>
      </w:r>
      <w:r w:rsidR="00FB4474" w:rsidRPr="00FB4474">
        <w:rPr>
          <w:rFonts w:ascii="Sylfaen" w:hAnsi="Sylfaen" w:cs="Sylfaen"/>
          <w:noProof/>
          <w:szCs w:val="28"/>
          <w:lang w:val="ka-GE"/>
        </w:rPr>
        <w:t>2</w:t>
      </w:r>
      <w:r w:rsidR="009D3D75" w:rsidRPr="00FB4474">
        <w:rPr>
          <w:rFonts w:ascii="Sylfaen" w:hAnsi="Sylfaen" w:cs="Sylfaen"/>
          <w:noProof/>
          <w:szCs w:val="28"/>
          <w:lang w:val="ka-GE"/>
        </w:rPr>
        <w:t xml:space="preserve"> </w:t>
      </w:r>
      <w:r w:rsidR="00FB4474" w:rsidRPr="00FB4474">
        <w:rPr>
          <w:rFonts w:ascii="Sylfaen" w:hAnsi="Sylfaen" w:cs="Sylfaen"/>
          <w:noProof/>
          <w:szCs w:val="28"/>
          <w:lang w:val="ka-GE"/>
        </w:rPr>
        <w:t>438</w:t>
      </w:r>
      <w:r w:rsidR="007B5DEE" w:rsidRPr="00FB4474">
        <w:rPr>
          <w:rFonts w:ascii="Sylfaen" w:hAnsi="Sylfaen" w:cs="Sylfaen"/>
          <w:noProof/>
          <w:szCs w:val="28"/>
        </w:rPr>
        <w:t>.</w:t>
      </w:r>
      <w:r w:rsidR="00FB4474" w:rsidRPr="00FB4474">
        <w:rPr>
          <w:rFonts w:ascii="Sylfaen" w:hAnsi="Sylfaen" w:cs="Sylfaen"/>
          <w:noProof/>
          <w:szCs w:val="28"/>
          <w:lang w:val="ka-GE"/>
        </w:rPr>
        <w:t>9</w:t>
      </w:r>
      <w:r w:rsidR="007345DC" w:rsidRPr="00FB4474">
        <w:rPr>
          <w:rFonts w:ascii="Sylfaen" w:hAnsi="Sylfaen" w:cs="Sylfaen"/>
          <w:noProof/>
          <w:szCs w:val="28"/>
        </w:rPr>
        <w:t xml:space="preserve"> </w:t>
      </w:r>
      <w:r w:rsidR="007A360A" w:rsidRPr="00FB4474">
        <w:rPr>
          <w:rFonts w:ascii="Sylfaen" w:hAnsi="Sylfaen" w:cs="Sylfaen"/>
          <w:noProof/>
          <w:szCs w:val="28"/>
        </w:rPr>
        <w:t xml:space="preserve">ათასი ლარი, </w:t>
      </w:r>
      <w:r w:rsidR="00750F3C" w:rsidRPr="00FB4474">
        <w:rPr>
          <w:rFonts w:ascii="Sylfaen" w:hAnsi="Sylfaen" w:cs="Sylfaen"/>
          <w:noProof/>
          <w:szCs w:val="28"/>
        </w:rPr>
        <w:t xml:space="preserve">რაც 2020 წლის შესაბამის მაჩვენებელზე </w:t>
      </w:r>
      <w:r w:rsidR="00FB4474" w:rsidRPr="00FB4474">
        <w:rPr>
          <w:rFonts w:ascii="Sylfaen" w:hAnsi="Sylfaen" w:cs="Sylfaen"/>
          <w:noProof/>
          <w:szCs w:val="28"/>
          <w:lang w:val="ka-GE"/>
        </w:rPr>
        <w:t>44</w:t>
      </w:r>
      <w:r w:rsidR="00B553FB" w:rsidRPr="00FB4474">
        <w:rPr>
          <w:rFonts w:ascii="Sylfaen" w:hAnsi="Sylfaen" w:cs="Sylfaen"/>
          <w:noProof/>
          <w:szCs w:val="28"/>
          <w:lang w:val="ka-GE"/>
        </w:rPr>
        <w:t>.</w:t>
      </w:r>
      <w:r w:rsidR="00FB4474" w:rsidRPr="00FB4474">
        <w:rPr>
          <w:rFonts w:ascii="Sylfaen" w:hAnsi="Sylfaen" w:cs="Sylfaen"/>
          <w:noProof/>
          <w:szCs w:val="28"/>
          <w:lang w:val="ka-GE"/>
        </w:rPr>
        <w:t>7</w:t>
      </w:r>
      <w:r w:rsidR="007345DC" w:rsidRPr="00FB4474">
        <w:rPr>
          <w:rFonts w:ascii="Sylfaen" w:hAnsi="Sylfaen" w:cs="Sylfaen"/>
          <w:noProof/>
          <w:szCs w:val="28"/>
        </w:rPr>
        <w:t xml:space="preserve"> </w:t>
      </w:r>
      <w:r w:rsidR="007A360A" w:rsidRPr="00FB4474">
        <w:rPr>
          <w:rFonts w:ascii="Sylfaen" w:hAnsi="Sylfaen" w:cs="Sylfaen"/>
          <w:noProof/>
          <w:szCs w:val="28"/>
        </w:rPr>
        <w:t xml:space="preserve">ათასი ლარით </w:t>
      </w:r>
      <w:r w:rsidR="00D50537">
        <w:rPr>
          <w:rFonts w:ascii="Sylfaen" w:hAnsi="Sylfaen" w:cs="Sylfaen"/>
          <w:noProof/>
          <w:szCs w:val="28"/>
          <w:lang w:val="ka-GE"/>
        </w:rPr>
        <w:t>მეტ</w:t>
      </w:r>
      <w:r w:rsidR="00FB4474" w:rsidRPr="00FB4474">
        <w:rPr>
          <w:rFonts w:ascii="Sylfaen" w:hAnsi="Sylfaen" w:cs="Sylfaen"/>
          <w:noProof/>
          <w:szCs w:val="28"/>
          <w:lang w:val="ka-GE"/>
        </w:rPr>
        <w:t>ია</w:t>
      </w:r>
      <w:r w:rsidR="007A360A" w:rsidRPr="00FB4474">
        <w:rPr>
          <w:rFonts w:ascii="Sylfaen" w:hAnsi="Sylfaen" w:cs="Sylfaen"/>
          <w:noProof/>
          <w:szCs w:val="28"/>
        </w:rPr>
        <w:t>.</w:t>
      </w:r>
    </w:p>
    <w:p w14:paraId="68DF90C1" w14:textId="40EEAF00" w:rsidR="00380845" w:rsidRPr="00FB4474" w:rsidRDefault="00CB250F" w:rsidP="00B252A8">
      <w:pPr>
        <w:spacing w:line="240" w:lineRule="auto"/>
        <w:jc w:val="right"/>
        <w:rPr>
          <w:rFonts w:ascii="Sylfaen" w:hAnsi="Sylfaen"/>
          <w:i/>
          <w:noProof/>
          <w:sz w:val="16"/>
          <w:szCs w:val="16"/>
        </w:rPr>
      </w:pPr>
      <w:r w:rsidRPr="00FB4474">
        <w:rPr>
          <w:rFonts w:ascii="Sylfaen" w:hAnsi="Sylfaen"/>
          <w:i/>
          <w:noProof/>
          <w:sz w:val="16"/>
          <w:szCs w:val="16"/>
        </w:rPr>
        <w:t>2020-2021 წლებში 12 თვეში გამოყოფილი</w:t>
      </w:r>
      <w:r w:rsidR="00380845" w:rsidRPr="00FB4474">
        <w:rPr>
          <w:rFonts w:ascii="Sylfaen" w:hAnsi="Sylfaen"/>
          <w:i/>
          <w:noProof/>
          <w:sz w:val="16"/>
          <w:szCs w:val="16"/>
        </w:rPr>
        <w:br/>
        <w:t xml:space="preserve"> </w:t>
      </w:r>
      <w:r w:rsidR="00380845" w:rsidRPr="00FB4474">
        <w:rPr>
          <w:rFonts w:ascii="Sylfaen" w:hAnsi="Sylfaen" w:cs="Sylfaen"/>
          <w:i/>
          <w:noProof/>
          <w:sz w:val="16"/>
          <w:szCs w:val="16"/>
        </w:rPr>
        <w:t>დაზუსტებული</w:t>
      </w:r>
      <w:r w:rsidR="00380845" w:rsidRPr="00FB4474">
        <w:rPr>
          <w:rFonts w:ascii="Sylfaen" w:hAnsi="Sylfaen"/>
          <w:i/>
          <w:noProof/>
          <w:sz w:val="16"/>
          <w:szCs w:val="16"/>
        </w:rPr>
        <w:t xml:space="preserve"> </w:t>
      </w:r>
      <w:r w:rsidR="00380845" w:rsidRPr="00FB4474">
        <w:rPr>
          <w:rFonts w:ascii="Sylfaen" w:hAnsi="Sylfaen" w:cs="Sylfaen"/>
          <w:i/>
          <w:noProof/>
          <w:sz w:val="16"/>
          <w:szCs w:val="16"/>
        </w:rPr>
        <w:t>ასიგნებები</w:t>
      </w:r>
      <w:r w:rsidR="00380845" w:rsidRPr="00FB4474">
        <w:rPr>
          <w:rFonts w:ascii="Sylfaen" w:hAnsi="Sylfaen"/>
          <w:i/>
          <w:noProof/>
          <w:sz w:val="16"/>
          <w:szCs w:val="16"/>
        </w:rPr>
        <w:t xml:space="preserve"> </w:t>
      </w:r>
      <w:r w:rsidR="00380845" w:rsidRPr="00FB4474">
        <w:rPr>
          <w:rFonts w:ascii="Sylfaen" w:hAnsi="Sylfaen" w:cs="Sylfaen"/>
          <w:i/>
          <w:noProof/>
          <w:sz w:val="16"/>
          <w:szCs w:val="16"/>
        </w:rPr>
        <w:t>და</w:t>
      </w:r>
      <w:r w:rsidR="00380845" w:rsidRPr="00FB4474">
        <w:rPr>
          <w:rFonts w:ascii="Sylfaen" w:hAnsi="Sylfaen"/>
          <w:i/>
          <w:noProof/>
          <w:sz w:val="16"/>
          <w:szCs w:val="16"/>
        </w:rPr>
        <w:t xml:space="preserve"> </w:t>
      </w:r>
      <w:r w:rsidR="00380845" w:rsidRPr="00FB4474">
        <w:rPr>
          <w:rFonts w:ascii="Sylfaen" w:hAnsi="Sylfaen" w:cs="Sylfaen"/>
          <w:i/>
          <w:noProof/>
          <w:sz w:val="16"/>
          <w:szCs w:val="16"/>
        </w:rPr>
        <w:t>ფაქტიური</w:t>
      </w:r>
      <w:r w:rsidR="00380845" w:rsidRPr="00FB4474">
        <w:rPr>
          <w:rFonts w:ascii="Sylfaen" w:hAnsi="Sylfaen"/>
          <w:i/>
          <w:noProof/>
          <w:sz w:val="16"/>
          <w:szCs w:val="16"/>
        </w:rPr>
        <w:t xml:space="preserve"> </w:t>
      </w:r>
      <w:r w:rsidR="00380845" w:rsidRPr="00FB4474">
        <w:rPr>
          <w:rFonts w:ascii="Sylfaen" w:hAnsi="Sylfaen" w:cs="Sylfaen"/>
          <w:i/>
          <w:noProof/>
          <w:sz w:val="16"/>
          <w:szCs w:val="16"/>
        </w:rPr>
        <w:t>დაფინანსება</w:t>
      </w:r>
    </w:p>
    <w:p w14:paraId="63C134E5" w14:textId="3F096B62" w:rsidR="006E7C0C" w:rsidRPr="00FB4474" w:rsidRDefault="00FB4474" w:rsidP="00B252A8">
      <w:pPr>
        <w:spacing w:after="0" w:line="240" w:lineRule="auto"/>
        <w:jc w:val="center"/>
        <w:rPr>
          <w:rFonts w:ascii="Sylfaen" w:hAnsi="Sylfaen"/>
          <w:b/>
          <w:noProof/>
          <w:sz w:val="18"/>
          <w:lang w:val="ka-GE"/>
        </w:rPr>
      </w:pPr>
      <w:r w:rsidRPr="00FB4474">
        <w:rPr>
          <w:noProof/>
        </w:rPr>
        <w:drawing>
          <wp:inline distT="0" distB="0" distL="0" distR="0" wp14:anchorId="67696285" wp14:editId="56E435EA">
            <wp:extent cx="5905500" cy="2219325"/>
            <wp:effectExtent l="0" t="0" r="0" b="0"/>
            <wp:docPr id="62" name="Chart 62">
              <a:extLst xmlns:a="http://schemas.openxmlformats.org/drawingml/2006/main">
                <a:ext uri="{FF2B5EF4-FFF2-40B4-BE49-F238E27FC236}">
                  <a16:creationId xmlns:a16="http://schemas.microsoft.com/office/drawing/2014/main" id="{00000000-0008-0000-2D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06172DE8" w14:textId="1F8FCEAB" w:rsidR="00580F75" w:rsidRPr="00FB4474" w:rsidRDefault="004B7375" w:rsidP="004B7375">
      <w:pPr>
        <w:spacing w:after="0" w:line="240" w:lineRule="auto"/>
        <w:ind w:firstLine="720"/>
        <w:jc w:val="both"/>
        <w:rPr>
          <w:rFonts w:ascii="Sylfaen" w:hAnsi="Sylfaen" w:cs="Sylfaen"/>
          <w:noProof/>
          <w:szCs w:val="28"/>
          <w:lang w:val="sv-SE"/>
        </w:rPr>
      </w:pPr>
      <w:r w:rsidRPr="00FB4474">
        <w:rPr>
          <w:rFonts w:ascii="Sylfaen" w:hAnsi="Sylfaen" w:cs="Sylfaen"/>
          <w:noProof/>
          <w:szCs w:val="28"/>
          <w:lang w:val="sv-SE"/>
        </w:rPr>
        <w:t>ადმინისტრაციისათვის გამოყოფილ სახსრებში „ხარჯების“ მუხლის საკასო შესრულებამ შეადგინა 9</w:t>
      </w:r>
      <w:r w:rsidRPr="00FB4474">
        <w:rPr>
          <w:rFonts w:ascii="Sylfaen" w:hAnsi="Sylfaen" w:cs="Sylfaen"/>
          <w:noProof/>
          <w:szCs w:val="28"/>
          <w:lang w:val="ka-GE"/>
        </w:rPr>
        <w:t>9</w:t>
      </w:r>
      <w:r w:rsidRPr="00FB4474">
        <w:rPr>
          <w:rFonts w:ascii="Sylfaen" w:hAnsi="Sylfaen" w:cs="Sylfaen"/>
          <w:noProof/>
          <w:szCs w:val="28"/>
          <w:lang w:val="sv-SE"/>
        </w:rPr>
        <w:t>.</w:t>
      </w:r>
      <w:r w:rsidR="00FB4474" w:rsidRPr="00FB4474">
        <w:rPr>
          <w:rFonts w:ascii="Sylfaen" w:hAnsi="Sylfaen" w:cs="Sylfaen"/>
          <w:noProof/>
          <w:szCs w:val="28"/>
          <w:lang w:val="ka-GE"/>
        </w:rPr>
        <w:t>5</w:t>
      </w:r>
      <w:r w:rsidRPr="00FB4474">
        <w:rPr>
          <w:rFonts w:ascii="Sylfaen" w:hAnsi="Sylfaen" w:cs="Sylfaen"/>
          <w:noProof/>
          <w:szCs w:val="28"/>
          <w:lang w:val="sv-SE"/>
        </w:rPr>
        <w:t xml:space="preserve">%, ხოლო „არაფინანსური აქტივების ზრდის“ მუხლით - </w:t>
      </w:r>
      <w:r w:rsidR="00EE3712" w:rsidRPr="00FB4474">
        <w:rPr>
          <w:rFonts w:ascii="Sylfaen" w:hAnsi="Sylfaen" w:cs="Sylfaen"/>
          <w:noProof/>
          <w:szCs w:val="28"/>
          <w:lang w:val="ka-GE"/>
        </w:rPr>
        <w:t>0</w:t>
      </w:r>
      <w:r w:rsidRPr="00FB4474">
        <w:rPr>
          <w:rFonts w:ascii="Sylfaen" w:hAnsi="Sylfaen" w:cs="Sylfaen"/>
          <w:noProof/>
          <w:szCs w:val="28"/>
          <w:lang w:val="sv-SE"/>
        </w:rPr>
        <w:t>.</w:t>
      </w:r>
      <w:r w:rsidR="00FB4474" w:rsidRPr="00FB4474">
        <w:rPr>
          <w:rFonts w:ascii="Sylfaen" w:hAnsi="Sylfaen" w:cs="Sylfaen"/>
          <w:noProof/>
          <w:szCs w:val="28"/>
          <w:lang w:val="ka-GE"/>
        </w:rPr>
        <w:t>5</w:t>
      </w:r>
      <w:r w:rsidRPr="00FB4474">
        <w:rPr>
          <w:rFonts w:ascii="Sylfaen" w:hAnsi="Sylfaen" w:cs="Sylfaen"/>
          <w:noProof/>
          <w:szCs w:val="28"/>
          <w:lang w:val="sv-SE"/>
        </w:rPr>
        <w:t>%.</w:t>
      </w:r>
    </w:p>
    <w:p w14:paraId="0B69CAD8" w14:textId="77777777" w:rsidR="00EE3712" w:rsidRPr="00BE7596" w:rsidRDefault="00EE3712" w:rsidP="00B252A8">
      <w:pPr>
        <w:spacing w:line="240" w:lineRule="auto"/>
        <w:jc w:val="center"/>
        <w:rPr>
          <w:rFonts w:ascii="Sylfaen" w:hAnsi="Sylfaen" w:cs="Sylfaen"/>
          <w:b/>
          <w:noProof/>
          <w:szCs w:val="28"/>
          <w:highlight w:val="yellow"/>
        </w:rPr>
      </w:pPr>
    </w:p>
    <w:p w14:paraId="4248C24C" w14:textId="77777777" w:rsidR="007A360A" w:rsidRPr="00FB4474" w:rsidRDefault="007A360A" w:rsidP="00B252A8">
      <w:pPr>
        <w:spacing w:line="240" w:lineRule="auto"/>
        <w:jc w:val="center"/>
        <w:rPr>
          <w:rFonts w:ascii="Sylfaen" w:hAnsi="Sylfaen"/>
          <w:b/>
          <w:noProof/>
          <w:szCs w:val="28"/>
        </w:rPr>
      </w:pPr>
      <w:r w:rsidRPr="00FB4474">
        <w:rPr>
          <w:rFonts w:ascii="Sylfaen" w:hAnsi="Sylfaen" w:cs="Sylfaen"/>
          <w:b/>
          <w:noProof/>
          <w:szCs w:val="28"/>
        </w:rPr>
        <w:lastRenderedPageBreak/>
        <w:t>საქართველოს</w:t>
      </w:r>
      <w:r w:rsidRPr="00FB4474">
        <w:rPr>
          <w:rFonts w:ascii="Sylfaen" w:hAnsi="Sylfaen"/>
          <w:b/>
          <w:noProof/>
          <w:szCs w:val="28"/>
        </w:rPr>
        <w:t xml:space="preserve"> </w:t>
      </w:r>
      <w:r w:rsidRPr="00FB4474">
        <w:rPr>
          <w:rFonts w:ascii="Sylfaen" w:hAnsi="Sylfaen" w:cs="Sylfaen"/>
          <w:b/>
          <w:noProof/>
          <w:szCs w:val="28"/>
        </w:rPr>
        <w:t>საპატრიარქო</w:t>
      </w:r>
    </w:p>
    <w:p w14:paraId="7C52AD1B" w14:textId="62DFC1E1" w:rsidR="00AF2EB5" w:rsidRPr="00FB4474" w:rsidRDefault="007A360A" w:rsidP="00B252A8">
      <w:pPr>
        <w:spacing w:line="240" w:lineRule="auto"/>
        <w:ind w:firstLine="720"/>
        <w:jc w:val="both"/>
        <w:rPr>
          <w:rFonts w:ascii="Sylfaen" w:hAnsi="Sylfaen"/>
          <w:noProof/>
          <w:szCs w:val="28"/>
        </w:rPr>
      </w:pPr>
      <w:r w:rsidRPr="00FB4474">
        <w:rPr>
          <w:rFonts w:ascii="Sylfaen" w:hAnsi="Sylfaen" w:cs="Sylfaen"/>
          <w:noProof/>
          <w:szCs w:val="28"/>
        </w:rPr>
        <w:t>საქართველოს</w:t>
      </w:r>
      <w:r w:rsidRPr="00FB4474">
        <w:rPr>
          <w:rFonts w:ascii="Sylfaen" w:hAnsi="Sylfaen"/>
          <w:noProof/>
          <w:szCs w:val="28"/>
        </w:rPr>
        <w:t xml:space="preserve"> </w:t>
      </w:r>
      <w:r w:rsidRPr="00FB4474">
        <w:rPr>
          <w:rFonts w:ascii="Sylfaen" w:hAnsi="Sylfaen" w:cs="Sylfaen"/>
          <w:noProof/>
          <w:szCs w:val="28"/>
        </w:rPr>
        <w:t>საპატრიარქოსათვის</w:t>
      </w:r>
      <w:r w:rsidRPr="00FB4474">
        <w:rPr>
          <w:rFonts w:ascii="Sylfaen" w:hAnsi="Sylfaen"/>
          <w:noProof/>
          <w:szCs w:val="28"/>
        </w:rPr>
        <w:t xml:space="preserve"> </w:t>
      </w:r>
      <w:r w:rsidR="002D1D81" w:rsidRPr="00FB4474">
        <w:rPr>
          <w:rFonts w:ascii="Sylfaen" w:hAnsi="Sylfaen"/>
          <w:noProof/>
          <w:szCs w:val="28"/>
        </w:rPr>
        <w:t xml:space="preserve">2021 წლის </w:t>
      </w:r>
      <w:r w:rsidR="00FB4474" w:rsidRPr="00FB4474">
        <w:rPr>
          <w:rFonts w:ascii="Sylfaen" w:hAnsi="Sylfaen"/>
          <w:noProof/>
          <w:szCs w:val="28"/>
          <w:lang w:val="ka-GE"/>
        </w:rPr>
        <w:t>12</w:t>
      </w:r>
      <w:r w:rsidR="002D1D81" w:rsidRPr="00FB4474">
        <w:rPr>
          <w:rFonts w:ascii="Sylfaen" w:hAnsi="Sylfaen"/>
          <w:noProof/>
          <w:szCs w:val="28"/>
        </w:rPr>
        <w:t xml:space="preserve"> თვეში</w:t>
      </w:r>
      <w:r w:rsidR="00733D91" w:rsidRPr="00FB4474">
        <w:rPr>
          <w:rFonts w:ascii="Sylfaen" w:hAnsi="Sylfaen"/>
          <w:noProof/>
          <w:szCs w:val="28"/>
        </w:rPr>
        <w:t xml:space="preserve"> </w:t>
      </w:r>
      <w:r w:rsidRPr="00FB4474">
        <w:rPr>
          <w:rFonts w:ascii="Sylfaen" w:hAnsi="Sylfaen" w:cs="Sylfaen"/>
          <w:noProof/>
          <w:szCs w:val="28"/>
        </w:rPr>
        <w:t>სახელმწიფო</w:t>
      </w:r>
      <w:r w:rsidRPr="00FB4474">
        <w:rPr>
          <w:rFonts w:ascii="Sylfaen" w:hAnsi="Sylfaen"/>
          <w:noProof/>
          <w:szCs w:val="28"/>
        </w:rPr>
        <w:t xml:space="preserve"> </w:t>
      </w:r>
      <w:r w:rsidRPr="00FB4474">
        <w:rPr>
          <w:rFonts w:ascii="Sylfaen" w:hAnsi="Sylfaen" w:cs="Sylfaen"/>
          <w:noProof/>
          <w:szCs w:val="28"/>
        </w:rPr>
        <w:t>ბიუჯეტით</w:t>
      </w:r>
      <w:r w:rsidRPr="00FB4474">
        <w:rPr>
          <w:rFonts w:ascii="Sylfaen" w:hAnsi="Sylfaen"/>
          <w:noProof/>
          <w:szCs w:val="28"/>
        </w:rPr>
        <w:t xml:space="preserve"> </w:t>
      </w:r>
      <w:r w:rsidRPr="00FB4474">
        <w:rPr>
          <w:rFonts w:ascii="Sylfaen" w:hAnsi="Sylfaen" w:cs="Sylfaen"/>
          <w:noProof/>
          <w:szCs w:val="28"/>
        </w:rPr>
        <w:t>გამოყოფილმა</w:t>
      </w:r>
      <w:r w:rsidRPr="00FB4474">
        <w:rPr>
          <w:rFonts w:ascii="Sylfaen" w:hAnsi="Sylfaen"/>
          <w:noProof/>
          <w:szCs w:val="28"/>
        </w:rPr>
        <w:t xml:space="preserve"> </w:t>
      </w:r>
      <w:r w:rsidRPr="00FB4474">
        <w:rPr>
          <w:rFonts w:ascii="Sylfaen" w:hAnsi="Sylfaen" w:cs="Sylfaen"/>
          <w:noProof/>
          <w:szCs w:val="28"/>
        </w:rPr>
        <w:t>დაზუსტებულმა</w:t>
      </w:r>
      <w:r w:rsidRPr="00FB4474">
        <w:rPr>
          <w:rFonts w:ascii="Sylfaen" w:hAnsi="Sylfaen"/>
          <w:noProof/>
          <w:szCs w:val="28"/>
        </w:rPr>
        <w:t xml:space="preserve"> </w:t>
      </w:r>
      <w:r w:rsidRPr="00FB4474">
        <w:rPr>
          <w:rFonts w:ascii="Sylfaen" w:hAnsi="Sylfaen" w:cs="Sylfaen"/>
          <w:noProof/>
          <w:szCs w:val="28"/>
        </w:rPr>
        <w:t>ასიგნებებმა</w:t>
      </w:r>
      <w:r w:rsidRPr="00FB4474">
        <w:rPr>
          <w:rFonts w:ascii="Sylfaen" w:hAnsi="Sylfaen"/>
          <w:noProof/>
          <w:szCs w:val="28"/>
        </w:rPr>
        <w:t xml:space="preserve"> </w:t>
      </w:r>
      <w:r w:rsidRPr="00FB4474">
        <w:rPr>
          <w:rFonts w:ascii="Sylfaen" w:hAnsi="Sylfaen" w:cs="Sylfaen"/>
          <w:noProof/>
          <w:szCs w:val="28"/>
        </w:rPr>
        <w:t>შეადგინა</w:t>
      </w:r>
      <w:r w:rsidRPr="00FB4474">
        <w:rPr>
          <w:rFonts w:ascii="Sylfaen" w:hAnsi="Sylfaen"/>
          <w:noProof/>
          <w:szCs w:val="28"/>
        </w:rPr>
        <w:t xml:space="preserve"> </w:t>
      </w:r>
      <w:r w:rsidR="00EE3712" w:rsidRPr="00FB4474">
        <w:rPr>
          <w:rFonts w:ascii="Sylfaen" w:eastAsia="Times New Roman" w:hAnsi="Sylfaen"/>
          <w:color w:val="000000"/>
          <w:lang w:val="ka-GE"/>
        </w:rPr>
        <w:t>2</w:t>
      </w:r>
      <w:r w:rsidR="00FB4474" w:rsidRPr="00FB4474">
        <w:rPr>
          <w:rFonts w:ascii="Sylfaen" w:eastAsia="Times New Roman" w:hAnsi="Sylfaen"/>
          <w:color w:val="000000"/>
          <w:lang w:val="ka-GE"/>
        </w:rPr>
        <w:t>5</w:t>
      </w:r>
      <w:r w:rsidR="00863865" w:rsidRPr="00FB4474">
        <w:rPr>
          <w:rFonts w:ascii="Sylfaen" w:eastAsia="Times New Roman" w:hAnsi="Sylfaen"/>
          <w:color w:val="000000"/>
          <w:lang w:val="ka-GE"/>
        </w:rPr>
        <w:t xml:space="preserve"> </w:t>
      </w:r>
      <w:r w:rsidR="00FB4474" w:rsidRPr="00FB4474">
        <w:rPr>
          <w:rFonts w:ascii="Sylfaen" w:eastAsia="Times New Roman" w:hAnsi="Sylfaen"/>
          <w:color w:val="000000"/>
          <w:lang w:val="ka-GE"/>
        </w:rPr>
        <w:t>000</w:t>
      </w:r>
      <w:r w:rsidR="009712A8" w:rsidRPr="00FB4474">
        <w:rPr>
          <w:rFonts w:ascii="Sylfaen" w:eastAsia="Times New Roman" w:hAnsi="Sylfaen"/>
          <w:color w:val="000000"/>
          <w:lang w:val="ka-GE"/>
        </w:rPr>
        <w:t>.</w:t>
      </w:r>
      <w:r w:rsidR="00FB4474" w:rsidRPr="00FB4474">
        <w:rPr>
          <w:rFonts w:ascii="Sylfaen" w:eastAsia="Times New Roman" w:hAnsi="Sylfaen"/>
          <w:color w:val="000000"/>
          <w:lang w:val="ka-GE"/>
        </w:rPr>
        <w:t>0</w:t>
      </w:r>
      <w:r w:rsidR="00AF2EB5" w:rsidRPr="00FB4474">
        <w:rPr>
          <w:rFonts w:ascii="Sylfaen" w:eastAsia="Times New Roman" w:hAnsi="Sylfaen"/>
          <w:color w:val="000000"/>
          <w:lang w:val="ka-GE"/>
        </w:rPr>
        <w:t xml:space="preserve"> </w:t>
      </w:r>
      <w:r w:rsidRPr="00FB4474">
        <w:rPr>
          <w:rFonts w:ascii="Sylfaen" w:hAnsi="Sylfaen" w:cs="Sylfaen"/>
          <w:noProof/>
          <w:szCs w:val="28"/>
        </w:rPr>
        <w:t>ათასი</w:t>
      </w:r>
      <w:r w:rsidRPr="00FB4474">
        <w:rPr>
          <w:rFonts w:ascii="Sylfaen" w:hAnsi="Sylfaen"/>
          <w:noProof/>
          <w:szCs w:val="28"/>
        </w:rPr>
        <w:t xml:space="preserve"> </w:t>
      </w:r>
      <w:r w:rsidRPr="00FB4474">
        <w:rPr>
          <w:rFonts w:ascii="Sylfaen" w:hAnsi="Sylfaen" w:cs="Sylfaen"/>
          <w:noProof/>
          <w:szCs w:val="28"/>
        </w:rPr>
        <w:t>ლარი</w:t>
      </w:r>
      <w:r w:rsidRPr="00FB4474">
        <w:rPr>
          <w:rFonts w:ascii="Sylfaen" w:hAnsi="Sylfaen"/>
          <w:noProof/>
          <w:szCs w:val="28"/>
        </w:rPr>
        <w:t xml:space="preserve">, </w:t>
      </w:r>
      <w:r w:rsidRPr="00FB4474">
        <w:rPr>
          <w:rFonts w:ascii="Sylfaen" w:hAnsi="Sylfaen" w:cs="Sylfaen"/>
          <w:noProof/>
          <w:szCs w:val="28"/>
        </w:rPr>
        <w:t>ხოლო</w:t>
      </w:r>
      <w:r w:rsidRPr="00FB4474">
        <w:rPr>
          <w:rFonts w:ascii="Sylfaen" w:hAnsi="Sylfaen"/>
          <w:noProof/>
          <w:szCs w:val="28"/>
        </w:rPr>
        <w:t xml:space="preserve"> </w:t>
      </w:r>
      <w:r w:rsidRPr="00FB4474">
        <w:rPr>
          <w:rFonts w:ascii="Sylfaen" w:hAnsi="Sylfaen" w:cs="Sylfaen"/>
          <w:noProof/>
          <w:szCs w:val="28"/>
        </w:rPr>
        <w:t>ფაქტიურმა</w:t>
      </w:r>
      <w:r w:rsidRPr="00FB4474">
        <w:rPr>
          <w:rFonts w:ascii="Sylfaen" w:hAnsi="Sylfaen"/>
          <w:noProof/>
          <w:szCs w:val="28"/>
        </w:rPr>
        <w:t xml:space="preserve"> </w:t>
      </w:r>
      <w:r w:rsidRPr="00FB4474">
        <w:rPr>
          <w:rFonts w:ascii="Sylfaen" w:hAnsi="Sylfaen" w:cs="Sylfaen"/>
          <w:noProof/>
          <w:szCs w:val="28"/>
        </w:rPr>
        <w:t>დაფინანსებამ</w:t>
      </w:r>
      <w:r w:rsidRPr="00FB4474">
        <w:rPr>
          <w:rFonts w:ascii="Sylfaen" w:hAnsi="Sylfaen"/>
          <w:noProof/>
          <w:szCs w:val="28"/>
        </w:rPr>
        <w:t xml:space="preserve"> -</w:t>
      </w:r>
      <w:r w:rsidRPr="00FB4474">
        <w:rPr>
          <w:rFonts w:ascii="Sylfaen" w:hAnsi="Sylfaen" w:cs="Arial"/>
          <w:bCs/>
          <w:noProof/>
          <w:szCs w:val="28"/>
        </w:rPr>
        <w:t xml:space="preserve"> </w:t>
      </w:r>
      <w:r w:rsidR="00FB4474" w:rsidRPr="00FB4474">
        <w:rPr>
          <w:rFonts w:ascii="Sylfaen" w:eastAsia="Times New Roman" w:hAnsi="Sylfaen"/>
          <w:color w:val="000000"/>
          <w:lang w:val="ka-GE"/>
        </w:rPr>
        <w:t>24</w:t>
      </w:r>
      <w:r w:rsidR="006E20D0" w:rsidRPr="00FB4474">
        <w:rPr>
          <w:rFonts w:ascii="Sylfaen" w:eastAsia="Times New Roman" w:hAnsi="Sylfaen"/>
          <w:color w:val="000000"/>
        </w:rPr>
        <w:t xml:space="preserve"> </w:t>
      </w:r>
      <w:r w:rsidR="00FB4474" w:rsidRPr="00FB4474">
        <w:rPr>
          <w:rFonts w:ascii="Sylfaen" w:eastAsia="Times New Roman" w:hAnsi="Sylfaen"/>
          <w:color w:val="000000"/>
          <w:lang w:val="ka-GE"/>
        </w:rPr>
        <w:t>937</w:t>
      </w:r>
      <w:r w:rsidR="006E20D0" w:rsidRPr="00FB4474">
        <w:rPr>
          <w:rFonts w:ascii="Sylfaen" w:eastAsia="Times New Roman" w:hAnsi="Sylfaen"/>
          <w:color w:val="000000"/>
        </w:rPr>
        <w:t>.</w:t>
      </w:r>
      <w:r w:rsidR="00FB4474" w:rsidRPr="00FB4474">
        <w:rPr>
          <w:rFonts w:ascii="Sylfaen" w:eastAsia="Times New Roman" w:hAnsi="Sylfaen"/>
          <w:color w:val="000000"/>
          <w:lang w:val="ka-GE"/>
        </w:rPr>
        <w:t>0</w:t>
      </w:r>
      <w:r w:rsidR="00AF2EB5" w:rsidRPr="00FB4474">
        <w:rPr>
          <w:rFonts w:ascii="Sylfaen" w:eastAsia="Times New Roman" w:hAnsi="Sylfaen"/>
          <w:color w:val="000000"/>
          <w:lang w:val="ka-GE"/>
        </w:rPr>
        <w:t xml:space="preserve"> </w:t>
      </w:r>
      <w:r w:rsidRPr="00FB4474">
        <w:rPr>
          <w:rFonts w:ascii="Sylfaen" w:hAnsi="Sylfaen" w:cs="Sylfaen"/>
          <w:noProof/>
          <w:szCs w:val="28"/>
        </w:rPr>
        <w:t>ათასი</w:t>
      </w:r>
      <w:r w:rsidRPr="00FB4474">
        <w:rPr>
          <w:rFonts w:ascii="Sylfaen" w:hAnsi="Sylfaen"/>
          <w:noProof/>
          <w:szCs w:val="28"/>
        </w:rPr>
        <w:t xml:space="preserve"> </w:t>
      </w:r>
      <w:r w:rsidRPr="00FB4474">
        <w:rPr>
          <w:rFonts w:ascii="Sylfaen" w:hAnsi="Sylfaen" w:cs="Sylfaen"/>
          <w:noProof/>
          <w:szCs w:val="28"/>
        </w:rPr>
        <w:t>ლარი</w:t>
      </w:r>
      <w:r w:rsidRPr="00FB4474">
        <w:rPr>
          <w:rFonts w:ascii="Sylfaen" w:hAnsi="Sylfaen"/>
          <w:noProof/>
          <w:szCs w:val="28"/>
        </w:rPr>
        <w:t xml:space="preserve">, </w:t>
      </w:r>
      <w:r w:rsidR="00750F3C" w:rsidRPr="00FB4474">
        <w:rPr>
          <w:rFonts w:ascii="Sylfaen" w:hAnsi="Sylfaen" w:cs="Sylfaen"/>
          <w:noProof/>
          <w:szCs w:val="28"/>
        </w:rPr>
        <w:t xml:space="preserve">რაც 2020 წლის შესაბამის მაჩვენებელზე </w:t>
      </w:r>
      <w:r w:rsidR="00FB4474" w:rsidRPr="00FB4474">
        <w:rPr>
          <w:rFonts w:ascii="Sylfaen" w:hAnsi="Sylfaen" w:cs="Sylfaen"/>
          <w:noProof/>
          <w:szCs w:val="28"/>
          <w:lang w:val="ka-GE"/>
        </w:rPr>
        <w:t>60</w:t>
      </w:r>
      <w:r w:rsidR="006E20D0" w:rsidRPr="00FB4474">
        <w:rPr>
          <w:rFonts w:ascii="Sylfaen" w:hAnsi="Sylfaen" w:cs="Sylfaen"/>
          <w:noProof/>
          <w:szCs w:val="28"/>
        </w:rPr>
        <w:t>.</w:t>
      </w:r>
      <w:r w:rsidR="00FB4474" w:rsidRPr="00FB4474">
        <w:rPr>
          <w:rFonts w:ascii="Sylfaen" w:hAnsi="Sylfaen" w:cs="Sylfaen"/>
          <w:noProof/>
          <w:szCs w:val="28"/>
          <w:lang w:val="ka-GE"/>
        </w:rPr>
        <w:t>7</w:t>
      </w:r>
      <w:r w:rsidR="00AF2EB5" w:rsidRPr="00FB4474">
        <w:rPr>
          <w:rFonts w:ascii="Sylfaen" w:eastAsia="Times New Roman" w:hAnsi="Sylfaen"/>
          <w:color w:val="000000"/>
          <w:lang w:val="ka-GE"/>
        </w:rPr>
        <w:t xml:space="preserve"> </w:t>
      </w:r>
      <w:r w:rsidRPr="00FB4474">
        <w:rPr>
          <w:rFonts w:ascii="Sylfaen" w:hAnsi="Sylfaen" w:cs="Sylfaen"/>
          <w:noProof/>
          <w:szCs w:val="28"/>
        </w:rPr>
        <w:t>ათასი</w:t>
      </w:r>
      <w:r w:rsidRPr="00FB4474">
        <w:rPr>
          <w:rFonts w:ascii="Sylfaen" w:hAnsi="Sylfaen"/>
          <w:noProof/>
          <w:szCs w:val="28"/>
        </w:rPr>
        <w:t xml:space="preserve"> </w:t>
      </w:r>
      <w:r w:rsidRPr="00FB4474">
        <w:rPr>
          <w:rFonts w:ascii="Sylfaen" w:hAnsi="Sylfaen" w:cs="Sylfaen"/>
          <w:noProof/>
          <w:szCs w:val="28"/>
        </w:rPr>
        <w:t>ლარით</w:t>
      </w:r>
      <w:r w:rsidRPr="00FB4474">
        <w:rPr>
          <w:rFonts w:ascii="Sylfaen" w:hAnsi="Sylfaen"/>
          <w:noProof/>
          <w:szCs w:val="28"/>
        </w:rPr>
        <w:t xml:space="preserve"> </w:t>
      </w:r>
      <w:r w:rsidR="000E0C52" w:rsidRPr="00FB4474">
        <w:rPr>
          <w:rFonts w:ascii="Sylfaen" w:hAnsi="Sylfaen" w:cs="Sylfaen"/>
          <w:noProof/>
          <w:szCs w:val="28"/>
          <w:lang w:val="ka-GE"/>
        </w:rPr>
        <w:t>ნაკლებია</w:t>
      </w:r>
      <w:r w:rsidRPr="00FB4474">
        <w:rPr>
          <w:rFonts w:ascii="Sylfaen" w:hAnsi="Sylfaen"/>
          <w:noProof/>
          <w:szCs w:val="28"/>
        </w:rPr>
        <w:t>.</w:t>
      </w:r>
    </w:p>
    <w:p w14:paraId="0AC7DA4D" w14:textId="1AB0E564" w:rsidR="00380845" w:rsidRPr="00FB4474" w:rsidRDefault="00CB250F" w:rsidP="00B252A8">
      <w:pPr>
        <w:spacing w:line="240" w:lineRule="auto"/>
        <w:jc w:val="right"/>
        <w:rPr>
          <w:rFonts w:ascii="Sylfaen" w:hAnsi="Sylfaen"/>
          <w:i/>
          <w:noProof/>
          <w:sz w:val="16"/>
          <w:szCs w:val="16"/>
        </w:rPr>
      </w:pPr>
      <w:r w:rsidRPr="00FB4474">
        <w:rPr>
          <w:rFonts w:ascii="Sylfaen" w:hAnsi="Sylfaen"/>
          <w:i/>
          <w:noProof/>
          <w:sz w:val="16"/>
          <w:szCs w:val="16"/>
        </w:rPr>
        <w:t>2020-2021 წლებში 12 თვეში გამოყოფილი</w:t>
      </w:r>
      <w:r w:rsidR="00380845" w:rsidRPr="00FB4474">
        <w:rPr>
          <w:rFonts w:ascii="Sylfaen" w:hAnsi="Sylfaen"/>
          <w:i/>
          <w:noProof/>
          <w:sz w:val="16"/>
          <w:szCs w:val="16"/>
        </w:rPr>
        <w:br/>
        <w:t xml:space="preserve"> </w:t>
      </w:r>
      <w:r w:rsidR="00380845" w:rsidRPr="00FB4474">
        <w:rPr>
          <w:rFonts w:ascii="Sylfaen" w:hAnsi="Sylfaen" w:cs="Sylfaen"/>
          <w:i/>
          <w:noProof/>
          <w:sz w:val="16"/>
          <w:szCs w:val="16"/>
        </w:rPr>
        <w:t>დაზუსტებული</w:t>
      </w:r>
      <w:r w:rsidR="00380845" w:rsidRPr="00FB4474">
        <w:rPr>
          <w:rFonts w:ascii="Sylfaen" w:hAnsi="Sylfaen"/>
          <w:i/>
          <w:noProof/>
          <w:sz w:val="16"/>
          <w:szCs w:val="16"/>
        </w:rPr>
        <w:t xml:space="preserve"> </w:t>
      </w:r>
      <w:r w:rsidR="00380845" w:rsidRPr="00FB4474">
        <w:rPr>
          <w:rFonts w:ascii="Sylfaen" w:hAnsi="Sylfaen" w:cs="Sylfaen"/>
          <w:i/>
          <w:noProof/>
          <w:sz w:val="16"/>
          <w:szCs w:val="16"/>
        </w:rPr>
        <w:t>ასიგნებები</w:t>
      </w:r>
      <w:r w:rsidR="00380845" w:rsidRPr="00FB4474">
        <w:rPr>
          <w:rFonts w:ascii="Sylfaen" w:hAnsi="Sylfaen"/>
          <w:i/>
          <w:noProof/>
          <w:sz w:val="16"/>
          <w:szCs w:val="16"/>
        </w:rPr>
        <w:t xml:space="preserve"> </w:t>
      </w:r>
      <w:r w:rsidR="00380845" w:rsidRPr="00FB4474">
        <w:rPr>
          <w:rFonts w:ascii="Sylfaen" w:hAnsi="Sylfaen" w:cs="Sylfaen"/>
          <w:i/>
          <w:noProof/>
          <w:sz w:val="16"/>
          <w:szCs w:val="16"/>
        </w:rPr>
        <w:t>და</w:t>
      </w:r>
      <w:r w:rsidR="00380845" w:rsidRPr="00FB4474">
        <w:rPr>
          <w:rFonts w:ascii="Sylfaen" w:hAnsi="Sylfaen"/>
          <w:i/>
          <w:noProof/>
          <w:sz w:val="16"/>
          <w:szCs w:val="16"/>
        </w:rPr>
        <w:t xml:space="preserve"> </w:t>
      </w:r>
      <w:r w:rsidR="00380845" w:rsidRPr="00FB4474">
        <w:rPr>
          <w:rFonts w:ascii="Sylfaen" w:hAnsi="Sylfaen" w:cs="Sylfaen"/>
          <w:i/>
          <w:noProof/>
          <w:sz w:val="16"/>
          <w:szCs w:val="16"/>
        </w:rPr>
        <w:t>ფაქტიური</w:t>
      </w:r>
      <w:r w:rsidR="00380845" w:rsidRPr="00FB4474">
        <w:rPr>
          <w:rFonts w:ascii="Sylfaen" w:hAnsi="Sylfaen"/>
          <w:i/>
          <w:noProof/>
          <w:sz w:val="16"/>
          <w:szCs w:val="16"/>
        </w:rPr>
        <w:t xml:space="preserve"> </w:t>
      </w:r>
      <w:r w:rsidR="00380845" w:rsidRPr="00FB4474">
        <w:rPr>
          <w:rFonts w:ascii="Sylfaen" w:hAnsi="Sylfaen" w:cs="Sylfaen"/>
          <w:i/>
          <w:noProof/>
          <w:sz w:val="16"/>
          <w:szCs w:val="16"/>
        </w:rPr>
        <w:t>დაფინანსება</w:t>
      </w:r>
    </w:p>
    <w:p w14:paraId="300E6842" w14:textId="23DBB8E8" w:rsidR="00A5186E" w:rsidRPr="00FB4474" w:rsidRDefault="00FB4474" w:rsidP="00B252A8">
      <w:pPr>
        <w:spacing w:after="0" w:line="240" w:lineRule="auto"/>
        <w:jc w:val="center"/>
        <w:rPr>
          <w:rFonts w:ascii="Sylfaen" w:hAnsi="Sylfaen"/>
          <w:b/>
          <w:noProof/>
          <w:sz w:val="18"/>
        </w:rPr>
      </w:pPr>
      <w:r w:rsidRPr="00FB4474">
        <w:rPr>
          <w:noProof/>
        </w:rPr>
        <w:drawing>
          <wp:inline distT="0" distB="0" distL="0" distR="0" wp14:anchorId="3F51687C" wp14:editId="087C1619">
            <wp:extent cx="5905500" cy="2238375"/>
            <wp:effectExtent l="0" t="0" r="0" b="0"/>
            <wp:docPr id="63" name="Chart 63">
              <a:extLst xmlns:a="http://schemas.openxmlformats.org/drawingml/2006/main">
                <a:ext uri="{FF2B5EF4-FFF2-40B4-BE49-F238E27FC236}">
                  <a16:creationId xmlns:a16="http://schemas.microsoft.com/office/drawing/2014/main" id="{00000000-0008-0000-2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33C26CDE" w14:textId="6294054A" w:rsidR="00AF2EB5" w:rsidRPr="00FB4474" w:rsidRDefault="007A360A" w:rsidP="00B252A8">
      <w:pPr>
        <w:spacing w:after="0" w:line="240" w:lineRule="auto"/>
        <w:ind w:firstLine="720"/>
        <w:jc w:val="both"/>
        <w:rPr>
          <w:rFonts w:ascii="Sylfaen" w:hAnsi="Sylfaen"/>
          <w:noProof/>
          <w:szCs w:val="28"/>
          <w:lang w:val="ka-GE"/>
        </w:rPr>
      </w:pPr>
      <w:r w:rsidRPr="00FB4474">
        <w:rPr>
          <w:rFonts w:ascii="Sylfaen" w:hAnsi="Sylfaen" w:cs="Sylfaen"/>
          <w:noProof/>
          <w:szCs w:val="28"/>
        </w:rPr>
        <w:t>საქართველოს</w:t>
      </w:r>
      <w:r w:rsidRPr="00FB4474">
        <w:rPr>
          <w:rFonts w:ascii="Sylfaen" w:hAnsi="Sylfaen"/>
          <w:noProof/>
          <w:szCs w:val="28"/>
        </w:rPr>
        <w:t xml:space="preserve"> </w:t>
      </w:r>
      <w:r w:rsidRPr="00FB4474">
        <w:rPr>
          <w:rFonts w:ascii="Sylfaen" w:hAnsi="Sylfaen" w:cs="Sylfaen"/>
          <w:noProof/>
          <w:szCs w:val="28"/>
        </w:rPr>
        <w:t>საპატრიარქოსათვის</w:t>
      </w:r>
      <w:r w:rsidRPr="00FB4474">
        <w:rPr>
          <w:rFonts w:ascii="Sylfaen" w:hAnsi="Sylfaen"/>
          <w:noProof/>
          <w:szCs w:val="28"/>
        </w:rPr>
        <w:t xml:space="preserve"> </w:t>
      </w:r>
      <w:r w:rsidRPr="00FB4474">
        <w:rPr>
          <w:rFonts w:ascii="Sylfaen" w:hAnsi="Sylfaen" w:cs="Sylfaen"/>
          <w:noProof/>
          <w:szCs w:val="28"/>
        </w:rPr>
        <w:t>გამოყოფილ</w:t>
      </w:r>
      <w:r w:rsidRPr="00FB4474">
        <w:rPr>
          <w:rFonts w:ascii="Sylfaen" w:hAnsi="Sylfaen"/>
          <w:noProof/>
          <w:szCs w:val="28"/>
        </w:rPr>
        <w:t xml:space="preserve"> </w:t>
      </w:r>
      <w:r w:rsidRPr="00FB4474">
        <w:rPr>
          <w:rFonts w:ascii="Sylfaen" w:hAnsi="Sylfaen" w:cs="Sylfaen"/>
          <w:noProof/>
          <w:szCs w:val="28"/>
        </w:rPr>
        <w:t>სახსრებში</w:t>
      </w:r>
      <w:r w:rsidRPr="00FB4474">
        <w:rPr>
          <w:rFonts w:ascii="Sylfaen" w:hAnsi="Sylfaen"/>
          <w:noProof/>
          <w:szCs w:val="28"/>
        </w:rPr>
        <w:t xml:space="preserve"> </w:t>
      </w:r>
      <w:r w:rsidRPr="00FB4474">
        <w:rPr>
          <w:rFonts w:ascii="Sylfaen" w:hAnsi="Sylfaen"/>
          <w:noProof/>
          <w:szCs w:val="28"/>
          <w:lang w:val="ka-GE"/>
        </w:rPr>
        <w:t>„</w:t>
      </w:r>
      <w:r w:rsidRPr="00FB4474">
        <w:rPr>
          <w:rFonts w:ascii="Sylfaen" w:hAnsi="Sylfaen"/>
          <w:noProof/>
          <w:szCs w:val="28"/>
        </w:rPr>
        <w:t xml:space="preserve">ხარჯების“ </w:t>
      </w:r>
      <w:r w:rsidRPr="00FB4474">
        <w:rPr>
          <w:rFonts w:ascii="Sylfaen" w:hAnsi="Sylfaen" w:cs="Sylfaen"/>
          <w:noProof/>
          <w:szCs w:val="28"/>
        </w:rPr>
        <w:t>მუხლის</w:t>
      </w:r>
      <w:r w:rsidRPr="00FB4474">
        <w:rPr>
          <w:rFonts w:ascii="Sylfaen" w:hAnsi="Sylfaen"/>
          <w:noProof/>
          <w:szCs w:val="28"/>
        </w:rPr>
        <w:t xml:space="preserve"> </w:t>
      </w:r>
      <w:r w:rsidRPr="00FB4474">
        <w:rPr>
          <w:rFonts w:ascii="Sylfaen" w:hAnsi="Sylfaen" w:cs="Sylfaen"/>
          <w:noProof/>
          <w:szCs w:val="28"/>
        </w:rPr>
        <w:t>საკასო</w:t>
      </w:r>
      <w:r w:rsidRPr="00FB4474">
        <w:rPr>
          <w:rFonts w:ascii="Sylfaen" w:hAnsi="Sylfaen"/>
          <w:noProof/>
          <w:szCs w:val="28"/>
        </w:rPr>
        <w:t xml:space="preserve"> </w:t>
      </w:r>
      <w:r w:rsidRPr="00FB4474">
        <w:rPr>
          <w:rFonts w:ascii="Sylfaen" w:hAnsi="Sylfaen" w:cs="Sylfaen"/>
          <w:noProof/>
          <w:szCs w:val="28"/>
        </w:rPr>
        <w:t>შესრულებამ</w:t>
      </w:r>
      <w:r w:rsidRPr="00FB4474">
        <w:rPr>
          <w:rFonts w:ascii="Sylfaen" w:hAnsi="Sylfaen"/>
          <w:noProof/>
          <w:szCs w:val="28"/>
        </w:rPr>
        <w:t xml:space="preserve"> </w:t>
      </w:r>
      <w:r w:rsidR="00680859" w:rsidRPr="00FB4474">
        <w:rPr>
          <w:rFonts w:ascii="Sylfaen" w:hAnsi="Sylfaen" w:cs="Sylfaen"/>
          <w:noProof/>
          <w:szCs w:val="28"/>
        </w:rPr>
        <w:t xml:space="preserve">შეადგინა </w:t>
      </w:r>
      <w:r w:rsidR="006E7C0C" w:rsidRPr="00FB4474">
        <w:rPr>
          <w:rFonts w:ascii="Sylfaen" w:hAnsi="Sylfaen"/>
          <w:noProof/>
          <w:szCs w:val="28"/>
        </w:rPr>
        <w:t>9</w:t>
      </w:r>
      <w:r w:rsidR="00FB4474" w:rsidRPr="00FB4474">
        <w:rPr>
          <w:rFonts w:ascii="Sylfaen" w:hAnsi="Sylfaen"/>
          <w:noProof/>
          <w:szCs w:val="28"/>
          <w:lang w:val="ka-GE"/>
        </w:rPr>
        <w:t>6</w:t>
      </w:r>
      <w:r w:rsidR="006E20D0" w:rsidRPr="00FB4474">
        <w:rPr>
          <w:rFonts w:ascii="Sylfaen" w:hAnsi="Sylfaen"/>
          <w:noProof/>
          <w:szCs w:val="28"/>
        </w:rPr>
        <w:t>.</w:t>
      </w:r>
      <w:r w:rsidR="00FB4474">
        <w:rPr>
          <w:rFonts w:ascii="Sylfaen" w:hAnsi="Sylfaen"/>
          <w:noProof/>
          <w:szCs w:val="28"/>
          <w:lang w:val="ka-GE"/>
        </w:rPr>
        <w:t>7</w:t>
      </w:r>
      <w:r w:rsidRPr="00FB4474">
        <w:rPr>
          <w:rFonts w:ascii="Sylfaen" w:hAnsi="Sylfaen"/>
          <w:noProof/>
          <w:szCs w:val="28"/>
        </w:rPr>
        <w:t xml:space="preserve">%, </w:t>
      </w:r>
      <w:r w:rsidRPr="00FB4474">
        <w:rPr>
          <w:rFonts w:ascii="Sylfaen" w:hAnsi="Sylfaen"/>
          <w:noProof/>
          <w:szCs w:val="28"/>
          <w:lang w:val="ka-GE"/>
        </w:rPr>
        <w:t>„</w:t>
      </w:r>
      <w:r w:rsidRPr="00FB4474">
        <w:rPr>
          <w:rFonts w:ascii="Sylfaen" w:hAnsi="Sylfaen"/>
          <w:noProof/>
          <w:szCs w:val="28"/>
        </w:rPr>
        <w:t xml:space="preserve">არაფინანსური აქტივების ზრდის“ </w:t>
      </w:r>
      <w:r w:rsidRPr="00FB4474">
        <w:rPr>
          <w:rFonts w:ascii="Sylfaen" w:hAnsi="Sylfaen" w:cs="Sylfaen"/>
          <w:noProof/>
          <w:szCs w:val="28"/>
        </w:rPr>
        <w:t>მუხლით</w:t>
      </w:r>
      <w:r w:rsidRPr="00FB4474">
        <w:rPr>
          <w:rFonts w:ascii="Sylfaen" w:hAnsi="Sylfaen"/>
          <w:noProof/>
          <w:szCs w:val="28"/>
        </w:rPr>
        <w:t xml:space="preserve"> </w:t>
      </w:r>
      <w:r w:rsidR="00461CD6" w:rsidRPr="00FB4474">
        <w:rPr>
          <w:rFonts w:ascii="Sylfaen" w:hAnsi="Sylfaen"/>
          <w:noProof/>
          <w:szCs w:val="28"/>
          <w:lang w:val="ka-GE"/>
        </w:rPr>
        <w:t>-</w:t>
      </w:r>
      <w:r w:rsidRPr="00FB4474">
        <w:rPr>
          <w:rFonts w:ascii="Sylfaen" w:hAnsi="Sylfaen"/>
          <w:noProof/>
          <w:szCs w:val="28"/>
        </w:rPr>
        <w:t xml:space="preserve"> </w:t>
      </w:r>
      <w:r w:rsidR="00FB4474" w:rsidRPr="00FB4474">
        <w:rPr>
          <w:rFonts w:ascii="Sylfaen" w:hAnsi="Sylfaen"/>
          <w:noProof/>
          <w:szCs w:val="28"/>
          <w:lang w:val="ka-GE"/>
        </w:rPr>
        <w:t>3</w:t>
      </w:r>
      <w:r w:rsidR="00AF2EB5" w:rsidRPr="00FB4474">
        <w:rPr>
          <w:rFonts w:ascii="Sylfaen" w:hAnsi="Sylfaen"/>
          <w:noProof/>
          <w:szCs w:val="28"/>
          <w:lang w:val="ka-GE"/>
        </w:rPr>
        <w:t>.</w:t>
      </w:r>
      <w:r w:rsidR="00FB4474">
        <w:rPr>
          <w:rFonts w:ascii="Sylfaen" w:hAnsi="Sylfaen"/>
          <w:noProof/>
          <w:szCs w:val="28"/>
          <w:lang w:val="ka-GE"/>
        </w:rPr>
        <w:t>2</w:t>
      </w:r>
      <w:r w:rsidRPr="00FB4474">
        <w:rPr>
          <w:rFonts w:ascii="Sylfaen" w:hAnsi="Sylfaen"/>
          <w:noProof/>
          <w:szCs w:val="28"/>
        </w:rPr>
        <w:t>%</w:t>
      </w:r>
      <w:r w:rsidRPr="00FB4474">
        <w:rPr>
          <w:rFonts w:ascii="Sylfaen" w:hAnsi="Sylfaen"/>
          <w:noProof/>
          <w:szCs w:val="28"/>
          <w:lang w:val="ka-GE"/>
        </w:rPr>
        <w:t xml:space="preserve">, </w:t>
      </w:r>
      <w:r w:rsidRPr="00FB4474">
        <w:rPr>
          <w:rFonts w:ascii="Sylfaen" w:hAnsi="Sylfaen" w:cs="Sylfaen"/>
          <w:noProof/>
          <w:szCs w:val="28"/>
        </w:rPr>
        <w:t>ხოლო</w:t>
      </w:r>
      <w:r w:rsidRPr="00FB4474">
        <w:rPr>
          <w:rFonts w:ascii="Sylfaen" w:hAnsi="Sylfaen"/>
          <w:noProof/>
          <w:szCs w:val="28"/>
        </w:rPr>
        <w:t xml:space="preserve"> </w:t>
      </w:r>
      <w:r w:rsidRPr="00FB4474">
        <w:rPr>
          <w:rFonts w:ascii="Sylfaen" w:hAnsi="Sylfaen"/>
          <w:noProof/>
          <w:szCs w:val="28"/>
          <w:lang w:val="ka-GE"/>
        </w:rPr>
        <w:t>„</w:t>
      </w:r>
      <w:r w:rsidRPr="00FB4474">
        <w:rPr>
          <w:rFonts w:ascii="Sylfaen" w:hAnsi="Sylfaen"/>
          <w:noProof/>
          <w:szCs w:val="28"/>
        </w:rPr>
        <w:t>ვალდებულებების კლების“</w:t>
      </w:r>
      <w:r w:rsidR="003A4E79" w:rsidRPr="00FB4474">
        <w:rPr>
          <w:rFonts w:ascii="Sylfaen" w:hAnsi="Sylfaen"/>
          <w:noProof/>
          <w:szCs w:val="28"/>
          <w:lang w:val="ka-GE"/>
        </w:rPr>
        <w:t xml:space="preserve"> </w:t>
      </w:r>
      <w:r w:rsidRPr="00FB4474">
        <w:rPr>
          <w:rFonts w:ascii="Sylfaen" w:hAnsi="Sylfaen" w:cs="Sylfaen"/>
          <w:noProof/>
          <w:szCs w:val="28"/>
        </w:rPr>
        <w:t>მუხლით</w:t>
      </w:r>
      <w:r w:rsidRPr="00FB4474">
        <w:rPr>
          <w:rFonts w:ascii="Sylfaen" w:hAnsi="Sylfaen"/>
          <w:noProof/>
          <w:szCs w:val="28"/>
        </w:rPr>
        <w:t xml:space="preserve"> </w:t>
      </w:r>
      <w:r w:rsidR="00461CD6" w:rsidRPr="00FB4474">
        <w:rPr>
          <w:rFonts w:ascii="Sylfaen" w:hAnsi="Sylfaen"/>
          <w:noProof/>
          <w:szCs w:val="28"/>
          <w:lang w:val="ka-GE"/>
        </w:rPr>
        <w:t>-</w:t>
      </w:r>
      <w:r w:rsidRPr="00FB4474">
        <w:rPr>
          <w:rFonts w:ascii="Sylfaen" w:hAnsi="Sylfaen"/>
          <w:noProof/>
          <w:szCs w:val="28"/>
        </w:rPr>
        <w:t xml:space="preserve"> </w:t>
      </w:r>
      <w:r w:rsidR="00337215" w:rsidRPr="00FB4474">
        <w:rPr>
          <w:rFonts w:ascii="Sylfaen" w:hAnsi="Sylfaen"/>
          <w:noProof/>
          <w:szCs w:val="28"/>
          <w:lang w:val="ka-GE"/>
        </w:rPr>
        <w:t>0</w:t>
      </w:r>
      <w:r w:rsidRPr="00FB4474">
        <w:rPr>
          <w:rFonts w:ascii="Sylfaen" w:hAnsi="Sylfaen"/>
          <w:noProof/>
          <w:szCs w:val="28"/>
        </w:rPr>
        <w:t>.</w:t>
      </w:r>
      <w:r w:rsidR="00FB4474" w:rsidRPr="00FB4474">
        <w:rPr>
          <w:rFonts w:ascii="Sylfaen" w:hAnsi="Sylfaen"/>
          <w:noProof/>
          <w:szCs w:val="28"/>
          <w:lang w:val="ka-GE"/>
        </w:rPr>
        <w:t>1</w:t>
      </w:r>
      <w:r w:rsidRPr="00FB4474">
        <w:rPr>
          <w:rFonts w:ascii="Sylfaen" w:hAnsi="Sylfaen"/>
          <w:noProof/>
          <w:szCs w:val="28"/>
        </w:rPr>
        <w:t>%.</w:t>
      </w:r>
    </w:p>
    <w:p w14:paraId="44D73FAA" w14:textId="77777777" w:rsidR="007A360A" w:rsidRPr="00FB4474" w:rsidRDefault="007A360A" w:rsidP="00B252A8">
      <w:pPr>
        <w:spacing w:line="240" w:lineRule="auto"/>
        <w:jc w:val="center"/>
        <w:rPr>
          <w:rFonts w:ascii="Sylfaen" w:hAnsi="Sylfaen"/>
          <w:b/>
          <w:noProof/>
          <w:szCs w:val="28"/>
        </w:rPr>
      </w:pPr>
      <w:r w:rsidRPr="00FB4474">
        <w:rPr>
          <w:rFonts w:ascii="Sylfaen" w:hAnsi="Sylfaen" w:cs="Sylfaen"/>
          <w:b/>
          <w:noProof/>
          <w:szCs w:val="28"/>
        </w:rPr>
        <w:t>სსიპ</w:t>
      </w:r>
      <w:r w:rsidRPr="00FB4474">
        <w:rPr>
          <w:rFonts w:ascii="Sylfaen" w:hAnsi="Sylfaen"/>
          <w:b/>
          <w:noProof/>
          <w:szCs w:val="28"/>
        </w:rPr>
        <w:t xml:space="preserve"> - </w:t>
      </w:r>
      <w:r w:rsidRPr="00FB4474">
        <w:rPr>
          <w:rFonts w:ascii="Sylfaen" w:hAnsi="Sylfaen" w:cs="Sylfaen"/>
          <w:b/>
          <w:noProof/>
          <w:szCs w:val="28"/>
        </w:rPr>
        <w:t>ლევან</w:t>
      </w:r>
      <w:r w:rsidRPr="00FB4474">
        <w:rPr>
          <w:rFonts w:ascii="Sylfaen" w:hAnsi="Sylfaen"/>
          <w:b/>
          <w:noProof/>
          <w:szCs w:val="28"/>
        </w:rPr>
        <w:t xml:space="preserve"> </w:t>
      </w:r>
      <w:r w:rsidRPr="00FB4474">
        <w:rPr>
          <w:rFonts w:ascii="Sylfaen" w:hAnsi="Sylfaen" w:cs="Sylfaen"/>
          <w:b/>
          <w:noProof/>
          <w:szCs w:val="28"/>
        </w:rPr>
        <w:t>სამხარაულის</w:t>
      </w:r>
      <w:r w:rsidRPr="00FB4474">
        <w:rPr>
          <w:rFonts w:ascii="Sylfaen" w:hAnsi="Sylfaen"/>
          <w:b/>
          <w:noProof/>
          <w:szCs w:val="28"/>
        </w:rPr>
        <w:t xml:space="preserve"> </w:t>
      </w:r>
      <w:r w:rsidRPr="00FB4474">
        <w:rPr>
          <w:rFonts w:ascii="Sylfaen" w:hAnsi="Sylfaen" w:cs="Sylfaen"/>
          <w:b/>
          <w:noProof/>
          <w:szCs w:val="28"/>
        </w:rPr>
        <w:t>სახელობის</w:t>
      </w:r>
      <w:r w:rsidRPr="00FB4474">
        <w:rPr>
          <w:rFonts w:ascii="Sylfaen" w:hAnsi="Sylfaen"/>
          <w:b/>
          <w:noProof/>
          <w:szCs w:val="28"/>
        </w:rPr>
        <w:t xml:space="preserve"> </w:t>
      </w:r>
      <w:r w:rsidRPr="00FB4474">
        <w:rPr>
          <w:rFonts w:ascii="Sylfaen" w:hAnsi="Sylfaen" w:cs="Sylfaen"/>
          <w:b/>
          <w:noProof/>
          <w:szCs w:val="28"/>
        </w:rPr>
        <w:t>სასამართლო</w:t>
      </w:r>
      <w:r w:rsidRPr="00FB4474">
        <w:rPr>
          <w:rFonts w:ascii="Sylfaen" w:hAnsi="Sylfaen"/>
          <w:b/>
          <w:noProof/>
          <w:szCs w:val="28"/>
        </w:rPr>
        <w:t xml:space="preserve"> </w:t>
      </w:r>
      <w:r w:rsidRPr="00FB4474">
        <w:rPr>
          <w:rFonts w:ascii="Sylfaen" w:hAnsi="Sylfaen"/>
          <w:b/>
          <w:noProof/>
          <w:szCs w:val="28"/>
        </w:rPr>
        <w:br/>
      </w:r>
      <w:r w:rsidRPr="00FB4474">
        <w:rPr>
          <w:rFonts w:ascii="Sylfaen" w:hAnsi="Sylfaen" w:cs="Sylfaen"/>
          <w:b/>
          <w:noProof/>
          <w:szCs w:val="28"/>
        </w:rPr>
        <w:t>ექსპერტიზის</w:t>
      </w:r>
      <w:r w:rsidRPr="00FB4474">
        <w:rPr>
          <w:rFonts w:ascii="Sylfaen" w:hAnsi="Sylfaen"/>
          <w:b/>
          <w:noProof/>
          <w:szCs w:val="28"/>
        </w:rPr>
        <w:t xml:space="preserve"> </w:t>
      </w:r>
      <w:r w:rsidRPr="00FB4474">
        <w:rPr>
          <w:rFonts w:ascii="Sylfaen" w:hAnsi="Sylfaen" w:cs="Sylfaen"/>
          <w:b/>
          <w:noProof/>
          <w:szCs w:val="28"/>
        </w:rPr>
        <w:t>ეროვნული</w:t>
      </w:r>
      <w:r w:rsidRPr="00FB4474">
        <w:rPr>
          <w:rFonts w:ascii="Sylfaen" w:hAnsi="Sylfaen"/>
          <w:b/>
          <w:noProof/>
          <w:szCs w:val="28"/>
        </w:rPr>
        <w:t xml:space="preserve"> </w:t>
      </w:r>
      <w:r w:rsidRPr="00FB4474">
        <w:rPr>
          <w:rFonts w:ascii="Sylfaen" w:hAnsi="Sylfaen" w:cs="Sylfaen"/>
          <w:b/>
          <w:noProof/>
          <w:szCs w:val="28"/>
        </w:rPr>
        <w:t>ბიურო</w:t>
      </w:r>
    </w:p>
    <w:p w14:paraId="10B22D62" w14:textId="1DAA214A" w:rsidR="00AB0B87" w:rsidRPr="00FB4474" w:rsidRDefault="009712A8" w:rsidP="00B252A8">
      <w:pPr>
        <w:spacing w:after="0" w:line="240" w:lineRule="auto"/>
        <w:ind w:firstLine="720"/>
        <w:jc w:val="both"/>
        <w:rPr>
          <w:rFonts w:ascii="Sylfaen" w:hAnsi="Sylfaen" w:cs="Sylfaen"/>
          <w:noProof/>
          <w:szCs w:val="28"/>
        </w:rPr>
      </w:pPr>
      <w:r w:rsidRPr="00FB4474">
        <w:rPr>
          <w:rFonts w:ascii="Sylfaen" w:hAnsi="Sylfaen" w:cs="Sylfaen"/>
          <w:noProof/>
          <w:szCs w:val="28"/>
        </w:rPr>
        <w:t xml:space="preserve">სსიპ - ლევან სამხარაულის სახელობის სასამართლო ექსპერტიზის ეროვნული ბიუროსათვის </w:t>
      </w:r>
      <w:r w:rsidR="00A435BA" w:rsidRPr="00FB4474">
        <w:rPr>
          <w:rFonts w:ascii="Sylfaen" w:hAnsi="Sylfaen" w:cs="Sylfaen"/>
          <w:noProof/>
          <w:szCs w:val="28"/>
        </w:rPr>
        <w:t>2021 წლის 12 თვეში</w:t>
      </w:r>
      <w:r w:rsidR="00BE15AC">
        <w:rPr>
          <w:rFonts w:ascii="Sylfaen" w:hAnsi="Sylfaen" w:cs="Sylfaen"/>
          <w:noProof/>
          <w:szCs w:val="28"/>
        </w:rPr>
        <w:t xml:space="preserve"> </w:t>
      </w:r>
      <w:r w:rsidR="00A435BA" w:rsidRPr="00FB4474">
        <w:rPr>
          <w:rFonts w:ascii="Sylfaen" w:hAnsi="Sylfaen" w:cs="Sylfaen"/>
          <w:noProof/>
          <w:szCs w:val="28"/>
        </w:rPr>
        <w:t>სახელმწიფო ბიუჯეტით</w:t>
      </w:r>
      <w:r w:rsidRPr="00FB4474">
        <w:rPr>
          <w:rFonts w:ascii="Sylfaen" w:hAnsi="Sylfaen" w:cs="Sylfaen"/>
          <w:noProof/>
          <w:szCs w:val="28"/>
        </w:rPr>
        <w:t xml:space="preserve"> გამოყოფილმა დაზუსტებულმა ასიგნებებმა</w:t>
      </w:r>
      <w:r w:rsidR="00784CB6" w:rsidRPr="00FB4474">
        <w:rPr>
          <w:rFonts w:ascii="Sylfaen" w:hAnsi="Sylfaen" w:cs="Sylfaen"/>
          <w:noProof/>
          <w:szCs w:val="28"/>
          <w:lang w:val="ka-GE"/>
        </w:rPr>
        <w:t xml:space="preserve"> შეადგინა </w:t>
      </w:r>
      <w:r w:rsidR="00FB4474" w:rsidRPr="00FB4474">
        <w:rPr>
          <w:rFonts w:ascii="Sylfaen" w:hAnsi="Sylfaen" w:cs="Sylfaen"/>
          <w:noProof/>
          <w:szCs w:val="28"/>
          <w:lang w:val="ka-GE"/>
        </w:rPr>
        <w:t>7</w:t>
      </w:r>
      <w:r w:rsidR="00784CB6" w:rsidRPr="00FB4474">
        <w:rPr>
          <w:rFonts w:ascii="Sylfaen" w:hAnsi="Sylfaen" w:cs="Sylfaen"/>
          <w:noProof/>
          <w:szCs w:val="28"/>
          <w:lang w:val="ka-GE"/>
        </w:rPr>
        <w:t xml:space="preserve"> </w:t>
      </w:r>
      <w:r w:rsidR="00FB4474" w:rsidRPr="00FB4474">
        <w:rPr>
          <w:rFonts w:ascii="Sylfaen" w:hAnsi="Sylfaen" w:cs="Sylfaen"/>
          <w:noProof/>
          <w:szCs w:val="28"/>
          <w:lang w:val="ka-GE"/>
        </w:rPr>
        <w:t>0</w:t>
      </w:r>
      <w:r w:rsidR="00EE3712" w:rsidRPr="00FB4474">
        <w:rPr>
          <w:rFonts w:ascii="Sylfaen" w:hAnsi="Sylfaen" w:cs="Sylfaen"/>
          <w:noProof/>
          <w:szCs w:val="28"/>
          <w:lang w:val="ka-GE"/>
        </w:rPr>
        <w:t>00</w:t>
      </w:r>
      <w:r w:rsidR="00784CB6" w:rsidRPr="00FB4474">
        <w:rPr>
          <w:rFonts w:ascii="Sylfaen" w:hAnsi="Sylfaen" w:cs="Sylfaen"/>
          <w:noProof/>
          <w:szCs w:val="28"/>
          <w:lang w:val="ka-GE"/>
        </w:rPr>
        <w:t>.</w:t>
      </w:r>
      <w:r w:rsidR="00580F75" w:rsidRPr="00FB4474">
        <w:rPr>
          <w:rFonts w:ascii="Sylfaen" w:hAnsi="Sylfaen" w:cs="Sylfaen"/>
          <w:noProof/>
          <w:szCs w:val="28"/>
          <w:lang w:val="ka-GE"/>
        </w:rPr>
        <w:t>0</w:t>
      </w:r>
      <w:r w:rsidR="00784CB6" w:rsidRPr="00FB4474">
        <w:rPr>
          <w:rFonts w:ascii="Sylfaen" w:hAnsi="Sylfaen" w:cs="Sylfaen"/>
          <w:noProof/>
          <w:szCs w:val="28"/>
          <w:lang w:val="ka-GE"/>
        </w:rPr>
        <w:t xml:space="preserve"> ათასი ლარი,</w:t>
      </w:r>
      <w:r w:rsidRPr="00FB4474">
        <w:rPr>
          <w:rFonts w:ascii="Sylfaen" w:hAnsi="Sylfaen" w:cs="Sylfaen"/>
          <w:noProof/>
          <w:szCs w:val="28"/>
        </w:rPr>
        <w:t xml:space="preserve"> </w:t>
      </w:r>
      <w:r w:rsidR="00784CB6" w:rsidRPr="00FB4474">
        <w:rPr>
          <w:rFonts w:ascii="Sylfaen" w:hAnsi="Sylfaen" w:cs="Sylfaen"/>
          <w:noProof/>
          <w:szCs w:val="28"/>
          <w:lang w:val="ka-GE"/>
        </w:rPr>
        <w:t>ხოლო</w:t>
      </w:r>
      <w:r w:rsidRPr="00FB4474">
        <w:rPr>
          <w:rFonts w:ascii="Sylfaen" w:hAnsi="Sylfaen" w:cs="Sylfaen"/>
          <w:noProof/>
          <w:szCs w:val="28"/>
        </w:rPr>
        <w:t xml:space="preserve"> ფაქტიურმა დაფინანსებამ შეადგინა შეადგინა</w:t>
      </w:r>
      <w:r w:rsidR="00784CB6" w:rsidRPr="00FB4474">
        <w:rPr>
          <w:rFonts w:ascii="Sylfaen" w:hAnsi="Sylfaen" w:cs="Sylfaen"/>
          <w:noProof/>
          <w:szCs w:val="28"/>
        </w:rPr>
        <w:t xml:space="preserve"> </w:t>
      </w:r>
      <w:r w:rsidR="00FB4474" w:rsidRPr="00FB4474">
        <w:rPr>
          <w:rFonts w:ascii="Sylfaen" w:hAnsi="Sylfaen" w:cs="Sylfaen"/>
          <w:noProof/>
          <w:szCs w:val="28"/>
          <w:lang w:val="ka-GE"/>
        </w:rPr>
        <w:t>6</w:t>
      </w:r>
      <w:r w:rsidR="00A96E63" w:rsidRPr="00FB4474">
        <w:rPr>
          <w:rFonts w:ascii="Sylfaen" w:hAnsi="Sylfaen" w:cs="Sylfaen"/>
          <w:noProof/>
          <w:szCs w:val="28"/>
        </w:rPr>
        <w:t xml:space="preserve"> </w:t>
      </w:r>
      <w:r w:rsidR="00FB4474" w:rsidRPr="00FB4474">
        <w:rPr>
          <w:rFonts w:ascii="Sylfaen" w:hAnsi="Sylfaen" w:cs="Sylfaen"/>
          <w:noProof/>
          <w:szCs w:val="28"/>
          <w:lang w:val="ka-GE"/>
        </w:rPr>
        <w:t>780</w:t>
      </w:r>
      <w:r w:rsidR="00784CB6" w:rsidRPr="00FB4474">
        <w:rPr>
          <w:rFonts w:ascii="Sylfaen" w:hAnsi="Sylfaen" w:cs="Sylfaen"/>
          <w:noProof/>
          <w:szCs w:val="28"/>
          <w:lang w:val="ka-GE"/>
        </w:rPr>
        <w:t>.</w:t>
      </w:r>
      <w:r w:rsidR="00FB4474" w:rsidRPr="00FB4474">
        <w:rPr>
          <w:rFonts w:ascii="Sylfaen" w:hAnsi="Sylfaen" w:cs="Sylfaen"/>
          <w:noProof/>
          <w:szCs w:val="28"/>
          <w:lang w:val="ka-GE"/>
        </w:rPr>
        <w:t>1</w:t>
      </w:r>
      <w:r w:rsidRPr="00FB4474">
        <w:rPr>
          <w:rFonts w:ascii="Sylfaen" w:hAnsi="Sylfaen" w:cs="Sylfaen"/>
          <w:noProof/>
          <w:szCs w:val="28"/>
        </w:rPr>
        <w:t xml:space="preserve"> ათასი</w:t>
      </w:r>
      <w:r w:rsidR="004C5E5C" w:rsidRPr="00FB4474">
        <w:rPr>
          <w:rFonts w:ascii="Sylfaen" w:hAnsi="Sylfaen" w:cs="Sylfaen"/>
          <w:noProof/>
          <w:szCs w:val="28"/>
          <w:lang w:val="ka-GE"/>
        </w:rPr>
        <w:t>,</w:t>
      </w:r>
      <w:r w:rsidRPr="00FB4474">
        <w:rPr>
          <w:rFonts w:ascii="Sylfaen" w:hAnsi="Sylfaen" w:cs="Sylfaen"/>
          <w:noProof/>
          <w:szCs w:val="28"/>
        </w:rPr>
        <w:t xml:space="preserve"> </w:t>
      </w:r>
      <w:r w:rsidR="00750F3C" w:rsidRPr="00FB4474">
        <w:rPr>
          <w:rFonts w:ascii="Sylfaen" w:hAnsi="Sylfaen" w:cs="Sylfaen"/>
          <w:noProof/>
          <w:szCs w:val="28"/>
        </w:rPr>
        <w:t>რაც 2020 წლის შესაბამის მაჩვენებელზე</w:t>
      </w:r>
      <w:r w:rsidR="00BE15AC">
        <w:rPr>
          <w:rFonts w:ascii="Sylfaen" w:hAnsi="Sylfaen" w:cs="Sylfaen"/>
          <w:noProof/>
          <w:szCs w:val="28"/>
        </w:rPr>
        <w:t xml:space="preserve"> </w:t>
      </w:r>
      <w:r w:rsidR="00FB4474" w:rsidRPr="00FB4474">
        <w:rPr>
          <w:rFonts w:ascii="Sylfaen" w:hAnsi="Sylfaen" w:cs="Sylfaen"/>
          <w:noProof/>
          <w:szCs w:val="28"/>
          <w:lang w:val="ka-GE"/>
        </w:rPr>
        <w:t>187</w:t>
      </w:r>
      <w:r w:rsidR="004C5E5C" w:rsidRPr="00FB4474">
        <w:rPr>
          <w:rFonts w:ascii="Sylfaen" w:hAnsi="Sylfaen" w:cs="Sylfaen"/>
          <w:noProof/>
          <w:szCs w:val="28"/>
        </w:rPr>
        <w:t>.</w:t>
      </w:r>
      <w:r w:rsidR="00FB4474" w:rsidRPr="00FB4474">
        <w:rPr>
          <w:rFonts w:ascii="Sylfaen" w:hAnsi="Sylfaen" w:cs="Sylfaen"/>
          <w:noProof/>
          <w:szCs w:val="28"/>
          <w:lang w:val="ka-GE"/>
        </w:rPr>
        <w:t>0</w:t>
      </w:r>
      <w:r w:rsidR="004C5E5C" w:rsidRPr="00FB4474">
        <w:rPr>
          <w:rFonts w:ascii="Sylfaen" w:eastAsia="Times New Roman" w:hAnsi="Sylfaen"/>
          <w:color w:val="000000"/>
          <w:lang w:val="ka-GE"/>
        </w:rPr>
        <w:t xml:space="preserve"> </w:t>
      </w:r>
      <w:r w:rsidR="004C5E5C" w:rsidRPr="00FB4474">
        <w:rPr>
          <w:rFonts w:ascii="Sylfaen" w:hAnsi="Sylfaen" w:cs="Sylfaen"/>
          <w:noProof/>
          <w:szCs w:val="28"/>
        </w:rPr>
        <w:t>ათასი</w:t>
      </w:r>
      <w:r w:rsidR="004C5E5C" w:rsidRPr="00FB4474">
        <w:rPr>
          <w:rFonts w:ascii="Sylfaen" w:hAnsi="Sylfaen"/>
          <w:noProof/>
          <w:szCs w:val="28"/>
        </w:rPr>
        <w:t xml:space="preserve"> </w:t>
      </w:r>
      <w:r w:rsidR="004C5E5C" w:rsidRPr="00FB4474">
        <w:rPr>
          <w:rFonts w:ascii="Sylfaen" w:hAnsi="Sylfaen" w:cs="Sylfaen"/>
          <w:noProof/>
          <w:szCs w:val="28"/>
        </w:rPr>
        <w:t>ლარით</w:t>
      </w:r>
      <w:r w:rsidR="004C5E5C" w:rsidRPr="00FB4474">
        <w:rPr>
          <w:rFonts w:ascii="Sylfaen" w:hAnsi="Sylfaen"/>
          <w:noProof/>
          <w:szCs w:val="28"/>
        </w:rPr>
        <w:t xml:space="preserve"> </w:t>
      </w:r>
      <w:r w:rsidR="00492684" w:rsidRPr="00FB4474">
        <w:rPr>
          <w:rFonts w:ascii="Sylfaen" w:hAnsi="Sylfaen" w:cs="Sylfaen"/>
          <w:noProof/>
          <w:szCs w:val="28"/>
          <w:lang w:val="ka-GE"/>
        </w:rPr>
        <w:t>ნაკლებია</w:t>
      </w:r>
      <w:r w:rsidR="004C5E5C" w:rsidRPr="00FB4474">
        <w:rPr>
          <w:rFonts w:ascii="Sylfaen" w:hAnsi="Sylfaen"/>
          <w:noProof/>
          <w:szCs w:val="28"/>
        </w:rPr>
        <w:t>.</w:t>
      </w:r>
    </w:p>
    <w:p w14:paraId="1E83CD2A" w14:textId="7CFD4467" w:rsidR="00380845" w:rsidRPr="00FB4474" w:rsidRDefault="00CB250F" w:rsidP="00B252A8">
      <w:pPr>
        <w:spacing w:line="240" w:lineRule="auto"/>
        <w:jc w:val="right"/>
        <w:rPr>
          <w:rFonts w:ascii="Sylfaen" w:hAnsi="Sylfaen"/>
          <w:i/>
          <w:noProof/>
          <w:sz w:val="16"/>
          <w:szCs w:val="16"/>
        </w:rPr>
      </w:pPr>
      <w:r w:rsidRPr="00FB4474">
        <w:rPr>
          <w:rFonts w:ascii="Sylfaen" w:hAnsi="Sylfaen"/>
          <w:i/>
          <w:noProof/>
          <w:sz w:val="16"/>
          <w:szCs w:val="16"/>
        </w:rPr>
        <w:t>2020-2021 წლებში 12 თვეში გამოყოფილი</w:t>
      </w:r>
      <w:r w:rsidR="00380845" w:rsidRPr="00FB4474">
        <w:rPr>
          <w:rFonts w:ascii="Sylfaen" w:hAnsi="Sylfaen"/>
          <w:i/>
          <w:noProof/>
          <w:sz w:val="16"/>
          <w:szCs w:val="16"/>
        </w:rPr>
        <w:br/>
        <w:t xml:space="preserve"> </w:t>
      </w:r>
      <w:r w:rsidR="00380845" w:rsidRPr="00FB4474">
        <w:rPr>
          <w:rFonts w:ascii="Sylfaen" w:hAnsi="Sylfaen" w:cs="Sylfaen"/>
          <w:i/>
          <w:noProof/>
          <w:sz w:val="16"/>
          <w:szCs w:val="16"/>
        </w:rPr>
        <w:t>დაზუსტებული</w:t>
      </w:r>
      <w:r w:rsidR="00380845" w:rsidRPr="00FB4474">
        <w:rPr>
          <w:rFonts w:ascii="Sylfaen" w:hAnsi="Sylfaen"/>
          <w:i/>
          <w:noProof/>
          <w:sz w:val="16"/>
          <w:szCs w:val="16"/>
        </w:rPr>
        <w:t xml:space="preserve"> </w:t>
      </w:r>
      <w:r w:rsidR="00380845" w:rsidRPr="00FB4474">
        <w:rPr>
          <w:rFonts w:ascii="Sylfaen" w:hAnsi="Sylfaen" w:cs="Sylfaen"/>
          <w:i/>
          <w:noProof/>
          <w:sz w:val="16"/>
          <w:szCs w:val="16"/>
        </w:rPr>
        <w:t>ასიგნებები</w:t>
      </w:r>
      <w:r w:rsidR="00380845" w:rsidRPr="00FB4474">
        <w:rPr>
          <w:rFonts w:ascii="Sylfaen" w:hAnsi="Sylfaen"/>
          <w:i/>
          <w:noProof/>
          <w:sz w:val="16"/>
          <w:szCs w:val="16"/>
        </w:rPr>
        <w:t xml:space="preserve"> </w:t>
      </w:r>
      <w:r w:rsidR="00380845" w:rsidRPr="00FB4474">
        <w:rPr>
          <w:rFonts w:ascii="Sylfaen" w:hAnsi="Sylfaen" w:cs="Sylfaen"/>
          <w:i/>
          <w:noProof/>
          <w:sz w:val="16"/>
          <w:szCs w:val="16"/>
        </w:rPr>
        <w:t>და</w:t>
      </w:r>
      <w:r w:rsidR="00380845" w:rsidRPr="00FB4474">
        <w:rPr>
          <w:rFonts w:ascii="Sylfaen" w:hAnsi="Sylfaen"/>
          <w:i/>
          <w:noProof/>
          <w:sz w:val="16"/>
          <w:szCs w:val="16"/>
        </w:rPr>
        <w:t xml:space="preserve"> </w:t>
      </w:r>
      <w:r w:rsidR="00380845" w:rsidRPr="00FB4474">
        <w:rPr>
          <w:rFonts w:ascii="Sylfaen" w:hAnsi="Sylfaen" w:cs="Sylfaen"/>
          <w:i/>
          <w:noProof/>
          <w:sz w:val="16"/>
          <w:szCs w:val="16"/>
        </w:rPr>
        <w:t>ფაქტიური</w:t>
      </w:r>
      <w:r w:rsidR="00380845" w:rsidRPr="00FB4474">
        <w:rPr>
          <w:rFonts w:ascii="Sylfaen" w:hAnsi="Sylfaen"/>
          <w:i/>
          <w:noProof/>
          <w:sz w:val="16"/>
          <w:szCs w:val="16"/>
        </w:rPr>
        <w:t xml:space="preserve"> </w:t>
      </w:r>
      <w:r w:rsidR="00380845" w:rsidRPr="00FB4474">
        <w:rPr>
          <w:rFonts w:ascii="Sylfaen" w:hAnsi="Sylfaen" w:cs="Sylfaen"/>
          <w:i/>
          <w:noProof/>
          <w:sz w:val="16"/>
          <w:szCs w:val="16"/>
        </w:rPr>
        <w:t>დაფინანსება</w:t>
      </w:r>
    </w:p>
    <w:p w14:paraId="41627F74" w14:textId="04497F4C" w:rsidR="007A360A" w:rsidRPr="00FB4474" w:rsidRDefault="00FB4474" w:rsidP="00B252A8">
      <w:pPr>
        <w:spacing w:after="0" w:line="240" w:lineRule="auto"/>
        <w:jc w:val="center"/>
        <w:rPr>
          <w:rFonts w:ascii="Sylfaen" w:hAnsi="Sylfaen"/>
          <w:b/>
          <w:noProof/>
          <w:sz w:val="18"/>
          <w:lang w:val="ka-GE"/>
        </w:rPr>
      </w:pPr>
      <w:r w:rsidRPr="00FB4474">
        <w:rPr>
          <w:noProof/>
        </w:rPr>
        <w:drawing>
          <wp:inline distT="0" distB="0" distL="0" distR="0" wp14:anchorId="12A5476D" wp14:editId="5CAA34C5">
            <wp:extent cx="5905500" cy="2190750"/>
            <wp:effectExtent l="0" t="0" r="0" b="0"/>
            <wp:docPr id="65" name="Chart 65">
              <a:extLst xmlns:a="http://schemas.openxmlformats.org/drawingml/2006/main">
                <a:ext uri="{FF2B5EF4-FFF2-40B4-BE49-F238E27FC236}">
                  <a16:creationId xmlns:a16="http://schemas.microsoft.com/office/drawing/2014/main" id="{00000000-0008-0000-2F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7AC04BA5" w14:textId="2C2FD574" w:rsidR="006E7C0C" w:rsidRPr="00FB4474" w:rsidRDefault="00784CB6" w:rsidP="00B252A8">
      <w:pPr>
        <w:spacing w:after="0" w:line="240" w:lineRule="auto"/>
        <w:ind w:firstLine="720"/>
        <w:jc w:val="both"/>
        <w:rPr>
          <w:rFonts w:ascii="Sylfaen" w:hAnsi="Sylfaen"/>
          <w:noProof/>
          <w:szCs w:val="28"/>
          <w:lang w:val="ka-GE"/>
        </w:rPr>
      </w:pPr>
      <w:r w:rsidRPr="00FB4474">
        <w:rPr>
          <w:rFonts w:ascii="Sylfaen" w:hAnsi="Sylfaen" w:cs="Sylfaen"/>
          <w:noProof/>
          <w:szCs w:val="28"/>
        </w:rPr>
        <w:t xml:space="preserve">სსიპ - ლევან სამხარაულის სახელობის სასამართლო ექსპერტიზის ეროვნული ბიუროსათვის </w:t>
      </w:r>
      <w:r w:rsidR="00ED4FB9" w:rsidRPr="00FB4474">
        <w:rPr>
          <w:rFonts w:ascii="Sylfaen" w:hAnsi="Sylfaen" w:cs="Sylfaen"/>
          <w:noProof/>
          <w:szCs w:val="28"/>
          <w:lang w:val="ka-GE"/>
        </w:rPr>
        <w:t xml:space="preserve">გამოყოფილ სახსრებში </w:t>
      </w:r>
      <w:r w:rsidR="00ED4FB9" w:rsidRPr="00FB4474">
        <w:rPr>
          <w:rFonts w:ascii="Sylfaen" w:hAnsi="Sylfaen"/>
          <w:noProof/>
          <w:szCs w:val="28"/>
          <w:lang w:val="ka-GE"/>
        </w:rPr>
        <w:t>„</w:t>
      </w:r>
      <w:r w:rsidR="00ED4FB9" w:rsidRPr="00FB4474">
        <w:rPr>
          <w:rFonts w:ascii="Sylfaen" w:hAnsi="Sylfaen"/>
          <w:noProof/>
          <w:szCs w:val="28"/>
        </w:rPr>
        <w:t xml:space="preserve">ხარჯების“ </w:t>
      </w:r>
      <w:r w:rsidR="00ED4FB9" w:rsidRPr="00FB4474">
        <w:rPr>
          <w:rFonts w:ascii="Sylfaen" w:hAnsi="Sylfaen" w:cs="Sylfaen"/>
          <w:noProof/>
          <w:szCs w:val="28"/>
        </w:rPr>
        <w:t>მუხლის</w:t>
      </w:r>
      <w:r w:rsidR="00ED4FB9" w:rsidRPr="00FB4474">
        <w:rPr>
          <w:rFonts w:ascii="Sylfaen" w:hAnsi="Sylfaen"/>
          <w:noProof/>
          <w:szCs w:val="28"/>
        </w:rPr>
        <w:t xml:space="preserve"> </w:t>
      </w:r>
      <w:r w:rsidR="00ED4FB9" w:rsidRPr="00FB4474">
        <w:rPr>
          <w:rFonts w:ascii="Sylfaen" w:hAnsi="Sylfaen" w:cs="Sylfaen"/>
          <w:noProof/>
          <w:szCs w:val="28"/>
        </w:rPr>
        <w:t>საკასო</w:t>
      </w:r>
      <w:r w:rsidR="00ED4FB9" w:rsidRPr="00FB4474">
        <w:rPr>
          <w:rFonts w:ascii="Sylfaen" w:hAnsi="Sylfaen"/>
          <w:noProof/>
          <w:szCs w:val="28"/>
        </w:rPr>
        <w:t xml:space="preserve"> </w:t>
      </w:r>
      <w:r w:rsidR="00ED4FB9" w:rsidRPr="00FB4474">
        <w:rPr>
          <w:rFonts w:ascii="Sylfaen" w:hAnsi="Sylfaen" w:cs="Sylfaen"/>
          <w:noProof/>
          <w:szCs w:val="28"/>
        </w:rPr>
        <w:t>შესრულებამ</w:t>
      </w:r>
      <w:r w:rsidR="00ED4FB9" w:rsidRPr="00FB4474">
        <w:rPr>
          <w:rFonts w:ascii="Sylfaen" w:hAnsi="Sylfaen"/>
          <w:noProof/>
          <w:szCs w:val="28"/>
        </w:rPr>
        <w:t xml:space="preserve"> </w:t>
      </w:r>
      <w:r w:rsidR="00ED4FB9" w:rsidRPr="00FB4474">
        <w:rPr>
          <w:rFonts w:ascii="Sylfaen" w:hAnsi="Sylfaen" w:cs="Sylfaen"/>
          <w:noProof/>
          <w:szCs w:val="28"/>
        </w:rPr>
        <w:t xml:space="preserve">შეადგინა </w:t>
      </w:r>
      <w:r w:rsidR="00FB4474" w:rsidRPr="00FB4474">
        <w:rPr>
          <w:rFonts w:ascii="Sylfaen" w:hAnsi="Sylfaen"/>
          <w:noProof/>
          <w:szCs w:val="28"/>
          <w:lang w:val="ka-GE"/>
        </w:rPr>
        <w:t>73</w:t>
      </w:r>
      <w:r w:rsidR="00ED4FB9" w:rsidRPr="00FB4474">
        <w:rPr>
          <w:rFonts w:ascii="Sylfaen" w:hAnsi="Sylfaen"/>
          <w:noProof/>
          <w:szCs w:val="28"/>
        </w:rPr>
        <w:t>.</w:t>
      </w:r>
      <w:r w:rsidR="00FB4474" w:rsidRPr="00FB4474">
        <w:rPr>
          <w:rFonts w:ascii="Sylfaen" w:hAnsi="Sylfaen"/>
          <w:noProof/>
          <w:szCs w:val="28"/>
          <w:lang w:val="ka-GE"/>
        </w:rPr>
        <w:t>7</w:t>
      </w:r>
      <w:r w:rsidR="00ED4FB9" w:rsidRPr="00FB4474">
        <w:rPr>
          <w:rFonts w:ascii="Sylfaen" w:hAnsi="Sylfaen"/>
          <w:noProof/>
          <w:szCs w:val="28"/>
        </w:rPr>
        <w:t xml:space="preserve">%, </w:t>
      </w:r>
      <w:r w:rsidR="00ED4FB9" w:rsidRPr="00FB4474">
        <w:rPr>
          <w:rFonts w:ascii="Sylfaen" w:hAnsi="Sylfaen"/>
          <w:noProof/>
          <w:szCs w:val="28"/>
          <w:lang w:val="ka-GE"/>
        </w:rPr>
        <w:t>ხოლო „</w:t>
      </w:r>
      <w:r w:rsidR="00ED4FB9" w:rsidRPr="00FB4474">
        <w:rPr>
          <w:rFonts w:ascii="Sylfaen" w:hAnsi="Sylfaen"/>
          <w:noProof/>
          <w:szCs w:val="28"/>
        </w:rPr>
        <w:t xml:space="preserve">არაფინანსური აქტივების ზრდის“ </w:t>
      </w:r>
      <w:r w:rsidR="00ED4FB9" w:rsidRPr="00FB4474">
        <w:rPr>
          <w:rFonts w:ascii="Sylfaen" w:hAnsi="Sylfaen" w:cs="Sylfaen"/>
          <w:noProof/>
          <w:szCs w:val="28"/>
        </w:rPr>
        <w:t>მუხლით</w:t>
      </w:r>
      <w:r w:rsidR="00ED4FB9" w:rsidRPr="00FB4474">
        <w:rPr>
          <w:rFonts w:ascii="Sylfaen" w:hAnsi="Sylfaen"/>
          <w:noProof/>
          <w:szCs w:val="28"/>
        </w:rPr>
        <w:t xml:space="preserve"> </w:t>
      </w:r>
      <w:r w:rsidR="00ED4FB9" w:rsidRPr="00FB4474">
        <w:rPr>
          <w:rFonts w:ascii="Sylfaen" w:hAnsi="Sylfaen"/>
          <w:noProof/>
          <w:szCs w:val="28"/>
          <w:lang w:val="ka-GE"/>
        </w:rPr>
        <w:t>-</w:t>
      </w:r>
      <w:r w:rsidR="00ED4FB9" w:rsidRPr="00FB4474">
        <w:rPr>
          <w:rFonts w:ascii="Sylfaen" w:hAnsi="Sylfaen"/>
          <w:noProof/>
          <w:szCs w:val="28"/>
        </w:rPr>
        <w:t xml:space="preserve"> </w:t>
      </w:r>
      <w:r w:rsidR="00FB4474" w:rsidRPr="00FB4474">
        <w:rPr>
          <w:rFonts w:ascii="Sylfaen" w:hAnsi="Sylfaen"/>
          <w:noProof/>
          <w:szCs w:val="28"/>
          <w:lang w:val="ka-GE"/>
        </w:rPr>
        <w:t>26</w:t>
      </w:r>
      <w:r w:rsidR="00ED4FB9" w:rsidRPr="00FB4474">
        <w:rPr>
          <w:rFonts w:ascii="Sylfaen" w:hAnsi="Sylfaen"/>
          <w:noProof/>
          <w:szCs w:val="28"/>
          <w:lang w:val="ka-GE"/>
        </w:rPr>
        <w:t>.</w:t>
      </w:r>
      <w:r w:rsidR="00FB4474" w:rsidRPr="00FB4474">
        <w:rPr>
          <w:rFonts w:ascii="Sylfaen" w:hAnsi="Sylfaen"/>
          <w:noProof/>
          <w:szCs w:val="28"/>
          <w:lang w:val="ka-GE"/>
        </w:rPr>
        <w:t>3</w:t>
      </w:r>
      <w:r w:rsidR="00ED4FB9" w:rsidRPr="00FB4474">
        <w:rPr>
          <w:rFonts w:ascii="Sylfaen" w:hAnsi="Sylfaen"/>
          <w:noProof/>
          <w:szCs w:val="28"/>
        </w:rPr>
        <w:t>%</w:t>
      </w:r>
      <w:r w:rsidR="00ED4FB9" w:rsidRPr="00FB4474">
        <w:rPr>
          <w:rFonts w:ascii="Sylfaen" w:hAnsi="Sylfaen"/>
          <w:noProof/>
          <w:szCs w:val="28"/>
          <w:lang w:val="ka-GE"/>
        </w:rPr>
        <w:t>.</w:t>
      </w:r>
    </w:p>
    <w:p w14:paraId="29E29C9A" w14:textId="77777777" w:rsidR="00EE3712" w:rsidRPr="00FB4474" w:rsidRDefault="00EE3712" w:rsidP="00B252A8">
      <w:pPr>
        <w:spacing w:after="0" w:line="240" w:lineRule="auto"/>
        <w:ind w:firstLine="720"/>
        <w:jc w:val="both"/>
        <w:rPr>
          <w:rFonts w:ascii="Sylfaen" w:hAnsi="Sylfaen"/>
          <w:noProof/>
          <w:szCs w:val="28"/>
          <w:lang w:val="ka-GE"/>
        </w:rPr>
      </w:pPr>
    </w:p>
    <w:p w14:paraId="3E22F639" w14:textId="7FAAD717" w:rsidR="007A360A" w:rsidRPr="00FB4474" w:rsidRDefault="007A360A" w:rsidP="00B252A8">
      <w:pPr>
        <w:spacing w:line="240" w:lineRule="auto"/>
        <w:jc w:val="center"/>
        <w:rPr>
          <w:rFonts w:ascii="Sylfaen" w:hAnsi="Sylfaen" w:cs="Sylfaen"/>
          <w:b/>
          <w:noProof/>
          <w:szCs w:val="28"/>
        </w:rPr>
      </w:pPr>
      <w:r w:rsidRPr="00FB4474">
        <w:rPr>
          <w:rFonts w:ascii="Sylfaen" w:hAnsi="Sylfaen" w:cs="Sylfaen"/>
          <w:b/>
          <w:noProof/>
          <w:szCs w:val="28"/>
        </w:rPr>
        <w:lastRenderedPageBreak/>
        <w:t xml:space="preserve">სსიპ - საქართველოს სტატისტიკის ეროვნული </w:t>
      </w:r>
      <w:r w:rsidR="008603B2" w:rsidRPr="00FB4474">
        <w:rPr>
          <w:rFonts w:ascii="Sylfaen" w:hAnsi="Sylfaen" w:cs="Sylfaen"/>
          <w:b/>
          <w:noProof/>
          <w:szCs w:val="28"/>
        </w:rPr>
        <w:t>სამსახური</w:t>
      </w:r>
      <w:r w:rsidRPr="00FB4474">
        <w:rPr>
          <w:rFonts w:ascii="Sylfaen" w:hAnsi="Sylfaen" w:cs="Sylfaen"/>
          <w:b/>
          <w:noProof/>
          <w:szCs w:val="28"/>
        </w:rPr>
        <w:t xml:space="preserve"> - საქსტატი</w:t>
      </w:r>
    </w:p>
    <w:p w14:paraId="5E4CB728" w14:textId="008910A1" w:rsidR="001D1CEA" w:rsidRPr="00FB4474" w:rsidRDefault="007A360A" w:rsidP="00B252A8">
      <w:pPr>
        <w:spacing w:line="240" w:lineRule="auto"/>
        <w:ind w:firstLine="720"/>
        <w:jc w:val="both"/>
        <w:rPr>
          <w:rFonts w:ascii="Sylfaen" w:hAnsi="Sylfaen"/>
          <w:noProof/>
          <w:szCs w:val="28"/>
          <w:lang w:val="ka-GE"/>
        </w:rPr>
      </w:pPr>
      <w:r w:rsidRPr="00FB4474">
        <w:rPr>
          <w:rFonts w:ascii="Sylfaen" w:hAnsi="Sylfaen" w:cs="Sylfaen"/>
          <w:noProof/>
          <w:szCs w:val="28"/>
        </w:rPr>
        <w:t>სსიპ</w:t>
      </w:r>
      <w:r w:rsidRPr="00FB4474">
        <w:rPr>
          <w:rFonts w:ascii="Sylfaen" w:hAnsi="Sylfaen"/>
          <w:noProof/>
          <w:szCs w:val="28"/>
        </w:rPr>
        <w:t xml:space="preserve"> - </w:t>
      </w:r>
      <w:r w:rsidRPr="00FB4474">
        <w:rPr>
          <w:rFonts w:ascii="Sylfaen" w:hAnsi="Sylfaen" w:cs="Sylfaen"/>
          <w:noProof/>
          <w:szCs w:val="28"/>
        </w:rPr>
        <w:t>საქართველოს</w:t>
      </w:r>
      <w:r w:rsidRPr="00FB4474">
        <w:rPr>
          <w:rFonts w:ascii="Sylfaen" w:hAnsi="Sylfaen"/>
          <w:noProof/>
          <w:szCs w:val="28"/>
        </w:rPr>
        <w:t xml:space="preserve"> </w:t>
      </w:r>
      <w:r w:rsidRPr="00FB4474">
        <w:rPr>
          <w:rFonts w:ascii="Sylfaen" w:hAnsi="Sylfaen" w:cs="Sylfaen"/>
          <w:noProof/>
          <w:szCs w:val="28"/>
        </w:rPr>
        <w:t>სტატისტიკის</w:t>
      </w:r>
      <w:r w:rsidRPr="00FB4474">
        <w:rPr>
          <w:rFonts w:ascii="Sylfaen" w:hAnsi="Sylfaen"/>
          <w:noProof/>
          <w:szCs w:val="28"/>
        </w:rPr>
        <w:t xml:space="preserve"> </w:t>
      </w:r>
      <w:r w:rsidRPr="00FB4474">
        <w:rPr>
          <w:rFonts w:ascii="Sylfaen" w:hAnsi="Sylfaen" w:cs="Sylfaen"/>
          <w:noProof/>
          <w:szCs w:val="28"/>
        </w:rPr>
        <w:t>ეროვნული</w:t>
      </w:r>
      <w:r w:rsidRPr="00FB4474">
        <w:rPr>
          <w:rFonts w:ascii="Sylfaen" w:hAnsi="Sylfaen"/>
          <w:noProof/>
          <w:szCs w:val="28"/>
        </w:rPr>
        <w:t xml:space="preserve"> </w:t>
      </w:r>
      <w:r w:rsidRPr="00FB4474">
        <w:rPr>
          <w:rFonts w:ascii="Sylfaen" w:hAnsi="Sylfaen" w:cs="Sylfaen"/>
          <w:noProof/>
          <w:szCs w:val="28"/>
        </w:rPr>
        <w:t>სამსახურისათვის</w:t>
      </w:r>
      <w:r w:rsidRPr="00FB4474">
        <w:rPr>
          <w:rFonts w:ascii="Sylfaen" w:hAnsi="Sylfaen"/>
          <w:noProof/>
          <w:szCs w:val="28"/>
        </w:rPr>
        <w:t xml:space="preserve"> </w:t>
      </w:r>
      <w:r w:rsidR="00A435BA" w:rsidRPr="00FB4474">
        <w:rPr>
          <w:rFonts w:ascii="Sylfaen" w:hAnsi="Sylfaen"/>
          <w:noProof/>
          <w:szCs w:val="28"/>
        </w:rPr>
        <w:t xml:space="preserve">2021 წლის 12 თვეში </w:t>
      </w:r>
      <w:r w:rsidR="00083C4E">
        <w:rPr>
          <w:rFonts w:ascii="Sylfaen" w:eastAsia="Times New Roman" w:hAnsi="Sylfaen"/>
          <w:lang w:val="ka-GE"/>
        </w:rPr>
        <w:t>სახელმწიფო ბიუჯეტით</w:t>
      </w:r>
      <w:r w:rsidR="00A435BA" w:rsidRPr="00FB4474">
        <w:rPr>
          <w:rFonts w:ascii="Sylfaen" w:hAnsi="Sylfaen"/>
          <w:noProof/>
          <w:szCs w:val="28"/>
        </w:rPr>
        <w:t xml:space="preserve"> სახელმწიფო ბიუჯეტით</w:t>
      </w:r>
      <w:r w:rsidRPr="00FB4474">
        <w:rPr>
          <w:rFonts w:ascii="Sylfaen" w:hAnsi="Sylfaen"/>
          <w:noProof/>
          <w:szCs w:val="28"/>
        </w:rPr>
        <w:t xml:space="preserve"> </w:t>
      </w:r>
      <w:r w:rsidRPr="00FB4474">
        <w:rPr>
          <w:rFonts w:ascii="Sylfaen" w:hAnsi="Sylfaen" w:cs="Sylfaen"/>
          <w:noProof/>
          <w:szCs w:val="28"/>
        </w:rPr>
        <w:t>გამოყოფილმა</w:t>
      </w:r>
      <w:r w:rsidRPr="00FB4474">
        <w:rPr>
          <w:rFonts w:ascii="Sylfaen" w:hAnsi="Sylfaen"/>
          <w:noProof/>
          <w:szCs w:val="28"/>
        </w:rPr>
        <w:t xml:space="preserve"> </w:t>
      </w:r>
      <w:r w:rsidRPr="00FB4474">
        <w:rPr>
          <w:rFonts w:ascii="Sylfaen" w:hAnsi="Sylfaen" w:cs="Sylfaen"/>
          <w:noProof/>
          <w:szCs w:val="28"/>
        </w:rPr>
        <w:t>დაზუსტებულმა</w:t>
      </w:r>
      <w:r w:rsidRPr="00FB4474">
        <w:rPr>
          <w:rFonts w:ascii="Sylfaen" w:hAnsi="Sylfaen"/>
          <w:noProof/>
          <w:szCs w:val="28"/>
        </w:rPr>
        <w:t xml:space="preserve"> </w:t>
      </w:r>
      <w:r w:rsidRPr="00FB4474">
        <w:rPr>
          <w:rFonts w:ascii="Sylfaen" w:hAnsi="Sylfaen" w:cs="Sylfaen"/>
          <w:noProof/>
          <w:szCs w:val="28"/>
        </w:rPr>
        <w:t>ასიგნებებმა</w:t>
      </w:r>
      <w:r w:rsidRPr="00FB4474">
        <w:rPr>
          <w:rFonts w:ascii="Sylfaen" w:hAnsi="Sylfaen"/>
          <w:noProof/>
          <w:szCs w:val="28"/>
        </w:rPr>
        <w:t xml:space="preserve"> </w:t>
      </w:r>
      <w:r w:rsidRPr="00FB4474">
        <w:rPr>
          <w:rFonts w:ascii="Sylfaen" w:hAnsi="Sylfaen" w:cs="Sylfaen"/>
          <w:noProof/>
          <w:szCs w:val="28"/>
        </w:rPr>
        <w:t>შეადგინა</w:t>
      </w:r>
      <w:r w:rsidR="0039232A" w:rsidRPr="00FB4474">
        <w:rPr>
          <w:rFonts w:ascii="Sylfaen" w:hAnsi="Sylfaen"/>
          <w:noProof/>
          <w:szCs w:val="28"/>
        </w:rPr>
        <w:t xml:space="preserve"> </w:t>
      </w:r>
      <w:r w:rsidR="00FB4474" w:rsidRPr="00FB4474">
        <w:rPr>
          <w:rFonts w:ascii="Sylfaen" w:eastAsia="Times New Roman" w:hAnsi="Sylfaen"/>
          <w:color w:val="000000"/>
          <w:lang w:val="ka-GE"/>
        </w:rPr>
        <w:t>10</w:t>
      </w:r>
      <w:r w:rsidR="002A5970" w:rsidRPr="00FB4474">
        <w:rPr>
          <w:rFonts w:ascii="Sylfaen" w:eastAsia="Times New Roman" w:hAnsi="Sylfaen"/>
          <w:color w:val="000000"/>
        </w:rPr>
        <w:t xml:space="preserve"> </w:t>
      </w:r>
      <w:r w:rsidR="00FB4474" w:rsidRPr="00FB4474">
        <w:rPr>
          <w:rFonts w:ascii="Sylfaen" w:eastAsia="Times New Roman" w:hAnsi="Sylfaen"/>
          <w:color w:val="000000"/>
          <w:lang w:val="ka-GE"/>
        </w:rPr>
        <w:t>120</w:t>
      </w:r>
      <w:r w:rsidR="002A5970" w:rsidRPr="00FB4474">
        <w:rPr>
          <w:rFonts w:ascii="Sylfaen" w:eastAsia="Times New Roman" w:hAnsi="Sylfaen"/>
          <w:color w:val="000000"/>
        </w:rPr>
        <w:t>.</w:t>
      </w:r>
      <w:r w:rsidR="00FB4474" w:rsidRPr="00FB4474">
        <w:rPr>
          <w:rFonts w:ascii="Sylfaen" w:eastAsia="Times New Roman" w:hAnsi="Sylfaen"/>
          <w:color w:val="000000"/>
          <w:lang w:val="ka-GE"/>
        </w:rPr>
        <w:t>0</w:t>
      </w:r>
      <w:r w:rsidR="001D1CEA" w:rsidRPr="00FB4474">
        <w:rPr>
          <w:rFonts w:ascii="Sylfaen" w:eastAsia="Times New Roman" w:hAnsi="Sylfaen"/>
          <w:color w:val="000000"/>
          <w:lang w:val="ka-GE"/>
        </w:rPr>
        <w:t xml:space="preserve"> </w:t>
      </w:r>
      <w:r w:rsidRPr="00FB4474">
        <w:rPr>
          <w:rFonts w:ascii="Sylfaen" w:hAnsi="Sylfaen" w:cs="Sylfaen"/>
          <w:noProof/>
          <w:szCs w:val="28"/>
        </w:rPr>
        <w:t>ათასი</w:t>
      </w:r>
      <w:r w:rsidRPr="00FB4474">
        <w:rPr>
          <w:rFonts w:ascii="Sylfaen" w:hAnsi="Sylfaen"/>
          <w:noProof/>
          <w:szCs w:val="28"/>
        </w:rPr>
        <w:t xml:space="preserve"> </w:t>
      </w:r>
      <w:r w:rsidRPr="00FB4474">
        <w:rPr>
          <w:rFonts w:ascii="Sylfaen" w:hAnsi="Sylfaen" w:cs="Sylfaen"/>
          <w:noProof/>
          <w:szCs w:val="28"/>
        </w:rPr>
        <w:t>ლარი</w:t>
      </w:r>
      <w:r w:rsidRPr="00FB4474">
        <w:rPr>
          <w:rFonts w:ascii="Sylfaen" w:hAnsi="Sylfaen"/>
          <w:noProof/>
          <w:szCs w:val="28"/>
        </w:rPr>
        <w:t xml:space="preserve">, </w:t>
      </w:r>
      <w:r w:rsidRPr="00FB4474">
        <w:rPr>
          <w:rFonts w:ascii="Sylfaen" w:hAnsi="Sylfaen" w:cs="Sylfaen"/>
          <w:noProof/>
          <w:szCs w:val="28"/>
        </w:rPr>
        <w:t>ხოლო</w:t>
      </w:r>
      <w:r w:rsidRPr="00FB4474">
        <w:rPr>
          <w:rFonts w:ascii="Sylfaen" w:hAnsi="Sylfaen"/>
          <w:noProof/>
          <w:szCs w:val="28"/>
        </w:rPr>
        <w:t xml:space="preserve"> </w:t>
      </w:r>
      <w:r w:rsidRPr="00FB4474">
        <w:rPr>
          <w:rFonts w:ascii="Sylfaen" w:hAnsi="Sylfaen" w:cs="Sylfaen"/>
          <w:noProof/>
          <w:szCs w:val="28"/>
        </w:rPr>
        <w:t>ფაქტიურმა</w:t>
      </w:r>
      <w:r w:rsidRPr="00FB4474">
        <w:rPr>
          <w:rFonts w:ascii="Sylfaen" w:hAnsi="Sylfaen"/>
          <w:noProof/>
          <w:szCs w:val="28"/>
        </w:rPr>
        <w:t xml:space="preserve"> </w:t>
      </w:r>
      <w:r w:rsidRPr="00FB4474">
        <w:rPr>
          <w:rFonts w:ascii="Sylfaen" w:hAnsi="Sylfaen" w:cs="Sylfaen"/>
          <w:noProof/>
          <w:szCs w:val="28"/>
        </w:rPr>
        <w:t>დაფინანსებამ</w:t>
      </w:r>
      <w:r w:rsidRPr="00FB4474">
        <w:rPr>
          <w:rFonts w:ascii="Sylfaen" w:hAnsi="Sylfaen"/>
          <w:noProof/>
          <w:szCs w:val="28"/>
        </w:rPr>
        <w:t xml:space="preserve"> </w:t>
      </w:r>
      <w:r w:rsidR="0039232A" w:rsidRPr="00FB4474">
        <w:rPr>
          <w:rFonts w:ascii="Sylfaen" w:hAnsi="Sylfaen"/>
          <w:noProof/>
          <w:szCs w:val="28"/>
        </w:rPr>
        <w:t xml:space="preserve">- </w:t>
      </w:r>
      <w:r w:rsidR="00FB4474" w:rsidRPr="00FB4474">
        <w:rPr>
          <w:rFonts w:ascii="Sylfaen" w:eastAsia="Times New Roman" w:hAnsi="Sylfaen"/>
          <w:color w:val="000000"/>
          <w:lang w:val="ka-GE"/>
        </w:rPr>
        <w:t>10</w:t>
      </w:r>
      <w:r w:rsidR="002A5970" w:rsidRPr="00FB4474">
        <w:rPr>
          <w:rFonts w:ascii="Sylfaen" w:eastAsia="Times New Roman" w:hAnsi="Sylfaen"/>
          <w:color w:val="000000"/>
        </w:rPr>
        <w:t xml:space="preserve"> </w:t>
      </w:r>
      <w:r w:rsidR="00FB4474" w:rsidRPr="00FB4474">
        <w:rPr>
          <w:rFonts w:ascii="Sylfaen" w:eastAsia="Times New Roman" w:hAnsi="Sylfaen"/>
          <w:color w:val="000000"/>
          <w:lang w:val="ka-GE"/>
        </w:rPr>
        <w:t>781</w:t>
      </w:r>
      <w:r w:rsidR="002A5970" w:rsidRPr="00FB4474">
        <w:rPr>
          <w:rFonts w:ascii="Sylfaen" w:eastAsia="Times New Roman" w:hAnsi="Sylfaen"/>
          <w:color w:val="000000"/>
        </w:rPr>
        <w:t>.</w:t>
      </w:r>
      <w:r w:rsidR="00FB4474" w:rsidRPr="00FB4474">
        <w:rPr>
          <w:rFonts w:ascii="Sylfaen" w:eastAsia="Times New Roman" w:hAnsi="Sylfaen"/>
          <w:color w:val="000000"/>
          <w:lang w:val="ka-GE"/>
        </w:rPr>
        <w:t>7</w:t>
      </w:r>
      <w:r w:rsidR="001D1CEA" w:rsidRPr="00FB4474">
        <w:rPr>
          <w:rFonts w:ascii="Sylfaen" w:eastAsia="Times New Roman" w:hAnsi="Sylfaen"/>
          <w:color w:val="000000"/>
          <w:lang w:val="ka-GE"/>
        </w:rPr>
        <w:t xml:space="preserve"> </w:t>
      </w:r>
      <w:r w:rsidRPr="00FB4474">
        <w:rPr>
          <w:rFonts w:ascii="Sylfaen" w:hAnsi="Sylfaen" w:cs="Sylfaen"/>
          <w:noProof/>
          <w:szCs w:val="28"/>
        </w:rPr>
        <w:t>ათასი</w:t>
      </w:r>
      <w:r w:rsidRPr="00FB4474">
        <w:rPr>
          <w:rFonts w:ascii="Sylfaen" w:hAnsi="Sylfaen"/>
          <w:noProof/>
          <w:szCs w:val="28"/>
        </w:rPr>
        <w:t xml:space="preserve"> </w:t>
      </w:r>
      <w:r w:rsidRPr="00FB4474">
        <w:rPr>
          <w:rFonts w:ascii="Sylfaen" w:hAnsi="Sylfaen" w:cs="Sylfaen"/>
          <w:noProof/>
          <w:szCs w:val="28"/>
        </w:rPr>
        <w:t>ლარი</w:t>
      </w:r>
      <w:r w:rsidRPr="00FB4474">
        <w:rPr>
          <w:rFonts w:ascii="Sylfaen" w:hAnsi="Sylfaen"/>
          <w:noProof/>
          <w:szCs w:val="28"/>
        </w:rPr>
        <w:t xml:space="preserve">, </w:t>
      </w:r>
      <w:r w:rsidR="00750F3C" w:rsidRPr="00FB4474">
        <w:rPr>
          <w:rFonts w:ascii="Sylfaen" w:hAnsi="Sylfaen" w:cs="Sylfaen"/>
          <w:noProof/>
          <w:szCs w:val="28"/>
        </w:rPr>
        <w:t xml:space="preserve">რაც 2020 წლის შესაბამის მაჩვენებელზე </w:t>
      </w:r>
      <w:r w:rsidR="00FB4474" w:rsidRPr="00FB4474">
        <w:rPr>
          <w:rFonts w:ascii="Sylfaen" w:eastAsia="Times New Roman" w:hAnsi="Sylfaen"/>
          <w:color w:val="000000"/>
          <w:lang w:val="ka-GE"/>
        </w:rPr>
        <w:t>914</w:t>
      </w:r>
      <w:r w:rsidR="002A5970" w:rsidRPr="00FB4474">
        <w:rPr>
          <w:rFonts w:ascii="Sylfaen" w:eastAsia="Times New Roman" w:hAnsi="Sylfaen"/>
          <w:color w:val="000000"/>
        </w:rPr>
        <w:t>.</w:t>
      </w:r>
      <w:r w:rsidR="00FB4474" w:rsidRPr="00FB4474">
        <w:rPr>
          <w:rFonts w:ascii="Sylfaen" w:eastAsia="Times New Roman" w:hAnsi="Sylfaen"/>
          <w:color w:val="000000"/>
          <w:lang w:val="ka-GE"/>
        </w:rPr>
        <w:t>1</w:t>
      </w:r>
      <w:r w:rsidR="008C2557" w:rsidRPr="00FB4474">
        <w:rPr>
          <w:rFonts w:ascii="Sylfaen" w:eastAsia="Times New Roman" w:hAnsi="Sylfaen"/>
          <w:color w:val="000000"/>
          <w:lang w:val="ka-GE"/>
        </w:rPr>
        <w:t xml:space="preserve"> </w:t>
      </w:r>
      <w:r w:rsidRPr="00FB4474">
        <w:rPr>
          <w:rFonts w:ascii="Sylfaen" w:hAnsi="Sylfaen" w:cs="Sylfaen"/>
          <w:noProof/>
          <w:szCs w:val="28"/>
        </w:rPr>
        <w:t>ათასი</w:t>
      </w:r>
      <w:r w:rsidRPr="00FB4474">
        <w:rPr>
          <w:rFonts w:ascii="Sylfaen" w:hAnsi="Sylfaen"/>
          <w:noProof/>
          <w:szCs w:val="28"/>
        </w:rPr>
        <w:t xml:space="preserve"> </w:t>
      </w:r>
      <w:r w:rsidRPr="00FB4474">
        <w:rPr>
          <w:rFonts w:ascii="Sylfaen" w:hAnsi="Sylfaen" w:cs="Sylfaen"/>
          <w:noProof/>
          <w:szCs w:val="28"/>
        </w:rPr>
        <w:t>ლარით</w:t>
      </w:r>
      <w:r w:rsidRPr="00FB4474">
        <w:rPr>
          <w:rFonts w:ascii="Sylfaen" w:hAnsi="Sylfaen"/>
          <w:noProof/>
          <w:szCs w:val="28"/>
        </w:rPr>
        <w:t xml:space="preserve"> </w:t>
      </w:r>
      <w:r w:rsidR="00492684" w:rsidRPr="00FB4474">
        <w:rPr>
          <w:rFonts w:ascii="Sylfaen" w:hAnsi="Sylfaen" w:cs="Sylfaen"/>
          <w:noProof/>
          <w:szCs w:val="28"/>
          <w:lang w:val="ka-GE"/>
        </w:rPr>
        <w:t>მეტია</w:t>
      </w:r>
      <w:r w:rsidRPr="00FB4474">
        <w:rPr>
          <w:rFonts w:ascii="Sylfaen" w:hAnsi="Sylfaen"/>
          <w:noProof/>
          <w:szCs w:val="28"/>
        </w:rPr>
        <w:t>.</w:t>
      </w:r>
      <w:r w:rsidR="00BE15AC">
        <w:rPr>
          <w:rFonts w:ascii="Sylfaen" w:hAnsi="Sylfaen"/>
          <w:noProof/>
          <w:szCs w:val="28"/>
        </w:rPr>
        <w:t xml:space="preserve"> </w:t>
      </w:r>
      <w:r w:rsidRPr="00FB4474">
        <w:rPr>
          <w:rFonts w:ascii="Sylfaen" w:hAnsi="Sylfaen"/>
          <w:noProof/>
          <w:szCs w:val="28"/>
        </w:rPr>
        <w:t xml:space="preserve"> </w:t>
      </w:r>
    </w:p>
    <w:p w14:paraId="401B5A30" w14:textId="090F64EC" w:rsidR="00380845" w:rsidRPr="00FB4474" w:rsidRDefault="00CB250F" w:rsidP="00B252A8">
      <w:pPr>
        <w:spacing w:line="240" w:lineRule="auto"/>
        <w:jc w:val="right"/>
        <w:rPr>
          <w:rFonts w:ascii="Sylfaen" w:hAnsi="Sylfaen"/>
          <w:i/>
          <w:noProof/>
          <w:sz w:val="16"/>
          <w:szCs w:val="16"/>
        </w:rPr>
      </w:pPr>
      <w:r w:rsidRPr="00FB4474">
        <w:rPr>
          <w:rFonts w:ascii="Sylfaen" w:hAnsi="Sylfaen"/>
          <w:i/>
          <w:noProof/>
          <w:sz w:val="16"/>
          <w:szCs w:val="16"/>
        </w:rPr>
        <w:t>2020-2021 წლებში 12 თვეში გამოყოფილი</w:t>
      </w:r>
      <w:r w:rsidR="00380845" w:rsidRPr="00FB4474">
        <w:rPr>
          <w:rFonts w:ascii="Sylfaen" w:hAnsi="Sylfaen"/>
          <w:i/>
          <w:noProof/>
          <w:sz w:val="16"/>
          <w:szCs w:val="16"/>
        </w:rPr>
        <w:br/>
        <w:t xml:space="preserve"> </w:t>
      </w:r>
      <w:r w:rsidR="00380845" w:rsidRPr="00FB4474">
        <w:rPr>
          <w:rFonts w:ascii="Sylfaen" w:hAnsi="Sylfaen" w:cs="Sylfaen"/>
          <w:i/>
          <w:noProof/>
          <w:sz w:val="16"/>
          <w:szCs w:val="16"/>
        </w:rPr>
        <w:t>დაზუსტებული</w:t>
      </w:r>
      <w:r w:rsidR="00380845" w:rsidRPr="00FB4474">
        <w:rPr>
          <w:rFonts w:ascii="Sylfaen" w:hAnsi="Sylfaen"/>
          <w:i/>
          <w:noProof/>
          <w:sz w:val="16"/>
          <w:szCs w:val="16"/>
        </w:rPr>
        <w:t xml:space="preserve"> </w:t>
      </w:r>
      <w:r w:rsidR="00380845" w:rsidRPr="00FB4474">
        <w:rPr>
          <w:rFonts w:ascii="Sylfaen" w:hAnsi="Sylfaen" w:cs="Sylfaen"/>
          <w:i/>
          <w:noProof/>
          <w:sz w:val="16"/>
          <w:szCs w:val="16"/>
        </w:rPr>
        <w:t>ასიგნებები</w:t>
      </w:r>
      <w:r w:rsidR="00380845" w:rsidRPr="00FB4474">
        <w:rPr>
          <w:rFonts w:ascii="Sylfaen" w:hAnsi="Sylfaen"/>
          <w:i/>
          <w:noProof/>
          <w:sz w:val="16"/>
          <w:szCs w:val="16"/>
        </w:rPr>
        <w:t xml:space="preserve"> </w:t>
      </w:r>
      <w:r w:rsidR="00380845" w:rsidRPr="00FB4474">
        <w:rPr>
          <w:rFonts w:ascii="Sylfaen" w:hAnsi="Sylfaen" w:cs="Sylfaen"/>
          <w:i/>
          <w:noProof/>
          <w:sz w:val="16"/>
          <w:szCs w:val="16"/>
        </w:rPr>
        <w:t>და</w:t>
      </w:r>
      <w:r w:rsidR="00380845" w:rsidRPr="00FB4474">
        <w:rPr>
          <w:rFonts w:ascii="Sylfaen" w:hAnsi="Sylfaen"/>
          <w:i/>
          <w:noProof/>
          <w:sz w:val="16"/>
          <w:szCs w:val="16"/>
        </w:rPr>
        <w:t xml:space="preserve"> </w:t>
      </w:r>
      <w:r w:rsidR="00380845" w:rsidRPr="00FB4474">
        <w:rPr>
          <w:rFonts w:ascii="Sylfaen" w:hAnsi="Sylfaen" w:cs="Sylfaen"/>
          <w:i/>
          <w:noProof/>
          <w:sz w:val="16"/>
          <w:szCs w:val="16"/>
        </w:rPr>
        <w:t>ფაქტიური</w:t>
      </w:r>
      <w:r w:rsidR="00380845" w:rsidRPr="00FB4474">
        <w:rPr>
          <w:rFonts w:ascii="Sylfaen" w:hAnsi="Sylfaen"/>
          <w:i/>
          <w:noProof/>
          <w:sz w:val="16"/>
          <w:szCs w:val="16"/>
        </w:rPr>
        <w:t xml:space="preserve"> </w:t>
      </w:r>
      <w:r w:rsidR="00380845" w:rsidRPr="00FB4474">
        <w:rPr>
          <w:rFonts w:ascii="Sylfaen" w:hAnsi="Sylfaen" w:cs="Sylfaen"/>
          <w:i/>
          <w:noProof/>
          <w:sz w:val="16"/>
          <w:szCs w:val="16"/>
        </w:rPr>
        <w:t>დაფინანსება</w:t>
      </w:r>
    </w:p>
    <w:p w14:paraId="745FC969" w14:textId="7979AA30" w:rsidR="007A360A" w:rsidRPr="00FB4474" w:rsidRDefault="00FB4474" w:rsidP="00B252A8">
      <w:pPr>
        <w:spacing w:after="0" w:line="240" w:lineRule="auto"/>
        <w:jc w:val="center"/>
        <w:rPr>
          <w:rFonts w:ascii="Sylfaen" w:hAnsi="Sylfaen"/>
          <w:b/>
          <w:noProof/>
          <w:sz w:val="18"/>
          <w:lang w:val="ka-GE"/>
        </w:rPr>
      </w:pPr>
      <w:r w:rsidRPr="00FB4474">
        <w:rPr>
          <w:noProof/>
        </w:rPr>
        <w:drawing>
          <wp:inline distT="0" distB="0" distL="0" distR="0" wp14:anchorId="4B82E182" wp14:editId="45F1DC61">
            <wp:extent cx="5905500" cy="2552131"/>
            <wp:effectExtent l="0" t="0" r="0" b="635"/>
            <wp:docPr id="75" name="Chart 75">
              <a:extLst xmlns:a="http://schemas.openxmlformats.org/drawingml/2006/main">
                <a:ext uri="{FF2B5EF4-FFF2-40B4-BE49-F238E27FC236}">
                  <a16:creationId xmlns:a16="http://schemas.microsoft.com/office/drawing/2014/main" id="{00000000-0008-0000-3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19BEC984" w14:textId="7DEAFA37" w:rsidR="000E0C52" w:rsidRPr="00FB4474" w:rsidRDefault="00580F75" w:rsidP="00B252A8">
      <w:pPr>
        <w:spacing w:line="240" w:lineRule="auto"/>
        <w:ind w:firstLine="720"/>
        <w:jc w:val="both"/>
        <w:rPr>
          <w:rFonts w:ascii="Sylfaen" w:hAnsi="Sylfaen" w:cs="Sylfaen"/>
          <w:b/>
          <w:noProof/>
          <w:szCs w:val="28"/>
          <w:lang w:val="ka-GE"/>
        </w:rPr>
      </w:pPr>
      <w:r w:rsidRPr="00FB4474">
        <w:rPr>
          <w:rFonts w:ascii="Sylfaen" w:hAnsi="Sylfaen" w:cs="Sylfaen"/>
          <w:noProof/>
          <w:szCs w:val="28"/>
        </w:rPr>
        <w:t>სსიპ</w:t>
      </w:r>
      <w:r w:rsidRPr="00FB4474">
        <w:rPr>
          <w:rFonts w:ascii="Sylfaen" w:hAnsi="Sylfaen"/>
          <w:noProof/>
          <w:szCs w:val="28"/>
        </w:rPr>
        <w:t xml:space="preserve"> - </w:t>
      </w:r>
      <w:r w:rsidRPr="00FB4474">
        <w:rPr>
          <w:rFonts w:ascii="Sylfaen" w:hAnsi="Sylfaen" w:cs="Sylfaen"/>
          <w:noProof/>
          <w:szCs w:val="28"/>
        </w:rPr>
        <w:t>საქართველოს</w:t>
      </w:r>
      <w:r w:rsidRPr="00FB4474">
        <w:rPr>
          <w:rFonts w:ascii="Sylfaen" w:hAnsi="Sylfaen"/>
          <w:noProof/>
          <w:szCs w:val="28"/>
        </w:rPr>
        <w:t xml:space="preserve"> </w:t>
      </w:r>
      <w:r w:rsidRPr="00FB4474">
        <w:rPr>
          <w:rFonts w:ascii="Sylfaen" w:hAnsi="Sylfaen" w:cs="Sylfaen"/>
          <w:noProof/>
          <w:szCs w:val="28"/>
        </w:rPr>
        <w:t>სტატისტიკის</w:t>
      </w:r>
      <w:r w:rsidRPr="00FB4474">
        <w:rPr>
          <w:rFonts w:ascii="Sylfaen" w:hAnsi="Sylfaen"/>
          <w:noProof/>
          <w:szCs w:val="28"/>
        </w:rPr>
        <w:t xml:space="preserve"> </w:t>
      </w:r>
      <w:r w:rsidRPr="00FB4474">
        <w:rPr>
          <w:rFonts w:ascii="Sylfaen" w:hAnsi="Sylfaen" w:cs="Sylfaen"/>
          <w:noProof/>
          <w:szCs w:val="28"/>
        </w:rPr>
        <w:t>ეროვნული</w:t>
      </w:r>
      <w:r w:rsidRPr="00FB4474">
        <w:rPr>
          <w:rFonts w:ascii="Sylfaen" w:hAnsi="Sylfaen"/>
          <w:noProof/>
          <w:szCs w:val="28"/>
        </w:rPr>
        <w:t xml:space="preserve"> </w:t>
      </w:r>
      <w:r w:rsidRPr="00FB4474">
        <w:rPr>
          <w:rFonts w:ascii="Sylfaen" w:hAnsi="Sylfaen" w:cs="Sylfaen"/>
          <w:noProof/>
          <w:szCs w:val="28"/>
        </w:rPr>
        <w:t>სამსახურისათვის</w:t>
      </w:r>
      <w:r w:rsidRPr="00FB4474">
        <w:rPr>
          <w:rFonts w:ascii="Sylfaen" w:hAnsi="Sylfaen" w:cs="Sylfaen"/>
          <w:noProof/>
          <w:szCs w:val="28"/>
          <w:lang w:val="ka-GE"/>
        </w:rPr>
        <w:t xml:space="preserve"> გამოყოფილ სახსრებში </w:t>
      </w:r>
      <w:r w:rsidRPr="00FB4474">
        <w:rPr>
          <w:rFonts w:ascii="Sylfaen" w:hAnsi="Sylfaen"/>
          <w:noProof/>
          <w:szCs w:val="28"/>
          <w:lang w:val="ka-GE"/>
        </w:rPr>
        <w:t>„</w:t>
      </w:r>
      <w:r w:rsidRPr="00FB4474">
        <w:rPr>
          <w:rFonts w:ascii="Sylfaen" w:hAnsi="Sylfaen"/>
          <w:noProof/>
          <w:szCs w:val="28"/>
        </w:rPr>
        <w:t xml:space="preserve">ხარჯების“ </w:t>
      </w:r>
      <w:r w:rsidRPr="00FB4474">
        <w:rPr>
          <w:rFonts w:ascii="Sylfaen" w:hAnsi="Sylfaen" w:cs="Sylfaen"/>
          <w:noProof/>
          <w:szCs w:val="28"/>
        </w:rPr>
        <w:t>მუხლის</w:t>
      </w:r>
      <w:r w:rsidRPr="00FB4474">
        <w:rPr>
          <w:rFonts w:ascii="Sylfaen" w:hAnsi="Sylfaen"/>
          <w:noProof/>
          <w:szCs w:val="28"/>
        </w:rPr>
        <w:t xml:space="preserve"> </w:t>
      </w:r>
      <w:r w:rsidRPr="00FB4474">
        <w:rPr>
          <w:rFonts w:ascii="Sylfaen" w:hAnsi="Sylfaen" w:cs="Sylfaen"/>
          <w:noProof/>
          <w:szCs w:val="28"/>
        </w:rPr>
        <w:t>საკასო</w:t>
      </w:r>
      <w:r w:rsidRPr="00FB4474">
        <w:rPr>
          <w:rFonts w:ascii="Sylfaen" w:hAnsi="Sylfaen"/>
          <w:noProof/>
          <w:szCs w:val="28"/>
        </w:rPr>
        <w:t xml:space="preserve"> </w:t>
      </w:r>
      <w:r w:rsidRPr="00FB4474">
        <w:rPr>
          <w:rFonts w:ascii="Sylfaen" w:hAnsi="Sylfaen" w:cs="Sylfaen"/>
          <w:noProof/>
          <w:szCs w:val="28"/>
        </w:rPr>
        <w:t>შესრულებამ</w:t>
      </w:r>
      <w:r w:rsidRPr="00FB4474">
        <w:rPr>
          <w:rFonts w:ascii="Sylfaen" w:hAnsi="Sylfaen"/>
          <w:noProof/>
          <w:szCs w:val="28"/>
        </w:rPr>
        <w:t xml:space="preserve"> </w:t>
      </w:r>
      <w:r w:rsidRPr="00FB4474">
        <w:rPr>
          <w:rFonts w:ascii="Sylfaen" w:hAnsi="Sylfaen" w:cs="Sylfaen"/>
          <w:noProof/>
          <w:szCs w:val="28"/>
        </w:rPr>
        <w:t xml:space="preserve">შეადგინა </w:t>
      </w:r>
      <w:r w:rsidRPr="00FB4474">
        <w:rPr>
          <w:rFonts w:ascii="Sylfaen" w:hAnsi="Sylfaen"/>
          <w:noProof/>
          <w:szCs w:val="28"/>
          <w:lang w:val="ka-GE"/>
        </w:rPr>
        <w:t>9</w:t>
      </w:r>
      <w:r w:rsidR="00FB4474" w:rsidRPr="00FB4474">
        <w:rPr>
          <w:rFonts w:ascii="Sylfaen" w:hAnsi="Sylfaen"/>
          <w:noProof/>
          <w:szCs w:val="28"/>
          <w:lang w:val="ka-GE"/>
        </w:rPr>
        <w:t>6</w:t>
      </w:r>
      <w:r w:rsidRPr="00FB4474">
        <w:rPr>
          <w:rFonts w:ascii="Sylfaen" w:hAnsi="Sylfaen"/>
          <w:noProof/>
          <w:szCs w:val="28"/>
        </w:rPr>
        <w:t>.</w:t>
      </w:r>
      <w:r w:rsidR="00FB4474" w:rsidRPr="00FB4474">
        <w:rPr>
          <w:rFonts w:ascii="Sylfaen" w:hAnsi="Sylfaen"/>
          <w:noProof/>
          <w:szCs w:val="28"/>
          <w:lang w:val="ka-GE"/>
        </w:rPr>
        <w:t>8</w:t>
      </w:r>
      <w:r w:rsidRPr="00FB4474">
        <w:rPr>
          <w:rFonts w:ascii="Sylfaen" w:hAnsi="Sylfaen"/>
          <w:noProof/>
          <w:szCs w:val="28"/>
        </w:rPr>
        <w:t xml:space="preserve">%, </w:t>
      </w:r>
      <w:r w:rsidRPr="00FB4474">
        <w:rPr>
          <w:rFonts w:ascii="Sylfaen" w:hAnsi="Sylfaen"/>
          <w:noProof/>
          <w:szCs w:val="28"/>
          <w:lang w:val="ka-GE"/>
        </w:rPr>
        <w:t>ხოლო „</w:t>
      </w:r>
      <w:r w:rsidRPr="00FB4474">
        <w:rPr>
          <w:rFonts w:ascii="Sylfaen" w:hAnsi="Sylfaen"/>
          <w:noProof/>
          <w:szCs w:val="28"/>
        </w:rPr>
        <w:t xml:space="preserve">არაფინანსური აქტივების ზრდის“ </w:t>
      </w:r>
      <w:r w:rsidRPr="00FB4474">
        <w:rPr>
          <w:rFonts w:ascii="Sylfaen" w:hAnsi="Sylfaen" w:cs="Sylfaen"/>
          <w:noProof/>
          <w:szCs w:val="28"/>
        </w:rPr>
        <w:t>მუხლით</w:t>
      </w:r>
      <w:r w:rsidRPr="00FB4474">
        <w:rPr>
          <w:rFonts w:ascii="Sylfaen" w:hAnsi="Sylfaen"/>
          <w:noProof/>
          <w:szCs w:val="28"/>
        </w:rPr>
        <w:t xml:space="preserve"> </w:t>
      </w:r>
      <w:r w:rsidRPr="00FB4474">
        <w:rPr>
          <w:rFonts w:ascii="Sylfaen" w:hAnsi="Sylfaen"/>
          <w:noProof/>
          <w:szCs w:val="28"/>
          <w:lang w:val="ka-GE"/>
        </w:rPr>
        <w:t>-</w:t>
      </w:r>
      <w:r w:rsidRPr="00FB4474">
        <w:rPr>
          <w:rFonts w:ascii="Sylfaen" w:hAnsi="Sylfaen"/>
          <w:noProof/>
          <w:szCs w:val="28"/>
        </w:rPr>
        <w:t xml:space="preserve"> </w:t>
      </w:r>
      <w:r w:rsidR="00FB4474" w:rsidRPr="00FB4474">
        <w:rPr>
          <w:rFonts w:ascii="Sylfaen" w:hAnsi="Sylfaen"/>
          <w:noProof/>
          <w:szCs w:val="28"/>
          <w:lang w:val="ka-GE"/>
        </w:rPr>
        <w:t>3</w:t>
      </w:r>
      <w:r w:rsidRPr="00FB4474">
        <w:rPr>
          <w:rFonts w:ascii="Sylfaen" w:hAnsi="Sylfaen"/>
          <w:noProof/>
          <w:szCs w:val="28"/>
          <w:lang w:val="ka-GE"/>
        </w:rPr>
        <w:t>.</w:t>
      </w:r>
      <w:r w:rsidR="00FB4474" w:rsidRPr="00FB4474">
        <w:rPr>
          <w:rFonts w:ascii="Sylfaen" w:hAnsi="Sylfaen"/>
          <w:noProof/>
          <w:szCs w:val="28"/>
          <w:lang w:val="ka-GE"/>
        </w:rPr>
        <w:t>2</w:t>
      </w:r>
      <w:r w:rsidRPr="00FB4474">
        <w:rPr>
          <w:rFonts w:ascii="Sylfaen" w:hAnsi="Sylfaen"/>
          <w:noProof/>
          <w:szCs w:val="28"/>
        </w:rPr>
        <w:t>%</w:t>
      </w:r>
      <w:r w:rsidRPr="00FB4474">
        <w:rPr>
          <w:rFonts w:ascii="Sylfaen" w:hAnsi="Sylfaen"/>
          <w:noProof/>
          <w:szCs w:val="28"/>
          <w:lang w:val="ka-GE"/>
        </w:rPr>
        <w:t>.</w:t>
      </w:r>
    </w:p>
    <w:p w14:paraId="474596E8" w14:textId="77777777" w:rsidR="00AC0B16" w:rsidRPr="00FB4474" w:rsidRDefault="00AC0B16" w:rsidP="00B252A8">
      <w:pPr>
        <w:spacing w:line="240" w:lineRule="auto"/>
        <w:jc w:val="center"/>
        <w:rPr>
          <w:rFonts w:ascii="Sylfaen" w:hAnsi="Sylfaen" w:cs="Sylfaen"/>
          <w:b/>
          <w:noProof/>
          <w:szCs w:val="28"/>
          <w:lang w:val="ka-GE"/>
        </w:rPr>
      </w:pPr>
      <w:r w:rsidRPr="00FB4474">
        <w:rPr>
          <w:rFonts w:ascii="Sylfaen" w:hAnsi="Sylfaen" w:cs="Sylfaen"/>
          <w:b/>
          <w:noProof/>
          <w:szCs w:val="28"/>
          <w:lang w:val="ka-GE"/>
        </w:rPr>
        <w:t>სსიპ - საქართველოს მეცნიერებათა ეროვნული აკადემია</w:t>
      </w:r>
    </w:p>
    <w:p w14:paraId="53BB26D6" w14:textId="47EA2A6B" w:rsidR="00AC0B16" w:rsidRPr="00FB4474" w:rsidRDefault="00AC0B16" w:rsidP="00B252A8">
      <w:pPr>
        <w:spacing w:line="240" w:lineRule="auto"/>
        <w:ind w:firstLine="720"/>
        <w:jc w:val="both"/>
        <w:rPr>
          <w:rFonts w:ascii="Sylfaen" w:eastAsia="Times New Roman" w:hAnsi="Sylfaen"/>
          <w:lang w:val="ka-GE"/>
        </w:rPr>
      </w:pPr>
      <w:r w:rsidRPr="00FB4474">
        <w:rPr>
          <w:rFonts w:ascii="Sylfaen" w:eastAsia="Times New Roman" w:hAnsi="Sylfaen"/>
          <w:lang w:val="ka-GE"/>
        </w:rPr>
        <w:t xml:space="preserve">სსიპ - საქართველოს მეცნიერებათა ეროვნული აკადემიისათვის </w:t>
      </w:r>
      <w:r w:rsidR="002D1D81" w:rsidRPr="00FB4474">
        <w:rPr>
          <w:rFonts w:ascii="Sylfaen" w:eastAsia="Times New Roman" w:hAnsi="Sylfaen"/>
          <w:lang w:val="ka-GE"/>
        </w:rPr>
        <w:t xml:space="preserve">2021 წლის </w:t>
      </w:r>
      <w:r w:rsidR="00FB4474" w:rsidRPr="00FB4474">
        <w:rPr>
          <w:rFonts w:ascii="Sylfaen" w:eastAsia="Times New Roman" w:hAnsi="Sylfaen"/>
          <w:lang w:val="ka-GE"/>
        </w:rPr>
        <w:t>12</w:t>
      </w:r>
      <w:r w:rsidR="002D1D81" w:rsidRPr="00FB4474">
        <w:rPr>
          <w:rFonts w:ascii="Sylfaen" w:eastAsia="Times New Roman" w:hAnsi="Sylfaen"/>
          <w:lang w:val="ka-GE"/>
        </w:rPr>
        <w:t xml:space="preserve"> თვეში</w:t>
      </w:r>
      <w:r w:rsidR="00733D91" w:rsidRPr="00FB4474">
        <w:rPr>
          <w:rFonts w:ascii="Sylfaen" w:eastAsia="Times New Roman" w:hAnsi="Sylfaen"/>
          <w:lang w:val="ka-GE"/>
        </w:rPr>
        <w:t xml:space="preserve"> </w:t>
      </w:r>
      <w:r w:rsidR="00083C4E">
        <w:rPr>
          <w:rFonts w:ascii="Sylfaen" w:eastAsia="Times New Roman" w:hAnsi="Sylfaen"/>
          <w:lang w:val="ka-GE"/>
        </w:rPr>
        <w:t>სახელმწიფო ბიუჯეტით</w:t>
      </w:r>
      <w:r w:rsidR="00D04A4E" w:rsidRPr="00FB4474">
        <w:rPr>
          <w:rFonts w:ascii="Sylfaen" w:eastAsia="Times New Roman" w:hAnsi="Sylfaen"/>
          <w:lang w:val="ka-GE"/>
        </w:rPr>
        <w:t xml:space="preserve"> </w:t>
      </w:r>
      <w:r w:rsidRPr="00FB4474">
        <w:rPr>
          <w:rFonts w:ascii="Sylfaen" w:eastAsia="Times New Roman" w:hAnsi="Sylfaen"/>
          <w:lang w:val="ka-GE"/>
        </w:rPr>
        <w:t>გამოყოფილმა სახსრებმა შეადგინა</w:t>
      </w:r>
      <w:r w:rsidR="00ED4FB9" w:rsidRPr="00FB4474">
        <w:rPr>
          <w:rFonts w:ascii="Sylfaen" w:eastAsia="Times New Roman" w:hAnsi="Sylfaen"/>
          <w:lang w:val="ka-GE"/>
        </w:rPr>
        <w:t xml:space="preserve"> </w:t>
      </w:r>
      <w:r w:rsidR="00FB4474" w:rsidRPr="00FB4474">
        <w:rPr>
          <w:rFonts w:ascii="Sylfaen" w:eastAsia="Times New Roman" w:hAnsi="Sylfaen"/>
          <w:lang w:val="ka-GE"/>
        </w:rPr>
        <w:t>4</w:t>
      </w:r>
      <w:r w:rsidR="003E2CA3" w:rsidRPr="00FB4474">
        <w:rPr>
          <w:rFonts w:ascii="Sylfaen" w:eastAsia="Times New Roman" w:hAnsi="Sylfaen"/>
          <w:lang w:val="ka-GE"/>
        </w:rPr>
        <w:t xml:space="preserve"> </w:t>
      </w:r>
      <w:r w:rsidR="00FB4474" w:rsidRPr="00FB4474">
        <w:rPr>
          <w:rFonts w:ascii="Sylfaen" w:eastAsia="Times New Roman" w:hAnsi="Sylfaen"/>
          <w:lang w:val="ka-GE"/>
        </w:rPr>
        <w:t>250</w:t>
      </w:r>
      <w:r w:rsidRPr="00FB4474">
        <w:rPr>
          <w:rFonts w:ascii="Sylfaen" w:eastAsia="Times New Roman" w:hAnsi="Sylfaen"/>
          <w:lang w:val="ka-GE"/>
        </w:rPr>
        <w:t>.</w:t>
      </w:r>
      <w:r w:rsidR="00FB4474" w:rsidRPr="00FB4474">
        <w:rPr>
          <w:rFonts w:ascii="Sylfaen" w:eastAsia="Times New Roman" w:hAnsi="Sylfaen"/>
          <w:lang w:val="ka-GE"/>
        </w:rPr>
        <w:t>0</w:t>
      </w:r>
      <w:r w:rsidRPr="00FB4474">
        <w:rPr>
          <w:rFonts w:ascii="Sylfaen" w:eastAsia="Times New Roman" w:hAnsi="Sylfaen"/>
          <w:lang w:val="ka-GE"/>
        </w:rPr>
        <w:t xml:space="preserve"> ათასი ლარი, ხოლო ფაქტიურმა შესრულებამ - </w:t>
      </w:r>
      <w:r w:rsidR="00FB4474" w:rsidRPr="00FB4474">
        <w:rPr>
          <w:rFonts w:ascii="Sylfaen" w:eastAsia="Times New Roman" w:hAnsi="Sylfaen"/>
          <w:lang w:val="ka-GE"/>
        </w:rPr>
        <w:t>4</w:t>
      </w:r>
      <w:r w:rsidR="00EC216C" w:rsidRPr="00FB4474">
        <w:rPr>
          <w:rFonts w:ascii="Sylfaen" w:eastAsia="Times New Roman" w:hAnsi="Sylfaen"/>
          <w:lang w:val="ka-GE"/>
        </w:rPr>
        <w:t xml:space="preserve"> </w:t>
      </w:r>
      <w:r w:rsidR="00FB4474" w:rsidRPr="00FB4474">
        <w:rPr>
          <w:rFonts w:ascii="Sylfaen" w:eastAsia="Times New Roman" w:hAnsi="Sylfaen"/>
          <w:lang w:val="ka-GE"/>
        </w:rPr>
        <w:t>005</w:t>
      </w:r>
      <w:r w:rsidRPr="00FB4474">
        <w:rPr>
          <w:rFonts w:ascii="Sylfaen" w:eastAsia="Times New Roman" w:hAnsi="Sylfaen"/>
          <w:lang w:val="ka-GE"/>
        </w:rPr>
        <w:t>.</w:t>
      </w:r>
      <w:r w:rsidR="00FB4474" w:rsidRPr="00FB4474">
        <w:rPr>
          <w:rFonts w:ascii="Sylfaen" w:eastAsia="Times New Roman" w:hAnsi="Sylfaen"/>
          <w:lang w:val="ka-GE"/>
        </w:rPr>
        <w:t>8</w:t>
      </w:r>
      <w:r w:rsidRPr="00FB4474">
        <w:rPr>
          <w:rFonts w:ascii="Sylfaen" w:eastAsia="Times New Roman" w:hAnsi="Sylfaen"/>
          <w:lang w:val="ka-GE"/>
        </w:rPr>
        <w:t xml:space="preserve"> ათასი ლარი, </w:t>
      </w:r>
      <w:r w:rsidR="00750F3C" w:rsidRPr="00FB4474">
        <w:rPr>
          <w:rFonts w:ascii="Sylfaen" w:eastAsia="Times New Roman" w:hAnsi="Sylfaen"/>
          <w:lang w:val="ka-GE"/>
        </w:rPr>
        <w:t xml:space="preserve">რაც 2020 წლის შესაბამის მაჩვენებელზე </w:t>
      </w:r>
      <w:r w:rsidR="00FB4474" w:rsidRPr="00FB4474">
        <w:rPr>
          <w:rFonts w:ascii="Sylfaen" w:eastAsia="Times New Roman" w:hAnsi="Sylfaen"/>
          <w:lang w:val="ka-GE"/>
        </w:rPr>
        <w:t>76</w:t>
      </w:r>
      <w:r w:rsidRPr="00FB4474">
        <w:rPr>
          <w:rFonts w:ascii="Sylfaen" w:eastAsia="Times New Roman" w:hAnsi="Sylfaen"/>
          <w:lang w:val="ka-GE"/>
        </w:rPr>
        <w:t>.</w:t>
      </w:r>
      <w:r w:rsidR="00FB4474" w:rsidRPr="00FB4474">
        <w:rPr>
          <w:rFonts w:ascii="Sylfaen" w:eastAsia="Times New Roman" w:hAnsi="Sylfaen"/>
          <w:lang w:val="ka-GE"/>
        </w:rPr>
        <w:t>3</w:t>
      </w:r>
      <w:r w:rsidRPr="00FB4474">
        <w:rPr>
          <w:rFonts w:ascii="Sylfaen" w:eastAsia="Times New Roman" w:hAnsi="Sylfaen"/>
          <w:lang w:val="ka-GE"/>
        </w:rPr>
        <w:t xml:space="preserve"> ათასი ლარით </w:t>
      </w:r>
      <w:r w:rsidR="00DE3FED" w:rsidRPr="00FB4474">
        <w:rPr>
          <w:rFonts w:ascii="Sylfaen" w:eastAsia="Times New Roman" w:hAnsi="Sylfaen"/>
          <w:lang w:val="ka-GE"/>
        </w:rPr>
        <w:t>ნაკლებია</w:t>
      </w:r>
      <w:r w:rsidRPr="00FB4474">
        <w:rPr>
          <w:rFonts w:ascii="Sylfaen" w:eastAsia="Times New Roman" w:hAnsi="Sylfaen"/>
          <w:lang w:val="ka-GE"/>
        </w:rPr>
        <w:t>.</w:t>
      </w:r>
    </w:p>
    <w:p w14:paraId="4DCDB070" w14:textId="32374E98" w:rsidR="00AC0B16" w:rsidRPr="00FB4474" w:rsidRDefault="00CB250F" w:rsidP="00B252A8">
      <w:pPr>
        <w:spacing w:line="240" w:lineRule="auto"/>
        <w:jc w:val="right"/>
        <w:rPr>
          <w:rFonts w:ascii="Sylfaen" w:hAnsi="Sylfaen"/>
          <w:i/>
          <w:noProof/>
          <w:sz w:val="16"/>
          <w:szCs w:val="16"/>
          <w:lang w:val="ka-GE"/>
        </w:rPr>
      </w:pPr>
      <w:r w:rsidRPr="00FB4474">
        <w:rPr>
          <w:rFonts w:ascii="Sylfaen" w:hAnsi="Sylfaen"/>
          <w:i/>
          <w:noProof/>
          <w:sz w:val="16"/>
          <w:szCs w:val="16"/>
        </w:rPr>
        <w:t>2020-2021 წლებში 12 თვეში გამოყოფილი</w:t>
      </w:r>
      <w:r w:rsidR="00AC0B16" w:rsidRPr="00FB4474">
        <w:rPr>
          <w:rFonts w:ascii="Sylfaen" w:hAnsi="Sylfaen"/>
          <w:i/>
          <w:noProof/>
          <w:sz w:val="16"/>
          <w:szCs w:val="16"/>
        </w:rPr>
        <w:br/>
        <w:t xml:space="preserve"> დაზუსტებული ასიგნებები და ფაქტიური დაფინანსება</w:t>
      </w:r>
    </w:p>
    <w:p w14:paraId="66F6AA94" w14:textId="27D8F64A" w:rsidR="00AC0B16" w:rsidRPr="00FB4474" w:rsidRDefault="00FB4474" w:rsidP="00B252A8">
      <w:pPr>
        <w:spacing w:line="240" w:lineRule="auto"/>
        <w:jc w:val="center"/>
        <w:rPr>
          <w:rFonts w:ascii="Sylfaen" w:eastAsia="Times New Roman" w:hAnsi="Sylfaen"/>
          <w:lang w:val="ka-GE"/>
        </w:rPr>
      </w:pPr>
      <w:r w:rsidRPr="00FB4474">
        <w:rPr>
          <w:noProof/>
        </w:rPr>
        <w:drawing>
          <wp:inline distT="0" distB="0" distL="0" distR="0" wp14:anchorId="496D30FA" wp14:editId="5A2F82F1">
            <wp:extent cx="5905500" cy="2352675"/>
            <wp:effectExtent l="0" t="0" r="0" b="0"/>
            <wp:docPr id="76" name="Chart 76">
              <a:extLst xmlns:a="http://schemas.openxmlformats.org/drawingml/2006/main">
                <a:ext uri="{FF2B5EF4-FFF2-40B4-BE49-F238E27FC236}">
                  <a16:creationId xmlns:a16="http://schemas.microsoft.com/office/drawing/2014/main" id="{00000000-0008-0000-3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6A3B5271" w14:textId="77777777" w:rsidR="00525817" w:rsidRPr="00FB4474" w:rsidRDefault="00525817" w:rsidP="00B252A8">
      <w:pPr>
        <w:spacing w:line="240" w:lineRule="auto"/>
        <w:jc w:val="center"/>
        <w:rPr>
          <w:rFonts w:ascii="Sylfaen" w:hAnsi="Sylfaen" w:cs="Sylfaen"/>
          <w:b/>
          <w:noProof/>
          <w:szCs w:val="28"/>
          <w:lang w:val="ka-GE"/>
        </w:rPr>
      </w:pPr>
    </w:p>
    <w:p w14:paraId="739F0AC5" w14:textId="77777777" w:rsidR="005D5992" w:rsidRPr="00FB4474" w:rsidRDefault="005D5992" w:rsidP="00B252A8">
      <w:pPr>
        <w:spacing w:line="240" w:lineRule="auto"/>
        <w:jc w:val="center"/>
        <w:rPr>
          <w:rFonts w:ascii="Sylfaen" w:hAnsi="Sylfaen" w:cs="Sylfaen"/>
          <w:b/>
          <w:noProof/>
          <w:szCs w:val="28"/>
          <w:lang w:val="ka-GE"/>
        </w:rPr>
      </w:pPr>
      <w:r w:rsidRPr="00FB4474">
        <w:rPr>
          <w:rFonts w:ascii="Sylfaen" w:hAnsi="Sylfaen" w:cs="Sylfaen"/>
          <w:b/>
          <w:noProof/>
          <w:szCs w:val="28"/>
          <w:lang w:val="ka-GE"/>
        </w:rPr>
        <w:lastRenderedPageBreak/>
        <w:t>საქართველოს სავაჭრო-სამრეწველო პალატა</w:t>
      </w:r>
    </w:p>
    <w:p w14:paraId="376D2153" w14:textId="4679C0E7" w:rsidR="005D5992" w:rsidRPr="00FB4474" w:rsidRDefault="005D5992" w:rsidP="00B252A8">
      <w:pPr>
        <w:spacing w:line="240" w:lineRule="auto"/>
        <w:ind w:firstLine="720"/>
        <w:jc w:val="both"/>
        <w:rPr>
          <w:rFonts w:ascii="Sylfaen" w:hAnsi="Sylfaen"/>
          <w:u w:color="FF0000"/>
          <w:lang w:val="ka-GE"/>
        </w:rPr>
      </w:pPr>
      <w:r w:rsidRPr="00FB4474">
        <w:rPr>
          <w:rFonts w:ascii="Sylfaen" w:hAnsi="Sylfaen" w:cs="Sylfaen"/>
          <w:noProof/>
          <w:lang w:val="ka-GE"/>
        </w:rPr>
        <w:t xml:space="preserve">საქართველოს სავაჭრო-სამრეწველო პალატისათვის </w:t>
      </w:r>
      <w:r w:rsidR="009A7014" w:rsidRPr="00FB4474">
        <w:rPr>
          <w:rFonts w:ascii="Sylfaen" w:hAnsi="Sylfaen" w:cs="Sylfaen"/>
          <w:noProof/>
          <w:lang w:val="ka-GE"/>
        </w:rPr>
        <w:t xml:space="preserve">2021 წლის 12 თვეში </w:t>
      </w:r>
      <w:r w:rsidR="00083C4E">
        <w:rPr>
          <w:rFonts w:ascii="Sylfaen" w:eastAsia="Times New Roman" w:hAnsi="Sylfaen"/>
          <w:lang w:val="ka-GE"/>
        </w:rPr>
        <w:t>სახელმწიფო ბიუჯეტით</w:t>
      </w:r>
      <w:r w:rsidR="009A7014" w:rsidRPr="00FB4474">
        <w:rPr>
          <w:rFonts w:ascii="Sylfaen" w:hAnsi="Sylfaen" w:cs="Sylfaen"/>
          <w:noProof/>
          <w:lang w:val="ka-GE"/>
        </w:rPr>
        <w:t xml:space="preserve"> გამოყოფილმა დაზუსტებულმა</w:t>
      </w:r>
      <w:r w:rsidRPr="00FB4474">
        <w:rPr>
          <w:rFonts w:ascii="Sylfaen" w:hAnsi="Sylfaen" w:cs="Sylfaen"/>
          <w:noProof/>
          <w:lang w:val="ka-GE"/>
        </w:rPr>
        <w:t xml:space="preserve"> ასიგნებებმა შეადგინა</w:t>
      </w:r>
      <w:r w:rsidR="008603B2" w:rsidRPr="00FB4474">
        <w:rPr>
          <w:rFonts w:ascii="Sylfaen" w:hAnsi="Sylfaen" w:cs="Sylfaen"/>
          <w:noProof/>
        </w:rPr>
        <w:t xml:space="preserve"> </w:t>
      </w:r>
      <w:r w:rsidR="00DE3FED" w:rsidRPr="00FB4474">
        <w:rPr>
          <w:rFonts w:ascii="Sylfaen" w:hAnsi="Sylfaen" w:cs="Sylfaen"/>
          <w:noProof/>
          <w:lang w:val="ka-GE"/>
        </w:rPr>
        <w:t xml:space="preserve">1 </w:t>
      </w:r>
      <w:r w:rsidR="00FB4474" w:rsidRPr="00FB4474">
        <w:rPr>
          <w:rFonts w:ascii="Sylfaen" w:hAnsi="Sylfaen" w:cs="Sylfaen"/>
          <w:noProof/>
          <w:lang w:val="ka-GE"/>
        </w:rPr>
        <w:t>430</w:t>
      </w:r>
      <w:r w:rsidRPr="00FB4474">
        <w:rPr>
          <w:rFonts w:ascii="Sylfaen" w:eastAsia="Times New Roman" w:hAnsi="Sylfaen"/>
          <w:color w:val="000000"/>
        </w:rPr>
        <w:t>.</w:t>
      </w:r>
      <w:r w:rsidR="00BC1282" w:rsidRPr="00FB4474">
        <w:rPr>
          <w:rFonts w:ascii="Sylfaen" w:eastAsia="Times New Roman" w:hAnsi="Sylfaen"/>
          <w:color w:val="000000"/>
          <w:lang w:val="ka-GE"/>
        </w:rPr>
        <w:t>0</w:t>
      </w:r>
      <w:r w:rsidRPr="00FB4474">
        <w:rPr>
          <w:rFonts w:ascii="Sylfaen" w:eastAsia="Times New Roman" w:hAnsi="Sylfaen"/>
          <w:color w:val="000000"/>
          <w:lang w:val="ka-GE"/>
        </w:rPr>
        <w:t xml:space="preserve"> </w:t>
      </w:r>
      <w:r w:rsidRPr="00FB4474">
        <w:rPr>
          <w:rFonts w:ascii="Sylfaen" w:hAnsi="Sylfaen" w:cs="Sylfaen"/>
          <w:noProof/>
          <w:lang w:val="ka-GE"/>
        </w:rPr>
        <w:t>ათასი ლარი, ხოლო ფაქტიურმა შესრულებამ</w:t>
      </w:r>
      <w:r w:rsidRPr="00FB4474">
        <w:rPr>
          <w:rFonts w:ascii="Sylfaen" w:hAnsi="Sylfaen" w:cs="Sylfaen"/>
          <w:noProof/>
        </w:rPr>
        <w:t xml:space="preserve"> -</w:t>
      </w:r>
      <w:r w:rsidR="008603B2" w:rsidRPr="00FB4474">
        <w:rPr>
          <w:rFonts w:ascii="Sylfaen" w:hAnsi="Sylfaen" w:cs="Sylfaen"/>
          <w:noProof/>
        </w:rPr>
        <w:t xml:space="preserve"> </w:t>
      </w:r>
      <w:r w:rsidR="00FB4474" w:rsidRPr="00FB4474">
        <w:rPr>
          <w:rFonts w:ascii="Sylfaen" w:hAnsi="Sylfaen" w:cs="Sylfaen"/>
          <w:noProof/>
          <w:lang w:val="ka-GE"/>
        </w:rPr>
        <w:t>1 515</w:t>
      </w:r>
      <w:r w:rsidRPr="00FB4474">
        <w:rPr>
          <w:rFonts w:ascii="Sylfaen" w:eastAsia="Times New Roman" w:hAnsi="Sylfaen"/>
          <w:color w:val="000000"/>
        </w:rPr>
        <w:t>.</w:t>
      </w:r>
      <w:r w:rsidR="00FB4474" w:rsidRPr="00FB4474">
        <w:rPr>
          <w:rFonts w:ascii="Sylfaen" w:eastAsia="Times New Roman" w:hAnsi="Sylfaen"/>
          <w:color w:val="000000"/>
          <w:lang w:val="ka-GE"/>
        </w:rPr>
        <w:t>5</w:t>
      </w:r>
      <w:r w:rsidRPr="00FB4474">
        <w:rPr>
          <w:rFonts w:ascii="Sylfaen" w:eastAsia="Times New Roman" w:hAnsi="Sylfaen"/>
          <w:color w:val="000000"/>
          <w:lang w:val="ka-GE"/>
        </w:rPr>
        <w:t xml:space="preserve"> </w:t>
      </w:r>
      <w:r w:rsidRPr="00FB4474">
        <w:rPr>
          <w:rFonts w:ascii="Sylfaen" w:hAnsi="Sylfaen" w:cs="Sylfaen"/>
          <w:noProof/>
          <w:lang w:val="ka-GE"/>
        </w:rPr>
        <w:t xml:space="preserve">ათასი ლარი, </w:t>
      </w:r>
      <w:r w:rsidR="00750F3C" w:rsidRPr="00FB4474">
        <w:rPr>
          <w:rFonts w:ascii="Sylfaen" w:hAnsi="Sylfaen"/>
          <w:u w:color="FF0000"/>
          <w:lang w:val="ka-GE"/>
        </w:rPr>
        <w:t xml:space="preserve">რაც 2020 წლის შესაბამის მაჩვენებელზე </w:t>
      </w:r>
      <w:r w:rsidR="00FB4474" w:rsidRPr="00FB4474">
        <w:rPr>
          <w:rFonts w:ascii="Sylfaen" w:eastAsia="Times New Roman" w:hAnsi="Sylfaen"/>
          <w:color w:val="000000"/>
          <w:lang w:val="ka-GE"/>
        </w:rPr>
        <w:t>41</w:t>
      </w:r>
      <w:r w:rsidRPr="00FB4474">
        <w:rPr>
          <w:rFonts w:ascii="Sylfaen" w:eastAsia="Times New Roman" w:hAnsi="Sylfaen"/>
          <w:color w:val="000000"/>
        </w:rPr>
        <w:t>.</w:t>
      </w:r>
      <w:r w:rsidR="00FB4474" w:rsidRPr="00FB4474">
        <w:rPr>
          <w:rFonts w:ascii="Sylfaen" w:eastAsia="Times New Roman" w:hAnsi="Sylfaen"/>
          <w:color w:val="000000"/>
          <w:lang w:val="ka-GE"/>
        </w:rPr>
        <w:t>3</w:t>
      </w:r>
      <w:r w:rsidRPr="00FB4474">
        <w:rPr>
          <w:rFonts w:ascii="Sylfaen" w:eastAsia="Times New Roman" w:hAnsi="Sylfaen"/>
          <w:color w:val="000000"/>
          <w:lang w:val="ka-GE"/>
        </w:rPr>
        <w:t xml:space="preserve"> </w:t>
      </w:r>
      <w:r w:rsidRPr="00FB4474">
        <w:rPr>
          <w:rFonts w:ascii="Sylfaen" w:hAnsi="Sylfaen"/>
          <w:u w:color="FF0000"/>
          <w:lang w:val="ka-GE"/>
        </w:rPr>
        <w:t xml:space="preserve">ათასი ლარით </w:t>
      </w:r>
      <w:r w:rsidR="00FB4474" w:rsidRPr="00FB4474">
        <w:rPr>
          <w:rFonts w:ascii="Sylfaen" w:hAnsi="Sylfaen"/>
          <w:u w:color="FF0000"/>
          <w:lang w:val="ka-GE"/>
        </w:rPr>
        <w:t>მეტია</w:t>
      </w:r>
      <w:r w:rsidRPr="00FB4474">
        <w:rPr>
          <w:rFonts w:ascii="Sylfaen" w:hAnsi="Sylfaen"/>
          <w:u w:color="FF0000"/>
          <w:lang w:val="ka-GE"/>
        </w:rPr>
        <w:t>.</w:t>
      </w:r>
    </w:p>
    <w:p w14:paraId="70A44D6F" w14:textId="341135D2" w:rsidR="005D5992" w:rsidRPr="00FB4474" w:rsidRDefault="00CB250F" w:rsidP="00B252A8">
      <w:pPr>
        <w:spacing w:line="240" w:lineRule="auto"/>
        <w:jc w:val="right"/>
        <w:rPr>
          <w:rFonts w:ascii="Sylfaen" w:hAnsi="Sylfaen"/>
          <w:i/>
          <w:noProof/>
          <w:sz w:val="16"/>
          <w:szCs w:val="16"/>
        </w:rPr>
      </w:pPr>
      <w:r w:rsidRPr="00FB4474">
        <w:rPr>
          <w:rFonts w:ascii="Sylfaen" w:hAnsi="Sylfaen"/>
          <w:i/>
          <w:noProof/>
          <w:sz w:val="16"/>
          <w:szCs w:val="16"/>
        </w:rPr>
        <w:t>2020-2021 წლებში 12 თვეში გამოყოფილი</w:t>
      </w:r>
      <w:r w:rsidR="005D5992" w:rsidRPr="00FB4474">
        <w:rPr>
          <w:rFonts w:ascii="Sylfaen" w:hAnsi="Sylfaen"/>
          <w:i/>
          <w:noProof/>
          <w:sz w:val="16"/>
          <w:szCs w:val="16"/>
        </w:rPr>
        <w:br/>
        <w:t xml:space="preserve"> </w:t>
      </w:r>
      <w:r w:rsidR="005D5992" w:rsidRPr="00FB4474">
        <w:rPr>
          <w:rFonts w:ascii="Sylfaen" w:hAnsi="Sylfaen" w:cs="Sylfaen"/>
          <w:i/>
          <w:noProof/>
          <w:sz w:val="16"/>
          <w:szCs w:val="16"/>
        </w:rPr>
        <w:t>დაზუსტებული</w:t>
      </w:r>
      <w:r w:rsidR="005D5992" w:rsidRPr="00FB4474">
        <w:rPr>
          <w:rFonts w:ascii="Sylfaen" w:hAnsi="Sylfaen"/>
          <w:i/>
          <w:noProof/>
          <w:sz w:val="16"/>
          <w:szCs w:val="16"/>
        </w:rPr>
        <w:t xml:space="preserve"> </w:t>
      </w:r>
      <w:r w:rsidR="005D5992" w:rsidRPr="00FB4474">
        <w:rPr>
          <w:rFonts w:ascii="Sylfaen" w:hAnsi="Sylfaen" w:cs="Sylfaen"/>
          <w:i/>
          <w:noProof/>
          <w:sz w:val="16"/>
          <w:szCs w:val="16"/>
        </w:rPr>
        <w:t>ასიგნებები</w:t>
      </w:r>
      <w:r w:rsidR="005D5992" w:rsidRPr="00FB4474">
        <w:rPr>
          <w:rFonts w:ascii="Sylfaen" w:hAnsi="Sylfaen"/>
          <w:i/>
          <w:noProof/>
          <w:sz w:val="16"/>
          <w:szCs w:val="16"/>
        </w:rPr>
        <w:t xml:space="preserve"> </w:t>
      </w:r>
      <w:r w:rsidR="005D5992" w:rsidRPr="00FB4474">
        <w:rPr>
          <w:rFonts w:ascii="Sylfaen" w:hAnsi="Sylfaen" w:cs="Sylfaen"/>
          <w:i/>
          <w:noProof/>
          <w:sz w:val="16"/>
          <w:szCs w:val="16"/>
        </w:rPr>
        <w:t>და</w:t>
      </w:r>
      <w:r w:rsidR="005D5992" w:rsidRPr="00FB4474">
        <w:rPr>
          <w:rFonts w:ascii="Sylfaen" w:hAnsi="Sylfaen"/>
          <w:i/>
          <w:noProof/>
          <w:sz w:val="16"/>
          <w:szCs w:val="16"/>
        </w:rPr>
        <w:t xml:space="preserve"> </w:t>
      </w:r>
      <w:r w:rsidR="005D5992" w:rsidRPr="00FB4474">
        <w:rPr>
          <w:rFonts w:ascii="Sylfaen" w:hAnsi="Sylfaen" w:cs="Sylfaen"/>
          <w:i/>
          <w:noProof/>
          <w:sz w:val="16"/>
          <w:szCs w:val="16"/>
        </w:rPr>
        <w:t>ფაქტიური</w:t>
      </w:r>
      <w:r w:rsidR="005D5992" w:rsidRPr="00FB4474">
        <w:rPr>
          <w:rFonts w:ascii="Sylfaen" w:hAnsi="Sylfaen"/>
          <w:i/>
          <w:noProof/>
          <w:sz w:val="16"/>
          <w:szCs w:val="16"/>
        </w:rPr>
        <w:t xml:space="preserve"> </w:t>
      </w:r>
      <w:r w:rsidR="005D5992" w:rsidRPr="00FB4474">
        <w:rPr>
          <w:rFonts w:ascii="Sylfaen" w:hAnsi="Sylfaen" w:cs="Sylfaen"/>
          <w:i/>
          <w:noProof/>
          <w:sz w:val="16"/>
          <w:szCs w:val="16"/>
        </w:rPr>
        <w:t>დაფინანსება</w:t>
      </w:r>
    </w:p>
    <w:p w14:paraId="6A3B84D2" w14:textId="31F4E145" w:rsidR="005D5992" w:rsidRPr="00FB4474" w:rsidRDefault="00FB4474" w:rsidP="00B252A8">
      <w:pPr>
        <w:spacing w:line="240" w:lineRule="auto"/>
        <w:jc w:val="center"/>
        <w:rPr>
          <w:rFonts w:ascii="Sylfaen" w:hAnsi="Sylfaen" w:cs="Sylfaen"/>
          <w:noProof/>
          <w:szCs w:val="28"/>
          <w:lang w:val="ka-GE"/>
        </w:rPr>
      </w:pPr>
      <w:r w:rsidRPr="00FB4474">
        <w:rPr>
          <w:noProof/>
        </w:rPr>
        <w:drawing>
          <wp:inline distT="0" distB="0" distL="0" distR="0" wp14:anchorId="1A72EA76" wp14:editId="36AC4D6E">
            <wp:extent cx="5905500" cy="2495550"/>
            <wp:effectExtent l="0" t="0" r="0" b="0"/>
            <wp:docPr id="77" name="Chart 77">
              <a:extLst xmlns:a="http://schemas.openxmlformats.org/drawingml/2006/main">
                <a:ext uri="{FF2B5EF4-FFF2-40B4-BE49-F238E27FC236}">
                  <a16:creationId xmlns:a16="http://schemas.microsoft.com/office/drawing/2014/main" id="{00000000-0008-0000-3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4AFC2F18" w14:textId="413E03C6" w:rsidR="000879F5" w:rsidRPr="00FB4474" w:rsidRDefault="00DE3FED" w:rsidP="00DE3FED">
      <w:pPr>
        <w:spacing w:line="240" w:lineRule="auto"/>
        <w:ind w:firstLine="720"/>
        <w:jc w:val="both"/>
        <w:rPr>
          <w:rFonts w:ascii="Sylfaen" w:hAnsi="Sylfaen" w:cs="Sylfaen"/>
          <w:noProof/>
          <w:lang w:val="ka-GE"/>
        </w:rPr>
      </w:pPr>
      <w:r w:rsidRPr="00FB4474">
        <w:rPr>
          <w:rFonts w:ascii="Sylfaen" w:hAnsi="Sylfaen" w:cs="Sylfaen"/>
          <w:noProof/>
          <w:lang w:val="ka-GE"/>
        </w:rPr>
        <w:t>საქართველოს სავაჭრო-სამრეწველო პალატისათვის გამოყოფილ სახსრებში „ხარჯების“ მუხლის საკასო შესრულებამ შეადგინა 99.</w:t>
      </w:r>
      <w:r w:rsidR="00FB4474" w:rsidRPr="00FB4474">
        <w:rPr>
          <w:rFonts w:ascii="Sylfaen" w:hAnsi="Sylfaen" w:cs="Sylfaen"/>
          <w:noProof/>
          <w:lang w:val="ka-GE"/>
        </w:rPr>
        <w:t>5</w:t>
      </w:r>
      <w:r w:rsidRPr="00FB4474">
        <w:rPr>
          <w:rFonts w:ascii="Sylfaen" w:hAnsi="Sylfaen" w:cs="Sylfaen"/>
          <w:noProof/>
          <w:lang w:val="ka-GE"/>
        </w:rPr>
        <w:t>%, ხოლო „არაფინანსური აქტივების ზრდის“ მუხლით - 0.</w:t>
      </w:r>
      <w:r w:rsidR="00FB4474" w:rsidRPr="00FB4474">
        <w:rPr>
          <w:rFonts w:ascii="Sylfaen" w:hAnsi="Sylfaen" w:cs="Sylfaen"/>
          <w:noProof/>
          <w:lang w:val="ka-GE"/>
        </w:rPr>
        <w:t>5</w:t>
      </w:r>
      <w:r w:rsidRPr="00FB4474">
        <w:rPr>
          <w:rFonts w:ascii="Sylfaen" w:hAnsi="Sylfaen" w:cs="Sylfaen"/>
          <w:noProof/>
          <w:lang w:val="ka-GE"/>
        </w:rPr>
        <w:t>%.</w:t>
      </w:r>
    </w:p>
    <w:p w14:paraId="67D5FFFF" w14:textId="2AE269A8" w:rsidR="00C7171F" w:rsidRPr="00FB4474" w:rsidRDefault="00C7171F" w:rsidP="00B252A8">
      <w:pPr>
        <w:spacing w:line="240" w:lineRule="auto"/>
        <w:jc w:val="center"/>
        <w:rPr>
          <w:rFonts w:ascii="Sylfaen" w:hAnsi="Sylfaen" w:cs="Sylfaen"/>
          <w:b/>
          <w:noProof/>
          <w:szCs w:val="28"/>
          <w:lang w:val="ka-GE"/>
        </w:rPr>
      </w:pPr>
      <w:r w:rsidRPr="00FB4474">
        <w:rPr>
          <w:rFonts w:ascii="Sylfaen" w:hAnsi="Sylfaen" w:cs="Sylfaen"/>
          <w:b/>
          <w:noProof/>
          <w:szCs w:val="28"/>
          <w:lang w:val="ka-GE"/>
        </w:rPr>
        <w:t>სსიპ - რელიგიის საკითხთა სახელმწიფო სააგენტო</w:t>
      </w:r>
    </w:p>
    <w:p w14:paraId="17CACFCD" w14:textId="2340015A" w:rsidR="00766222" w:rsidRPr="00FB4474" w:rsidRDefault="00766222" w:rsidP="00B252A8">
      <w:pPr>
        <w:spacing w:line="240" w:lineRule="auto"/>
        <w:ind w:firstLine="720"/>
        <w:jc w:val="both"/>
        <w:rPr>
          <w:rFonts w:ascii="Sylfaen" w:hAnsi="Sylfaen" w:cs="Sylfaen"/>
          <w:noProof/>
          <w:lang w:val="ka-GE"/>
        </w:rPr>
      </w:pPr>
      <w:r w:rsidRPr="00FB4474">
        <w:rPr>
          <w:rFonts w:ascii="Sylfaen" w:eastAsia="Times New Roman" w:hAnsi="Sylfaen"/>
          <w:lang w:val="ka-GE"/>
        </w:rPr>
        <w:t>სსიპ - რელიგიის საკ</w:t>
      </w:r>
      <w:r w:rsidR="00F947D6" w:rsidRPr="00FB4474">
        <w:rPr>
          <w:rFonts w:ascii="Sylfaen" w:eastAsia="Times New Roman" w:hAnsi="Sylfaen"/>
          <w:lang w:val="ka-GE"/>
        </w:rPr>
        <w:t xml:space="preserve">ითხთა სახელმწიფო სააგენტოსათვის </w:t>
      </w:r>
      <w:r w:rsidR="009A7014" w:rsidRPr="00FB4474">
        <w:rPr>
          <w:rFonts w:ascii="Sylfaen" w:eastAsia="Times New Roman" w:hAnsi="Sylfaen"/>
          <w:lang w:val="ka-GE"/>
        </w:rPr>
        <w:t xml:space="preserve">2021 წლის 12 თვეში </w:t>
      </w:r>
      <w:r w:rsidR="00083C4E">
        <w:rPr>
          <w:rFonts w:ascii="Sylfaen" w:eastAsia="Times New Roman" w:hAnsi="Sylfaen"/>
          <w:lang w:val="ka-GE"/>
        </w:rPr>
        <w:t>სახელმწიფო ბიუჯეტით</w:t>
      </w:r>
      <w:r w:rsidR="009A7014" w:rsidRPr="00FB4474">
        <w:rPr>
          <w:rFonts w:ascii="Sylfaen" w:eastAsia="Times New Roman" w:hAnsi="Sylfaen"/>
          <w:lang w:val="ka-GE"/>
        </w:rPr>
        <w:t xml:space="preserve"> გამოყოფილმა დაზუსტებულმა</w:t>
      </w:r>
      <w:r w:rsidR="00503CA9" w:rsidRPr="00FB4474">
        <w:rPr>
          <w:rFonts w:ascii="Sylfaen" w:eastAsia="Times New Roman" w:hAnsi="Sylfaen"/>
          <w:lang w:val="ka-GE"/>
        </w:rPr>
        <w:t xml:space="preserve"> ასიგნებებმა</w:t>
      </w:r>
      <w:r w:rsidR="00F947D6" w:rsidRPr="00FB4474">
        <w:rPr>
          <w:rFonts w:ascii="Sylfaen" w:eastAsia="Times New Roman" w:hAnsi="Sylfaen"/>
          <w:lang w:val="ka-GE"/>
        </w:rPr>
        <w:t xml:space="preserve"> შეადგინა </w:t>
      </w:r>
      <w:r w:rsidR="00C54CF0">
        <w:rPr>
          <w:rFonts w:ascii="Sylfaen" w:eastAsia="Times New Roman" w:hAnsi="Sylfaen"/>
          <w:lang w:val="ka-GE"/>
        </w:rPr>
        <w:t>5</w:t>
      </w:r>
      <w:r w:rsidR="00B47A3D" w:rsidRPr="00FB4474">
        <w:rPr>
          <w:rFonts w:ascii="Sylfaen" w:eastAsia="Times New Roman" w:hAnsi="Sylfaen"/>
        </w:rPr>
        <w:t xml:space="preserve"> </w:t>
      </w:r>
      <w:r w:rsidR="00FB4474" w:rsidRPr="00FB4474">
        <w:rPr>
          <w:rFonts w:ascii="Sylfaen" w:eastAsia="Times New Roman" w:hAnsi="Sylfaen"/>
          <w:lang w:val="ka-GE"/>
        </w:rPr>
        <w:t>330</w:t>
      </w:r>
      <w:r w:rsidR="00B47A3D" w:rsidRPr="00FB4474">
        <w:rPr>
          <w:rFonts w:ascii="Sylfaen" w:eastAsia="Times New Roman" w:hAnsi="Sylfaen"/>
        </w:rPr>
        <w:t>.</w:t>
      </w:r>
      <w:r w:rsidR="009B4766" w:rsidRPr="00FB4474">
        <w:rPr>
          <w:rFonts w:ascii="Sylfaen" w:eastAsia="Times New Roman" w:hAnsi="Sylfaen"/>
          <w:lang w:val="ka-GE"/>
        </w:rPr>
        <w:t>0</w:t>
      </w:r>
      <w:r w:rsidR="00F947D6" w:rsidRPr="00FB4474">
        <w:rPr>
          <w:rFonts w:ascii="Sylfaen" w:eastAsia="Times New Roman" w:hAnsi="Sylfaen"/>
          <w:lang w:val="ka-GE"/>
        </w:rPr>
        <w:t xml:space="preserve"> ათასი ლარი, ხოლო ფაქტიურმა შესრულებამ</w:t>
      </w:r>
      <w:r w:rsidR="00B47A3D" w:rsidRPr="00FB4474">
        <w:rPr>
          <w:rFonts w:ascii="Sylfaen" w:eastAsia="Times New Roman" w:hAnsi="Sylfaen"/>
        </w:rPr>
        <w:t xml:space="preserve"> </w:t>
      </w:r>
      <w:r w:rsidR="00FB4474" w:rsidRPr="00FB4474">
        <w:rPr>
          <w:rFonts w:ascii="Sylfaen" w:eastAsia="Times New Roman" w:hAnsi="Sylfaen"/>
          <w:lang w:val="ka-GE"/>
        </w:rPr>
        <w:t>5</w:t>
      </w:r>
      <w:r w:rsidR="00B47A3D" w:rsidRPr="00FB4474">
        <w:rPr>
          <w:rFonts w:ascii="Sylfaen" w:eastAsia="Times New Roman" w:hAnsi="Sylfaen"/>
        </w:rPr>
        <w:t xml:space="preserve"> </w:t>
      </w:r>
      <w:r w:rsidR="00FB4474" w:rsidRPr="00FB4474">
        <w:rPr>
          <w:rFonts w:ascii="Sylfaen" w:eastAsia="Times New Roman" w:hAnsi="Sylfaen"/>
          <w:lang w:val="ka-GE"/>
        </w:rPr>
        <w:t>315</w:t>
      </w:r>
      <w:r w:rsidR="00B47A3D" w:rsidRPr="00FB4474">
        <w:rPr>
          <w:rFonts w:ascii="Sylfaen" w:eastAsia="Times New Roman" w:hAnsi="Sylfaen"/>
        </w:rPr>
        <w:t>.</w:t>
      </w:r>
      <w:r w:rsidR="00FB4474" w:rsidRPr="00FB4474">
        <w:rPr>
          <w:rFonts w:ascii="Sylfaen" w:eastAsia="Times New Roman" w:hAnsi="Sylfaen"/>
          <w:lang w:val="ka-GE"/>
        </w:rPr>
        <w:t>7</w:t>
      </w:r>
      <w:r w:rsidR="00F947D6" w:rsidRPr="00FB4474">
        <w:rPr>
          <w:rFonts w:ascii="Sylfaen" w:eastAsia="Times New Roman" w:hAnsi="Sylfaen"/>
          <w:lang w:val="ka-GE"/>
        </w:rPr>
        <w:t xml:space="preserve"> ათასი ლარი,</w:t>
      </w:r>
      <w:r w:rsidR="00F947D6" w:rsidRPr="00FB4474">
        <w:rPr>
          <w:rFonts w:ascii="Sylfaen" w:eastAsia="Times New Roman" w:hAnsi="Sylfaen"/>
        </w:rPr>
        <w:t xml:space="preserve"> </w:t>
      </w:r>
      <w:r w:rsidR="00750F3C" w:rsidRPr="00FB4474">
        <w:rPr>
          <w:rFonts w:ascii="Sylfaen" w:hAnsi="Sylfaen" w:cs="Sylfaen"/>
          <w:noProof/>
          <w:lang w:val="ka-GE"/>
        </w:rPr>
        <w:t xml:space="preserve">რაც 2020 წლის შესაბამის მაჩვენებელზე </w:t>
      </w:r>
      <w:r w:rsidR="00DE3FED" w:rsidRPr="00FB4474">
        <w:rPr>
          <w:rFonts w:ascii="Sylfaen" w:hAnsi="Sylfaen" w:cs="Sylfaen"/>
          <w:noProof/>
          <w:lang w:val="ka-GE"/>
        </w:rPr>
        <w:t>6</w:t>
      </w:r>
      <w:r w:rsidR="00FB4474" w:rsidRPr="00FB4474">
        <w:rPr>
          <w:rFonts w:ascii="Sylfaen" w:hAnsi="Sylfaen" w:cs="Sylfaen"/>
          <w:noProof/>
          <w:lang w:val="ka-GE"/>
        </w:rPr>
        <w:t>0</w:t>
      </w:r>
      <w:r w:rsidR="00B47A3D" w:rsidRPr="00FB4474">
        <w:rPr>
          <w:rFonts w:ascii="Sylfaen" w:hAnsi="Sylfaen" w:cs="Sylfaen"/>
          <w:noProof/>
        </w:rPr>
        <w:t>.</w:t>
      </w:r>
      <w:r w:rsidR="00FB4474" w:rsidRPr="00FB4474">
        <w:rPr>
          <w:rFonts w:ascii="Sylfaen" w:hAnsi="Sylfaen" w:cs="Sylfaen"/>
          <w:noProof/>
          <w:lang w:val="ka-GE"/>
        </w:rPr>
        <w:t>0</w:t>
      </w:r>
      <w:r w:rsidR="00F947D6" w:rsidRPr="00FB4474">
        <w:rPr>
          <w:rFonts w:ascii="Sylfaen" w:hAnsi="Sylfaen" w:cs="Sylfaen"/>
          <w:noProof/>
          <w:lang w:val="ka-GE"/>
        </w:rPr>
        <w:t xml:space="preserve"> ათასი ლარით </w:t>
      </w:r>
      <w:r w:rsidR="009B4766" w:rsidRPr="00FB4474">
        <w:rPr>
          <w:rFonts w:ascii="Sylfaen" w:hAnsi="Sylfaen" w:cs="Sylfaen"/>
          <w:noProof/>
          <w:lang w:val="ka-GE"/>
        </w:rPr>
        <w:t>მეტია</w:t>
      </w:r>
      <w:r w:rsidR="00F947D6" w:rsidRPr="00FB4474">
        <w:rPr>
          <w:rFonts w:ascii="Sylfaen" w:hAnsi="Sylfaen" w:cs="Sylfaen"/>
          <w:noProof/>
          <w:lang w:val="ka-GE"/>
        </w:rPr>
        <w:t>.</w:t>
      </w:r>
      <w:r w:rsidR="0086173D" w:rsidRPr="00FB4474">
        <w:rPr>
          <w:rFonts w:ascii="Sylfaen" w:hAnsi="Sylfaen" w:cs="Sylfaen"/>
          <w:noProof/>
          <w:lang w:val="ka-GE"/>
        </w:rPr>
        <w:t xml:space="preserve"> </w:t>
      </w:r>
    </w:p>
    <w:p w14:paraId="5A92B01B" w14:textId="2F3D47B0" w:rsidR="00F947D6" w:rsidRPr="00FB4474" w:rsidRDefault="00CB250F" w:rsidP="00B252A8">
      <w:pPr>
        <w:spacing w:line="240" w:lineRule="auto"/>
        <w:jc w:val="right"/>
        <w:rPr>
          <w:rFonts w:ascii="Sylfaen" w:hAnsi="Sylfaen"/>
          <w:i/>
          <w:noProof/>
          <w:sz w:val="16"/>
          <w:szCs w:val="16"/>
        </w:rPr>
      </w:pPr>
      <w:r w:rsidRPr="00FB4474">
        <w:rPr>
          <w:rFonts w:ascii="Sylfaen" w:hAnsi="Sylfaen"/>
          <w:i/>
          <w:noProof/>
          <w:sz w:val="16"/>
          <w:szCs w:val="16"/>
        </w:rPr>
        <w:t>2020-2021 წლებში 12 თვეში გამოყოფილი</w:t>
      </w:r>
      <w:r w:rsidR="00F947D6" w:rsidRPr="00FB4474">
        <w:rPr>
          <w:rFonts w:ascii="Sylfaen" w:hAnsi="Sylfaen"/>
          <w:i/>
          <w:noProof/>
          <w:sz w:val="16"/>
          <w:szCs w:val="16"/>
        </w:rPr>
        <w:br/>
        <w:t xml:space="preserve"> </w:t>
      </w:r>
      <w:r w:rsidR="00F947D6" w:rsidRPr="00FB4474">
        <w:rPr>
          <w:rFonts w:ascii="Sylfaen" w:hAnsi="Sylfaen" w:cs="Sylfaen"/>
          <w:i/>
          <w:noProof/>
          <w:sz w:val="16"/>
          <w:szCs w:val="16"/>
        </w:rPr>
        <w:t>დაზუსტებული</w:t>
      </w:r>
      <w:r w:rsidR="00F947D6" w:rsidRPr="00FB4474">
        <w:rPr>
          <w:rFonts w:ascii="Sylfaen" w:hAnsi="Sylfaen"/>
          <w:i/>
          <w:noProof/>
          <w:sz w:val="16"/>
          <w:szCs w:val="16"/>
        </w:rPr>
        <w:t xml:space="preserve"> </w:t>
      </w:r>
      <w:r w:rsidR="00F947D6" w:rsidRPr="00FB4474">
        <w:rPr>
          <w:rFonts w:ascii="Sylfaen" w:hAnsi="Sylfaen" w:cs="Sylfaen"/>
          <w:i/>
          <w:noProof/>
          <w:sz w:val="16"/>
          <w:szCs w:val="16"/>
        </w:rPr>
        <w:t>ასიგნებები</w:t>
      </w:r>
      <w:r w:rsidR="00F947D6" w:rsidRPr="00FB4474">
        <w:rPr>
          <w:rFonts w:ascii="Sylfaen" w:hAnsi="Sylfaen"/>
          <w:i/>
          <w:noProof/>
          <w:sz w:val="16"/>
          <w:szCs w:val="16"/>
        </w:rPr>
        <w:t xml:space="preserve"> </w:t>
      </w:r>
      <w:r w:rsidR="00F947D6" w:rsidRPr="00FB4474">
        <w:rPr>
          <w:rFonts w:ascii="Sylfaen" w:hAnsi="Sylfaen" w:cs="Sylfaen"/>
          <w:i/>
          <w:noProof/>
          <w:sz w:val="16"/>
          <w:szCs w:val="16"/>
        </w:rPr>
        <w:t>და</w:t>
      </w:r>
      <w:r w:rsidR="00F947D6" w:rsidRPr="00FB4474">
        <w:rPr>
          <w:rFonts w:ascii="Sylfaen" w:hAnsi="Sylfaen"/>
          <w:i/>
          <w:noProof/>
          <w:sz w:val="16"/>
          <w:szCs w:val="16"/>
        </w:rPr>
        <w:t xml:space="preserve"> </w:t>
      </w:r>
      <w:r w:rsidR="00F947D6" w:rsidRPr="00FB4474">
        <w:rPr>
          <w:rFonts w:ascii="Sylfaen" w:hAnsi="Sylfaen" w:cs="Sylfaen"/>
          <w:i/>
          <w:noProof/>
          <w:sz w:val="16"/>
          <w:szCs w:val="16"/>
        </w:rPr>
        <w:t>ფაქტიური</w:t>
      </w:r>
      <w:r w:rsidR="00F947D6" w:rsidRPr="00FB4474">
        <w:rPr>
          <w:rFonts w:ascii="Sylfaen" w:hAnsi="Sylfaen"/>
          <w:i/>
          <w:noProof/>
          <w:sz w:val="16"/>
          <w:szCs w:val="16"/>
        </w:rPr>
        <w:t xml:space="preserve"> </w:t>
      </w:r>
      <w:r w:rsidR="00F947D6" w:rsidRPr="00FB4474">
        <w:rPr>
          <w:rFonts w:ascii="Sylfaen" w:hAnsi="Sylfaen" w:cs="Sylfaen"/>
          <w:i/>
          <w:noProof/>
          <w:sz w:val="16"/>
          <w:szCs w:val="16"/>
        </w:rPr>
        <w:t>დაფინანსება</w:t>
      </w:r>
    </w:p>
    <w:p w14:paraId="487AE455" w14:textId="1AAD61F1" w:rsidR="00F947D6" w:rsidRPr="00BE7596" w:rsidRDefault="00FB4474" w:rsidP="00B252A8">
      <w:pPr>
        <w:spacing w:after="0" w:line="240" w:lineRule="auto"/>
        <w:jc w:val="center"/>
        <w:rPr>
          <w:rFonts w:ascii="Sylfaen" w:eastAsia="Times New Roman" w:hAnsi="Sylfaen"/>
          <w:highlight w:val="yellow"/>
          <w:lang w:val="ka-GE"/>
        </w:rPr>
      </w:pPr>
      <w:r>
        <w:rPr>
          <w:noProof/>
        </w:rPr>
        <w:drawing>
          <wp:inline distT="0" distB="0" distL="0" distR="0" wp14:anchorId="08931333" wp14:editId="42C23372">
            <wp:extent cx="5905500" cy="2457450"/>
            <wp:effectExtent l="0" t="0" r="0" b="0"/>
            <wp:docPr id="80" name="Chart 80">
              <a:extLst xmlns:a="http://schemas.openxmlformats.org/drawingml/2006/main">
                <a:ext uri="{FF2B5EF4-FFF2-40B4-BE49-F238E27FC236}">
                  <a16:creationId xmlns:a16="http://schemas.microsoft.com/office/drawing/2014/main" id="{00000000-0008-0000-3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04CE2110" w14:textId="77777777" w:rsidR="00525817" w:rsidRPr="00BE7596" w:rsidRDefault="00525817" w:rsidP="00B252A8">
      <w:pPr>
        <w:spacing w:line="240" w:lineRule="auto"/>
        <w:jc w:val="center"/>
        <w:rPr>
          <w:rFonts w:ascii="Sylfaen" w:eastAsia="Times New Roman" w:hAnsi="Sylfaen"/>
          <w:highlight w:val="yellow"/>
          <w:lang w:val="ka-GE"/>
        </w:rPr>
      </w:pPr>
    </w:p>
    <w:p w14:paraId="41D606D9" w14:textId="77777777" w:rsidR="008A6298" w:rsidRDefault="008A6298" w:rsidP="00B252A8">
      <w:pPr>
        <w:spacing w:line="240" w:lineRule="auto"/>
        <w:jc w:val="center"/>
        <w:rPr>
          <w:rFonts w:ascii="Sylfaen" w:hAnsi="Sylfaen" w:cs="Sylfaen"/>
          <w:b/>
          <w:noProof/>
          <w:szCs w:val="28"/>
          <w:lang w:val="ka-GE"/>
        </w:rPr>
      </w:pPr>
    </w:p>
    <w:p w14:paraId="00C4ECC9" w14:textId="7504524B" w:rsidR="00A70D95" w:rsidRPr="001C6127" w:rsidRDefault="00EC216C" w:rsidP="00B252A8">
      <w:pPr>
        <w:spacing w:line="240" w:lineRule="auto"/>
        <w:jc w:val="center"/>
        <w:rPr>
          <w:rFonts w:ascii="Sylfaen" w:hAnsi="Sylfaen" w:cs="Sylfaen"/>
          <w:b/>
          <w:noProof/>
          <w:szCs w:val="28"/>
          <w:lang w:val="ka-GE"/>
        </w:rPr>
      </w:pPr>
      <w:r w:rsidRPr="001C6127">
        <w:rPr>
          <w:rFonts w:ascii="Sylfaen" w:hAnsi="Sylfaen" w:cs="Sylfaen"/>
          <w:b/>
          <w:noProof/>
          <w:szCs w:val="28"/>
          <w:lang w:val="ka-GE"/>
        </w:rPr>
        <w:lastRenderedPageBreak/>
        <w:t>სახელმწიფო ინსპექტორის სამსახური</w:t>
      </w:r>
    </w:p>
    <w:p w14:paraId="1DBC7F96" w14:textId="6980AD63" w:rsidR="00A70D95" w:rsidRPr="001C6127" w:rsidRDefault="00EC216C" w:rsidP="00B252A8">
      <w:pPr>
        <w:spacing w:line="240" w:lineRule="auto"/>
        <w:ind w:firstLine="720"/>
        <w:jc w:val="both"/>
        <w:rPr>
          <w:rFonts w:ascii="Sylfaen" w:hAnsi="Sylfaen"/>
          <w:lang w:val="ka-GE"/>
        </w:rPr>
      </w:pPr>
      <w:r w:rsidRPr="001C6127">
        <w:rPr>
          <w:rFonts w:ascii="Sylfaen" w:hAnsi="Sylfaen" w:cs="Sylfaen"/>
          <w:noProof/>
          <w:lang w:val="ka-GE"/>
        </w:rPr>
        <w:t>სახელმწიფო ინსპექტორის სამსახური</w:t>
      </w:r>
      <w:r w:rsidR="00A70D95" w:rsidRPr="001C6127">
        <w:rPr>
          <w:rFonts w:ascii="Sylfaen" w:hAnsi="Sylfaen" w:cs="Sylfaen"/>
          <w:noProof/>
          <w:lang w:val="ka-GE"/>
        </w:rPr>
        <w:t xml:space="preserve">სათვის </w:t>
      </w:r>
      <w:r w:rsidR="009A7014" w:rsidRPr="001C6127">
        <w:rPr>
          <w:rFonts w:ascii="Sylfaen" w:hAnsi="Sylfaen" w:cs="Sylfaen"/>
          <w:noProof/>
          <w:lang w:val="ka-GE"/>
        </w:rPr>
        <w:t>2021 წლის 12 თვეში</w:t>
      </w:r>
      <w:r w:rsidR="00083C4E">
        <w:rPr>
          <w:rFonts w:ascii="Sylfaen" w:hAnsi="Sylfaen" w:cs="Sylfaen"/>
          <w:noProof/>
          <w:lang w:val="ka-GE"/>
        </w:rPr>
        <w:t xml:space="preserve"> </w:t>
      </w:r>
      <w:r w:rsidR="00083C4E">
        <w:rPr>
          <w:rFonts w:ascii="Sylfaen" w:eastAsia="Times New Roman" w:hAnsi="Sylfaen"/>
          <w:lang w:val="ka-GE"/>
        </w:rPr>
        <w:t>სახელმწიფო ბიუჯეტით</w:t>
      </w:r>
      <w:r w:rsidR="00083C4E">
        <w:rPr>
          <w:rFonts w:ascii="Sylfaen" w:hAnsi="Sylfaen" w:cs="Sylfaen"/>
          <w:noProof/>
          <w:lang w:val="ka-GE"/>
        </w:rPr>
        <w:t xml:space="preserve"> </w:t>
      </w:r>
      <w:r w:rsidR="009A7014" w:rsidRPr="001C6127">
        <w:rPr>
          <w:rFonts w:ascii="Sylfaen" w:hAnsi="Sylfaen" w:cs="Sylfaen"/>
          <w:noProof/>
          <w:lang w:val="ka-GE"/>
        </w:rPr>
        <w:t>გამოყოფილმა დაზუსტებულმა</w:t>
      </w:r>
      <w:r w:rsidR="00A70D95" w:rsidRPr="001C6127">
        <w:rPr>
          <w:rFonts w:ascii="Sylfaen" w:hAnsi="Sylfaen" w:cs="Sylfaen"/>
          <w:noProof/>
          <w:lang w:val="ka-GE"/>
        </w:rPr>
        <w:t xml:space="preserve"> ასიგნებებმა შეადგინა</w:t>
      </w:r>
      <w:r w:rsidR="00525817" w:rsidRPr="001C6127">
        <w:rPr>
          <w:rFonts w:ascii="Sylfaen" w:hAnsi="Sylfaen" w:cs="Sylfaen"/>
          <w:noProof/>
          <w:lang w:val="ka-GE"/>
        </w:rPr>
        <w:t xml:space="preserve"> </w:t>
      </w:r>
      <w:r w:rsidR="001C6127" w:rsidRPr="001C6127">
        <w:rPr>
          <w:rFonts w:ascii="Sylfaen" w:hAnsi="Sylfaen" w:cs="Sylfaen"/>
          <w:noProof/>
          <w:lang w:val="ka-GE"/>
        </w:rPr>
        <w:t>9</w:t>
      </w:r>
      <w:r w:rsidRPr="001C6127">
        <w:rPr>
          <w:rFonts w:ascii="Sylfaen" w:hAnsi="Sylfaen" w:cs="Sylfaen"/>
          <w:noProof/>
          <w:lang w:val="ka-GE"/>
        </w:rPr>
        <w:t xml:space="preserve"> </w:t>
      </w:r>
      <w:r w:rsidR="001C6127" w:rsidRPr="001C6127">
        <w:rPr>
          <w:rFonts w:ascii="Sylfaen" w:hAnsi="Sylfaen" w:cs="Sylfaen"/>
          <w:noProof/>
          <w:lang w:val="ka-GE"/>
        </w:rPr>
        <w:t>000</w:t>
      </w:r>
      <w:r w:rsidR="00A70D95" w:rsidRPr="001C6127">
        <w:rPr>
          <w:rFonts w:ascii="Sylfaen" w:hAnsi="Sylfaen" w:cs="Sylfaen"/>
          <w:noProof/>
        </w:rPr>
        <w:t>.</w:t>
      </w:r>
      <w:r w:rsidR="001C6127" w:rsidRPr="001C6127">
        <w:rPr>
          <w:rFonts w:ascii="Sylfaen" w:hAnsi="Sylfaen" w:cs="Sylfaen"/>
          <w:noProof/>
          <w:lang w:val="ka-GE"/>
        </w:rPr>
        <w:t>0</w:t>
      </w:r>
      <w:r w:rsidR="00A70D95" w:rsidRPr="001C6127">
        <w:rPr>
          <w:rFonts w:ascii="Sylfaen" w:eastAsia="Times New Roman" w:hAnsi="Sylfaen"/>
          <w:color w:val="000000"/>
          <w:lang w:val="ka-GE"/>
        </w:rPr>
        <w:t xml:space="preserve"> </w:t>
      </w:r>
      <w:r w:rsidR="00A70D95" w:rsidRPr="001C6127">
        <w:rPr>
          <w:rFonts w:ascii="Sylfaen" w:hAnsi="Sylfaen" w:cs="Sylfaen"/>
          <w:noProof/>
          <w:lang w:val="ka-GE"/>
        </w:rPr>
        <w:t>ათასი ლარი</w:t>
      </w:r>
      <w:r w:rsidR="00C54CF0">
        <w:rPr>
          <w:rFonts w:ascii="Sylfaen" w:hAnsi="Sylfaen" w:cs="Sylfaen"/>
          <w:noProof/>
          <w:lang w:val="ka-GE"/>
        </w:rPr>
        <w:t>,</w:t>
      </w:r>
      <w:r w:rsidR="00A70D95" w:rsidRPr="001C6127">
        <w:rPr>
          <w:rFonts w:ascii="Sylfaen" w:hAnsi="Sylfaen" w:cs="Sylfaen"/>
          <w:noProof/>
          <w:lang w:val="ka-GE"/>
        </w:rPr>
        <w:t xml:space="preserve"> ხოლო ფაქტიურმა შესრულებამ </w:t>
      </w:r>
      <w:r w:rsidR="00C45B6B" w:rsidRPr="001C6127">
        <w:rPr>
          <w:rFonts w:ascii="Sylfaen" w:hAnsi="Sylfaen" w:cs="Sylfaen"/>
          <w:noProof/>
          <w:lang w:val="ka-GE"/>
        </w:rPr>
        <w:t xml:space="preserve">- </w:t>
      </w:r>
      <w:r w:rsidR="001C6127" w:rsidRPr="001C6127">
        <w:rPr>
          <w:rFonts w:ascii="Sylfaen" w:hAnsi="Sylfaen" w:cs="Sylfaen"/>
          <w:noProof/>
          <w:lang w:val="ka-GE"/>
        </w:rPr>
        <w:t>7</w:t>
      </w:r>
      <w:r w:rsidRPr="001C6127">
        <w:rPr>
          <w:rFonts w:ascii="Sylfaen" w:hAnsi="Sylfaen" w:cs="Sylfaen"/>
          <w:noProof/>
          <w:lang w:val="ka-GE"/>
        </w:rPr>
        <w:t xml:space="preserve"> </w:t>
      </w:r>
      <w:r w:rsidR="001C6127" w:rsidRPr="001C6127">
        <w:rPr>
          <w:rFonts w:ascii="Sylfaen" w:eastAsia="Times New Roman" w:hAnsi="Sylfaen"/>
          <w:color w:val="000000"/>
          <w:lang w:val="ka-GE"/>
        </w:rPr>
        <w:t>110</w:t>
      </w:r>
      <w:r w:rsidR="00A70D95" w:rsidRPr="001C6127">
        <w:rPr>
          <w:rFonts w:ascii="Sylfaen" w:eastAsia="Times New Roman" w:hAnsi="Sylfaen"/>
          <w:color w:val="000000"/>
        </w:rPr>
        <w:t>.</w:t>
      </w:r>
      <w:r w:rsidR="001C6127" w:rsidRPr="001C6127">
        <w:rPr>
          <w:rFonts w:ascii="Sylfaen" w:eastAsia="Times New Roman" w:hAnsi="Sylfaen"/>
          <w:color w:val="000000"/>
          <w:lang w:val="ka-GE"/>
        </w:rPr>
        <w:t>7</w:t>
      </w:r>
      <w:r w:rsidR="00A70D95" w:rsidRPr="001C6127">
        <w:rPr>
          <w:rFonts w:ascii="Sylfaen" w:hAnsi="Sylfaen" w:cs="Sylfaen"/>
          <w:noProof/>
          <w:lang w:val="ka-GE"/>
        </w:rPr>
        <w:t xml:space="preserve"> ათასი ლარი, </w:t>
      </w:r>
      <w:r w:rsidR="00750F3C" w:rsidRPr="001C6127">
        <w:rPr>
          <w:rFonts w:ascii="Sylfaen" w:hAnsi="Sylfaen"/>
          <w:u w:color="FF0000"/>
          <w:lang w:val="ka-GE"/>
        </w:rPr>
        <w:t xml:space="preserve">რაც 2020 წლის შესაბამის მაჩვენებელზე </w:t>
      </w:r>
      <w:r w:rsidR="000879F5" w:rsidRPr="001C6127">
        <w:rPr>
          <w:rFonts w:ascii="Sylfaen" w:hAnsi="Sylfaen"/>
          <w:u w:color="FF0000"/>
          <w:lang w:val="ka-GE"/>
        </w:rPr>
        <w:t xml:space="preserve">1 </w:t>
      </w:r>
      <w:r w:rsidR="001C6127" w:rsidRPr="001C6127">
        <w:rPr>
          <w:rFonts w:ascii="Sylfaen" w:hAnsi="Sylfaen"/>
          <w:u w:color="FF0000"/>
          <w:lang w:val="ka-GE"/>
        </w:rPr>
        <w:t>010</w:t>
      </w:r>
      <w:r w:rsidR="00A70D95" w:rsidRPr="001C6127">
        <w:rPr>
          <w:rFonts w:ascii="Sylfaen" w:eastAsia="Times New Roman" w:hAnsi="Sylfaen"/>
          <w:color w:val="000000"/>
        </w:rPr>
        <w:t>.</w:t>
      </w:r>
      <w:r w:rsidR="001C6127" w:rsidRPr="001C6127">
        <w:rPr>
          <w:rFonts w:ascii="Sylfaen" w:eastAsia="Times New Roman" w:hAnsi="Sylfaen"/>
          <w:color w:val="000000"/>
          <w:lang w:val="ka-GE"/>
        </w:rPr>
        <w:t>6</w:t>
      </w:r>
      <w:r w:rsidR="00A70D95" w:rsidRPr="001C6127">
        <w:rPr>
          <w:rFonts w:ascii="Sylfaen" w:eastAsia="Times New Roman" w:hAnsi="Sylfaen"/>
          <w:color w:val="000000"/>
          <w:lang w:val="ka-GE"/>
        </w:rPr>
        <w:t xml:space="preserve"> </w:t>
      </w:r>
      <w:r w:rsidR="00A70D95" w:rsidRPr="001C6127">
        <w:rPr>
          <w:rFonts w:ascii="Sylfaen" w:hAnsi="Sylfaen"/>
          <w:u w:color="FF0000"/>
          <w:lang w:val="ka-GE"/>
        </w:rPr>
        <w:t xml:space="preserve">ათასი ლარით </w:t>
      </w:r>
      <w:r w:rsidRPr="001C6127">
        <w:rPr>
          <w:rFonts w:ascii="Sylfaen" w:hAnsi="Sylfaen"/>
          <w:u w:color="FF0000"/>
          <w:lang w:val="ka-GE"/>
        </w:rPr>
        <w:t>მეტია</w:t>
      </w:r>
      <w:r w:rsidR="00A70D95" w:rsidRPr="001C6127">
        <w:rPr>
          <w:rFonts w:ascii="Sylfaen" w:hAnsi="Sylfaen"/>
          <w:u w:color="FF0000"/>
          <w:lang w:val="ka-GE"/>
        </w:rPr>
        <w:t xml:space="preserve">. </w:t>
      </w:r>
    </w:p>
    <w:p w14:paraId="6377698B" w14:textId="15A217E9" w:rsidR="00A70D95" w:rsidRPr="001C6127" w:rsidRDefault="00CB250F" w:rsidP="00B252A8">
      <w:pPr>
        <w:spacing w:line="240" w:lineRule="auto"/>
        <w:jc w:val="right"/>
        <w:rPr>
          <w:rFonts w:ascii="Sylfaen" w:hAnsi="Sylfaen"/>
          <w:i/>
          <w:noProof/>
          <w:sz w:val="16"/>
          <w:szCs w:val="16"/>
        </w:rPr>
      </w:pPr>
      <w:r w:rsidRPr="001C6127">
        <w:rPr>
          <w:rFonts w:ascii="Sylfaen" w:hAnsi="Sylfaen"/>
          <w:i/>
          <w:noProof/>
          <w:sz w:val="16"/>
          <w:szCs w:val="16"/>
        </w:rPr>
        <w:t>2020-2021 წლებში 12 თვეში გამოყოფილი</w:t>
      </w:r>
      <w:r w:rsidR="00A70D95" w:rsidRPr="001C6127">
        <w:rPr>
          <w:rFonts w:ascii="Sylfaen" w:hAnsi="Sylfaen"/>
          <w:i/>
          <w:noProof/>
          <w:sz w:val="16"/>
          <w:szCs w:val="16"/>
        </w:rPr>
        <w:br/>
        <w:t xml:space="preserve"> </w:t>
      </w:r>
      <w:r w:rsidR="00A70D95" w:rsidRPr="001C6127">
        <w:rPr>
          <w:rFonts w:ascii="Sylfaen" w:hAnsi="Sylfaen" w:cs="Sylfaen"/>
          <w:i/>
          <w:noProof/>
          <w:sz w:val="16"/>
          <w:szCs w:val="16"/>
        </w:rPr>
        <w:t>დაზუსტებული</w:t>
      </w:r>
      <w:r w:rsidR="00A70D95" w:rsidRPr="001C6127">
        <w:rPr>
          <w:rFonts w:ascii="Sylfaen" w:hAnsi="Sylfaen"/>
          <w:i/>
          <w:noProof/>
          <w:sz w:val="16"/>
          <w:szCs w:val="16"/>
        </w:rPr>
        <w:t xml:space="preserve"> </w:t>
      </w:r>
      <w:r w:rsidR="00A70D95" w:rsidRPr="001C6127">
        <w:rPr>
          <w:rFonts w:ascii="Sylfaen" w:hAnsi="Sylfaen" w:cs="Sylfaen"/>
          <w:i/>
          <w:noProof/>
          <w:sz w:val="16"/>
          <w:szCs w:val="16"/>
        </w:rPr>
        <w:t>ასიგნებები</w:t>
      </w:r>
      <w:r w:rsidR="00A70D95" w:rsidRPr="001C6127">
        <w:rPr>
          <w:rFonts w:ascii="Sylfaen" w:hAnsi="Sylfaen"/>
          <w:i/>
          <w:noProof/>
          <w:sz w:val="16"/>
          <w:szCs w:val="16"/>
        </w:rPr>
        <w:t xml:space="preserve"> </w:t>
      </w:r>
      <w:r w:rsidR="00A70D95" w:rsidRPr="001C6127">
        <w:rPr>
          <w:rFonts w:ascii="Sylfaen" w:hAnsi="Sylfaen" w:cs="Sylfaen"/>
          <w:i/>
          <w:noProof/>
          <w:sz w:val="16"/>
          <w:szCs w:val="16"/>
        </w:rPr>
        <w:t>და</w:t>
      </w:r>
      <w:r w:rsidR="00A70D95" w:rsidRPr="001C6127">
        <w:rPr>
          <w:rFonts w:ascii="Sylfaen" w:hAnsi="Sylfaen"/>
          <w:i/>
          <w:noProof/>
          <w:sz w:val="16"/>
          <w:szCs w:val="16"/>
        </w:rPr>
        <w:t xml:space="preserve"> </w:t>
      </w:r>
      <w:r w:rsidR="00A70D95" w:rsidRPr="001C6127">
        <w:rPr>
          <w:rFonts w:ascii="Sylfaen" w:hAnsi="Sylfaen" w:cs="Sylfaen"/>
          <w:i/>
          <w:noProof/>
          <w:sz w:val="16"/>
          <w:szCs w:val="16"/>
        </w:rPr>
        <w:t>ფაქტიური</w:t>
      </w:r>
      <w:r w:rsidR="00A70D95" w:rsidRPr="001C6127">
        <w:rPr>
          <w:rFonts w:ascii="Sylfaen" w:hAnsi="Sylfaen"/>
          <w:i/>
          <w:noProof/>
          <w:sz w:val="16"/>
          <w:szCs w:val="16"/>
        </w:rPr>
        <w:t xml:space="preserve"> </w:t>
      </w:r>
      <w:r w:rsidR="00A70D95" w:rsidRPr="001C6127">
        <w:rPr>
          <w:rFonts w:ascii="Sylfaen" w:hAnsi="Sylfaen" w:cs="Sylfaen"/>
          <w:i/>
          <w:noProof/>
          <w:sz w:val="16"/>
          <w:szCs w:val="16"/>
        </w:rPr>
        <w:t>დაფინანსება</w:t>
      </w:r>
    </w:p>
    <w:p w14:paraId="7718ECD8" w14:textId="75EA7DF9" w:rsidR="00A70D95" w:rsidRPr="001C6127" w:rsidRDefault="001C6127" w:rsidP="00B252A8">
      <w:pPr>
        <w:spacing w:before="240" w:after="0" w:line="240" w:lineRule="auto"/>
        <w:jc w:val="center"/>
        <w:rPr>
          <w:rFonts w:ascii="Sylfaen" w:hAnsi="Sylfaen" w:cs="Sylfaen"/>
          <w:noProof/>
        </w:rPr>
      </w:pPr>
      <w:r w:rsidRPr="001C6127">
        <w:rPr>
          <w:noProof/>
        </w:rPr>
        <w:drawing>
          <wp:inline distT="0" distB="0" distL="0" distR="0" wp14:anchorId="3FEFBC0F" wp14:editId="044FEA3C">
            <wp:extent cx="5905500" cy="2771775"/>
            <wp:effectExtent l="0" t="0" r="0" b="0"/>
            <wp:docPr id="97" name="Chart 97">
              <a:extLst xmlns:a="http://schemas.openxmlformats.org/drawingml/2006/main">
                <a:ext uri="{FF2B5EF4-FFF2-40B4-BE49-F238E27FC236}">
                  <a16:creationId xmlns:a16="http://schemas.microsoft.com/office/drawing/2014/main" id="{00000000-0008-0000-3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12431FD8" w14:textId="1FD71F87" w:rsidR="00527B9B" w:rsidRPr="001C6127" w:rsidRDefault="00527B9B" w:rsidP="00B252A8">
      <w:pPr>
        <w:spacing w:line="240" w:lineRule="auto"/>
        <w:ind w:firstLine="720"/>
        <w:jc w:val="both"/>
        <w:rPr>
          <w:rFonts w:ascii="Sylfaen" w:eastAsia="Times New Roman" w:hAnsi="Sylfaen"/>
          <w:lang w:val="ka-GE"/>
        </w:rPr>
      </w:pPr>
      <w:r w:rsidRPr="001C6127">
        <w:rPr>
          <w:rFonts w:ascii="Sylfaen" w:eastAsia="Times New Roman" w:hAnsi="Sylfaen"/>
          <w:lang w:val="ka-GE"/>
        </w:rPr>
        <w:t xml:space="preserve">სახელმწიფო ინსპექტორის სამსახურისათვის გამოყოფილ სახსრებში „ხარჯების“ მუხლით გაწეულმა საკასო შესრულებამ შეადგინა - </w:t>
      </w:r>
      <w:r w:rsidR="000879F5" w:rsidRPr="001C6127">
        <w:rPr>
          <w:rFonts w:ascii="Sylfaen" w:eastAsia="Times New Roman" w:hAnsi="Sylfaen"/>
          <w:lang w:val="ka-GE"/>
        </w:rPr>
        <w:t>8</w:t>
      </w:r>
      <w:r w:rsidR="001C6127" w:rsidRPr="001C6127">
        <w:rPr>
          <w:rFonts w:ascii="Sylfaen" w:eastAsia="Times New Roman" w:hAnsi="Sylfaen"/>
          <w:lang w:val="ka-GE"/>
        </w:rPr>
        <w:t>7</w:t>
      </w:r>
      <w:r w:rsidR="000879F5" w:rsidRPr="001C6127">
        <w:rPr>
          <w:rFonts w:ascii="Sylfaen" w:eastAsia="Times New Roman" w:hAnsi="Sylfaen"/>
          <w:lang w:val="ka-GE"/>
        </w:rPr>
        <w:t>.</w:t>
      </w:r>
      <w:r w:rsidR="001C6127" w:rsidRPr="001C6127">
        <w:rPr>
          <w:rFonts w:ascii="Sylfaen" w:eastAsia="Times New Roman" w:hAnsi="Sylfaen"/>
          <w:lang w:val="ka-GE"/>
        </w:rPr>
        <w:t>8</w:t>
      </w:r>
      <w:r w:rsidRPr="001C6127">
        <w:rPr>
          <w:rFonts w:ascii="Sylfaen" w:eastAsia="Times New Roman" w:hAnsi="Sylfaen"/>
          <w:lang w:val="ka-GE"/>
        </w:rPr>
        <w:t xml:space="preserve">%, ხოლო „არაფინანსური აქტივების ზრდის“ მუხლით - </w:t>
      </w:r>
      <w:r w:rsidR="000879F5" w:rsidRPr="001C6127">
        <w:rPr>
          <w:rFonts w:ascii="Sylfaen" w:eastAsia="Times New Roman" w:hAnsi="Sylfaen"/>
          <w:lang w:val="ka-GE"/>
        </w:rPr>
        <w:t>1</w:t>
      </w:r>
      <w:r w:rsidR="001C6127" w:rsidRPr="001C6127">
        <w:rPr>
          <w:rFonts w:ascii="Sylfaen" w:eastAsia="Times New Roman" w:hAnsi="Sylfaen"/>
          <w:lang w:val="ka-GE"/>
        </w:rPr>
        <w:t>2</w:t>
      </w:r>
      <w:r w:rsidRPr="001C6127">
        <w:rPr>
          <w:rFonts w:ascii="Sylfaen" w:eastAsia="Times New Roman" w:hAnsi="Sylfaen"/>
          <w:lang w:val="ka-GE"/>
        </w:rPr>
        <w:t>.</w:t>
      </w:r>
      <w:r w:rsidR="001C6127" w:rsidRPr="001C6127">
        <w:rPr>
          <w:rFonts w:ascii="Sylfaen" w:eastAsia="Times New Roman" w:hAnsi="Sylfaen"/>
          <w:lang w:val="ka-GE"/>
        </w:rPr>
        <w:t>2</w:t>
      </w:r>
      <w:r w:rsidRPr="001C6127">
        <w:rPr>
          <w:rFonts w:ascii="Sylfaen" w:eastAsia="Times New Roman" w:hAnsi="Sylfaen"/>
          <w:lang w:val="ka-GE"/>
        </w:rPr>
        <w:t>%.</w:t>
      </w:r>
    </w:p>
    <w:p w14:paraId="3429613C" w14:textId="77777777" w:rsidR="005D5992" w:rsidRPr="001C6127" w:rsidRDefault="005D5992" w:rsidP="00B252A8">
      <w:pPr>
        <w:spacing w:line="240" w:lineRule="auto"/>
        <w:jc w:val="center"/>
        <w:rPr>
          <w:rFonts w:ascii="Sylfaen" w:hAnsi="Sylfaen" w:cs="Sylfaen"/>
          <w:b/>
          <w:noProof/>
          <w:szCs w:val="28"/>
          <w:lang w:val="ka-GE"/>
        </w:rPr>
      </w:pPr>
      <w:r w:rsidRPr="001C6127">
        <w:rPr>
          <w:rFonts w:ascii="Sylfaen" w:hAnsi="Sylfaen" w:cs="Sylfaen"/>
          <w:b/>
          <w:noProof/>
          <w:szCs w:val="28"/>
          <w:lang w:val="ka-GE"/>
        </w:rPr>
        <w:t>სსიპ - სახელმწიფო ენის დეპარტამენტი</w:t>
      </w:r>
    </w:p>
    <w:p w14:paraId="32840461" w14:textId="7C38020E" w:rsidR="008F06DE" w:rsidRPr="001C6127" w:rsidRDefault="005D5992" w:rsidP="00B252A8">
      <w:pPr>
        <w:spacing w:line="240" w:lineRule="auto"/>
        <w:ind w:firstLine="720"/>
        <w:jc w:val="both"/>
        <w:rPr>
          <w:rFonts w:ascii="Sylfaen" w:hAnsi="Sylfaen" w:cs="Sylfaen"/>
          <w:noProof/>
          <w:lang w:val="ka-GE"/>
        </w:rPr>
      </w:pPr>
      <w:r w:rsidRPr="001C6127">
        <w:rPr>
          <w:rFonts w:ascii="Sylfaen" w:eastAsia="Times New Roman" w:hAnsi="Sylfaen"/>
          <w:lang w:val="ka-GE"/>
        </w:rPr>
        <w:t xml:space="preserve">სსიპ - სახელმწიფო ენის დეპარტამენტისათვის </w:t>
      </w:r>
      <w:r w:rsidR="009A7014" w:rsidRPr="001C6127">
        <w:rPr>
          <w:rFonts w:ascii="Sylfaen" w:eastAsia="Times New Roman" w:hAnsi="Sylfaen"/>
          <w:lang w:val="ka-GE"/>
        </w:rPr>
        <w:t>2021 წლის 12 თვეში</w:t>
      </w:r>
      <w:r w:rsidR="00BE15AC">
        <w:rPr>
          <w:rFonts w:ascii="Sylfaen" w:eastAsia="Times New Roman" w:hAnsi="Sylfaen"/>
          <w:lang w:val="ka-GE"/>
        </w:rPr>
        <w:t xml:space="preserve"> </w:t>
      </w:r>
      <w:r w:rsidR="00083C4E">
        <w:rPr>
          <w:rFonts w:ascii="Sylfaen" w:eastAsia="Times New Roman" w:hAnsi="Sylfaen"/>
          <w:lang w:val="ka-GE"/>
        </w:rPr>
        <w:t xml:space="preserve">სახელმწიფო ბიუჯეტით </w:t>
      </w:r>
      <w:r w:rsidR="009A7014" w:rsidRPr="001C6127">
        <w:rPr>
          <w:rFonts w:ascii="Sylfaen" w:eastAsia="Times New Roman" w:hAnsi="Sylfaen"/>
          <w:lang w:val="ka-GE"/>
        </w:rPr>
        <w:t>გამოყოფილმა დაზუსტებულმა</w:t>
      </w:r>
      <w:r w:rsidR="00503CA9" w:rsidRPr="001C6127">
        <w:rPr>
          <w:rFonts w:ascii="Sylfaen" w:eastAsia="Times New Roman" w:hAnsi="Sylfaen"/>
          <w:lang w:val="ka-GE"/>
        </w:rPr>
        <w:t xml:space="preserve"> ასიგნებებმა</w:t>
      </w:r>
      <w:r w:rsidRPr="001C6127">
        <w:rPr>
          <w:rFonts w:ascii="Sylfaen" w:eastAsia="Times New Roman" w:hAnsi="Sylfaen"/>
          <w:lang w:val="ka-GE"/>
        </w:rPr>
        <w:t xml:space="preserve"> შეადგინა</w:t>
      </w:r>
      <w:r w:rsidR="00503CA9" w:rsidRPr="001C6127">
        <w:rPr>
          <w:rFonts w:ascii="Sylfaen" w:eastAsia="Times New Roman" w:hAnsi="Sylfaen"/>
          <w:lang w:val="ka-GE"/>
        </w:rPr>
        <w:t xml:space="preserve"> </w:t>
      </w:r>
      <w:r w:rsidR="001C6127" w:rsidRPr="001C6127">
        <w:rPr>
          <w:rFonts w:ascii="Sylfaen" w:eastAsia="Times New Roman" w:hAnsi="Sylfaen"/>
          <w:lang w:val="ka-GE"/>
        </w:rPr>
        <w:t>450</w:t>
      </w:r>
      <w:r w:rsidRPr="001C6127">
        <w:rPr>
          <w:rFonts w:ascii="Sylfaen" w:eastAsia="Times New Roman" w:hAnsi="Sylfaen"/>
          <w:lang w:val="ka-GE"/>
        </w:rPr>
        <w:t>.</w:t>
      </w:r>
      <w:r w:rsidR="001C6127" w:rsidRPr="001C6127">
        <w:rPr>
          <w:rFonts w:ascii="Sylfaen" w:eastAsia="Times New Roman" w:hAnsi="Sylfaen"/>
          <w:lang w:val="ka-GE"/>
        </w:rPr>
        <w:t>0</w:t>
      </w:r>
      <w:r w:rsidRPr="001C6127">
        <w:rPr>
          <w:rFonts w:ascii="Sylfaen" w:eastAsia="Times New Roman" w:hAnsi="Sylfaen"/>
          <w:lang w:val="ka-GE"/>
        </w:rPr>
        <w:t xml:space="preserve"> ათასი ლარი, ხოლო ფაქტიურმა შესრულებამ </w:t>
      </w:r>
      <w:r w:rsidR="00C45B6B" w:rsidRPr="001C6127">
        <w:rPr>
          <w:rFonts w:ascii="Sylfaen" w:eastAsia="Times New Roman" w:hAnsi="Sylfaen"/>
          <w:lang w:val="ka-GE"/>
        </w:rPr>
        <w:t xml:space="preserve">- </w:t>
      </w:r>
      <w:r w:rsidR="001C6127" w:rsidRPr="001C6127">
        <w:rPr>
          <w:rFonts w:ascii="Sylfaen" w:eastAsia="Times New Roman" w:hAnsi="Sylfaen"/>
          <w:lang w:val="ka-GE"/>
        </w:rPr>
        <w:t>447</w:t>
      </w:r>
      <w:r w:rsidRPr="001C6127">
        <w:rPr>
          <w:rFonts w:ascii="Sylfaen" w:eastAsia="Times New Roman" w:hAnsi="Sylfaen"/>
          <w:lang w:val="ka-GE"/>
        </w:rPr>
        <w:t>.</w:t>
      </w:r>
      <w:r w:rsidR="001C6127" w:rsidRPr="001C6127">
        <w:rPr>
          <w:rFonts w:ascii="Sylfaen" w:eastAsia="Times New Roman" w:hAnsi="Sylfaen"/>
          <w:lang w:val="ka-GE"/>
        </w:rPr>
        <w:t>4</w:t>
      </w:r>
      <w:r w:rsidRPr="001C6127">
        <w:rPr>
          <w:rFonts w:ascii="Sylfaen" w:eastAsia="Times New Roman" w:hAnsi="Sylfaen"/>
          <w:lang w:val="ka-GE"/>
        </w:rPr>
        <w:t xml:space="preserve"> ათასი ლარი</w:t>
      </w:r>
      <w:r w:rsidR="008F06DE" w:rsidRPr="001C6127">
        <w:rPr>
          <w:rFonts w:ascii="Sylfaen" w:eastAsia="Times New Roman" w:hAnsi="Sylfaen"/>
          <w:lang w:val="ka-GE"/>
        </w:rPr>
        <w:t xml:space="preserve">, </w:t>
      </w:r>
      <w:r w:rsidR="00750F3C" w:rsidRPr="001C6127">
        <w:rPr>
          <w:rFonts w:ascii="Sylfaen" w:hAnsi="Sylfaen" w:cs="Sylfaen"/>
          <w:noProof/>
          <w:lang w:val="ka-GE"/>
        </w:rPr>
        <w:t xml:space="preserve">რაც 2020 წლის შესაბამის მაჩვენებელზე </w:t>
      </w:r>
      <w:r w:rsidR="001C6127" w:rsidRPr="001C6127">
        <w:rPr>
          <w:rFonts w:ascii="Sylfaen" w:hAnsi="Sylfaen" w:cs="Sylfaen"/>
          <w:noProof/>
          <w:lang w:val="ka-GE"/>
        </w:rPr>
        <w:t>12</w:t>
      </w:r>
      <w:r w:rsidR="008F06DE" w:rsidRPr="001C6127">
        <w:rPr>
          <w:rFonts w:ascii="Sylfaen" w:hAnsi="Sylfaen" w:cs="Sylfaen"/>
          <w:noProof/>
          <w:lang w:val="ka-GE"/>
        </w:rPr>
        <w:t>.</w:t>
      </w:r>
      <w:r w:rsidR="001C6127" w:rsidRPr="001C6127">
        <w:rPr>
          <w:rFonts w:ascii="Sylfaen" w:hAnsi="Sylfaen" w:cs="Sylfaen"/>
          <w:noProof/>
          <w:lang w:val="ka-GE"/>
        </w:rPr>
        <w:t>9</w:t>
      </w:r>
      <w:r w:rsidR="008F06DE" w:rsidRPr="001C6127">
        <w:rPr>
          <w:rFonts w:ascii="Sylfaen" w:hAnsi="Sylfaen" w:cs="Sylfaen"/>
          <w:noProof/>
          <w:lang w:val="ka-GE"/>
        </w:rPr>
        <w:t xml:space="preserve"> ათასი ლარით </w:t>
      </w:r>
      <w:r w:rsidR="00525817" w:rsidRPr="001C6127">
        <w:rPr>
          <w:rFonts w:ascii="Sylfaen" w:hAnsi="Sylfaen" w:cs="Sylfaen"/>
          <w:noProof/>
          <w:lang w:val="ka-GE"/>
        </w:rPr>
        <w:t>მეტია</w:t>
      </w:r>
      <w:r w:rsidR="008F06DE" w:rsidRPr="001C6127">
        <w:rPr>
          <w:rFonts w:ascii="Sylfaen" w:hAnsi="Sylfaen" w:cs="Sylfaen"/>
          <w:noProof/>
          <w:lang w:val="ka-GE"/>
        </w:rPr>
        <w:t>.</w:t>
      </w:r>
    </w:p>
    <w:p w14:paraId="0DA8BEF4" w14:textId="60106967" w:rsidR="00255C09" w:rsidRPr="001C6127" w:rsidRDefault="00CB250F" w:rsidP="00B252A8">
      <w:pPr>
        <w:spacing w:line="240" w:lineRule="auto"/>
        <w:jc w:val="right"/>
        <w:rPr>
          <w:rFonts w:ascii="Sylfaen" w:hAnsi="Sylfaen"/>
          <w:i/>
          <w:noProof/>
          <w:sz w:val="16"/>
          <w:szCs w:val="16"/>
        </w:rPr>
      </w:pPr>
      <w:r w:rsidRPr="001C6127">
        <w:rPr>
          <w:rFonts w:ascii="Sylfaen" w:hAnsi="Sylfaen"/>
          <w:i/>
          <w:noProof/>
          <w:sz w:val="16"/>
          <w:szCs w:val="16"/>
        </w:rPr>
        <w:t>2020-2021 წლებში 12 თვეში გამოყოფილი</w:t>
      </w:r>
      <w:r w:rsidR="00255C09" w:rsidRPr="001C6127">
        <w:rPr>
          <w:rFonts w:ascii="Sylfaen" w:hAnsi="Sylfaen"/>
          <w:i/>
          <w:noProof/>
          <w:sz w:val="16"/>
          <w:szCs w:val="16"/>
        </w:rPr>
        <w:br/>
        <w:t xml:space="preserve"> </w:t>
      </w:r>
      <w:r w:rsidR="00255C09" w:rsidRPr="001C6127">
        <w:rPr>
          <w:rFonts w:ascii="Sylfaen" w:hAnsi="Sylfaen" w:cs="Sylfaen"/>
          <w:i/>
          <w:noProof/>
          <w:sz w:val="16"/>
          <w:szCs w:val="16"/>
        </w:rPr>
        <w:t>დაზუსტებული</w:t>
      </w:r>
      <w:r w:rsidR="00255C09" w:rsidRPr="001C6127">
        <w:rPr>
          <w:rFonts w:ascii="Sylfaen" w:hAnsi="Sylfaen"/>
          <w:i/>
          <w:noProof/>
          <w:sz w:val="16"/>
          <w:szCs w:val="16"/>
        </w:rPr>
        <w:t xml:space="preserve"> </w:t>
      </w:r>
      <w:r w:rsidR="00255C09" w:rsidRPr="001C6127">
        <w:rPr>
          <w:rFonts w:ascii="Sylfaen" w:hAnsi="Sylfaen" w:cs="Sylfaen"/>
          <w:i/>
          <w:noProof/>
          <w:sz w:val="16"/>
          <w:szCs w:val="16"/>
        </w:rPr>
        <w:t>ასიგნებები</w:t>
      </w:r>
      <w:r w:rsidR="00255C09" w:rsidRPr="001C6127">
        <w:rPr>
          <w:rFonts w:ascii="Sylfaen" w:hAnsi="Sylfaen"/>
          <w:i/>
          <w:noProof/>
          <w:sz w:val="16"/>
          <w:szCs w:val="16"/>
        </w:rPr>
        <w:t xml:space="preserve"> </w:t>
      </w:r>
      <w:r w:rsidR="00255C09" w:rsidRPr="001C6127">
        <w:rPr>
          <w:rFonts w:ascii="Sylfaen" w:hAnsi="Sylfaen" w:cs="Sylfaen"/>
          <w:i/>
          <w:noProof/>
          <w:sz w:val="16"/>
          <w:szCs w:val="16"/>
        </w:rPr>
        <w:t>და</w:t>
      </w:r>
      <w:r w:rsidR="00255C09" w:rsidRPr="001C6127">
        <w:rPr>
          <w:rFonts w:ascii="Sylfaen" w:hAnsi="Sylfaen"/>
          <w:i/>
          <w:noProof/>
          <w:sz w:val="16"/>
          <w:szCs w:val="16"/>
        </w:rPr>
        <w:t xml:space="preserve"> </w:t>
      </w:r>
      <w:r w:rsidR="00255C09" w:rsidRPr="001C6127">
        <w:rPr>
          <w:rFonts w:ascii="Sylfaen" w:hAnsi="Sylfaen" w:cs="Sylfaen"/>
          <w:i/>
          <w:noProof/>
          <w:sz w:val="16"/>
          <w:szCs w:val="16"/>
        </w:rPr>
        <w:t>ფაქტიური</w:t>
      </w:r>
      <w:r w:rsidR="00255C09" w:rsidRPr="001C6127">
        <w:rPr>
          <w:rFonts w:ascii="Sylfaen" w:hAnsi="Sylfaen"/>
          <w:i/>
          <w:noProof/>
          <w:sz w:val="16"/>
          <w:szCs w:val="16"/>
        </w:rPr>
        <w:t xml:space="preserve"> </w:t>
      </w:r>
      <w:r w:rsidR="00255C09" w:rsidRPr="001C6127">
        <w:rPr>
          <w:rFonts w:ascii="Sylfaen" w:hAnsi="Sylfaen" w:cs="Sylfaen"/>
          <w:i/>
          <w:noProof/>
          <w:sz w:val="16"/>
          <w:szCs w:val="16"/>
        </w:rPr>
        <w:t>დაფინანსება</w:t>
      </w:r>
    </w:p>
    <w:p w14:paraId="1DB25595" w14:textId="078A898E" w:rsidR="00EC216C" w:rsidRPr="00BE7596" w:rsidRDefault="001C6127" w:rsidP="00B252A8">
      <w:pPr>
        <w:spacing w:line="240" w:lineRule="auto"/>
        <w:jc w:val="center"/>
        <w:rPr>
          <w:rFonts w:ascii="Sylfaen" w:eastAsia="Times New Roman" w:hAnsi="Sylfaen"/>
          <w:b/>
          <w:highlight w:val="yellow"/>
          <w:lang w:val="ka-GE"/>
        </w:rPr>
      </w:pPr>
      <w:r>
        <w:rPr>
          <w:noProof/>
        </w:rPr>
        <w:drawing>
          <wp:inline distT="0" distB="0" distL="0" distR="0" wp14:anchorId="68CBD0FE" wp14:editId="6E1D9A41">
            <wp:extent cx="5905500" cy="2719388"/>
            <wp:effectExtent l="0" t="0" r="0" b="5080"/>
            <wp:docPr id="103" name="Chart 103">
              <a:extLst xmlns:a="http://schemas.openxmlformats.org/drawingml/2006/main">
                <a:ext uri="{FF2B5EF4-FFF2-40B4-BE49-F238E27FC236}">
                  <a16:creationId xmlns:a16="http://schemas.microsoft.com/office/drawing/2014/main" id="{00000000-0008-0000-3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5D89FEC8" w14:textId="0D02C327" w:rsidR="005D5992" w:rsidRPr="001C6127" w:rsidRDefault="00EC216C" w:rsidP="00B252A8">
      <w:pPr>
        <w:spacing w:after="0" w:line="240" w:lineRule="auto"/>
        <w:jc w:val="center"/>
        <w:rPr>
          <w:rFonts w:ascii="Sylfaen" w:hAnsi="Sylfaen" w:cs="Sylfaen"/>
          <w:b/>
          <w:bCs/>
          <w:noProof/>
          <w:szCs w:val="28"/>
          <w:lang w:val="ka-GE"/>
        </w:rPr>
      </w:pPr>
      <w:r w:rsidRPr="001C6127">
        <w:rPr>
          <w:rFonts w:ascii="Sylfaen" w:hAnsi="Sylfaen" w:cs="Sylfaen"/>
          <w:b/>
          <w:bCs/>
          <w:noProof/>
          <w:szCs w:val="28"/>
          <w:lang w:val="ka-GE"/>
        </w:rPr>
        <w:lastRenderedPageBreak/>
        <w:t>სსიპ - საჯარო</w:t>
      </w:r>
      <w:r w:rsidR="00BE15AC">
        <w:rPr>
          <w:rFonts w:ascii="Sylfaen" w:hAnsi="Sylfaen" w:cs="Sylfaen"/>
          <w:b/>
          <w:bCs/>
          <w:noProof/>
          <w:szCs w:val="28"/>
          <w:lang w:val="ka-GE"/>
        </w:rPr>
        <w:t xml:space="preserve"> </w:t>
      </w:r>
      <w:r w:rsidRPr="001C6127">
        <w:rPr>
          <w:rFonts w:ascii="Sylfaen" w:hAnsi="Sylfaen" w:cs="Sylfaen"/>
          <w:b/>
          <w:bCs/>
          <w:noProof/>
          <w:szCs w:val="28"/>
          <w:lang w:val="ka-GE"/>
        </w:rPr>
        <w:t>და</w:t>
      </w:r>
      <w:r w:rsidR="00BE15AC">
        <w:rPr>
          <w:rFonts w:ascii="Sylfaen" w:hAnsi="Sylfaen" w:cs="Sylfaen"/>
          <w:b/>
          <w:bCs/>
          <w:noProof/>
          <w:szCs w:val="28"/>
          <w:lang w:val="ka-GE"/>
        </w:rPr>
        <w:t xml:space="preserve"> </w:t>
      </w:r>
      <w:r w:rsidRPr="001C6127">
        <w:rPr>
          <w:rFonts w:ascii="Sylfaen" w:hAnsi="Sylfaen" w:cs="Sylfaen"/>
          <w:b/>
          <w:bCs/>
          <w:noProof/>
          <w:szCs w:val="28"/>
          <w:lang w:val="ka-GE"/>
        </w:rPr>
        <w:t>კერძო თანამშრომლობის სააგენტო</w:t>
      </w:r>
    </w:p>
    <w:p w14:paraId="12002DB4" w14:textId="77777777" w:rsidR="005D5992" w:rsidRPr="001C6127" w:rsidRDefault="005D5992" w:rsidP="00B252A8">
      <w:pPr>
        <w:spacing w:after="0" w:line="240" w:lineRule="auto"/>
        <w:jc w:val="center"/>
        <w:rPr>
          <w:rFonts w:ascii="Sylfaen" w:hAnsi="Sylfaen" w:cs="Sylfaen"/>
          <w:b/>
          <w:bCs/>
          <w:noProof/>
          <w:szCs w:val="28"/>
          <w:lang w:val="ka-GE"/>
        </w:rPr>
      </w:pPr>
    </w:p>
    <w:p w14:paraId="2BE60D36" w14:textId="38706EB2" w:rsidR="005D5992" w:rsidRPr="001C6127" w:rsidRDefault="00EC216C" w:rsidP="00B252A8">
      <w:pPr>
        <w:spacing w:after="0" w:line="240" w:lineRule="auto"/>
        <w:ind w:firstLine="720"/>
        <w:jc w:val="both"/>
        <w:rPr>
          <w:rFonts w:ascii="Sylfaen" w:hAnsi="Sylfaen" w:cs="Sylfaen"/>
          <w:noProof/>
          <w:lang w:val="ka-GE"/>
        </w:rPr>
      </w:pPr>
      <w:r w:rsidRPr="001C6127">
        <w:rPr>
          <w:rFonts w:ascii="Sylfaen" w:eastAsia="Times New Roman" w:hAnsi="Sylfaen"/>
          <w:lang w:val="ka-GE"/>
        </w:rPr>
        <w:t>სსიპ - საჯარო</w:t>
      </w:r>
      <w:r w:rsidR="00BE15AC">
        <w:rPr>
          <w:rFonts w:ascii="Sylfaen" w:eastAsia="Times New Roman" w:hAnsi="Sylfaen"/>
          <w:lang w:val="ka-GE"/>
        </w:rPr>
        <w:t xml:space="preserve"> </w:t>
      </w:r>
      <w:r w:rsidRPr="001C6127">
        <w:rPr>
          <w:rFonts w:ascii="Sylfaen" w:eastAsia="Times New Roman" w:hAnsi="Sylfaen"/>
          <w:lang w:val="ka-GE"/>
        </w:rPr>
        <w:t>და</w:t>
      </w:r>
      <w:r w:rsidR="00BE15AC">
        <w:rPr>
          <w:rFonts w:ascii="Sylfaen" w:eastAsia="Times New Roman" w:hAnsi="Sylfaen"/>
          <w:lang w:val="ka-GE"/>
        </w:rPr>
        <w:t xml:space="preserve"> </w:t>
      </w:r>
      <w:r w:rsidRPr="001C6127">
        <w:rPr>
          <w:rFonts w:ascii="Sylfaen" w:eastAsia="Times New Roman" w:hAnsi="Sylfaen"/>
          <w:lang w:val="ka-GE"/>
        </w:rPr>
        <w:t>კერძო თანამშრომლობის სააგენტო</w:t>
      </w:r>
      <w:r w:rsidR="005D5992" w:rsidRPr="001C6127">
        <w:rPr>
          <w:rFonts w:ascii="Sylfaen" w:eastAsia="Times New Roman" w:hAnsi="Sylfaen"/>
          <w:lang w:val="ka-GE"/>
        </w:rPr>
        <w:t xml:space="preserve">სათვის </w:t>
      </w:r>
      <w:r w:rsidR="00A435BA" w:rsidRPr="001C6127">
        <w:rPr>
          <w:rFonts w:ascii="Sylfaen" w:eastAsia="Times New Roman" w:hAnsi="Sylfaen"/>
          <w:lang w:val="ka-GE"/>
        </w:rPr>
        <w:t>2021 წლის 12 თვეში</w:t>
      </w:r>
      <w:r w:rsidR="00BE15AC">
        <w:rPr>
          <w:rFonts w:ascii="Sylfaen" w:eastAsia="Times New Roman" w:hAnsi="Sylfaen"/>
          <w:lang w:val="ka-GE"/>
        </w:rPr>
        <w:t xml:space="preserve"> </w:t>
      </w:r>
      <w:r w:rsidR="00A435BA" w:rsidRPr="001C6127">
        <w:rPr>
          <w:rFonts w:ascii="Sylfaen" w:eastAsia="Times New Roman" w:hAnsi="Sylfaen"/>
          <w:lang w:val="ka-GE"/>
        </w:rPr>
        <w:t>სახელმწიფო ბიუჯეტით</w:t>
      </w:r>
      <w:r w:rsidR="005D5992" w:rsidRPr="001C6127">
        <w:rPr>
          <w:rFonts w:ascii="Sylfaen" w:eastAsia="Times New Roman" w:hAnsi="Sylfaen"/>
          <w:lang w:val="ka-GE"/>
        </w:rPr>
        <w:t xml:space="preserve"> გამოყოფილმა სახსრებმა შეადგინა </w:t>
      </w:r>
      <w:r w:rsidR="001C6127" w:rsidRPr="001C6127">
        <w:rPr>
          <w:rFonts w:ascii="Sylfaen" w:eastAsia="Times New Roman" w:hAnsi="Sylfaen"/>
          <w:lang w:val="ka-GE"/>
        </w:rPr>
        <w:t>250</w:t>
      </w:r>
      <w:r w:rsidR="005D5992" w:rsidRPr="001C6127">
        <w:rPr>
          <w:rFonts w:ascii="Sylfaen" w:eastAsia="Times New Roman" w:hAnsi="Sylfaen"/>
          <w:lang w:val="ka-GE"/>
        </w:rPr>
        <w:t>.</w:t>
      </w:r>
      <w:r w:rsidR="00BC1282" w:rsidRPr="001C6127">
        <w:rPr>
          <w:rFonts w:ascii="Sylfaen" w:eastAsia="Times New Roman" w:hAnsi="Sylfaen"/>
          <w:lang w:val="ka-GE"/>
        </w:rPr>
        <w:t>0</w:t>
      </w:r>
      <w:r w:rsidR="005D5992" w:rsidRPr="001C6127">
        <w:rPr>
          <w:rFonts w:ascii="Sylfaen" w:eastAsia="Times New Roman" w:hAnsi="Sylfaen"/>
          <w:lang w:val="ka-GE"/>
        </w:rPr>
        <w:t xml:space="preserve"> ათასი ლარი, </w:t>
      </w:r>
      <w:r w:rsidR="00D44BAE" w:rsidRPr="001C6127">
        <w:rPr>
          <w:rFonts w:ascii="Sylfaen" w:eastAsia="Times New Roman" w:hAnsi="Sylfaen"/>
          <w:lang w:val="ka-GE"/>
        </w:rPr>
        <w:t>ლარი, ხოლო ფაქტიურმა შესრულებამ</w:t>
      </w:r>
      <w:r w:rsidR="00C45B6B" w:rsidRPr="001C6127">
        <w:rPr>
          <w:rFonts w:ascii="Sylfaen" w:eastAsia="Times New Roman" w:hAnsi="Sylfaen"/>
          <w:lang w:val="ka-GE"/>
        </w:rPr>
        <w:t xml:space="preserve"> -</w:t>
      </w:r>
      <w:r w:rsidR="00BE15AC">
        <w:rPr>
          <w:rFonts w:ascii="Sylfaen" w:eastAsia="Times New Roman" w:hAnsi="Sylfaen"/>
          <w:lang w:val="ka-GE"/>
        </w:rPr>
        <w:t xml:space="preserve"> </w:t>
      </w:r>
      <w:r w:rsidR="001C6127" w:rsidRPr="001C6127">
        <w:rPr>
          <w:rFonts w:ascii="Sylfaen" w:eastAsia="Times New Roman" w:hAnsi="Sylfaen"/>
          <w:lang w:val="ka-GE"/>
        </w:rPr>
        <w:t>219</w:t>
      </w:r>
      <w:r w:rsidR="00D44BAE" w:rsidRPr="001C6127">
        <w:rPr>
          <w:rFonts w:ascii="Sylfaen" w:eastAsia="Times New Roman" w:hAnsi="Sylfaen"/>
          <w:lang w:val="ka-GE"/>
        </w:rPr>
        <w:t>.</w:t>
      </w:r>
      <w:r w:rsidR="001C6127" w:rsidRPr="001C6127">
        <w:rPr>
          <w:rFonts w:ascii="Sylfaen" w:eastAsia="Times New Roman" w:hAnsi="Sylfaen"/>
          <w:lang w:val="ka-GE"/>
        </w:rPr>
        <w:t>6</w:t>
      </w:r>
      <w:r w:rsidR="00D44BAE" w:rsidRPr="001C6127">
        <w:rPr>
          <w:rFonts w:ascii="Sylfaen" w:eastAsia="Times New Roman" w:hAnsi="Sylfaen"/>
          <w:lang w:val="ka-GE"/>
        </w:rPr>
        <w:t xml:space="preserve"> ათასი ლარი</w:t>
      </w:r>
      <w:r w:rsidR="00851011" w:rsidRPr="001C6127">
        <w:rPr>
          <w:rFonts w:ascii="Sylfaen" w:eastAsia="Times New Roman" w:hAnsi="Sylfaen"/>
          <w:lang w:val="ka-GE"/>
        </w:rPr>
        <w:t xml:space="preserve">, </w:t>
      </w:r>
      <w:r w:rsidR="00750F3C" w:rsidRPr="001C6127">
        <w:rPr>
          <w:rFonts w:ascii="Sylfaen" w:hAnsi="Sylfaen" w:cs="Sylfaen"/>
          <w:noProof/>
          <w:lang w:val="ka-GE"/>
        </w:rPr>
        <w:t xml:space="preserve">რაც 2020 წლის შესაბამის მაჩვენებელზე </w:t>
      </w:r>
      <w:r w:rsidR="001C6127" w:rsidRPr="001C6127">
        <w:rPr>
          <w:rFonts w:ascii="Sylfaen" w:hAnsi="Sylfaen" w:cs="Sylfaen"/>
          <w:noProof/>
          <w:lang w:val="ka-GE"/>
        </w:rPr>
        <w:t>14</w:t>
      </w:r>
      <w:r w:rsidR="00851011" w:rsidRPr="001C6127">
        <w:rPr>
          <w:rFonts w:ascii="Sylfaen" w:hAnsi="Sylfaen" w:cs="Sylfaen"/>
          <w:noProof/>
          <w:lang w:val="ka-GE"/>
        </w:rPr>
        <w:t>.</w:t>
      </w:r>
      <w:r w:rsidR="001C6127" w:rsidRPr="001C6127">
        <w:rPr>
          <w:rFonts w:ascii="Sylfaen" w:hAnsi="Sylfaen" w:cs="Sylfaen"/>
          <w:noProof/>
          <w:lang w:val="ka-GE"/>
        </w:rPr>
        <w:t>3</w:t>
      </w:r>
      <w:r w:rsidR="00851011" w:rsidRPr="001C6127">
        <w:rPr>
          <w:rFonts w:ascii="Sylfaen" w:hAnsi="Sylfaen" w:cs="Sylfaen"/>
          <w:noProof/>
          <w:lang w:val="ka-GE"/>
        </w:rPr>
        <w:t xml:space="preserve"> ათასი ლარით </w:t>
      </w:r>
      <w:r w:rsidR="00063981" w:rsidRPr="001C6127">
        <w:rPr>
          <w:rFonts w:ascii="Sylfaen" w:hAnsi="Sylfaen" w:cs="Sylfaen"/>
          <w:noProof/>
          <w:lang w:val="ka-GE"/>
        </w:rPr>
        <w:t>ნაკლებია</w:t>
      </w:r>
      <w:r w:rsidR="00851011" w:rsidRPr="001C6127">
        <w:rPr>
          <w:rFonts w:ascii="Sylfaen" w:hAnsi="Sylfaen" w:cs="Sylfaen"/>
          <w:noProof/>
          <w:lang w:val="ka-GE"/>
        </w:rPr>
        <w:t>.</w:t>
      </w:r>
    </w:p>
    <w:p w14:paraId="7561F544" w14:textId="77777777" w:rsidR="00E11FB5" w:rsidRPr="001C6127" w:rsidRDefault="00E11FB5" w:rsidP="00B252A8">
      <w:pPr>
        <w:spacing w:after="0" w:line="240" w:lineRule="auto"/>
        <w:ind w:firstLine="720"/>
        <w:jc w:val="both"/>
        <w:rPr>
          <w:rFonts w:ascii="Sylfaen" w:hAnsi="Sylfaen" w:cs="Sylfaen"/>
          <w:noProof/>
          <w:lang w:val="ka-GE"/>
        </w:rPr>
      </w:pPr>
    </w:p>
    <w:p w14:paraId="33959AA6" w14:textId="0A5DF759" w:rsidR="00851011" w:rsidRPr="001C6127" w:rsidRDefault="00CB250F" w:rsidP="00B252A8">
      <w:pPr>
        <w:spacing w:after="0" w:line="240" w:lineRule="auto"/>
        <w:jc w:val="right"/>
        <w:rPr>
          <w:rFonts w:ascii="Sylfaen" w:hAnsi="Sylfaen"/>
          <w:i/>
          <w:noProof/>
          <w:sz w:val="16"/>
          <w:szCs w:val="16"/>
        </w:rPr>
      </w:pPr>
      <w:r w:rsidRPr="001C6127">
        <w:rPr>
          <w:rFonts w:ascii="Sylfaen" w:hAnsi="Sylfaen"/>
          <w:i/>
          <w:noProof/>
          <w:sz w:val="16"/>
          <w:szCs w:val="16"/>
        </w:rPr>
        <w:t>2020-2021 წლებში 12 თვეში გამოყოფილი</w:t>
      </w:r>
      <w:r w:rsidR="00851011" w:rsidRPr="001C6127">
        <w:rPr>
          <w:rFonts w:ascii="Sylfaen" w:hAnsi="Sylfaen"/>
          <w:i/>
          <w:noProof/>
          <w:sz w:val="16"/>
          <w:szCs w:val="16"/>
        </w:rPr>
        <w:br/>
        <w:t xml:space="preserve"> </w:t>
      </w:r>
      <w:r w:rsidR="00851011" w:rsidRPr="001C6127">
        <w:rPr>
          <w:rFonts w:ascii="Sylfaen" w:hAnsi="Sylfaen" w:cs="Sylfaen"/>
          <w:i/>
          <w:noProof/>
          <w:sz w:val="16"/>
          <w:szCs w:val="16"/>
        </w:rPr>
        <w:t>დაზუსტებული</w:t>
      </w:r>
      <w:r w:rsidR="00851011" w:rsidRPr="001C6127">
        <w:rPr>
          <w:rFonts w:ascii="Sylfaen" w:hAnsi="Sylfaen"/>
          <w:i/>
          <w:noProof/>
          <w:sz w:val="16"/>
          <w:szCs w:val="16"/>
        </w:rPr>
        <w:t xml:space="preserve"> </w:t>
      </w:r>
      <w:r w:rsidR="00851011" w:rsidRPr="001C6127">
        <w:rPr>
          <w:rFonts w:ascii="Sylfaen" w:hAnsi="Sylfaen" w:cs="Sylfaen"/>
          <w:i/>
          <w:noProof/>
          <w:sz w:val="16"/>
          <w:szCs w:val="16"/>
        </w:rPr>
        <w:t>ასიგნებები</w:t>
      </w:r>
      <w:r w:rsidR="00851011" w:rsidRPr="001C6127">
        <w:rPr>
          <w:rFonts w:ascii="Sylfaen" w:hAnsi="Sylfaen"/>
          <w:i/>
          <w:noProof/>
          <w:sz w:val="16"/>
          <w:szCs w:val="16"/>
        </w:rPr>
        <w:t xml:space="preserve"> </w:t>
      </w:r>
      <w:r w:rsidR="00851011" w:rsidRPr="001C6127">
        <w:rPr>
          <w:rFonts w:ascii="Sylfaen" w:hAnsi="Sylfaen" w:cs="Sylfaen"/>
          <w:i/>
          <w:noProof/>
          <w:sz w:val="16"/>
          <w:szCs w:val="16"/>
        </w:rPr>
        <w:t>და</w:t>
      </w:r>
      <w:r w:rsidR="00851011" w:rsidRPr="001C6127">
        <w:rPr>
          <w:rFonts w:ascii="Sylfaen" w:hAnsi="Sylfaen"/>
          <w:i/>
          <w:noProof/>
          <w:sz w:val="16"/>
          <w:szCs w:val="16"/>
        </w:rPr>
        <w:t xml:space="preserve"> </w:t>
      </w:r>
      <w:r w:rsidR="00851011" w:rsidRPr="001C6127">
        <w:rPr>
          <w:rFonts w:ascii="Sylfaen" w:hAnsi="Sylfaen" w:cs="Sylfaen"/>
          <w:i/>
          <w:noProof/>
          <w:sz w:val="16"/>
          <w:szCs w:val="16"/>
        </w:rPr>
        <w:t>ფაქტიური</w:t>
      </w:r>
      <w:r w:rsidR="00851011" w:rsidRPr="001C6127">
        <w:rPr>
          <w:rFonts w:ascii="Sylfaen" w:hAnsi="Sylfaen"/>
          <w:i/>
          <w:noProof/>
          <w:sz w:val="16"/>
          <w:szCs w:val="16"/>
        </w:rPr>
        <w:t xml:space="preserve"> </w:t>
      </w:r>
      <w:r w:rsidR="00851011" w:rsidRPr="001C6127">
        <w:rPr>
          <w:rFonts w:ascii="Sylfaen" w:hAnsi="Sylfaen" w:cs="Sylfaen"/>
          <w:i/>
          <w:noProof/>
          <w:sz w:val="16"/>
          <w:szCs w:val="16"/>
        </w:rPr>
        <w:t>დაფინანსება</w:t>
      </w:r>
    </w:p>
    <w:p w14:paraId="0AFA09F3" w14:textId="2F3FB54C" w:rsidR="00BC1282" w:rsidRPr="001C6127" w:rsidRDefault="001C6127" w:rsidP="00B252A8">
      <w:pPr>
        <w:spacing w:after="0" w:line="240" w:lineRule="auto"/>
        <w:ind w:firstLine="720"/>
        <w:jc w:val="center"/>
        <w:rPr>
          <w:rFonts w:ascii="Sylfaen" w:eastAsia="Times New Roman" w:hAnsi="Sylfaen"/>
          <w:lang w:val="ka-GE"/>
        </w:rPr>
      </w:pPr>
      <w:r w:rsidRPr="001C6127">
        <w:rPr>
          <w:noProof/>
        </w:rPr>
        <w:drawing>
          <wp:inline distT="0" distB="0" distL="0" distR="0" wp14:anchorId="3A1AF47C" wp14:editId="403DF14B">
            <wp:extent cx="5905500" cy="2447925"/>
            <wp:effectExtent l="0" t="0" r="0" b="0"/>
            <wp:docPr id="104" name="Chart 104">
              <a:extLst xmlns:a="http://schemas.openxmlformats.org/drawingml/2006/main">
                <a:ext uri="{FF2B5EF4-FFF2-40B4-BE49-F238E27FC236}">
                  <a16:creationId xmlns:a16="http://schemas.microsoft.com/office/drawing/2014/main" id="{00000000-0008-0000-3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23DE1D15" w14:textId="77777777" w:rsidR="00EE2FAB" w:rsidRPr="001C6127" w:rsidRDefault="00EE2FAB" w:rsidP="00B252A8">
      <w:pPr>
        <w:spacing w:after="0" w:line="240" w:lineRule="auto"/>
        <w:ind w:firstLine="720"/>
        <w:jc w:val="both"/>
        <w:rPr>
          <w:rFonts w:ascii="Sylfaen" w:eastAsia="Times New Roman" w:hAnsi="Sylfaen"/>
          <w:lang w:val="ka-GE"/>
        </w:rPr>
      </w:pPr>
    </w:p>
    <w:p w14:paraId="1B5E84B7" w14:textId="5A6D7488" w:rsidR="00525817" w:rsidRPr="001C6127" w:rsidRDefault="001C6127" w:rsidP="001C6127">
      <w:pPr>
        <w:spacing w:after="0" w:line="240" w:lineRule="auto"/>
        <w:ind w:firstLine="720"/>
        <w:jc w:val="both"/>
        <w:rPr>
          <w:rFonts w:ascii="Sylfaen" w:hAnsi="Sylfaen" w:cs="Sylfaen"/>
          <w:b/>
          <w:bCs/>
          <w:noProof/>
          <w:szCs w:val="28"/>
          <w:lang w:val="ka-GE"/>
        </w:rPr>
      </w:pPr>
      <w:r w:rsidRPr="001C6127">
        <w:rPr>
          <w:rFonts w:ascii="Sylfaen" w:eastAsia="Times New Roman" w:hAnsi="Sylfaen"/>
          <w:lang w:val="ka-GE"/>
        </w:rPr>
        <w:t>სსიპ - საჯარო</w:t>
      </w:r>
      <w:r w:rsidR="00BE15AC">
        <w:rPr>
          <w:rFonts w:ascii="Sylfaen" w:eastAsia="Times New Roman" w:hAnsi="Sylfaen"/>
          <w:lang w:val="ka-GE"/>
        </w:rPr>
        <w:t xml:space="preserve"> </w:t>
      </w:r>
      <w:r w:rsidRPr="001C6127">
        <w:rPr>
          <w:rFonts w:ascii="Sylfaen" w:eastAsia="Times New Roman" w:hAnsi="Sylfaen"/>
          <w:lang w:val="ka-GE"/>
        </w:rPr>
        <w:t>და</w:t>
      </w:r>
      <w:r w:rsidR="00BE15AC">
        <w:rPr>
          <w:rFonts w:ascii="Sylfaen" w:eastAsia="Times New Roman" w:hAnsi="Sylfaen"/>
          <w:lang w:val="ka-GE"/>
        </w:rPr>
        <w:t xml:space="preserve"> </w:t>
      </w:r>
      <w:r w:rsidRPr="001C6127">
        <w:rPr>
          <w:rFonts w:ascii="Sylfaen" w:eastAsia="Times New Roman" w:hAnsi="Sylfaen"/>
          <w:lang w:val="ka-GE"/>
        </w:rPr>
        <w:t>კერძო თანამშრომლობის სააგენტოსათვის</w:t>
      </w:r>
      <w:r>
        <w:rPr>
          <w:rFonts w:ascii="Sylfaen" w:eastAsia="Times New Roman" w:hAnsi="Sylfaen"/>
          <w:lang w:val="ka-GE"/>
        </w:rPr>
        <w:t xml:space="preserve"> </w:t>
      </w:r>
      <w:r w:rsidRPr="001C6127">
        <w:rPr>
          <w:rFonts w:ascii="Sylfaen" w:eastAsia="Times New Roman" w:hAnsi="Sylfaen"/>
          <w:lang w:val="ka-GE"/>
        </w:rPr>
        <w:t xml:space="preserve">გამოყოფილ სახსრებში „ხარჯების“ მუხლით გაწეულმა საკასო შესრულებამ შეადგინა - </w:t>
      </w:r>
      <w:r>
        <w:rPr>
          <w:rFonts w:ascii="Sylfaen" w:eastAsia="Times New Roman" w:hAnsi="Sylfaen"/>
          <w:lang w:val="ka-GE"/>
        </w:rPr>
        <w:t>99</w:t>
      </w:r>
      <w:r w:rsidRPr="001C6127">
        <w:rPr>
          <w:rFonts w:ascii="Sylfaen" w:eastAsia="Times New Roman" w:hAnsi="Sylfaen"/>
          <w:lang w:val="ka-GE"/>
        </w:rPr>
        <w:t>.</w:t>
      </w:r>
      <w:r>
        <w:rPr>
          <w:rFonts w:ascii="Sylfaen" w:eastAsia="Times New Roman" w:hAnsi="Sylfaen"/>
          <w:lang w:val="ka-GE"/>
        </w:rPr>
        <w:t>5</w:t>
      </w:r>
      <w:r w:rsidRPr="001C6127">
        <w:rPr>
          <w:rFonts w:ascii="Sylfaen" w:eastAsia="Times New Roman" w:hAnsi="Sylfaen"/>
          <w:lang w:val="ka-GE"/>
        </w:rPr>
        <w:t xml:space="preserve">%, ხოლო „არაფინანსური აქტივების ზრდის“ მუხლით - </w:t>
      </w:r>
      <w:r>
        <w:rPr>
          <w:rFonts w:ascii="Sylfaen" w:eastAsia="Times New Roman" w:hAnsi="Sylfaen"/>
          <w:lang w:val="ka-GE"/>
        </w:rPr>
        <w:t>0</w:t>
      </w:r>
      <w:r w:rsidRPr="001C6127">
        <w:rPr>
          <w:rFonts w:ascii="Sylfaen" w:eastAsia="Times New Roman" w:hAnsi="Sylfaen"/>
          <w:lang w:val="ka-GE"/>
        </w:rPr>
        <w:t>.</w:t>
      </w:r>
      <w:r>
        <w:rPr>
          <w:rFonts w:ascii="Sylfaen" w:eastAsia="Times New Roman" w:hAnsi="Sylfaen"/>
          <w:lang w:val="ka-GE"/>
        </w:rPr>
        <w:t>5</w:t>
      </w:r>
      <w:r w:rsidRPr="001C6127">
        <w:rPr>
          <w:rFonts w:ascii="Sylfaen" w:eastAsia="Times New Roman" w:hAnsi="Sylfaen"/>
          <w:lang w:val="ka-GE"/>
        </w:rPr>
        <w:t>%.</w:t>
      </w:r>
    </w:p>
    <w:p w14:paraId="07CDDD1B" w14:textId="235E9A1F" w:rsidR="00851011" w:rsidRPr="001C6127" w:rsidRDefault="00851011" w:rsidP="00B252A8">
      <w:pPr>
        <w:spacing w:after="0" w:line="240" w:lineRule="auto"/>
        <w:jc w:val="center"/>
        <w:rPr>
          <w:rFonts w:ascii="Sylfaen" w:hAnsi="Sylfaen" w:cs="Sylfaen"/>
          <w:b/>
          <w:bCs/>
          <w:noProof/>
          <w:szCs w:val="28"/>
          <w:lang w:val="ka-GE"/>
        </w:rPr>
      </w:pPr>
      <w:r w:rsidRPr="001C6127">
        <w:rPr>
          <w:rFonts w:ascii="Sylfaen" w:hAnsi="Sylfaen" w:cs="Sylfaen"/>
          <w:b/>
          <w:bCs/>
          <w:noProof/>
          <w:szCs w:val="28"/>
          <w:lang w:val="ka-GE"/>
        </w:rPr>
        <w:t>სსიპ - ახალგაზრდობის სააგენტო</w:t>
      </w:r>
    </w:p>
    <w:p w14:paraId="7FA8085B" w14:textId="77777777" w:rsidR="00851011" w:rsidRPr="001C6127" w:rsidRDefault="00851011" w:rsidP="00B252A8">
      <w:pPr>
        <w:spacing w:after="0" w:line="240" w:lineRule="auto"/>
        <w:jc w:val="center"/>
        <w:rPr>
          <w:rFonts w:ascii="Sylfaen" w:hAnsi="Sylfaen" w:cs="Sylfaen"/>
          <w:b/>
          <w:bCs/>
          <w:noProof/>
          <w:szCs w:val="28"/>
          <w:lang w:val="ka-GE"/>
        </w:rPr>
      </w:pPr>
    </w:p>
    <w:p w14:paraId="6C558A0F" w14:textId="44025192" w:rsidR="00851011" w:rsidRPr="001C6127" w:rsidRDefault="00851011" w:rsidP="00B252A8">
      <w:pPr>
        <w:spacing w:line="240" w:lineRule="auto"/>
        <w:ind w:firstLine="720"/>
        <w:jc w:val="both"/>
        <w:rPr>
          <w:rFonts w:ascii="Sylfaen" w:eastAsia="Times New Roman" w:hAnsi="Sylfaen"/>
          <w:lang w:val="ka-GE"/>
        </w:rPr>
      </w:pPr>
      <w:r w:rsidRPr="001C6127">
        <w:rPr>
          <w:rFonts w:ascii="Sylfaen" w:eastAsia="Times New Roman" w:hAnsi="Sylfaen"/>
          <w:lang w:val="ka-GE"/>
        </w:rPr>
        <w:t xml:space="preserve">სსიპ - ახალგაზრდობის სააგენტოსათვის </w:t>
      </w:r>
      <w:r w:rsidR="00A435BA" w:rsidRPr="001C6127">
        <w:rPr>
          <w:rFonts w:ascii="Sylfaen" w:eastAsia="Times New Roman" w:hAnsi="Sylfaen"/>
          <w:lang w:val="ka-GE"/>
        </w:rPr>
        <w:t>2021 წლის 12 თვეში</w:t>
      </w:r>
      <w:r w:rsidR="00BE15AC">
        <w:rPr>
          <w:rFonts w:ascii="Sylfaen" w:eastAsia="Times New Roman" w:hAnsi="Sylfaen"/>
          <w:lang w:val="ka-GE"/>
        </w:rPr>
        <w:t xml:space="preserve"> </w:t>
      </w:r>
      <w:r w:rsidR="00A435BA" w:rsidRPr="001C6127">
        <w:rPr>
          <w:rFonts w:ascii="Sylfaen" w:eastAsia="Times New Roman" w:hAnsi="Sylfaen"/>
          <w:lang w:val="ka-GE"/>
        </w:rPr>
        <w:t>სახელმწიფო ბიუჯეტით</w:t>
      </w:r>
      <w:r w:rsidRPr="001C6127">
        <w:rPr>
          <w:rFonts w:ascii="Sylfaen" w:eastAsia="Times New Roman" w:hAnsi="Sylfaen"/>
          <w:lang w:val="ka-GE"/>
        </w:rPr>
        <w:t xml:space="preserve"> გამოყოფილმა სახსრებმა შეადგინა </w:t>
      </w:r>
      <w:r w:rsidR="001C6127" w:rsidRPr="001C6127">
        <w:rPr>
          <w:rFonts w:ascii="Sylfaen" w:eastAsia="Times New Roman" w:hAnsi="Sylfaen"/>
          <w:lang w:val="ka-GE"/>
        </w:rPr>
        <w:t>4</w:t>
      </w:r>
      <w:r w:rsidR="00CE1155" w:rsidRPr="001C6127">
        <w:rPr>
          <w:rFonts w:ascii="Sylfaen" w:eastAsia="Times New Roman" w:hAnsi="Sylfaen"/>
          <w:lang w:val="ka-GE"/>
        </w:rPr>
        <w:t xml:space="preserve"> </w:t>
      </w:r>
      <w:r w:rsidR="001C6127" w:rsidRPr="001C6127">
        <w:rPr>
          <w:rFonts w:ascii="Sylfaen" w:eastAsia="Times New Roman" w:hAnsi="Sylfaen"/>
          <w:lang w:val="ka-GE"/>
        </w:rPr>
        <w:t>200</w:t>
      </w:r>
      <w:r w:rsidRPr="001C6127">
        <w:rPr>
          <w:rFonts w:ascii="Sylfaen" w:eastAsia="Times New Roman" w:hAnsi="Sylfaen"/>
          <w:lang w:val="ka-GE"/>
        </w:rPr>
        <w:t>.</w:t>
      </w:r>
      <w:r w:rsidR="001C6127" w:rsidRPr="001C6127">
        <w:rPr>
          <w:rFonts w:ascii="Sylfaen" w:eastAsia="Times New Roman" w:hAnsi="Sylfaen"/>
          <w:lang w:val="ka-GE"/>
        </w:rPr>
        <w:t>0</w:t>
      </w:r>
      <w:r w:rsidRPr="001C6127">
        <w:rPr>
          <w:rFonts w:ascii="Sylfaen" w:eastAsia="Times New Roman" w:hAnsi="Sylfaen"/>
          <w:lang w:val="ka-GE"/>
        </w:rPr>
        <w:t xml:space="preserve"> ათასი ლარი, ლარი, ხოლო ფაქტიურმა შესრულებამ </w:t>
      </w:r>
      <w:r w:rsidR="001C6127" w:rsidRPr="001C6127">
        <w:rPr>
          <w:rFonts w:ascii="Sylfaen" w:eastAsia="Times New Roman" w:hAnsi="Sylfaen"/>
          <w:lang w:val="ka-GE"/>
        </w:rPr>
        <w:t>3</w:t>
      </w:r>
      <w:r w:rsidR="00CE1155" w:rsidRPr="001C6127">
        <w:rPr>
          <w:rFonts w:ascii="Sylfaen" w:eastAsia="Times New Roman" w:hAnsi="Sylfaen"/>
          <w:lang w:val="ka-GE"/>
        </w:rPr>
        <w:t xml:space="preserve"> </w:t>
      </w:r>
      <w:r w:rsidR="001C6127" w:rsidRPr="001C6127">
        <w:rPr>
          <w:rFonts w:ascii="Sylfaen" w:eastAsia="Times New Roman" w:hAnsi="Sylfaen"/>
          <w:lang w:val="ka-GE"/>
        </w:rPr>
        <w:t>509</w:t>
      </w:r>
      <w:r w:rsidRPr="001C6127">
        <w:rPr>
          <w:rFonts w:ascii="Sylfaen" w:eastAsia="Times New Roman" w:hAnsi="Sylfaen"/>
          <w:lang w:val="ka-GE"/>
        </w:rPr>
        <w:t>.</w:t>
      </w:r>
      <w:r w:rsidR="001C6127" w:rsidRPr="001C6127">
        <w:rPr>
          <w:rFonts w:ascii="Sylfaen" w:eastAsia="Times New Roman" w:hAnsi="Sylfaen"/>
          <w:lang w:val="ka-GE"/>
        </w:rPr>
        <w:t>6</w:t>
      </w:r>
      <w:r w:rsidRPr="001C6127">
        <w:rPr>
          <w:rFonts w:ascii="Sylfaen" w:eastAsia="Times New Roman" w:hAnsi="Sylfaen"/>
          <w:lang w:val="ka-GE"/>
        </w:rPr>
        <w:t xml:space="preserve"> ათასი ლარი, </w:t>
      </w:r>
      <w:r w:rsidR="00750F3C" w:rsidRPr="001C6127">
        <w:rPr>
          <w:rFonts w:ascii="Sylfaen" w:eastAsia="Times New Roman" w:hAnsi="Sylfaen"/>
          <w:lang w:val="ka-GE"/>
        </w:rPr>
        <w:t xml:space="preserve">რაც 2020 წლის შესაბამის მაჩვენებელზე </w:t>
      </w:r>
      <w:r w:rsidR="001C6127" w:rsidRPr="001C6127">
        <w:rPr>
          <w:rFonts w:ascii="Sylfaen" w:eastAsia="Times New Roman" w:hAnsi="Sylfaen"/>
          <w:lang w:val="ka-GE"/>
        </w:rPr>
        <w:t>50</w:t>
      </w:r>
      <w:r w:rsidRPr="001C6127">
        <w:rPr>
          <w:rFonts w:ascii="Sylfaen" w:eastAsia="Times New Roman" w:hAnsi="Sylfaen"/>
          <w:lang w:val="ka-GE"/>
        </w:rPr>
        <w:t>.</w:t>
      </w:r>
      <w:r w:rsidR="001C6127" w:rsidRPr="001C6127">
        <w:rPr>
          <w:rFonts w:ascii="Sylfaen" w:eastAsia="Times New Roman" w:hAnsi="Sylfaen"/>
          <w:lang w:val="ka-GE"/>
        </w:rPr>
        <w:t>0</w:t>
      </w:r>
      <w:r w:rsidRPr="001C6127">
        <w:rPr>
          <w:rFonts w:ascii="Sylfaen" w:eastAsia="Times New Roman" w:hAnsi="Sylfaen"/>
          <w:lang w:val="ka-GE"/>
        </w:rPr>
        <w:t xml:space="preserve"> ათასი ლარით </w:t>
      </w:r>
      <w:r w:rsidR="00DE3FED" w:rsidRPr="001C6127">
        <w:rPr>
          <w:rFonts w:ascii="Sylfaen" w:eastAsia="Times New Roman" w:hAnsi="Sylfaen"/>
          <w:lang w:val="ka-GE"/>
        </w:rPr>
        <w:t>ნაკლებია</w:t>
      </w:r>
      <w:r w:rsidRPr="001C6127">
        <w:rPr>
          <w:rFonts w:ascii="Sylfaen" w:eastAsia="Times New Roman" w:hAnsi="Sylfaen"/>
          <w:lang w:val="ka-GE"/>
        </w:rPr>
        <w:t>.</w:t>
      </w:r>
    </w:p>
    <w:p w14:paraId="289E5D28" w14:textId="1DD10299" w:rsidR="00851011" w:rsidRPr="001C6127" w:rsidRDefault="00CB250F" w:rsidP="00B252A8">
      <w:pPr>
        <w:spacing w:line="240" w:lineRule="auto"/>
        <w:jc w:val="right"/>
        <w:rPr>
          <w:rFonts w:ascii="Sylfaen" w:hAnsi="Sylfaen"/>
          <w:i/>
          <w:noProof/>
          <w:sz w:val="16"/>
          <w:szCs w:val="16"/>
        </w:rPr>
      </w:pPr>
      <w:r w:rsidRPr="001C6127">
        <w:rPr>
          <w:rFonts w:ascii="Sylfaen" w:hAnsi="Sylfaen"/>
          <w:i/>
          <w:noProof/>
          <w:sz w:val="16"/>
          <w:szCs w:val="16"/>
        </w:rPr>
        <w:t>2020-2021 წლებში 12 თვეში გამოყოფილი</w:t>
      </w:r>
      <w:r w:rsidR="00851011" w:rsidRPr="001C6127">
        <w:rPr>
          <w:rFonts w:ascii="Sylfaen" w:hAnsi="Sylfaen"/>
          <w:i/>
          <w:noProof/>
          <w:sz w:val="16"/>
          <w:szCs w:val="16"/>
        </w:rPr>
        <w:br/>
        <w:t xml:space="preserve"> </w:t>
      </w:r>
      <w:r w:rsidR="00851011" w:rsidRPr="001C6127">
        <w:rPr>
          <w:rFonts w:ascii="Sylfaen" w:hAnsi="Sylfaen" w:cs="Sylfaen"/>
          <w:i/>
          <w:noProof/>
          <w:sz w:val="16"/>
          <w:szCs w:val="16"/>
        </w:rPr>
        <w:t>დაზუსტებული</w:t>
      </w:r>
      <w:r w:rsidR="00851011" w:rsidRPr="001C6127">
        <w:rPr>
          <w:rFonts w:ascii="Sylfaen" w:hAnsi="Sylfaen"/>
          <w:i/>
          <w:noProof/>
          <w:sz w:val="16"/>
          <w:szCs w:val="16"/>
        </w:rPr>
        <w:t xml:space="preserve"> </w:t>
      </w:r>
      <w:r w:rsidR="00851011" w:rsidRPr="001C6127">
        <w:rPr>
          <w:rFonts w:ascii="Sylfaen" w:hAnsi="Sylfaen" w:cs="Sylfaen"/>
          <w:i/>
          <w:noProof/>
          <w:sz w:val="16"/>
          <w:szCs w:val="16"/>
        </w:rPr>
        <w:t>ასიგნებები</w:t>
      </w:r>
      <w:r w:rsidR="00851011" w:rsidRPr="001C6127">
        <w:rPr>
          <w:rFonts w:ascii="Sylfaen" w:hAnsi="Sylfaen"/>
          <w:i/>
          <w:noProof/>
          <w:sz w:val="16"/>
          <w:szCs w:val="16"/>
        </w:rPr>
        <w:t xml:space="preserve"> </w:t>
      </w:r>
      <w:r w:rsidR="00851011" w:rsidRPr="001C6127">
        <w:rPr>
          <w:rFonts w:ascii="Sylfaen" w:hAnsi="Sylfaen" w:cs="Sylfaen"/>
          <w:i/>
          <w:noProof/>
          <w:sz w:val="16"/>
          <w:szCs w:val="16"/>
        </w:rPr>
        <w:t>და</w:t>
      </w:r>
      <w:r w:rsidR="00851011" w:rsidRPr="001C6127">
        <w:rPr>
          <w:rFonts w:ascii="Sylfaen" w:hAnsi="Sylfaen"/>
          <w:i/>
          <w:noProof/>
          <w:sz w:val="16"/>
          <w:szCs w:val="16"/>
        </w:rPr>
        <w:t xml:space="preserve"> </w:t>
      </w:r>
      <w:r w:rsidR="00851011" w:rsidRPr="001C6127">
        <w:rPr>
          <w:rFonts w:ascii="Sylfaen" w:hAnsi="Sylfaen" w:cs="Sylfaen"/>
          <w:i/>
          <w:noProof/>
          <w:sz w:val="16"/>
          <w:szCs w:val="16"/>
        </w:rPr>
        <w:t>ფაქტიური</w:t>
      </w:r>
      <w:r w:rsidR="00851011" w:rsidRPr="001C6127">
        <w:rPr>
          <w:rFonts w:ascii="Sylfaen" w:hAnsi="Sylfaen"/>
          <w:i/>
          <w:noProof/>
          <w:sz w:val="16"/>
          <w:szCs w:val="16"/>
        </w:rPr>
        <w:t xml:space="preserve"> </w:t>
      </w:r>
      <w:r w:rsidR="00851011" w:rsidRPr="001C6127">
        <w:rPr>
          <w:rFonts w:ascii="Sylfaen" w:hAnsi="Sylfaen" w:cs="Sylfaen"/>
          <w:i/>
          <w:noProof/>
          <w:sz w:val="16"/>
          <w:szCs w:val="16"/>
        </w:rPr>
        <w:t>დაფინანსება</w:t>
      </w:r>
    </w:p>
    <w:p w14:paraId="5E689D2C" w14:textId="618BFEA1" w:rsidR="00851011" w:rsidRPr="001C6127" w:rsidRDefault="001C6127" w:rsidP="00DE3FED">
      <w:pPr>
        <w:spacing w:after="0" w:line="240" w:lineRule="auto"/>
        <w:jc w:val="center"/>
        <w:rPr>
          <w:rFonts w:ascii="Sylfaen" w:hAnsi="Sylfaen" w:cs="Sylfaen"/>
          <w:b/>
          <w:noProof/>
          <w:szCs w:val="28"/>
          <w:lang w:val="ka-GE"/>
        </w:rPr>
      </w:pPr>
      <w:r w:rsidRPr="001C6127">
        <w:rPr>
          <w:noProof/>
        </w:rPr>
        <w:drawing>
          <wp:inline distT="0" distB="0" distL="0" distR="0" wp14:anchorId="52B45D8C" wp14:editId="561041A0">
            <wp:extent cx="5905500" cy="2238375"/>
            <wp:effectExtent l="0" t="0" r="0" b="0"/>
            <wp:docPr id="105" name="Chart 105">
              <a:extLst xmlns:a="http://schemas.openxmlformats.org/drawingml/2006/main">
                <a:ext uri="{FF2B5EF4-FFF2-40B4-BE49-F238E27FC236}">
                  <a16:creationId xmlns:a16="http://schemas.microsoft.com/office/drawing/2014/main" id="{00000000-0008-0000-37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0AD01DBC" w14:textId="106094BB" w:rsidR="00CE1155" w:rsidRPr="001C6127" w:rsidRDefault="00CE1155" w:rsidP="00CE1155">
      <w:pPr>
        <w:spacing w:line="240" w:lineRule="auto"/>
        <w:ind w:firstLine="720"/>
        <w:jc w:val="both"/>
        <w:rPr>
          <w:rFonts w:ascii="Sylfaen" w:eastAsia="Times New Roman" w:hAnsi="Sylfaen"/>
          <w:lang w:val="ka-GE"/>
        </w:rPr>
      </w:pPr>
      <w:r w:rsidRPr="001C6127">
        <w:rPr>
          <w:rFonts w:ascii="Sylfaen" w:eastAsia="Times New Roman" w:hAnsi="Sylfaen"/>
          <w:lang w:val="ka-GE"/>
        </w:rPr>
        <w:t>სსიპ - ახალგაზრდობის სააგენტოსათვის გამოყოფილ სახსრებში „ხარჯების“ მუხლით გაწეულმა საკასო შესრულებამ შეადგინა - 9</w:t>
      </w:r>
      <w:r w:rsidR="001C6127" w:rsidRPr="001C6127">
        <w:rPr>
          <w:rFonts w:ascii="Sylfaen" w:eastAsia="Times New Roman" w:hAnsi="Sylfaen"/>
          <w:lang w:val="ka-GE"/>
        </w:rPr>
        <w:t>5</w:t>
      </w:r>
      <w:r w:rsidRPr="001C6127">
        <w:rPr>
          <w:rFonts w:ascii="Sylfaen" w:eastAsia="Times New Roman" w:hAnsi="Sylfaen"/>
          <w:lang w:val="ka-GE"/>
        </w:rPr>
        <w:t>.</w:t>
      </w:r>
      <w:r w:rsidR="00DE3FED" w:rsidRPr="001C6127">
        <w:rPr>
          <w:rFonts w:ascii="Sylfaen" w:eastAsia="Times New Roman" w:hAnsi="Sylfaen"/>
          <w:lang w:val="ka-GE"/>
        </w:rPr>
        <w:t>9</w:t>
      </w:r>
      <w:r w:rsidRPr="001C6127">
        <w:rPr>
          <w:rFonts w:ascii="Sylfaen" w:eastAsia="Times New Roman" w:hAnsi="Sylfaen"/>
          <w:lang w:val="ka-GE"/>
        </w:rPr>
        <w:t xml:space="preserve">%, ხოლო „არაფინანსური აქტივების ზრდის“ მუხლით - </w:t>
      </w:r>
      <w:r w:rsidR="001C6127" w:rsidRPr="001C6127">
        <w:rPr>
          <w:rFonts w:ascii="Sylfaen" w:eastAsia="Times New Roman" w:hAnsi="Sylfaen"/>
          <w:lang w:val="ka-GE"/>
        </w:rPr>
        <w:t>4</w:t>
      </w:r>
      <w:r w:rsidRPr="001C6127">
        <w:rPr>
          <w:rFonts w:ascii="Sylfaen" w:eastAsia="Times New Roman" w:hAnsi="Sylfaen"/>
          <w:lang w:val="ka-GE"/>
        </w:rPr>
        <w:t>.</w:t>
      </w:r>
      <w:r w:rsidR="00DE3FED" w:rsidRPr="001C6127">
        <w:rPr>
          <w:rFonts w:ascii="Sylfaen" w:eastAsia="Times New Roman" w:hAnsi="Sylfaen"/>
          <w:lang w:val="ka-GE"/>
        </w:rPr>
        <w:t>1</w:t>
      </w:r>
      <w:r w:rsidRPr="001C6127">
        <w:rPr>
          <w:rFonts w:ascii="Sylfaen" w:eastAsia="Times New Roman" w:hAnsi="Sylfaen"/>
          <w:lang w:val="ka-GE"/>
        </w:rPr>
        <w:t>%.</w:t>
      </w:r>
    </w:p>
    <w:p w14:paraId="56983996" w14:textId="285CCA78" w:rsidR="00851011" w:rsidRPr="001C6127" w:rsidRDefault="00851011" w:rsidP="00B252A8">
      <w:pPr>
        <w:spacing w:line="240" w:lineRule="auto"/>
        <w:jc w:val="center"/>
        <w:rPr>
          <w:rFonts w:ascii="Sylfaen" w:hAnsi="Sylfaen" w:cs="Sylfaen"/>
          <w:b/>
          <w:noProof/>
          <w:szCs w:val="28"/>
          <w:lang w:val="ka-GE"/>
        </w:rPr>
      </w:pPr>
      <w:r w:rsidRPr="001C6127">
        <w:rPr>
          <w:rFonts w:ascii="Sylfaen" w:hAnsi="Sylfaen" w:cs="Sylfaen"/>
          <w:b/>
          <w:noProof/>
          <w:szCs w:val="28"/>
          <w:lang w:val="ka-GE"/>
        </w:rPr>
        <w:lastRenderedPageBreak/>
        <w:t>ეროვნული უსაფრთხოების საბჭოს აპარატი</w:t>
      </w:r>
    </w:p>
    <w:p w14:paraId="3CEFBE3F" w14:textId="7E16BD67" w:rsidR="0064182A" w:rsidRPr="001C6127" w:rsidRDefault="00851011" w:rsidP="00B252A8">
      <w:pPr>
        <w:spacing w:line="240" w:lineRule="auto"/>
        <w:ind w:firstLine="720"/>
        <w:jc w:val="both"/>
        <w:rPr>
          <w:rFonts w:ascii="Sylfaen" w:eastAsia="Times New Roman" w:hAnsi="Sylfaen"/>
          <w:lang w:val="ka-GE"/>
        </w:rPr>
      </w:pPr>
      <w:r w:rsidRPr="001C6127">
        <w:rPr>
          <w:rFonts w:ascii="Sylfaen" w:hAnsi="Sylfaen" w:cs="Sylfaen"/>
          <w:noProof/>
          <w:szCs w:val="28"/>
          <w:lang w:val="ka-GE"/>
        </w:rPr>
        <w:t>ეროვნული უსაფრთხოების საბჭოს აპარატი</w:t>
      </w:r>
      <w:r w:rsidRPr="001C6127">
        <w:rPr>
          <w:rFonts w:ascii="Sylfaen" w:eastAsia="Times New Roman" w:hAnsi="Sylfaen"/>
          <w:lang w:val="ka-GE"/>
        </w:rPr>
        <w:t xml:space="preserve">სათვის </w:t>
      </w:r>
      <w:r w:rsidR="002D1D81" w:rsidRPr="001C6127">
        <w:rPr>
          <w:rFonts w:ascii="Sylfaen" w:eastAsia="Times New Roman" w:hAnsi="Sylfaen"/>
          <w:lang w:val="ka-GE"/>
        </w:rPr>
        <w:t xml:space="preserve">2021 წლის </w:t>
      </w:r>
      <w:r w:rsidR="001C6127" w:rsidRPr="001C6127">
        <w:rPr>
          <w:rFonts w:ascii="Sylfaen" w:eastAsia="Times New Roman" w:hAnsi="Sylfaen"/>
          <w:lang w:val="ka-GE"/>
        </w:rPr>
        <w:t>12</w:t>
      </w:r>
      <w:r w:rsidR="002D1D81" w:rsidRPr="001C6127">
        <w:rPr>
          <w:rFonts w:ascii="Sylfaen" w:eastAsia="Times New Roman" w:hAnsi="Sylfaen"/>
          <w:lang w:val="ka-GE"/>
        </w:rPr>
        <w:t xml:space="preserve"> თვეში</w:t>
      </w:r>
      <w:r w:rsidR="00D04A4E" w:rsidRPr="001C6127">
        <w:rPr>
          <w:rFonts w:ascii="Sylfaen" w:eastAsia="Times New Roman" w:hAnsi="Sylfaen"/>
          <w:lang w:val="ka-GE"/>
        </w:rPr>
        <w:t xml:space="preserve"> </w:t>
      </w:r>
      <w:r w:rsidRPr="001C6127">
        <w:rPr>
          <w:rFonts w:ascii="Sylfaen" w:eastAsia="Times New Roman" w:hAnsi="Sylfaen"/>
          <w:lang w:val="ka-GE"/>
        </w:rPr>
        <w:t xml:space="preserve">სახელმწიფო ბიუჯეტით გამოყოფილმა სახსრებმა შეადგინა </w:t>
      </w:r>
      <w:r w:rsidR="00DE3FED" w:rsidRPr="001C6127">
        <w:rPr>
          <w:rFonts w:ascii="Sylfaen" w:eastAsia="Times New Roman" w:hAnsi="Sylfaen"/>
          <w:lang w:val="ka-GE"/>
        </w:rPr>
        <w:t>2</w:t>
      </w:r>
      <w:r w:rsidR="00CE1155" w:rsidRPr="001C6127">
        <w:rPr>
          <w:rFonts w:ascii="Sylfaen" w:eastAsia="Times New Roman" w:hAnsi="Sylfaen"/>
          <w:lang w:val="ka-GE"/>
        </w:rPr>
        <w:t xml:space="preserve"> </w:t>
      </w:r>
      <w:r w:rsidR="001C6127" w:rsidRPr="001C6127">
        <w:rPr>
          <w:rFonts w:ascii="Sylfaen" w:eastAsia="Times New Roman" w:hAnsi="Sylfaen"/>
          <w:lang w:val="ka-GE"/>
        </w:rPr>
        <w:t>700</w:t>
      </w:r>
      <w:r w:rsidRPr="001C6127">
        <w:rPr>
          <w:rFonts w:ascii="Sylfaen" w:eastAsia="Times New Roman" w:hAnsi="Sylfaen"/>
          <w:lang w:val="ka-GE"/>
        </w:rPr>
        <w:t>.</w:t>
      </w:r>
      <w:r w:rsidR="001C6127" w:rsidRPr="001C6127">
        <w:rPr>
          <w:rFonts w:ascii="Sylfaen" w:eastAsia="Times New Roman" w:hAnsi="Sylfaen"/>
          <w:lang w:val="ka-GE"/>
        </w:rPr>
        <w:t>0</w:t>
      </w:r>
      <w:r w:rsidRPr="001C6127">
        <w:rPr>
          <w:rFonts w:ascii="Sylfaen" w:eastAsia="Times New Roman" w:hAnsi="Sylfaen"/>
          <w:lang w:val="ka-GE"/>
        </w:rPr>
        <w:t xml:space="preserve"> ათასი ლარი, </w:t>
      </w:r>
      <w:r w:rsidR="009B71C2" w:rsidRPr="001C6127">
        <w:rPr>
          <w:rFonts w:ascii="Sylfaen" w:eastAsia="Times New Roman" w:hAnsi="Sylfaen"/>
          <w:lang w:val="ka-GE"/>
        </w:rPr>
        <w:t xml:space="preserve">ხოლო ფაქტიურმა შესრულებამ </w:t>
      </w:r>
      <w:r w:rsidR="00C54CF0">
        <w:rPr>
          <w:rFonts w:ascii="Sylfaen" w:eastAsia="Times New Roman" w:hAnsi="Sylfaen"/>
          <w:lang w:val="ka-GE"/>
        </w:rPr>
        <w:t>2</w:t>
      </w:r>
      <w:r w:rsidR="00CE1155" w:rsidRPr="001C6127">
        <w:rPr>
          <w:rFonts w:ascii="Sylfaen" w:eastAsia="Times New Roman" w:hAnsi="Sylfaen"/>
          <w:lang w:val="ka-GE"/>
        </w:rPr>
        <w:t xml:space="preserve"> </w:t>
      </w:r>
      <w:r w:rsidR="001C6127" w:rsidRPr="001C6127">
        <w:rPr>
          <w:rFonts w:ascii="Sylfaen" w:eastAsia="Times New Roman" w:hAnsi="Sylfaen"/>
          <w:lang w:val="ka-GE"/>
        </w:rPr>
        <w:t>648</w:t>
      </w:r>
      <w:r w:rsidR="009B71C2" w:rsidRPr="001C6127">
        <w:rPr>
          <w:rFonts w:ascii="Sylfaen" w:eastAsia="Times New Roman" w:hAnsi="Sylfaen"/>
          <w:lang w:val="ka-GE"/>
        </w:rPr>
        <w:t>.</w:t>
      </w:r>
      <w:r w:rsidR="001C6127" w:rsidRPr="001C6127">
        <w:rPr>
          <w:rFonts w:ascii="Sylfaen" w:eastAsia="Times New Roman" w:hAnsi="Sylfaen"/>
          <w:lang w:val="ka-GE"/>
        </w:rPr>
        <w:t>0</w:t>
      </w:r>
      <w:r w:rsidR="009B71C2" w:rsidRPr="001C6127">
        <w:rPr>
          <w:rFonts w:ascii="Sylfaen" w:eastAsia="Times New Roman" w:hAnsi="Sylfaen"/>
          <w:lang w:val="ka-GE"/>
        </w:rPr>
        <w:t xml:space="preserve"> ათასი ლარი,</w:t>
      </w:r>
      <w:r w:rsidR="0064182A" w:rsidRPr="001C6127">
        <w:rPr>
          <w:rFonts w:ascii="Sylfaen" w:eastAsia="Times New Roman" w:hAnsi="Sylfaen"/>
          <w:lang w:val="ka-GE"/>
        </w:rPr>
        <w:t xml:space="preserve"> </w:t>
      </w:r>
      <w:r w:rsidR="00750F3C" w:rsidRPr="001C6127">
        <w:rPr>
          <w:rFonts w:ascii="Sylfaen" w:eastAsia="Times New Roman" w:hAnsi="Sylfaen"/>
          <w:lang w:val="ka-GE"/>
        </w:rPr>
        <w:t xml:space="preserve">რაც 2020 წლის შესაბამის მაჩვენებელზე </w:t>
      </w:r>
      <w:r w:rsidR="001C6127" w:rsidRPr="001C6127">
        <w:rPr>
          <w:rFonts w:ascii="Sylfaen" w:eastAsia="Times New Roman" w:hAnsi="Sylfaen"/>
          <w:lang w:val="ka-GE"/>
        </w:rPr>
        <w:t>296</w:t>
      </w:r>
      <w:r w:rsidR="0064182A" w:rsidRPr="001C6127">
        <w:rPr>
          <w:rFonts w:ascii="Sylfaen" w:eastAsia="Times New Roman" w:hAnsi="Sylfaen"/>
          <w:lang w:val="ka-GE"/>
        </w:rPr>
        <w:t>.</w:t>
      </w:r>
      <w:r w:rsidR="001C6127" w:rsidRPr="001C6127">
        <w:rPr>
          <w:rFonts w:ascii="Sylfaen" w:eastAsia="Times New Roman" w:hAnsi="Sylfaen"/>
          <w:lang w:val="ka-GE"/>
        </w:rPr>
        <w:t>8</w:t>
      </w:r>
      <w:r w:rsidR="0064182A" w:rsidRPr="001C6127">
        <w:rPr>
          <w:rFonts w:ascii="Sylfaen" w:eastAsia="Times New Roman" w:hAnsi="Sylfaen"/>
          <w:lang w:val="ka-GE"/>
        </w:rPr>
        <w:t xml:space="preserve"> ათასი ლარით </w:t>
      </w:r>
      <w:r w:rsidR="00AA2C2E" w:rsidRPr="001C6127">
        <w:rPr>
          <w:rFonts w:ascii="Sylfaen" w:eastAsia="Times New Roman" w:hAnsi="Sylfaen"/>
          <w:lang w:val="ka-GE"/>
        </w:rPr>
        <w:t>მეტია</w:t>
      </w:r>
      <w:r w:rsidR="0064182A" w:rsidRPr="001C6127">
        <w:rPr>
          <w:rFonts w:ascii="Sylfaen" w:eastAsia="Times New Roman" w:hAnsi="Sylfaen"/>
          <w:lang w:val="ka-GE"/>
        </w:rPr>
        <w:t>.</w:t>
      </w:r>
      <w:r w:rsidR="009B71C2" w:rsidRPr="001C6127">
        <w:rPr>
          <w:rFonts w:ascii="Sylfaen" w:eastAsia="Times New Roman" w:hAnsi="Sylfaen"/>
          <w:lang w:val="ka-GE"/>
        </w:rPr>
        <w:t xml:space="preserve"> </w:t>
      </w:r>
    </w:p>
    <w:p w14:paraId="62AD42FF" w14:textId="7721D89E" w:rsidR="0064182A" w:rsidRPr="001C6127" w:rsidRDefault="00CB250F" w:rsidP="0064182A">
      <w:pPr>
        <w:spacing w:line="240" w:lineRule="auto"/>
        <w:jc w:val="right"/>
        <w:rPr>
          <w:rFonts w:ascii="Sylfaen" w:hAnsi="Sylfaen"/>
          <w:i/>
          <w:noProof/>
          <w:sz w:val="16"/>
          <w:szCs w:val="16"/>
        </w:rPr>
      </w:pPr>
      <w:r w:rsidRPr="001C6127">
        <w:rPr>
          <w:rFonts w:ascii="Sylfaen" w:hAnsi="Sylfaen"/>
          <w:i/>
          <w:noProof/>
          <w:sz w:val="16"/>
          <w:szCs w:val="16"/>
        </w:rPr>
        <w:t>2020-2021 წლებში 12 თვეში გამოყოფილი</w:t>
      </w:r>
      <w:r w:rsidR="0064182A" w:rsidRPr="001C6127">
        <w:rPr>
          <w:rFonts w:ascii="Sylfaen" w:hAnsi="Sylfaen"/>
          <w:i/>
          <w:noProof/>
          <w:sz w:val="16"/>
          <w:szCs w:val="16"/>
        </w:rPr>
        <w:br/>
        <w:t xml:space="preserve"> </w:t>
      </w:r>
      <w:r w:rsidR="0064182A" w:rsidRPr="001C6127">
        <w:rPr>
          <w:rFonts w:ascii="Sylfaen" w:hAnsi="Sylfaen" w:cs="Sylfaen"/>
          <w:i/>
          <w:noProof/>
          <w:sz w:val="16"/>
          <w:szCs w:val="16"/>
        </w:rPr>
        <w:t>დაზუსტებული</w:t>
      </w:r>
      <w:r w:rsidR="0064182A" w:rsidRPr="001C6127">
        <w:rPr>
          <w:rFonts w:ascii="Sylfaen" w:hAnsi="Sylfaen"/>
          <w:i/>
          <w:noProof/>
          <w:sz w:val="16"/>
          <w:szCs w:val="16"/>
        </w:rPr>
        <w:t xml:space="preserve"> </w:t>
      </w:r>
      <w:r w:rsidR="0064182A" w:rsidRPr="001C6127">
        <w:rPr>
          <w:rFonts w:ascii="Sylfaen" w:hAnsi="Sylfaen" w:cs="Sylfaen"/>
          <w:i/>
          <w:noProof/>
          <w:sz w:val="16"/>
          <w:szCs w:val="16"/>
        </w:rPr>
        <w:t>ასიგნებები</w:t>
      </w:r>
      <w:r w:rsidR="0064182A" w:rsidRPr="001C6127">
        <w:rPr>
          <w:rFonts w:ascii="Sylfaen" w:hAnsi="Sylfaen"/>
          <w:i/>
          <w:noProof/>
          <w:sz w:val="16"/>
          <w:szCs w:val="16"/>
        </w:rPr>
        <w:t xml:space="preserve"> </w:t>
      </w:r>
      <w:r w:rsidR="0064182A" w:rsidRPr="001C6127">
        <w:rPr>
          <w:rFonts w:ascii="Sylfaen" w:hAnsi="Sylfaen" w:cs="Sylfaen"/>
          <w:i/>
          <w:noProof/>
          <w:sz w:val="16"/>
          <w:szCs w:val="16"/>
        </w:rPr>
        <w:t>და</w:t>
      </w:r>
      <w:r w:rsidR="0064182A" w:rsidRPr="001C6127">
        <w:rPr>
          <w:rFonts w:ascii="Sylfaen" w:hAnsi="Sylfaen"/>
          <w:i/>
          <w:noProof/>
          <w:sz w:val="16"/>
          <w:szCs w:val="16"/>
        </w:rPr>
        <w:t xml:space="preserve"> </w:t>
      </w:r>
      <w:r w:rsidR="0064182A" w:rsidRPr="001C6127">
        <w:rPr>
          <w:rFonts w:ascii="Sylfaen" w:hAnsi="Sylfaen" w:cs="Sylfaen"/>
          <w:i/>
          <w:noProof/>
          <w:sz w:val="16"/>
          <w:szCs w:val="16"/>
        </w:rPr>
        <w:t>ფაქტიური</w:t>
      </w:r>
      <w:r w:rsidR="0064182A" w:rsidRPr="001C6127">
        <w:rPr>
          <w:rFonts w:ascii="Sylfaen" w:hAnsi="Sylfaen"/>
          <w:i/>
          <w:noProof/>
          <w:sz w:val="16"/>
          <w:szCs w:val="16"/>
        </w:rPr>
        <w:t xml:space="preserve"> </w:t>
      </w:r>
      <w:r w:rsidR="0064182A" w:rsidRPr="001C6127">
        <w:rPr>
          <w:rFonts w:ascii="Sylfaen" w:hAnsi="Sylfaen" w:cs="Sylfaen"/>
          <w:i/>
          <w:noProof/>
          <w:sz w:val="16"/>
          <w:szCs w:val="16"/>
        </w:rPr>
        <w:t>დაფინანსება</w:t>
      </w:r>
    </w:p>
    <w:p w14:paraId="5270B7A1" w14:textId="6B296C32" w:rsidR="0064182A" w:rsidRPr="001C6127" w:rsidRDefault="001C6127" w:rsidP="00B252A8">
      <w:pPr>
        <w:spacing w:line="240" w:lineRule="auto"/>
        <w:ind w:firstLine="720"/>
        <w:jc w:val="both"/>
        <w:rPr>
          <w:rFonts w:ascii="Sylfaen" w:eastAsia="Times New Roman" w:hAnsi="Sylfaen"/>
          <w:lang w:val="ka-GE"/>
        </w:rPr>
      </w:pPr>
      <w:r w:rsidRPr="001C6127">
        <w:rPr>
          <w:noProof/>
        </w:rPr>
        <w:drawing>
          <wp:inline distT="0" distB="0" distL="0" distR="0" wp14:anchorId="2F28A430" wp14:editId="6723FBD7">
            <wp:extent cx="5905500" cy="2466975"/>
            <wp:effectExtent l="0" t="0" r="0" b="0"/>
            <wp:docPr id="107" name="Chart 107">
              <a:extLst xmlns:a="http://schemas.openxmlformats.org/drawingml/2006/main">
                <a:ext uri="{FF2B5EF4-FFF2-40B4-BE49-F238E27FC236}">
                  <a16:creationId xmlns:a16="http://schemas.microsoft.com/office/drawing/2014/main" id="{00000000-0008-0000-3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28E60F2D" w14:textId="52E0566F" w:rsidR="00851011" w:rsidRPr="001C6127" w:rsidRDefault="0064182A" w:rsidP="00B252A8">
      <w:pPr>
        <w:spacing w:line="240" w:lineRule="auto"/>
        <w:ind w:firstLine="720"/>
        <w:jc w:val="both"/>
        <w:rPr>
          <w:rFonts w:ascii="Sylfaen" w:hAnsi="Sylfaen" w:cs="Sylfaen"/>
          <w:b/>
          <w:noProof/>
          <w:szCs w:val="28"/>
          <w:lang w:val="ka-GE"/>
        </w:rPr>
      </w:pPr>
      <w:r w:rsidRPr="001C6127">
        <w:rPr>
          <w:rFonts w:ascii="Sylfaen" w:hAnsi="Sylfaen" w:cs="Sylfaen"/>
          <w:noProof/>
          <w:szCs w:val="28"/>
          <w:lang w:val="ka-GE"/>
        </w:rPr>
        <w:t>ეროვნული უსაფრთხოების საბჭოს აპარატი</w:t>
      </w:r>
      <w:r w:rsidRPr="001C6127">
        <w:rPr>
          <w:rFonts w:ascii="Sylfaen" w:eastAsia="Times New Roman" w:hAnsi="Sylfaen"/>
          <w:lang w:val="ka-GE"/>
        </w:rPr>
        <w:t xml:space="preserve">სათვის </w:t>
      </w:r>
      <w:r w:rsidR="009B71C2" w:rsidRPr="001C6127">
        <w:rPr>
          <w:rFonts w:ascii="Sylfaen" w:hAnsi="Sylfaen" w:cs="Sylfaen"/>
          <w:noProof/>
          <w:lang w:val="ka-GE"/>
        </w:rPr>
        <w:t xml:space="preserve">გამოყოფილ სახსრებში „ხარჯების“ მუხლით გაწეულმა საკასო შესრულებამ შეადგინა - </w:t>
      </w:r>
      <w:r w:rsidR="001C6127" w:rsidRPr="001C6127">
        <w:rPr>
          <w:rFonts w:ascii="Sylfaen" w:hAnsi="Sylfaen" w:cs="Sylfaen"/>
          <w:noProof/>
          <w:lang w:val="ka-GE"/>
        </w:rPr>
        <w:t>85</w:t>
      </w:r>
      <w:r w:rsidR="009B71C2" w:rsidRPr="001C6127">
        <w:rPr>
          <w:rFonts w:ascii="Sylfaen" w:hAnsi="Sylfaen" w:cs="Sylfaen"/>
          <w:noProof/>
          <w:lang w:val="ka-GE"/>
        </w:rPr>
        <w:t>.</w:t>
      </w:r>
      <w:r w:rsidR="001C6127" w:rsidRPr="001C6127">
        <w:rPr>
          <w:rFonts w:ascii="Sylfaen" w:hAnsi="Sylfaen" w:cs="Sylfaen"/>
          <w:noProof/>
          <w:lang w:val="ka-GE"/>
        </w:rPr>
        <w:t>7</w:t>
      </w:r>
      <w:r w:rsidR="009B71C2" w:rsidRPr="001C6127">
        <w:rPr>
          <w:rFonts w:ascii="Sylfaen" w:hAnsi="Sylfaen" w:cs="Sylfaen"/>
          <w:noProof/>
          <w:lang w:val="ka-GE"/>
        </w:rPr>
        <w:t xml:space="preserve">%, ხოლო „არაფინანსური აქტივების ზრდის“ მუხლით - </w:t>
      </w:r>
      <w:r w:rsidR="001C6127" w:rsidRPr="001C6127">
        <w:rPr>
          <w:rFonts w:ascii="Sylfaen" w:hAnsi="Sylfaen" w:cs="Sylfaen"/>
          <w:noProof/>
          <w:lang w:val="ka-GE"/>
        </w:rPr>
        <w:t>1</w:t>
      </w:r>
      <w:r w:rsidR="00DE3FED" w:rsidRPr="001C6127">
        <w:rPr>
          <w:rFonts w:ascii="Sylfaen" w:hAnsi="Sylfaen" w:cs="Sylfaen"/>
          <w:noProof/>
          <w:lang w:val="ka-GE"/>
        </w:rPr>
        <w:t>4</w:t>
      </w:r>
      <w:r w:rsidR="009B71C2" w:rsidRPr="001C6127">
        <w:rPr>
          <w:rFonts w:ascii="Sylfaen" w:hAnsi="Sylfaen" w:cs="Sylfaen"/>
          <w:noProof/>
          <w:lang w:val="ka-GE"/>
        </w:rPr>
        <w:t>.</w:t>
      </w:r>
      <w:r w:rsidR="001C6127" w:rsidRPr="001C6127">
        <w:rPr>
          <w:rFonts w:ascii="Sylfaen" w:hAnsi="Sylfaen" w:cs="Sylfaen"/>
          <w:noProof/>
          <w:lang w:val="ka-GE"/>
        </w:rPr>
        <w:t>3</w:t>
      </w:r>
      <w:r w:rsidR="009B71C2" w:rsidRPr="001C6127">
        <w:rPr>
          <w:rFonts w:ascii="Sylfaen" w:hAnsi="Sylfaen" w:cs="Sylfaen"/>
          <w:noProof/>
          <w:lang w:val="ka-GE"/>
        </w:rPr>
        <w:t>%.</w:t>
      </w:r>
    </w:p>
    <w:p w14:paraId="0034E517" w14:textId="77777777" w:rsidR="00147B25" w:rsidRPr="001C6127" w:rsidRDefault="009B71C2" w:rsidP="00B252A8">
      <w:pPr>
        <w:spacing w:line="240" w:lineRule="auto"/>
        <w:jc w:val="center"/>
        <w:rPr>
          <w:rFonts w:ascii="Sylfaen" w:hAnsi="Sylfaen" w:cs="Sylfaen"/>
          <w:b/>
          <w:noProof/>
          <w:szCs w:val="28"/>
          <w:lang w:val="ka-GE"/>
        </w:rPr>
      </w:pPr>
      <w:r w:rsidRPr="001C6127">
        <w:rPr>
          <w:rFonts w:ascii="Sylfaen" w:hAnsi="Sylfaen" w:cs="Sylfaen"/>
          <w:b/>
          <w:noProof/>
          <w:szCs w:val="28"/>
          <w:lang w:val="ka-GE"/>
        </w:rPr>
        <w:t>სსიპ - ქუთაისის საერთაშორისო უნივერსიტეტი</w:t>
      </w:r>
    </w:p>
    <w:p w14:paraId="08454214" w14:textId="5DF976B7" w:rsidR="00AA4E8C" w:rsidRPr="001C6127" w:rsidRDefault="009B71C2" w:rsidP="00B252A8">
      <w:pPr>
        <w:spacing w:line="240" w:lineRule="auto"/>
        <w:ind w:firstLine="720"/>
        <w:jc w:val="both"/>
        <w:rPr>
          <w:rFonts w:ascii="Sylfaen" w:eastAsia="Times New Roman" w:hAnsi="Sylfaen"/>
          <w:lang w:val="ka-GE"/>
        </w:rPr>
      </w:pPr>
      <w:r w:rsidRPr="001C6127">
        <w:rPr>
          <w:rFonts w:ascii="Sylfaen" w:eastAsia="Times New Roman" w:hAnsi="Sylfaen"/>
          <w:lang w:val="ka-GE"/>
        </w:rPr>
        <w:t>სსიპ - ქუთაისის საერთაშორისო უნივერსიტეტი</w:t>
      </w:r>
      <w:r w:rsidR="00147B25" w:rsidRPr="001C6127">
        <w:rPr>
          <w:rFonts w:ascii="Sylfaen" w:eastAsia="Times New Roman" w:hAnsi="Sylfaen"/>
          <w:lang w:val="ka-GE"/>
        </w:rPr>
        <w:t xml:space="preserve">სათვის </w:t>
      </w:r>
      <w:r w:rsidR="00A435BA" w:rsidRPr="001C6127">
        <w:rPr>
          <w:rFonts w:ascii="Sylfaen" w:eastAsia="Times New Roman" w:hAnsi="Sylfaen"/>
          <w:lang w:val="ka-GE"/>
        </w:rPr>
        <w:t>2021 წლის 12 თვეში</w:t>
      </w:r>
      <w:r w:rsidR="00BE15AC">
        <w:rPr>
          <w:rFonts w:ascii="Sylfaen" w:eastAsia="Times New Roman" w:hAnsi="Sylfaen"/>
          <w:lang w:val="ka-GE"/>
        </w:rPr>
        <w:t xml:space="preserve"> </w:t>
      </w:r>
      <w:r w:rsidR="00A435BA" w:rsidRPr="001C6127">
        <w:rPr>
          <w:rFonts w:ascii="Sylfaen" w:eastAsia="Times New Roman" w:hAnsi="Sylfaen"/>
          <w:lang w:val="ka-GE"/>
        </w:rPr>
        <w:t>სახელმწიფო ბიუჯეტით</w:t>
      </w:r>
      <w:r w:rsidR="00147B25" w:rsidRPr="001C6127">
        <w:rPr>
          <w:rFonts w:ascii="Sylfaen" w:eastAsia="Times New Roman" w:hAnsi="Sylfaen"/>
          <w:lang w:val="ka-GE"/>
        </w:rPr>
        <w:t xml:space="preserve"> ასიგნებები განსაზღვრული არ არის</w:t>
      </w:r>
      <w:r w:rsidR="00B825CA" w:rsidRPr="001C6127">
        <w:rPr>
          <w:rFonts w:ascii="Sylfaen" w:eastAsia="Times New Roman" w:hAnsi="Sylfaen"/>
          <w:lang w:val="ka-GE"/>
        </w:rPr>
        <w:t>,</w:t>
      </w:r>
      <w:r w:rsidR="00147B25" w:rsidRPr="001C6127">
        <w:rPr>
          <w:rFonts w:ascii="Sylfaen" w:eastAsia="Times New Roman" w:hAnsi="Sylfaen"/>
          <w:lang w:val="ka-GE"/>
        </w:rPr>
        <w:t xml:space="preserve"> თუმცა </w:t>
      </w:r>
      <w:r w:rsidR="002D1D81" w:rsidRPr="001C6127">
        <w:rPr>
          <w:rFonts w:ascii="Sylfaen" w:eastAsia="Times New Roman" w:hAnsi="Sylfaen"/>
          <w:lang w:val="ka-GE"/>
        </w:rPr>
        <w:t xml:space="preserve">2021 წლის </w:t>
      </w:r>
      <w:r w:rsidR="001C6127" w:rsidRPr="001C6127">
        <w:rPr>
          <w:rFonts w:ascii="Sylfaen" w:eastAsia="Times New Roman" w:hAnsi="Sylfaen"/>
          <w:lang w:val="ka-GE"/>
        </w:rPr>
        <w:t>12</w:t>
      </w:r>
      <w:r w:rsidR="002D1D81" w:rsidRPr="001C6127">
        <w:rPr>
          <w:rFonts w:ascii="Sylfaen" w:eastAsia="Times New Roman" w:hAnsi="Sylfaen"/>
          <w:lang w:val="ka-GE"/>
        </w:rPr>
        <w:t xml:space="preserve"> თვეში</w:t>
      </w:r>
      <w:r w:rsidR="00BE15AC">
        <w:rPr>
          <w:rFonts w:ascii="Sylfaen" w:eastAsia="Times New Roman" w:hAnsi="Sylfaen"/>
          <w:lang w:val="ka-GE"/>
        </w:rPr>
        <w:t xml:space="preserve"> </w:t>
      </w:r>
      <w:r w:rsidR="00147B25" w:rsidRPr="001C6127">
        <w:rPr>
          <w:rFonts w:ascii="Sylfaen" w:eastAsia="Times New Roman" w:hAnsi="Sylfaen"/>
          <w:lang w:val="ka-GE"/>
        </w:rPr>
        <w:t>მიზნობრივი გრანტი</w:t>
      </w:r>
      <w:r w:rsidR="00215482" w:rsidRPr="001C6127">
        <w:rPr>
          <w:rFonts w:ascii="Sylfaen" w:eastAsia="Times New Roman" w:hAnsi="Sylfaen"/>
          <w:lang w:val="ka-GE"/>
        </w:rPr>
        <w:t>თ</w:t>
      </w:r>
      <w:r w:rsidR="00147B25" w:rsidRPr="001C6127">
        <w:rPr>
          <w:rFonts w:ascii="Sylfaen" w:eastAsia="Times New Roman" w:hAnsi="Sylfaen"/>
          <w:lang w:val="ka-GE"/>
        </w:rPr>
        <w:t xml:space="preserve"> </w:t>
      </w:r>
      <w:r w:rsidR="00215482" w:rsidRPr="001C6127">
        <w:rPr>
          <w:rFonts w:ascii="Sylfaen" w:eastAsia="Times New Roman" w:hAnsi="Sylfaen"/>
          <w:lang w:val="ka-GE"/>
        </w:rPr>
        <w:t xml:space="preserve">მიღებული სახსრებიდან ფაქტიურმა შესრულებამ შეადგინა </w:t>
      </w:r>
      <w:r w:rsidR="001C6127" w:rsidRPr="001C6127">
        <w:rPr>
          <w:rFonts w:ascii="Sylfaen" w:eastAsia="Times New Roman" w:hAnsi="Sylfaen"/>
          <w:lang w:val="ka-GE"/>
        </w:rPr>
        <w:t>1 331</w:t>
      </w:r>
      <w:r w:rsidR="00892E8E" w:rsidRPr="001C6127">
        <w:rPr>
          <w:rFonts w:ascii="Sylfaen" w:eastAsia="Times New Roman" w:hAnsi="Sylfaen"/>
          <w:lang w:val="ka-GE"/>
        </w:rPr>
        <w:t>.</w:t>
      </w:r>
      <w:r w:rsidR="001C6127" w:rsidRPr="001C6127">
        <w:rPr>
          <w:rFonts w:ascii="Sylfaen" w:eastAsia="Times New Roman" w:hAnsi="Sylfaen"/>
          <w:lang w:val="ka-GE"/>
        </w:rPr>
        <w:t>7</w:t>
      </w:r>
      <w:r w:rsidR="00215482" w:rsidRPr="001C6127">
        <w:rPr>
          <w:rFonts w:ascii="Sylfaen" w:eastAsia="Times New Roman" w:hAnsi="Sylfaen"/>
          <w:lang w:val="ka-GE"/>
        </w:rPr>
        <w:t xml:space="preserve"> ათასი ლარი.</w:t>
      </w:r>
      <w:r w:rsidR="00E566A9" w:rsidRPr="001C6127">
        <w:rPr>
          <w:rFonts w:ascii="Sylfaen" w:eastAsia="Times New Roman" w:hAnsi="Sylfaen"/>
          <w:lang w:val="ka-GE"/>
        </w:rPr>
        <w:t xml:space="preserve"> </w:t>
      </w:r>
    </w:p>
    <w:p w14:paraId="251B75C7" w14:textId="77777777" w:rsidR="009B71C2" w:rsidRPr="001C6127" w:rsidRDefault="009B71C2" w:rsidP="00B252A8">
      <w:pPr>
        <w:spacing w:line="240" w:lineRule="auto"/>
        <w:jc w:val="center"/>
        <w:rPr>
          <w:rFonts w:ascii="Sylfaen" w:hAnsi="Sylfaen" w:cs="Sylfaen"/>
          <w:b/>
          <w:noProof/>
          <w:szCs w:val="28"/>
          <w:lang w:val="ka-GE"/>
        </w:rPr>
      </w:pPr>
      <w:r w:rsidRPr="001C6127">
        <w:rPr>
          <w:rFonts w:ascii="Sylfaen" w:hAnsi="Sylfaen" w:cs="Sylfaen"/>
          <w:b/>
          <w:noProof/>
          <w:szCs w:val="28"/>
          <w:lang w:val="ka-GE"/>
        </w:rPr>
        <w:t>ა(ა)იპ - ათასწლეულის ფონდი</w:t>
      </w:r>
    </w:p>
    <w:p w14:paraId="23BF2E57" w14:textId="55A255A0" w:rsidR="000C4826" w:rsidRPr="001C6127" w:rsidRDefault="009B71C2" w:rsidP="00291ED8">
      <w:pPr>
        <w:spacing w:line="240" w:lineRule="auto"/>
        <w:ind w:firstLine="720"/>
        <w:jc w:val="both"/>
        <w:rPr>
          <w:rFonts w:ascii="Sylfaen" w:eastAsia="Times New Roman" w:hAnsi="Sylfaen"/>
          <w:lang w:val="ka-GE"/>
        </w:rPr>
      </w:pPr>
      <w:r w:rsidRPr="001C6127">
        <w:rPr>
          <w:rFonts w:ascii="Sylfaen" w:eastAsia="Times New Roman" w:hAnsi="Sylfaen"/>
          <w:lang w:val="ka-GE"/>
        </w:rPr>
        <w:t xml:space="preserve">ა(ა)იპ - ათასწლეულის ფონდისათვის </w:t>
      </w:r>
      <w:r w:rsidR="00A435BA" w:rsidRPr="001C6127">
        <w:rPr>
          <w:rFonts w:ascii="Sylfaen" w:eastAsia="Times New Roman" w:hAnsi="Sylfaen"/>
          <w:lang w:val="ka-GE"/>
        </w:rPr>
        <w:t>2021 წლის 12 თვეში</w:t>
      </w:r>
      <w:r w:rsidR="00BE15AC">
        <w:rPr>
          <w:rFonts w:ascii="Sylfaen" w:eastAsia="Times New Roman" w:hAnsi="Sylfaen"/>
          <w:lang w:val="ka-GE"/>
        </w:rPr>
        <w:t xml:space="preserve"> </w:t>
      </w:r>
      <w:r w:rsidR="00A435BA" w:rsidRPr="001C6127">
        <w:rPr>
          <w:rFonts w:ascii="Sylfaen" w:eastAsia="Times New Roman" w:hAnsi="Sylfaen"/>
          <w:lang w:val="ka-GE"/>
        </w:rPr>
        <w:t>სახელმწიფო ბიუჯეტით</w:t>
      </w:r>
      <w:r w:rsidRPr="001C6127">
        <w:rPr>
          <w:rFonts w:ascii="Sylfaen" w:eastAsia="Times New Roman" w:hAnsi="Sylfaen"/>
          <w:lang w:val="ka-GE"/>
        </w:rPr>
        <w:t xml:space="preserve"> ასიგნებები განსაზღვრული არ არის, თუმცა </w:t>
      </w:r>
      <w:r w:rsidR="002D1D81" w:rsidRPr="001C6127">
        <w:rPr>
          <w:rFonts w:ascii="Sylfaen" w:eastAsia="Times New Roman" w:hAnsi="Sylfaen"/>
          <w:lang w:val="ka-GE"/>
        </w:rPr>
        <w:t xml:space="preserve">2021 წლის </w:t>
      </w:r>
      <w:r w:rsidR="001C6127" w:rsidRPr="001C6127">
        <w:rPr>
          <w:rFonts w:ascii="Sylfaen" w:eastAsia="Times New Roman" w:hAnsi="Sylfaen"/>
          <w:lang w:val="ka-GE"/>
        </w:rPr>
        <w:t>12</w:t>
      </w:r>
      <w:r w:rsidR="002D1D81" w:rsidRPr="001C6127">
        <w:rPr>
          <w:rFonts w:ascii="Sylfaen" w:eastAsia="Times New Roman" w:hAnsi="Sylfaen"/>
          <w:lang w:val="ka-GE"/>
        </w:rPr>
        <w:t xml:space="preserve"> თვეში</w:t>
      </w:r>
      <w:r w:rsidR="00BE15AC">
        <w:rPr>
          <w:rFonts w:ascii="Sylfaen" w:eastAsia="Times New Roman" w:hAnsi="Sylfaen"/>
          <w:lang w:val="ka-GE"/>
        </w:rPr>
        <w:t xml:space="preserve"> </w:t>
      </w:r>
      <w:r w:rsidRPr="001C6127">
        <w:rPr>
          <w:rFonts w:ascii="Sylfaen" w:eastAsia="Times New Roman" w:hAnsi="Sylfaen"/>
          <w:lang w:val="ka-GE"/>
        </w:rPr>
        <w:t xml:space="preserve">მიზნობრივი გრანტით მიღებული სახსრებიდან ფაქტიურმა შესრულებამ შეადგინა </w:t>
      </w:r>
      <w:r w:rsidR="001C6127" w:rsidRPr="001C6127">
        <w:rPr>
          <w:rFonts w:ascii="Sylfaen" w:eastAsia="Times New Roman" w:hAnsi="Sylfaen"/>
          <w:lang w:val="ka-GE"/>
        </w:rPr>
        <w:t>135</w:t>
      </w:r>
      <w:r w:rsidRPr="001C6127">
        <w:rPr>
          <w:rFonts w:ascii="Sylfaen" w:eastAsia="Times New Roman" w:hAnsi="Sylfaen"/>
          <w:lang w:val="ka-GE"/>
        </w:rPr>
        <w:t>.</w:t>
      </w:r>
      <w:r w:rsidR="001C6127" w:rsidRPr="001C6127">
        <w:rPr>
          <w:rFonts w:ascii="Sylfaen" w:eastAsia="Times New Roman" w:hAnsi="Sylfaen"/>
          <w:lang w:val="ka-GE"/>
        </w:rPr>
        <w:t>9</w:t>
      </w:r>
      <w:r w:rsidR="00AA2C2E" w:rsidRPr="001C6127">
        <w:rPr>
          <w:rFonts w:ascii="Sylfaen" w:eastAsia="Times New Roman" w:hAnsi="Sylfaen"/>
          <w:lang w:val="ka-GE"/>
        </w:rPr>
        <w:t xml:space="preserve"> ათასი ლარი.</w:t>
      </w:r>
    </w:p>
    <w:p w14:paraId="3000D85F" w14:textId="2CB8F45B" w:rsidR="001C6127" w:rsidRPr="001C6127" w:rsidRDefault="001C6127" w:rsidP="001C6127">
      <w:pPr>
        <w:spacing w:line="240" w:lineRule="auto"/>
        <w:jc w:val="center"/>
        <w:rPr>
          <w:rFonts w:ascii="Sylfaen" w:hAnsi="Sylfaen" w:cs="Sylfaen"/>
          <w:b/>
          <w:noProof/>
          <w:szCs w:val="28"/>
          <w:lang w:val="ka-GE"/>
        </w:rPr>
      </w:pPr>
      <w:r w:rsidRPr="001C6127">
        <w:rPr>
          <w:rFonts w:ascii="Sylfaen" w:hAnsi="Sylfaen" w:cs="Sylfaen"/>
          <w:b/>
          <w:noProof/>
          <w:szCs w:val="28"/>
          <w:lang w:val="ka-GE"/>
        </w:rPr>
        <w:t>ა(ა)იპ - მშვიდობის ფონდი უკეთესი მომავლისთვის</w:t>
      </w:r>
    </w:p>
    <w:p w14:paraId="168F34DE" w14:textId="687E4DA9" w:rsidR="001C6127" w:rsidRPr="001C6127" w:rsidRDefault="001C6127" w:rsidP="001C6127">
      <w:pPr>
        <w:spacing w:line="240" w:lineRule="auto"/>
        <w:ind w:firstLine="720"/>
        <w:jc w:val="both"/>
        <w:rPr>
          <w:rFonts w:ascii="Sylfaen" w:eastAsia="Times New Roman" w:hAnsi="Sylfaen"/>
          <w:lang w:val="ka-GE"/>
        </w:rPr>
      </w:pPr>
      <w:r w:rsidRPr="001C6127">
        <w:rPr>
          <w:rFonts w:ascii="Sylfaen" w:eastAsia="Times New Roman" w:hAnsi="Sylfaen"/>
          <w:lang w:val="ka-GE"/>
        </w:rPr>
        <w:t>ა(ა)იპ - მშვიდობის ფონდი უკეთესი მომავლისთვის 2021 წლის 12 თვეში</w:t>
      </w:r>
      <w:r w:rsidR="00BE15AC">
        <w:rPr>
          <w:rFonts w:ascii="Sylfaen" w:eastAsia="Times New Roman" w:hAnsi="Sylfaen"/>
          <w:lang w:val="ka-GE"/>
        </w:rPr>
        <w:t xml:space="preserve"> </w:t>
      </w:r>
      <w:r w:rsidRPr="001C6127">
        <w:rPr>
          <w:rFonts w:ascii="Sylfaen" w:eastAsia="Times New Roman" w:hAnsi="Sylfaen"/>
          <w:lang w:val="ka-GE"/>
        </w:rPr>
        <w:t>სახელმწიფო ბიუჯეტით ასიგნებები განსაზღვრული არ არის, თუმცა 2021 წლის 12 თვეში</w:t>
      </w:r>
      <w:r w:rsidR="00BE15AC">
        <w:rPr>
          <w:rFonts w:ascii="Sylfaen" w:eastAsia="Times New Roman" w:hAnsi="Sylfaen"/>
          <w:lang w:val="ka-GE"/>
        </w:rPr>
        <w:t xml:space="preserve"> </w:t>
      </w:r>
      <w:r w:rsidRPr="001C6127">
        <w:rPr>
          <w:rFonts w:ascii="Sylfaen" w:eastAsia="Times New Roman" w:hAnsi="Sylfaen"/>
          <w:lang w:val="ka-GE"/>
        </w:rPr>
        <w:t>მიზნობრივი გრანტით მიღებული სახსრებიდან ფაქტიურმა შესრულებამ შეადგინა 299.5 ათასი ლარი.</w:t>
      </w:r>
    </w:p>
    <w:p w14:paraId="4E831A27" w14:textId="730C652A" w:rsidR="001C6127" w:rsidRDefault="001C6127" w:rsidP="001C6127">
      <w:pPr>
        <w:spacing w:line="240" w:lineRule="auto"/>
        <w:jc w:val="center"/>
        <w:rPr>
          <w:rFonts w:ascii="Sylfaen" w:hAnsi="Sylfaen" w:cs="Sylfaen"/>
          <w:b/>
          <w:noProof/>
          <w:szCs w:val="28"/>
          <w:highlight w:val="yellow"/>
          <w:lang w:val="ka-GE"/>
        </w:rPr>
      </w:pPr>
    </w:p>
    <w:p w14:paraId="3D91EC6D" w14:textId="2227E84B" w:rsidR="00230CB3" w:rsidRDefault="00230CB3" w:rsidP="001C6127">
      <w:pPr>
        <w:spacing w:line="240" w:lineRule="auto"/>
        <w:jc w:val="center"/>
        <w:rPr>
          <w:rFonts w:ascii="Sylfaen" w:hAnsi="Sylfaen" w:cs="Sylfaen"/>
          <w:b/>
          <w:noProof/>
          <w:szCs w:val="28"/>
          <w:highlight w:val="yellow"/>
          <w:lang w:val="ka-GE"/>
        </w:rPr>
      </w:pPr>
    </w:p>
    <w:p w14:paraId="70073ECA" w14:textId="6100B867" w:rsidR="00230CB3" w:rsidRDefault="00230CB3" w:rsidP="001C6127">
      <w:pPr>
        <w:spacing w:line="240" w:lineRule="auto"/>
        <w:jc w:val="center"/>
        <w:rPr>
          <w:rFonts w:ascii="Sylfaen" w:hAnsi="Sylfaen" w:cs="Sylfaen"/>
          <w:b/>
          <w:noProof/>
          <w:szCs w:val="28"/>
          <w:highlight w:val="yellow"/>
          <w:lang w:val="ka-GE"/>
        </w:rPr>
      </w:pPr>
    </w:p>
    <w:p w14:paraId="73AF2C58" w14:textId="22451F83" w:rsidR="00230CB3" w:rsidRDefault="00230CB3" w:rsidP="001C6127">
      <w:pPr>
        <w:spacing w:line="240" w:lineRule="auto"/>
        <w:jc w:val="center"/>
        <w:rPr>
          <w:rFonts w:ascii="Sylfaen" w:hAnsi="Sylfaen" w:cs="Sylfaen"/>
          <w:b/>
          <w:noProof/>
          <w:szCs w:val="28"/>
          <w:highlight w:val="yellow"/>
          <w:lang w:val="ka-GE"/>
        </w:rPr>
      </w:pPr>
    </w:p>
    <w:p w14:paraId="50D69BA9" w14:textId="541E8FA4" w:rsidR="00230CB3" w:rsidRDefault="00230CB3" w:rsidP="001C6127">
      <w:pPr>
        <w:spacing w:line="240" w:lineRule="auto"/>
        <w:jc w:val="center"/>
        <w:rPr>
          <w:rFonts w:ascii="Sylfaen" w:hAnsi="Sylfaen" w:cs="Sylfaen"/>
          <w:b/>
          <w:noProof/>
          <w:szCs w:val="28"/>
          <w:highlight w:val="yellow"/>
          <w:lang w:val="ka-GE"/>
        </w:rPr>
      </w:pPr>
    </w:p>
    <w:p w14:paraId="3194027E" w14:textId="77777777" w:rsidR="00230CB3" w:rsidRDefault="00230CB3" w:rsidP="00FE30B2">
      <w:pPr>
        <w:spacing w:line="240" w:lineRule="auto"/>
        <w:ind w:left="-90"/>
        <w:jc w:val="center"/>
        <w:rPr>
          <w:rFonts w:ascii="Sylfaen" w:hAnsi="Sylfaen"/>
          <w:b/>
          <w:noProof/>
          <w:lang w:val="ka-GE"/>
        </w:rPr>
      </w:pPr>
      <w:r>
        <w:rPr>
          <w:rFonts w:ascii="Sylfaen" w:hAnsi="Sylfaen" w:cs="Sylfaen"/>
          <w:b/>
          <w:lang w:val="ka-GE"/>
        </w:rPr>
        <w:lastRenderedPageBreak/>
        <w:t>მხარჯავი დაწესებულებების პროგრამების მიხედვით დამტკიცებულ და დაზუსტებულ ასიგნებებსა და დაზუსტებულ ასიგნებებსა და გადახდილ თანხებს შორის შეუსაბამობის შესახებ</w:t>
      </w:r>
    </w:p>
    <w:p w14:paraId="16306CC6" w14:textId="77777777" w:rsidR="00230CB3" w:rsidRDefault="00230CB3" w:rsidP="00FE30B2">
      <w:pPr>
        <w:spacing w:after="0" w:line="240" w:lineRule="auto"/>
        <w:jc w:val="both"/>
        <w:rPr>
          <w:rFonts w:ascii="Sylfaen" w:hAnsi="Sylfaen" w:cs="Sylfaen"/>
          <w:i/>
          <w:highlight w:val="yellow"/>
          <w:lang w:val="ka-GE"/>
        </w:rPr>
      </w:pPr>
    </w:p>
    <w:p w14:paraId="0563FF0D" w14:textId="0925BF7C" w:rsidR="00230CB3" w:rsidRPr="008A6298" w:rsidRDefault="00230CB3" w:rsidP="008A6298">
      <w:pPr>
        <w:spacing w:line="240" w:lineRule="auto"/>
        <w:jc w:val="both"/>
        <w:rPr>
          <w:rFonts w:ascii="Sylfaen" w:hAnsi="Sylfaen"/>
          <w:b/>
          <w:noProof/>
          <w:color w:val="000000"/>
          <w:lang w:val="ka-GE"/>
        </w:rPr>
      </w:pPr>
      <w:bookmarkStart w:id="2" w:name="_GoBack"/>
      <w:r w:rsidRPr="008A6298">
        <w:rPr>
          <w:rFonts w:ascii="Sylfaen" w:hAnsi="Sylfaen"/>
          <w:b/>
          <w:noProof/>
          <w:color w:val="000000"/>
          <w:lang w:val="ka-GE"/>
        </w:rPr>
        <w:t xml:space="preserve">01 01 03 01 - საკანონმდებლო საქმიანობის ადმინისტრირება - </w:t>
      </w:r>
      <w:r w:rsidRPr="008A6298">
        <w:rPr>
          <w:rFonts w:ascii="Sylfaen" w:hAnsi="Sylfaen" w:cs="Sylfaen"/>
          <w:bCs/>
          <w:lang w:val="ka-GE"/>
        </w:rPr>
        <w:t>საქართველოში ახალი კორონავირუსის (</w:t>
      </w:r>
      <w:r w:rsidRPr="008A6298">
        <w:rPr>
          <w:rFonts w:ascii="Sylfaen" w:hAnsi="Sylfaen"/>
          <w:bCs/>
          <w:lang w:val="ka-GE"/>
        </w:rPr>
        <w:t>COVID-19)</w:t>
      </w:r>
      <w:r w:rsidRPr="008A6298">
        <w:rPr>
          <w:rFonts w:ascii="Sylfaen" w:hAnsi="Sylfaen" w:cs="Sylfaen"/>
          <w:bCs/>
          <w:lang w:val="ka-GE"/>
        </w:rPr>
        <w:t xml:space="preserve"> </w:t>
      </w:r>
      <w:r w:rsidRPr="008A6298">
        <w:rPr>
          <w:rFonts w:ascii="Sylfaen" w:hAnsi="Sylfaen" w:cs="Sylfaen"/>
          <w:bCs/>
          <w:color w:val="000000"/>
          <w:shd w:val="clear" w:color="auto" w:fill="FFFFFF"/>
          <w:lang w:val="ka-GE"/>
        </w:rPr>
        <w:t>გავრცელების გამო,</w:t>
      </w:r>
      <w:r w:rsidRPr="008A6298">
        <w:rPr>
          <w:rFonts w:ascii="Sylfaen" w:eastAsia="Times New Roman" w:hAnsi="Sylfaen" w:cs="Calibri"/>
          <w:bCs/>
          <w:color w:val="000000"/>
          <w:lang w:val="ka-GE"/>
        </w:rPr>
        <w:t xml:space="preserve"> შემცირდა </w:t>
      </w:r>
      <w:r w:rsidRPr="008A6298">
        <w:rPr>
          <w:rFonts w:ascii="Sylfaen" w:hAnsi="Sylfaen" w:cs="Sylfaen"/>
          <w:bCs/>
          <w:color w:val="000000"/>
          <w:shd w:val="clear" w:color="auto" w:fill="FFFFFF"/>
          <w:lang w:val="ka-GE"/>
        </w:rPr>
        <w:t xml:space="preserve">განსახორციელებელი ღონისძიებების რაოდენობა, რამაც განაპირობა </w:t>
      </w:r>
      <w:r w:rsidRPr="008A6298">
        <w:rPr>
          <w:rFonts w:ascii="Sylfaen" w:eastAsia="Times New Roman" w:hAnsi="Sylfaen" w:cs="Calibri"/>
          <w:bCs/>
          <w:color w:val="000000"/>
          <w:lang w:val="ka-GE"/>
        </w:rPr>
        <w:t>სხვაობა დაზუსტებულ ასიგნებებსა და საკასო ხარჯს შორის.</w:t>
      </w:r>
    </w:p>
    <w:p w14:paraId="683C37BD" w14:textId="1B769F35" w:rsidR="00230CB3" w:rsidRPr="008A6298" w:rsidRDefault="00230CB3" w:rsidP="008A6298">
      <w:pPr>
        <w:spacing w:line="240" w:lineRule="auto"/>
        <w:jc w:val="both"/>
        <w:rPr>
          <w:rFonts w:ascii="Sylfaen" w:hAnsi="Sylfaen"/>
          <w:b/>
          <w:noProof/>
          <w:color w:val="000000"/>
          <w:lang w:val="ka-GE"/>
        </w:rPr>
      </w:pPr>
      <w:r w:rsidRPr="008A6298">
        <w:rPr>
          <w:rFonts w:ascii="Sylfaen" w:hAnsi="Sylfaen"/>
          <w:b/>
          <w:noProof/>
          <w:color w:val="000000"/>
          <w:lang w:val="ka-GE"/>
        </w:rPr>
        <w:t xml:space="preserve">01 01 03 02 - პერსონალის პროფესიული განვითარება - </w:t>
      </w:r>
      <w:r w:rsidRPr="008A6298">
        <w:rPr>
          <w:rFonts w:ascii="Sylfaen" w:hAnsi="Sylfaen" w:cs="Sylfaen"/>
          <w:bCs/>
          <w:lang w:val="ka-GE"/>
        </w:rPr>
        <w:t>საქართველოში ახალი კორონავირუსის (</w:t>
      </w:r>
      <w:r w:rsidRPr="008A6298">
        <w:rPr>
          <w:rFonts w:ascii="Sylfaen" w:hAnsi="Sylfaen"/>
          <w:bCs/>
          <w:lang w:val="ka-GE"/>
        </w:rPr>
        <w:t>COVID-19)</w:t>
      </w:r>
      <w:r w:rsidRPr="008A6298">
        <w:rPr>
          <w:rFonts w:ascii="Sylfaen" w:hAnsi="Sylfaen" w:cs="Sylfaen"/>
          <w:bCs/>
          <w:lang w:val="ka-GE"/>
        </w:rPr>
        <w:t xml:space="preserve"> </w:t>
      </w:r>
      <w:r w:rsidRPr="008A6298">
        <w:rPr>
          <w:rFonts w:ascii="Sylfaen" w:hAnsi="Sylfaen" w:cs="Sylfaen"/>
          <w:bCs/>
          <w:color w:val="000000"/>
          <w:shd w:val="clear" w:color="auto" w:fill="FFFFFF"/>
          <w:lang w:val="ka-GE"/>
        </w:rPr>
        <w:t>გავრცელების გამო,</w:t>
      </w:r>
      <w:r w:rsidRPr="008A6298">
        <w:rPr>
          <w:rFonts w:ascii="Sylfaen" w:eastAsia="Times New Roman" w:hAnsi="Sylfaen" w:cs="Calibri"/>
          <w:bCs/>
          <w:color w:val="000000"/>
          <w:lang w:val="ka-GE"/>
        </w:rPr>
        <w:t xml:space="preserve"> შემცირდა </w:t>
      </w:r>
      <w:r w:rsidRPr="008A6298">
        <w:rPr>
          <w:rFonts w:ascii="Sylfaen" w:hAnsi="Sylfaen" w:cs="Sylfaen"/>
          <w:bCs/>
          <w:color w:val="000000"/>
          <w:shd w:val="clear" w:color="auto" w:fill="FFFFFF"/>
          <w:lang w:val="ka-GE"/>
        </w:rPr>
        <w:t xml:space="preserve">განსახორციელებელი ღონისძიებების რაოდენობა, რამაც განაპირობა </w:t>
      </w:r>
      <w:r w:rsidRPr="008A6298">
        <w:rPr>
          <w:rFonts w:ascii="Sylfaen" w:eastAsia="Times New Roman" w:hAnsi="Sylfaen" w:cs="Calibri"/>
          <w:bCs/>
          <w:color w:val="000000"/>
          <w:lang w:val="ka-GE"/>
        </w:rPr>
        <w:t>სხვაობა დაზუსტებულ ასიგნებებსა და საკასო ხარჯს შორის.</w:t>
      </w:r>
    </w:p>
    <w:p w14:paraId="6D2B4C64" w14:textId="2E9D5DFB" w:rsidR="00230CB3" w:rsidRPr="008A6298" w:rsidRDefault="00230CB3" w:rsidP="008A6298">
      <w:pPr>
        <w:spacing w:line="240" w:lineRule="auto"/>
        <w:jc w:val="both"/>
        <w:rPr>
          <w:rFonts w:ascii="Sylfaen" w:hAnsi="Sylfaen"/>
          <w:lang w:val="ka-GE"/>
        </w:rPr>
      </w:pPr>
      <w:r w:rsidRPr="008A6298">
        <w:rPr>
          <w:rFonts w:ascii="Sylfaen" w:hAnsi="Sylfaen"/>
          <w:b/>
          <w:noProof/>
          <w:color w:val="000000"/>
          <w:lang w:val="ka-GE"/>
        </w:rPr>
        <w:t xml:space="preserve">01 04 - პარლამენტის ანალიტიკური და კვლევითი საქმიანობის გაძლიერება - </w:t>
      </w:r>
      <w:r w:rsidRPr="008A6298">
        <w:rPr>
          <w:rFonts w:ascii="Sylfaen" w:hAnsi="Sylfaen" w:cs="Sylfaen"/>
          <w:bCs/>
          <w:lang w:val="ka-GE"/>
        </w:rPr>
        <w:t>საქართველოში ახალი კორონავირუსის (</w:t>
      </w:r>
      <w:r w:rsidRPr="008A6298">
        <w:rPr>
          <w:rFonts w:ascii="Sylfaen" w:hAnsi="Sylfaen"/>
          <w:bCs/>
          <w:lang w:val="ka-GE"/>
        </w:rPr>
        <w:t>COVID-19)</w:t>
      </w:r>
      <w:r w:rsidRPr="008A6298">
        <w:rPr>
          <w:rFonts w:ascii="Sylfaen" w:hAnsi="Sylfaen" w:cs="Sylfaen"/>
          <w:bCs/>
          <w:lang w:val="ka-GE"/>
        </w:rPr>
        <w:t xml:space="preserve"> </w:t>
      </w:r>
      <w:r w:rsidRPr="008A6298">
        <w:rPr>
          <w:rFonts w:ascii="Sylfaen" w:hAnsi="Sylfaen" w:cs="Sylfaen"/>
          <w:bCs/>
          <w:color w:val="000000"/>
          <w:shd w:val="clear" w:color="auto" w:fill="FFFFFF"/>
          <w:lang w:val="ka-GE"/>
        </w:rPr>
        <w:t>გავრცელების გამო,</w:t>
      </w:r>
      <w:r w:rsidRPr="008A6298">
        <w:rPr>
          <w:rFonts w:ascii="Sylfaen" w:eastAsia="Times New Roman" w:hAnsi="Sylfaen" w:cs="Calibri"/>
          <w:bCs/>
          <w:color w:val="000000"/>
          <w:lang w:val="ka-GE"/>
        </w:rPr>
        <w:t xml:space="preserve"> შემცირდა </w:t>
      </w:r>
      <w:r w:rsidRPr="008A6298">
        <w:rPr>
          <w:rFonts w:ascii="Sylfaen" w:hAnsi="Sylfaen" w:cs="Sylfaen"/>
          <w:bCs/>
          <w:color w:val="000000"/>
          <w:shd w:val="clear" w:color="auto" w:fill="FFFFFF"/>
          <w:lang w:val="ka-GE"/>
        </w:rPr>
        <w:t xml:space="preserve">განსახორციელებელი ღონისძიებების რაოდენობა, რამაც განაპირობა </w:t>
      </w:r>
      <w:r w:rsidRPr="008A6298">
        <w:rPr>
          <w:rFonts w:ascii="Sylfaen" w:eastAsia="Times New Roman" w:hAnsi="Sylfaen" w:cs="Calibri"/>
          <w:bCs/>
          <w:color w:val="000000"/>
          <w:lang w:val="ka-GE"/>
        </w:rPr>
        <w:t>სხვაობა დაზუსტებულ ასიგნებებსა და საკასო ხარჯს შორის.</w:t>
      </w:r>
    </w:p>
    <w:p w14:paraId="311E825A" w14:textId="77777777" w:rsidR="00230CB3" w:rsidRPr="008A6298" w:rsidRDefault="00230CB3" w:rsidP="008A6298">
      <w:pPr>
        <w:spacing w:line="240" w:lineRule="auto"/>
        <w:jc w:val="both"/>
        <w:rPr>
          <w:rFonts w:ascii="Sylfaen" w:eastAsia="Times New Roman" w:hAnsi="Sylfaen" w:cs="Calibri"/>
          <w:bCs/>
          <w:color w:val="000000"/>
          <w:lang w:val="ka-GE"/>
        </w:rPr>
      </w:pPr>
      <w:r w:rsidRPr="008A6298">
        <w:rPr>
          <w:rFonts w:ascii="Sylfaen" w:hAnsi="Sylfaen" w:cs="Sylfaen"/>
          <w:b/>
          <w:lang w:val="ka-GE"/>
        </w:rPr>
        <w:t>03 00</w:t>
      </w:r>
      <w:r w:rsidRPr="008A6298">
        <w:rPr>
          <w:rFonts w:ascii="Sylfaen" w:hAnsi="Sylfaen" w:cs="Sylfaen"/>
          <w:bCs/>
          <w:lang w:val="ka-GE"/>
        </w:rPr>
        <w:t xml:space="preserve"> - </w:t>
      </w:r>
      <w:r w:rsidRPr="008A6298">
        <w:rPr>
          <w:rFonts w:ascii="Sylfaen" w:hAnsi="Sylfaen"/>
          <w:b/>
          <w:bCs/>
          <w:lang w:val="ka-GE"/>
        </w:rPr>
        <w:t>საქართველოს ბიზნესომბუდსმენის აპარატი -</w:t>
      </w:r>
      <w:r w:rsidRPr="008A6298">
        <w:rPr>
          <w:rFonts w:ascii="Sylfaen" w:hAnsi="Sylfaen" w:cs="Sylfaen"/>
          <w:bCs/>
          <w:lang w:val="ka-GE"/>
        </w:rPr>
        <w:t xml:space="preserve"> საქართველოში ახალი კორონავირუსის (</w:t>
      </w:r>
      <w:r w:rsidRPr="008A6298">
        <w:rPr>
          <w:rFonts w:ascii="Sylfaen" w:hAnsi="Sylfaen"/>
          <w:bCs/>
          <w:lang w:val="ka-GE"/>
        </w:rPr>
        <w:t>COVID-19)</w:t>
      </w:r>
      <w:r w:rsidRPr="008A6298">
        <w:rPr>
          <w:rFonts w:ascii="Sylfaen" w:hAnsi="Sylfaen" w:cs="Sylfaen"/>
          <w:bCs/>
          <w:lang w:val="ka-GE"/>
        </w:rPr>
        <w:t xml:space="preserve"> </w:t>
      </w:r>
      <w:r w:rsidRPr="008A6298">
        <w:rPr>
          <w:rFonts w:ascii="Sylfaen" w:hAnsi="Sylfaen" w:cs="Sylfaen"/>
          <w:bCs/>
          <w:color w:val="000000"/>
          <w:shd w:val="clear" w:color="auto" w:fill="FFFFFF"/>
          <w:lang w:val="ka-GE"/>
        </w:rPr>
        <w:t>გავრცელების გამო,</w:t>
      </w:r>
      <w:r w:rsidRPr="008A6298">
        <w:rPr>
          <w:rFonts w:ascii="Sylfaen" w:eastAsia="Times New Roman" w:hAnsi="Sylfaen" w:cs="Calibri"/>
          <w:bCs/>
          <w:color w:val="000000"/>
          <w:lang w:val="ka-GE"/>
        </w:rPr>
        <w:t xml:space="preserve"> </w:t>
      </w:r>
      <w:r w:rsidRPr="008A6298">
        <w:rPr>
          <w:rFonts w:ascii="Sylfaen" w:hAnsi="Sylfaen" w:cs="Sylfaen"/>
          <w:bCs/>
          <w:color w:val="000000"/>
          <w:shd w:val="clear" w:color="auto" w:fill="FFFFFF"/>
          <w:lang w:val="ka-GE"/>
        </w:rPr>
        <w:t xml:space="preserve">განსახორციელებელი ღონისძიებების რაოდენობების შემცირებამ და ასევე, </w:t>
      </w:r>
      <w:r w:rsidRPr="008A6298">
        <w:rPr>
          <w:rFonts w:ascii="Sylfaen" w:hAnsi="Sylfaen" w:cs="Sylfaen"/>
          <w:bCs/>
          <w:lang w:val="ka-GE"/>
        </w:rPr>
        <w:t>ბიზნესომბუდსმენის აპარატში არსებულმა ვაკანსიებმა,</w:t>
      </w:r>
      <w:r w:rsidRPr="008A6298">
        <w:rPr>
          <w:rFonts w:ascii="Sylfaen" w:hAnsi="Sylfaen" w:cs="Sylfaen"/>
          <w:bCs/>
          <w:color w:val="000000"/>
          <w:shd w:val="clear" w:color="auto" w:fill="FFFFFF"/>
          <w:lang w:val="ka-GE"/>
        </w:rPr>
        <w:t xml:space="preserve"> განაპირობა </w:t>
      </w:r>
      <w:r w:rsidRPr="008A6298">
        <w:rPr>
          <w:rFonts w:ascii="Sylfaen" w:eastAsia="Times New Roman" w:hAnsi="Sylfaen" w:cs="Calibri"/>
          <w:bCs/>
          <w:color w:val="000000"/>
          <w:lang w:val="ka-GE"/>
        </w:rPr>
        <w:t>სხვაობა დაზუსტებულ ასიგნებებსა და საკასო ხარჯს შორის.</w:t>
      </w:r>
    </w:p>
    <w:p w14:paraId="7A7B916E" w14:textId="77777777" w:rsidR="00230CB3" w:rsidRPr="008A6298" w:rsidRDefault="00230CB3" w:rsidP="008A6298">
      <w:pPr>
        <w:spacing w:line="240" w:lineRule="auto"/>
        <w:jc w:val="both"/>
        <w:rPr>
          <w:rFonts w:ascii="Sylfaen" w:hAnsi="Sylfaen"/>
          <w:b/>
          <w:noProof/>
          <w:color w:val="000000"/>
          <w:lang w:val="ka-GE"/>
        </w:rPr>
      </w:pPr>
      <w:r w:rsidRPr="008A6298">
        <w:rPr>
          <w:rFonts w:ascii="Sylfaen" w:hAnsi="Sylfaen"/>
          <w:b/>
          <w:noProof/>
          <w:color w:val="000000"/>
          <w:lang w:val="ka-GE"/>
        </w:rPr>
        <w:t xml:space="preserve">04 00 - საქართველოს მთავრობის ადმინისტრაცია - </w:t>
      </w:r>
      <w:r w:rsidRPr="008A6298">
        <w:rPr>
          <w:rFonts w:ascii="Sylfaen" w:hAnsi="Sylfaen" w:cs="Sylfaen"/>
          <w:lang w:val="ka-GE"/>
        </w:rPr>
        <w:t>სხვაობა დამტკიცებულ და დაზუსტებულ ასიგნებებს შორის განპირობებულია საქართველოს მთავრობის სარეზერვო ფონდიდან თანხების გამოყოფით;</w:t>
      </w:r>
    </w:p>
    <w:p w14:paraId="718727E3" w14:textId="782D43AA" w:rsidR="00230CB3" w:rsidRPr="008A6298" w:rsidRDefault="00230CB3" w:rsidP="008A6298">
      <w:pPr>
        <w:spacing w:line="240" w:lineRule="auto"/>
        <w:jc w:val="both"/>
        <w:rPr>
          <w:rFonts w:ascii="Sylfaen" w:hAnsi="Sylfaen" w:cs="Sylfaen"/>
          <w:bCs/>
          <w:lang w:val="ka-GE"/>
        </w:rPr>
      </w:pPr>
      <w:r w:rsidRPr="008A6298">
        <w:rPr>
          <w:rFonts w:ascii="Sylfaen" w:hAnsi="Sylfaen" w:cs="Sylfaen"/>
          <w:b/>
          <w:lang w:val="ka-GE"/>
        </w:rPr>
        <w:t xml:space="preserve">09 02 - მოსამართლეებისა და სასამართლოს თანამშრომლების მომზადება-გადამზადება - </w:t>
      </w:r>
      <w:r w:rsidRPr="008A6298">
        <w:rPr>
          <w:rFonts w:ascii="Sylfaen" w:hAnsi="Sylfaen" w:cs="Sylfaen"/>
          <w:bCs/>
          <w:lang w:val="ka-GE"/>
        </w:rPr>
        <w:t>საქართველოში ახალი კორონავირუსის (</w:t>
      </w:r>
      <w:r w:rsidRPr="008A6298">
        <w:rPr>
          <w:rFonts w:ascii="Sylfaen" w:hAnsi="Sylfaen"/>
          <w:bCs/>
          <w:lang w:val="ka-GE"/>
        </w:rPr>
        <w:t>COVID-19)</w:t>
      </w:r>
      <w:r w:rsidRPr="008A6298">
        <w:rPr>
          <w:rFonts w:ascii="Sylfaen" w:hAnsi="Sylfaen" w:cs="Sylfaen"/>
          <w:bCs/>
          <w:lang w:val="ka-GE"/>
        </w:rPr>
        <w:t xml:space="preserve"> </w:t>
      </w:r>
      <w:r w:rsidRPr="008A6298">
        <w:rPr>
          <w:rFonts w:ascii="Sylfaen" w:hAnsi="Sylfaen" w:cs="Sylfaen"/>
          <w:bCs/>
          <w:color w:val="000000"/>
          <w:shd w:val="clear" w:color="auto" w:fill="FFFFFF"/>
          <w:lang w:val="ka-GE"/>
        </w:rPr>
        <w:t>გავრცელების გამო,</w:t>
      </w:r>
      <w:r w:rsidRPr="008A6298">
        <w:rPr>
          <w:rFonts w:ascii="Sylfaen" w:eastAsia="Times New Roman" w:hAnsi="Sylfaen" w:cs="Calibri"/>
          <w:bCs/>
          <w:color w:val="000000"/>
          <w:lang w:val="ka-GE"/>
        </w:rPr>
        <w:t xml:space="preserve"> შემცირდა </w:t>
      </w:r>
      <w:r w:rsidRPr="008A6298">
        <w:rPr>
          <w:rFonts w:ascii="Sylfaen" w:hAnsi="Sylfaen" w:cs="Sylfaen"/>
          <w:bCs/>
          <w:color w:val="000000"/>
          <w:shd w:val="clear" w:color="auto" w:fill="FFFFFF"/>
          <w:lang w:val="ka-GE"/>
        </w:rPr>
        <w:t xml:space="preserve">განსახორციელებელი ღონისძიებების რაოდენობა, რამაც განაპირობა </w:t>
      </w:r>
      <w:r w:rsidRPr="008A6298">
        <w:rPr>
          <w:rFonts w:ascii="Sylfaen" w:eastAsia="Times New Roman" w:hAnsi="Sylfaen" w:cs="Calibri"/>
          <w:bCs/>
          <w:color w:val="000000"/>
          <w:lang w:val="ka-GE"/>
        </w:rPr>
        <w:t>სხვაობა დაზუსტებულ ასიგნებებსა და საკასო ხარჯს შორის.</w:t>
      </w:r>
    </w:p>
    <w:p w14:paraId="69122447" w14:textId="6B9869ED" w:rsidR="00230CB3" w:rsidRPr="008A6298" w:rsidRDefault="00230CB3" w:rsidP="008A6298">
      <w:pPr>
        <w:spacing w:line="240" w:lineRule="auto"/>
        <w:jc w:val="both"/>
        <w:rPr>
          <w:rFonts w:ascii="Sylfaen" w:eastAsia="Times New Roman" w:hAnsi="Sylfaen" w:cs="Calibri"/>
          <w:bCs/>
          <w:color w:val="000000"/>
          <w:lang w:val="ka-GE"/>
        </w:rPr>
      </w:pPr>
      <w:r w:rsidRPr="008A6298">
        <w:rPr>
          <w:rFonts w:ascii="Sylfaen" w:hAnsi="Sylfaen" w:cs="Sylfaen"/>
          <w:b/>
          <w:lang w:val="ka-GE"/>
        </w:rPr>
        <w:t xml:space="preserve">10 00 - საქართველოს იუსტიციის უმაღლესი საბჭო - </w:t>
      </w:r>
      <w:r w:rsidRPr="008A6298">
        <w:rPr>
          <w:rFonts w:ascii="Sylfaen" w:hAnsi="Sylfaen" w:cs="Sylfaen"/>
          <w:bCs/>
          <w:lang w:val="ka-GE"/>
        </w:rPr>
        <w:t>საქართველოში ახალი კორონავირუსის (</w:t>
      </w:r>
      <w:r w:rsidRPr="008A6298">
        <w:rPr>
          <w:rFonts w:ascii="Sylfaen" w:hAnsi="Sylfaen"/>
          <w:bCs/>
          <w:lang w:val="ka-GE"/>
        </w:rPr>
        <w:t>COVID-19)</w:t>
      </w:r>
      <w:r w:rsidRPr="008A6298">
        <w:rPr>
          <w:rFonts w:ascii="Sylfaen" w:hAnsi="Sylfaen" w:cs="Sylfaen"/>
          <w:bCs/>
          <w:lang w:val="ka-GE"/>
        </w:rPr>
        <w:t xml:space="preserve"> </w:t>
      </w:r>
      <w:r w:rsidRPr="008A6298">
        <w:rPr>
          <w:rFonts w:ascii="Sylfaen" w:hAnsi="Sylfaen" w:cs="Sylfaen"/>
          <w:bCs/>
          <w:color w:val="000000"/>
          <w:shd w:val="clear" w:color="auto" w:fill="FFFFFF"/>
          <w:lang w:val="ka-GE"/>
        </w:rPr>
        <w:t>გავრცელების გამო,</w:t>
      </w:r>
      <w:r w:rsidRPr="008A6298">
        <w:rPr>
          <w:rFonts w:ascii="Sylfaen" w:eastAsia="Times New Roman" w:hAnsi="Sylfaen" w:cs="Calibri"/>
          <w:bCs/>
          <w:color w:val="000000"/>
          <w:lang w:val="ka-GE"/>
        </w:rPr>
        <w:t xml:space="preserve"> შემცირდა </w:t>
      </w:r>
      <w:r w:rsidRPr="008A6298">
        <w:rPr>
          <w:rFonts w:ascii="Sylfaen" w:hAnsi="Sylfaen" w:cs="Sylfaen"/>
          <w:bCs/>
          <w:color w:val="000000"/>
          <w:shd w:val="clear" w:color="auto" w:fill="FFFFFF"/>
          <w:lang w:val="ka-GE"/>
        </w:rPr>
        <w:t xml:space="preserve">განსახორციელებელი ღონისძიებების რაოდენობა, რამაც განაპირობა </w:t>
      </w:r>
      <w:r w:rsidRPr="008A6298">
        <w:rPr>
          <w:rFonts w:ascii="Sylfaen" w:eastAsia="Times New Roman" w:hAnsi="Sylfaen" w:cs="Calibri"/>
          <w:bCs/>
          <w:color w:val="000000"/>
          <w:lang w:val="ka-GE"/>
        </w:rPr>
        <w:t>სხვაობა დაზუსტებულ ასიგნებებსა და საკასო ხარჯს შორის.</w:t>
      </w:r>
    </w:p>
    <w:p w14:paraId="78069886" w14:textId="77777777" w:rsidR="00230CB3" w:rsidRPr="008A6298" w:rsidRDefault="00230CB3" w:rsidP="008A6298">
      <w:pPr>
        <w:spacing w:line="240" w:lineRule="auto"/>
        <w:jc w:val="both"/>
        <w:rPr>
          <w:rFonts w:ascii="Sylfaen" w:hAnsi="Sylfaen"/>
          <w:b/>
          <w:noProof/>
          <w:color w:val="000000"/>
          <w:lang w:val="ka-GE"/>
        </w:rPr>
      </w:pPr>
      <w:r w:rsidRPr="008A6298">
        <w:rPr>
          <w:rFonts w:ascii="Sylfaen" w:hAnsi="Sylfaen"/>
          <w:b/>
          <w:noProof/>
          <w:color w:val="000000"/>
          <w:lang w:val="ka-GE"/>
        </w:rPr>
        <w:t xml:space="preserve">23 01 - სახელმწიფო ფინანსების მართვა - </w:t>
      </w:r>
      <w:r w:rsidRPr="008A6298">
        <w:rPr>
          <w:rFonts w:ascii="Sylfaen" w:hAnsi="Sylfaen" w:cs="Sylfaen"/>
          <w:lang w:val="ka-GE"/>
        </w:rPr>
        <w:t>სხვაობა დამტკიცებულ და დაზუსტებულ ასიგნებებს შორის ძირითადად განპირობებულია საქართველოს მთავრობის სარეზერვო ფონდიდან თანხების გამოყოფით;</w:t>
      </w:r>
    </w:p>
    <w:p w14:paraId="301639A0" w14:textId="77777777" w:rsidR="00230CB3" w:rsidRPr="008A6298" w:rsidRDefault="00230CB3" w:rsidP="008A6298">
      <w:pPr>
        <w:spacing w:line="240" w:lineRule="auto"/>
        <w:jc w:val="both"/>
        <w:rPr>
          <w:rFonts w:ascii="Sylfaen" w:eastAsia="Times New Roman" w:hAnsi="Sylfaen" w:cs="Calibri"/>
          <w:bCs/>
          <w:color w:val="000000"/>
          <w:highlight w:val="yellow"/>
          <w:lang w:val="ka-GE"/>
        </w:rPr>
      </w:pPr>
      <w:r w:rsidRPr="008A6298">
        <w:rPr>
          <w:rFonts w:ascii="Sylfaen" w:hAnsi="Sylfaen"/>
          <w:b/>
          <w:noProof/>
          <w:color w:val="000000"/>
          <w:lang w:val="ka-GE"/>
        </w:rPr>
        <w:t xml:space="preserve">23 05 - საფინანსო სექტორში დასაქმებულთა კვალიფიკაციის ამაღლება - </w:t>
      </w:r>
      <w:r w:rsidRPr="008A6298">
        <w:rPr>
          <w:rFonts w:ascii="Sylfaen" w:hAnsi="Sylfaen" w:cs="Sylfaen"/>
          <w:noProof/>
          <w:lang w:val="pt-BR"/>
        </w:rPr>
        <w:t>დაზუსტებულ</w:t>
      </w:r>
      <w:r w:rsidRPr="008A6298">
        <w:rPr>
          <w:rFonts w:ascii="Sylfaen" w:hAnsi="Sylfaen"/>
          <w:noProof/>
          <w:lang w:val="pt-BR"/>
        </w:rPr>
        <w:t xml:space="preserve"> </w:t>
      </w:r>
      <w:r w:rsidRPr="008A6298">
        <w:rPr>
          <w:rFonts w:ascii="Sylfaen" w:hAnsi="Sylfaen" w:cs="Sylfaen"/>
          <w:noProof/>
          <w:lang w:val="pt-BR"/>
        </w:rPr>
        <w:t>ასიგნებებსა</w:t>
      </w:r>
      <w:r w:rsidRPr="008A6298">
        <w:rPr>
          <w:rFonts w:ascii="Sylfaen" w:hAnsi="Sylfaen"/>
          <w:noProof/>
          <w:lang w:val="pt-BR"/>
        </w:rPr>
        <w:t xml:space="preserve"> </w:t>
      </w:r>
      <w:r w:rsidRPr="008A6298">
        <w:rPr>
          <w:rFonts w:ascii="Sylfaen" w:hAnsi="Sylfaen" w:cs="Sylfaen"/>
          <w:noProof/>
          <w:lang w:val="pt-BR"/>
        </w:rPr>
        <w:t>და</w:t>
      </w:r>
      <w:r w:rsidRPr="008A6298">
        <w:rPr>
          <w:rFonts w:ascii="Sylfaen" w:hAnsi="Sylfaen"/>
          <w:noProof/>
          <w:lang w:val="pt-BR"/>
        </w:rPr>
        <w:t xml:space="preserve"> </w:t>
      </w:r>
      <w:r w:rsidRPr="008A6298">
        <w:rPr>
          <w:rFonts w:ascii="Sylfaen" w:hAnsi="Sylfaen" w:cs="Sylfaen"/>
          <w:noProof/>
          <w:lang w:val="pt-BR"/>
        </w:rPr>
        <w:t>გადახდილ</w:t>
      </w:r>
      <w:r w:rsidRPr="008A6298">
        <w:rPr>
          <w:rFonts w:ascii="Sylfaen" w:hAnsi="Sylfaen"/>
          <w:noProof/>
          <w:lang w:val="pt-BR"/>
        </w:rPr>
        <w:t xml:space="preserve"> </w:t>
      </w:r>
      <w:r w:rsidRPr="008A6298">
        <w:rPr>
          <w:rFonts w:ascii="Sylfaen" w:hAnsi="Sylfaen" w:cs="Sylfaen"/>
          <w:noProof/>
          <w:lang w:val="pt-BR"/>
        </w:rPr>
        <w:t>თანხებს</w:t>
      </w:r>
      <w:r w:rsidRPr="008A6298">
        <w:rPr>
          <w:rFonts w:ascii="Sylfaen" w:hAnsi="Sylfaen"/>
          <w:noProof/>
          <w:lang w:val="pt-BR"/>
        </w:rPr>
        <w:t xml:space="preserve"> </w:t>
      </w:r>
      <w:r w:rsidRPr="008A6298">
        <w:rPr>
          <w:rFonts w:ascii="Sylfaen" w:hAnsi="Sylfaen" w:cs="Sylfaen"/>
          <w:noProof/>
          <w:lang w:val="pt-BR"/>
        </w:rPr>
        <w:t>შორის</w:t>
      </w:r>
      <w:r w:rsidRPr="008A6298">
        <w:rPr>
          <w:rFonts w:ascii="Sylfaen" w:hAnsi="Sylfaen"/>
          <w:noProof/>
          <w:lang w:val="pt-BR"/>
        </w:rPr>
        <w:t xml:space="preserve"> </w:t>
      </w:r>
      <w:r w:rsidRPr="008A6298">
        <w:rPr>
          <w:rFonts w:ascii="Sylfaen" w:hAnsi="Sylfaen" w:cs="Sylfaen"/>
          <w:noProof/>
          <w:lang w:val="pt-BR"/>
        </w:rPr>
        <w:t>სხვაობა</w:t>
      </w:r>
      <w:r w:rsidRPr="008A6298">
        <w:rPr>
          <w:rFonts w:ascii="Sylfaen" w:hAnsi="Sylfaen"/>
          <w:noProof/>
          <w:lang w:val="pt-BR"/>
        </w:rPr>
        <w:t xml:space="preserve"> </w:t>
      </w:r>
      <w:r w:rsidRPr="008A6298">
        <w:rPr>
          <w:rFonts w:ascii="Sylfaen" w:hAnsi="Sylfaen"/>
          <w:noProof/>
          <w:lang w:val="ka-GE"/>
        </w:rPr>
        <w:t>გ</w:t>
      </w:r>
      <w:r w:rsidRPr="008A6298">
        <w:rPr>
          <w:rFonts w:ascii="Sylfaen" w:hAnsi="Sylfaen" w:cs="Sylfaen"/>
          <w:noProof/>
          <w:lang w:val="sv-SE"/>
        </w:rPr>
        <w:t xml:space="preserve">ამოწვეულია </w:t>
      </w:r>
      <w:r w:rsidRPr="008A6298">
        <w:rPr>
          <w:rFonts w:ascii="Sylfaen" w:hAnsi="Sylfaen" w:cs="Sylfaen"/>
          <w:noProof/>
          <w:lang w:val="pt-BR"/>
        </w:rPr>
        <w:t>საკასო ხარჯის ნაწილში წლის განმავლობაში მიღებული მიზნობრივი გრანტების ასახვით;</w:t>
      </w:r>
    </w:p>
    <w:p w14:paraId="5FAD8D29" w14:textId="77777777" w:rsidR="00230CB3" w:rsidRPr="008A6298" w:rsidRDefault="00230CB3" w:rsidP="008A6298">
      <w:pPr>
        <w:spacing w:line="240" w:lineRule="auto"/>
        <w:jc w:val="both"/>
        <w:rPr>
          <w:rFonts w:ascii="Sylfaen" w:hAnsi="Sylfaen"/>
          <w:b/>
          <w:lang w:val="ka-GE"/>
        </w:rPr>
      </w:pPr>
      <w:r w:rsidRPr="008A6298">
        <w:rPr>
          <w:rFonts w:ascii="Sylfaen" w:hAnsi="Sylfaen"/>
          <w:b/>
          <w:noProof/>
          <w:color w:val="000000"/>
          <w:lang w:val="ka-GE"/>
        </w:rPr>
        <w:t xml:space="preserve">24 01 - ეკონომიკური პოლიტიკის შემუშავება და განხორციელება - </w:t>
      </w:r>
      <w:r w:rsidRPr="008A6298">
        <w:rPr>
          <w:rFonts w:ascii="Sylfaen" w:hAnsi="Sylfaen" w:cs="Sylfaen"/>
          <w:bCs/>
          <w:lang w:val="ka-GE"/>
        </w:rPr>
        <w:t>დამტკიცებულ</w:t>
      </w:r>
      <w:r w:rsidRPr="008A6298">
        <w:rPr>
          <w:rFonts w:ascii="Sylfaen" w:hAnsi="Sylfaen"/>
          <w:bCs/>
          <w:lang w:val="ka-GE"/>
        </w:rPr>
        <w:t xml:space="preserve"> და დაზუსტებულ </w:t>
      </w:r>
      <w:r w:rsidRPr="008A6298">
        <w:rPr>
          <w:rFonts w:ascii="Sylfaen" w:hAnsi="Sylfaen"/>
          <w:lang w:val="pt-BR"/>
        </w:rPr>
        <w:t xml:space="preserve">ასიგნებებს </w:t>
      </w:r>
      <w:r w:rsidRPr="008A6298">
        <w:rPr>
          <w:rFonts w:ascii="Sylfaen" w:hAnsi="Sylfaen"/>
          <w:bCs/>
          <w:lang w:val="ka-GE"/>
        </w:rPr>
        <w:t xml:space="preserve">შორის შეუსაბამობა </w:t>
      </w:r>
      <w:r w:rsidRPr="008A6298">
        <w:rPr>
          <w:rFonts w:ascii="Sylfaen" w:hAnsi="Sylfaen"/>
          <w:noProof/>
          <w:lang w:val="ka-GE"/>
        </w:rPr>
        <w:t xml:space="preserve">გამოწვეულია </w:t>
      </w:r>
      <w:r w:rsidRPr="008A6298">
        <w:rPr>
          <w:rFonts w:ascii="Sylfaen" w:hAnsi="Sylfaen"/>
          <w:lang w:val="ka-GE"/>
        </w:rPr>
        <w:t xml:space="preserve">„საქართველოში ახალი კორონავირუსის შესაძლო გავრცელების აღკვეთის ღონისძიებების და ახალი კორონავირუსით გამოწვეული დაავადების შემთხვევებზე ოპერატიული რეაგირების გეგმის დამტკიცების შესახებ“ საქართველოს მთავრობის განკარგულების </w:t>
      </w:r>
      <w:r w:rsidRPr="008A6298">
        <w:rPr>
          <w:rFonts w:ascii="Sylfaen" w:hAnsi="Sylfaen" w:cs="Sylfaen"/>
          <w:lang w:val="ka-GE"/>
        </w:rPr>
        <w:t>შესრულებისა</w:t>
      </w:r>
      <w:r w:rsidRPr="008A6298">
        <w:rPr>
          <w:rFonts w:ascii="Sylfaen" w:hAnsi="Sylfaen"/>
          <w:lang w:val="ka-GE"/>
        </w:rPr>
        <w:t xml:space="preserve"> და საქართველოს ეკონომიკისა და მდგრადი განვითარების სამინისტროს სასერვერო ინფრასტრუქტურის განახლებისა და ახალი ტექნოლოგიების დანერგვისათვის საჭირო ტექნიკის/მოწყობილობების შეძენის მიზნით </w:t>
      </w:r>
      <w:r w:rsidRPr="008A6298">
        <w:rPr>
          <w:rFonts w:ascii="Sylfaen" w:hAnsi="Sylfaen" w:cs="Sylfaen"/>
          <w:lang w:val="ka-GE"/>
        </w:rPr>
        <w:t>ასიგნებების</w:t>
      </w:r>
      <w:r w:rsidRPr="008A6298">
        <w:rPr>
          <w:rFonts w:ascii="Sylfaen" w:hAnsi="Sylfaen"/>
          <w:lang w:val="ka-GE"/>
        </w:rPr>
        <w:t xml:space="preserve"> </w:t>
      </w:r>
      <w:r w:rsidRPr="008A6298">
        <w:rPr>
          <w:rFonts w:ascii="Sylfaen" w:hAnsi="Sylfaen" w:cs="Sylfaen"/>
          <w:lang w:val="ka-GE"/>
        </w:rPr>
        <w:t xml:space="preserve">გაზრდით, სხვა </w:t>
      </w:r>
      <w:r w:rsidRPr="008A6298">
        <w:rPr>
          <w:rFonts w:ascii="Sylfaen" w:hAnsi="Sylfaen"/>
          <w:lang w:val="ka-GE"/>
        </w:rPr>
        <w:t xml:space="preserve">პროგრამული კოდების ასიგნებებში არსებული თავისუფალი რესურსის გამოყენების ხარჯზე. </w:t>
      </w:r>
      <w:r w:rsidRPr="008A6298">
        <w:rPr>
          <w:rFonts w:ascii="Sylfaen" w:hAnsi="Sylfaen" w:cs="Sylfaen"/>
          <w:lang w:val="ka-GE"/>
        </w:rPr>
        <w:t>დაზუსტებულ</w:t>
      </w:r>
      <w:r w:rsidRPr="008A6298">
        <w:rPr>
          <w:rFonts w:ascii="Sylfaen" w:hAnsi="Sylfaen"/>
          <w:lang w:val="ka-GE"/>
        </w:rPr>
        <w:t xml:space="preserve">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 </w:t>
      </w:r>
    </w:p>
    <w:p w14:paraId="200D362A" w14:textId="4F791F38" w:rsidR="00230CB3" w:rsidRPr="008A6298" w:rsidRDefault="00230CB3" w:rsidP="008A6298">
      <w:pPr>
        <w:spacing w:after="0" w:line="240" w:lineRule="auto"/>
        <w:jc w:val="both"/>
        <w:rPr>
          <w:rFonts w:ascii="Sylfaen" w:hAnsi="Sylfaen"/>
          <w:lang w:val="ka-GE"/>
        </w:rPr>
      </w:pPr>
      <w:r w:rsidRPr="008A6298">
        <w:rPr>
          <w:rFonts w:ascii="Sylfaen" w:hAnsi="Sylfaen"/>
          <w:b/>
          <w:bCs/>
          <w:lang w:val="ka-GE"/>
        </w:rPr>
        <w:lastRenderedPageBreak/>
        <w:t xml:space="preserve">24 07 03 01 - სამშენებლო სექტორის ხელშეწყობა </w:t>
      </w:r>
      <w:r w:rsidRPr="008A6298">
        <w:rPr>
          <w:rFonts w:ascii="Sylfaen" w:hAnsi="Sylfaen"/>
          <w:lang w:val="ka-GE"/>
        </w:rPr>
        <w:t xml:space="preserve">- </w:t>
      </w:r>
      <w:r w:rsidRPr="008A6298">
        <w:rPr>
          <w:rFonts w:ascii="Sylfaen" w:eastAsia="Times New Roman" w:hAnsi="Sylfaen"/>
          <w:bCs/>
          <w:color w:val="000000" w:themeColor="text1"/>
          <w:lang w:val="ka-GE"/>
        </w:rPr>
        <w:t xml:space="preserve">დამტკიცებულ და დაზუსტებულ </w:t>
      </w:r>
      <w:r w:rsidRPr="008A6298">
        <w:rPr>
          <w:rFonts w:ascii="Sylfaen" w:hAnsi="Sylfaen"/>
          <w:color w:val="000000" w:themeColor="text1"/>
          <w:lang w:val="pt-BR"/>
        </w:rPr>
        <w:t xml:space="preserve">ასიგნებებს </w:t>
      </w:r>
      <w:r w:rsidRPr="008A6298">
        <w:rPr>
          <w:rFonts w:ascii="Sylfaen" w:eastAsia="Times New Roman" w:hAnsi="Sylfaen"/>
          <w:bCs/>
          <w:color w:val="000000" w:themeColor="text1"/>
          <w:lang w:val="ka-GE"/>
        </w:rPr>
        <w:t xml:space="preserve">შორის შეუსაბამობა </w:t>
      </w:r>
      <w:r w:rsidRPr="008A6298">
        <w:rPr>
          <w:rFonts w:ascii="Sylfaen" w:hAnsi="Sylfaen"/>
          <w:noProof/>
          <w:color w:val="000000" w:themeColor="text1"/>
          <w:lang w:val="ka-GE"/>
        </w:rPr>
        <w:t xml:space="preserve">გამოწვეულია </w:t>
      </w:r>
      <w:r w:rsidRPr="008A6298">
        <w:rPr>
          <w:rFonts w:ascii="Sylfaen" w:hAnsi="Sylfaen" w:cs="Sylfaen"/>
          <w:color w:val="000000" w:themeColor="text1"/>
          <w:lang w:val="ka-GE"/>
        </w:rPr>
        <w:t xml:space="preserve">იმ გარემოებით, რომ </w:t>
      </w:r>
      <w:r w:rsidRPr="008A6298">
        <w:rPr>
          <w:rFonts w:ascii="Sylfaen" w:hAnsi="Sylfaen" w:cs="Calibri"/>
          <w:bCs/>
          <w:color w:val="000000" w:themeColor="text1"/>
          <w:lang w:val="ka-GE"/>
        </w:rPr>
        <w:t>ახალი კორონავირუსის (COVID-19) პანდემიიდან გამომდინარე გაუარესდა ბიზნეს გარემო და შესაბამისად დაფიქ</w:t>
      </w:r>
      <w:r w:rsidR="00D556C0" w:rsidRPr="008A6298">
        <w:rPr>
          <w:rFonts w:ascii="Sylfaen" w:hAnsi="Sylfaen" w:cs="Calibri"/>
          <w:bCs/>
          <w:color w:val="000000" w:themeColor="text1"/>
          <w:lang w:val="ka-GE"/>
        </w:rPr>
        <w:t>ს</w:t>
      </w:r>
      <w:r w:rsidRPr="008A6298">
        <w:rPr>
          <w:rFonts w:ascii="Sylfaen" w:hAnsi="Sylfaen" w:cs="Calibri"/>
          <w:bCs/>
          <w:color w:val="000000" w:themeColor="text1"/>
          <w:lang w:val="ka-GE"/>
        </w:rPr>
        <w:t xml:space="preserve">ირდა სამიზნე ჯგუფების შედარებით დაბალი აქტივობა, რამაც </w:t>
      </w:r>
      <w:r w:rsidRPr="008A6298">
        <w:rPr>
          <w:rFonts w:ascii="Sylfaen" w:eastAsia="Times New Roman" w:hAnsi="Sylfaen"/>
          <w:bCs/>
          <w:color w:val="000000" w:themeColor="text1"/>
          <w:lang w:val="ka-GE"/>
        </w:rPr>
        <w:t xml:space="preserve">განაპირობა </w:t>
      </w:r>
      <w:r w:rsidRPr="008A6298">
        <w:rPr>
          <w:rFonts w:ascii="Sylfaen" w:hAnsi="Sylfaen"/>
          <w:color w:val="000000" w:themeColor="text1"/>
          <w:lang w:val="ka-GE"/>
        </w:rPr>
        <w:t>პროგრამული კოდის ასიგნებებში თავისუფალი რესურსის წარმოქმნა და განხორციელდა მისი მიმართ</w:t>
      </w:r>
      <w:r w:rsidR="00D556C0" w:rsidRPr="008A6298">
        <w:rPr>
          <w:rFonts w:ascii="Sylfaen" w:hAnsi="Sylfaen"/>
          <w:color w:val="000000" w:themeColor="text1"/>
          <w:lang w:val="ka-GE"/>
        </w:rPr>
        <w:t>ვ</w:t>
      </w:r>
      <w:r w:rsidRPr="008A6298">
        <w:rPr>
          <w:rFonts w:ascii="Sylfaen" w:hAnsi="Sylfaen"/>
          <w:color w:val="000000" w:themeColor="text1"/>
          <w:lang w:val="ka-GE"/>
        </w:rPr>
        <w:t xml:space="preserve">ა სხვა პროგრამული კოდების ასიგნებების გასაზრდელად, </w:t>
      </w:r>
      <w:r w:rsidRPr="008A6298">
        <w:rPr>
          <w:rFonts w:ascii="Sylfaen" w:hAnsi="Sylfaen"/>
          <w:lang w:val="ka-GE"/>
        </w:rPr>
        <w:t xml:space="preserve">მნიშვნელოვანი პრიორიტეტული ღონისძიებების დაფინანსების მიზნით; </w:t>
      </w:r>
    </w:p>
    <w:p w14:paraId="35E39BAF" w14:textId="77777777" w:rsidR="00230CB3" w:rsidRPr="008A6298" w:rsidRDefault="00230CB3" w:rsidP="008A6298">
      <w:pPr>
        <w:spacing w:after="0" w:line="240" w:lineRule="auto"/>
        <w:jc w:val="both"/>
        <w:rPr>
          <w:rFonts w:ascii="Sylfaen" w:eastAsiaTheme="minorHAnsi" w:hAnsi="Sylfaen" w:cs="Sylfaen"/>
          <w:color w:val="000000"/>
          <w:lang w:val="ka-GE"/>
        </w:rPr>
      </w:pPr>
    </w:p>
    <w:p w14:paraId="77D86BC7" w14:textId="77777777" w:rsidR="00230CB3" w:rsidRPr="008A6298" w:rsidRDefault="00230CB3" w:rsidP="008A6298">
      <w:pPr>
        <w:spacing w:line="240" w:lineRule="auto"/>
        <w:jc w:val="both"/>
        <w:rPr>
          <w:rFonts w:ascii="Sylfaen" w:hAnsi="Sylfaen"/>
          <w:lang w:val="ka-GE"/>
        </w:rPr>
      </w:pPr>
      <w:r w:rsidRPr="008A6298">
        <w:rPr>
          <w:rFonts w:ascii="Sylfaen" w:hAnsi="Sylfaen"/>
          <w:b/>
          <w:bCs/>
          <w:lang w:val="pt-BR"/>
        </w:rPr>
        <w:t xml:space="preserve">24 08 - საქართველოში ინოვაციებისა და ტექნოლოგიების განვითარება - </w:t>
      </w:r>
      <w:r w:rsidRPr="008A6298">
        <w:rPr>
          <w:rFonts w:ascii="Sylfaen" w:hAnsi="Sylfaen"/>
          <w:color w:val="000000"/>
          <w:lang w:val="ka-GE"/>
        </w:rPr>
        <w:t xml:space="preserve">2021 წელს დაგეგმილი იყო მსოფლიო ბანკის თანადაფინანსებით ოპტიკური ინფრასტრუქტურის მშენებლობის დაწყება, რაც მათ შორის მოითხოვდა „Log in Georgia“-ს  პროექტის ფარგლებში შესყიდვების განხორციელებას მსოფლიო ბანკის  პროცედურების შესაბამისად. მსოფლიო ბანკის რეგულაციებიდან გამომდინარე, წინასატენდერო დოკუმენტაციაზე მსიფლიო ბანკის ექსპერტებთან და კონსულტანტებთან ერთად საფუძვლიანმა მუშაობამ გამოიწვია ტენდერის გამოცხადების გადავადება. შესამამისად პირველი ორი ტენდერი გამოცხადაა  2021 წლის ნოემბერში ლეჩხუმის და რაჭის  მიმართულებით, ხოლო წინადადებების მიღება დასრულდა 2021 წლის დეკემბრის ბოლოს, რამაც გამოიწვია </w:t>
      </w:r>
      <w:r w:rsidRPr="008A6298">
        <w:rPr>
          <w:rFonts w:ascii="Sylfaen" w:eastAsia="Times New Roman" w:hAnsi="Sylfaen"/>
          <w:bCs/>
          <w:lang w:val="ka-GE"/>
        </w:rPr>
        <w:t>დაზუსტებულ გეგმასა და საკასო ხარჯებს შორის სხვაობა</w:t>
      </w:r>
      <w:r w:rsidRPr="008A6298">
        <w:rPr>
          <w:rFonts w:ascii="Sylfaen" w:hAnsi="Sylfaen"/>
          <w:noProof/>
          <w:lang w:val="ka-GE"/>
        </w:rPr>
        <w:t>;</w:t>
      </w:r>
    </w:p>
    <w:p w14:paraId="44AB9E04" w14:textId="77777777" w:rsidR="00230CB3" w:rsidRPr="008A6298" w:rsidRDefault="00230CB3" w:rsidP="008A6298">
      <w:pPr>
        <w:pStyle w:val="Default"/>
        <w:jc w:val="both"/>
        <w:rPr>
          <w:sz w:val="22"/>
          <w:szCs w:val="22"/>
          <w:lang w:val="ka-GE"/>
        </w:rPr>
      </w:pPr>
      <w:r w:rsidRPr="008A6298">
        <w:rPr>
          <w:rFonts w:eastAsia="Times New Roman"/>
          <w:b/>
          <w:bCs/>
          <w:sz w:val="22"/>
          <w:szCs w:val="22"/>
          <w:lang w:val="pt-BR"/>
        </w:rPr>
        <w:t>24 10 - ტრანსპორტის სფეროში საერთაშორისო ხელშეკრულებებით ნაკისრი ვალდებულებების დაფარვა და ტრანსპორტირების ხარჯების სუბსიდირება</w:t>
      </w:r>
      <w:r w:rsidRPr="008A6298">
        <w:rPr>
          <w:rFonts w:eastAsia="Times New Roman"/>
          <w:b/>
          <w:bCs/>
          <w:sz w:val="22"/>
          <w:szCs w:val="22"/>
          <w:lang w:val="ka-GE"/>
        </w:rPr>
        <w:t xml:space="preserve"> - </w:t>
      </w:r>
      <w:r w:rsidRPr="008A6298">
        <w:rPr>
          <w:rFonts w:eastAsia="Times New Roman"/>
          <w:bCs/>
          <w:sz w:val="22"/>
          <w:szCs w:val="22"/>
          <w:lang w:val="ka-GE"/>
        </w:rPr>
        <w:t xml:space="preserve">დამტკიცებულ და დაზუსტებულ </w:t>
      </w:r>
      <w:r w:rsidRPr="008A6298">
        <w:rPr>
          <w:sz w:val="22"/>
          <w:szCs w:val="22"/>
          <w:lang w:val="pt-BR"/>
        </w:rPr>
        <w:t xml:space="preserve">ასიგნებებს </w:t>
      </w:r>
      <w:r w:rsidRPr="008A6298">
        <w:rPr>
          <w:rFonts w:eastAsia="Times New Roman"/>
          <w:bCs/>
          <w:sz w:val="22"/>
          <w:szCs w:val="22"/>
          <w:lang w:val="ka-GE"/>
        </w:rPr>
        <w:t xml:space="preserve">შორის შეუსაბამობა </w:t>
      </w:r>
      <w:r w:rsidRPr="008A6298">
        <w:rPr>
          <w:noProof/>
          <w:sz w:val="22"/>
          <w:szCs w:val="22"/>
          <w:lang w:val="ka-GE"/>
        </w:rPr>
        <w:t xml:space="preserve">გამოწვეულია </w:t>
      </w:r>
      <w:r w:rsidRPr="008A6298">
        <w:rPr>
          <w:sz w:val="22"/>
          <w:szCs w:val="22"/>
          <w:lang w:val="ka-GE"/>
        </w:rPr>
        <w:t xml:space="preserve">„მესტიის მიმართულებით რეგულარული ავიარეისების შესრულების მიზნით განსახორციელებელი ღონისძიებების შესახებ“ საქართველოს მთავრობის განკარგულების </w:t>
      </w:r>
      <w:r w:rsidRPr="008A6298">
        <w:rPr>
          <w:rFonts w:eastAsia="Times New Roman"/>
          <w:sz w:val="22"/>
          <w:szCs w:val="22"/>
          <w:lang w:val="ka-GE"/>
        </w:rPr>
        <w:t>შესრულების მიზნით (</w:t>
      </w:r>
      <w:r w:rsidRPr="008A6298">
        <w:rPr>
          <w:sz w:val="22"/>
          <w:szCs w:val="22"/>
          <w:lang w:val="ka-GE"/>
        </w:rPr>
        <w:t xml:space="preserve">შიდა ფრენების სუბსიდირების) </w:t>
      </w:r>
      <w:r w:rsidRPr="008A6298">
        <w:rPr>
          <w:rFonts w:eastAsia="Times New Roman"/>
          <w:sz w:val="22"/>
          <w:szCs w:val="22"/>
          <w:lang w:val="ka-GE"/>
        </w:rPr>
        <w:t xml:space="preserve"> </w:t>
      </w:r>
      <w:r w:rsidRPr="008A6298">
        <w:rPr>
          <w:sz w:val="22"/>
          <w:szCs w:val="22"/>
          <w:lang w:val="ka-GE"/>
        </w:rPr>
        <w:t>ასიგნებების გაზრდით, სხვა პროგრამული კოდების ასიგნებებში წარმოქმნილი თავისუფალი რესურსის შემცირების ხარჯზე;</w:t>
      </w:r>
    </w:p>
    <w:p w14:paraId="06D9C883" w14:textId="77777777" w:rsidR="00230CB3" w:rsidRPr="008A6298" w:rsidRDefault="00230CB3" w:rsidP="008A6298">
      <w:pPr>
        <w:spacing w:after="0" w:line="240" w:lineRule="auto"/>
        <w:jc w:val="both"/>
        <w:rPr>
          <w:rFonts w:ascii="Sylfaen" w:eastAsia="Times New Roman" w:hAnsi="Sylfaen"/>
          <w:b/>
          <w:bCs/>
          <w:lang w:val="ka-GE"/>
        </w:rPr>
      </w:pPr>
    </w:p>
    <w:p w14:paraId="6BEE00E2" w14:textId="77777777" w:rsidR="00230CB3" w:rsidRPr="008A6298" w:rsidRDefault="00230CB3" w:rsidP="008A6298">
      <w:pPr>
        <w:spacing w:line="240" w:lineRule="auto"/>
        <w:jc w:val="both"/>
        <w:rPr>
          <w:rFonts w:ascii="Sylfaen" w:hAnsi="Sylfaen"/>
          <w:lang w:val="ka-GE"/>
        </w:rPr>
      </w:pPr>
      <w:r w:rsidRPr="008A6298">
        <w:rPr>
          <w:rFonts w:ascii="Sylfaen" w:hAnsi="Sylfaen"/>
          <w:b/>
          <w:lang w:val="ka-GE"/>
        </w:rPr>
        <w:t>24 13 -  ვარდნილისა და ენგურის ჰიდროელექტროსადგურების რეაბილიტაციის პროექტი (EBRD,</w:t>
      </w:r>
      <w:r w:rsidRPr="008A6298">
        <w:rPr>
          <w:rFonts w:ascii="Sylfaen" w:hAnsi="Sylfaen"/>
          <w:b/>
          <w:lang w:val="pt-BR"/>
        </w:rPr>
        <w:t xml:space="preserve"> </w:t>
      </w:r>
      <w:r w:rsidRPr="008A6298">
        <w:rPr>
          <w:rFonts w:ascii="Sylfaen" w:hAnsi="Sylfaen"/>
          <w:b/>
          <w:lang w:val="ka-GE"/>
        </w:rPr>
        <w:t>EIB,</w:t>
      </w:r>
      <w:r w:rsidRPr="008A6298">
        <w:rPr>
          <w:rFonts w:ascii="Sylfaen" w:hAnsi="Sylfaen"/>
          <w:b/>
          <w:lang w:val="pt-BR"/>
        </w:rPr>
        <w:t xml:space="preserve"> </w:t>
      </w:r>
      <w:r w:rsidRPr="008A6298">
        <w:rPr>
          <w:rFonts w:ascii="Sylfaen" w:hAnsi="Sylfaen"/>
          <w:b/>
          <w:lang w:val="ka-GE"/>
        </w:rPr>
        <w:t xml:space="preserve">EU) </w:t>
      </w:r>
      <w:r w:rsidRPr="008A6298">
        <w:rPr>
          <w:rFonts w:ascii="Sylfaen" w:hAnsi="Sylfaen"/>
          <w:lang w:val="ka-GE"/>
        </w:rPr>
        <w:t>- დაზუსტებულ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w:t>
      </w:r>
    </w:p>
    <w:p w14:paraId="24A4E041" w14:textId="77777777" w:rsidR="00230CB3" w:rsidRPr="008A6298" w:rsidRDefault="00230CB3" w:rsidP="008A6298">
      <w:pPr>
        <w:spacing w:after="0" w:line="240" w:lineRule="auto"/>
        <w:jc w:val="both"/>
        <w:rPr>
          <w:rFonts w:ascii="Sylfaen" w:hAnsi="Sylfaen"/>
          <w:lang w:val="ka-GE"/>
        </w:rPr>
      </w:pPr>
      <w:r w:rsidRPr="008A6298">
        <w:rPr>
          <w:rFonts w:ascii="Sylfaen" w:hAnsi="Sylfaen"/>
          <w:b/>
          <w:noProof/>
          <w:lang w:val="ka-GE"/>
        </w:rPr>
        <w:t xml:space="preserve">24 14 01  - </w:t>
      </w:r>
      <w:r w:rsidRPr="008A6298">
        <w:rPr>
          <w:rFonts w:ascii="Sylfaen" w:hAnsi="Sylfaen"/>
          <w:b/>
          <w:lang w:val="ka-GE"/>
        </w:rPr>
        <w:t>ელექტროგადამცემი ქსელის გაძლიერების პროექტი -</w:t>
      </w:r>
      <w:r w:rsidRPr="008A6298">
        <w:rPr>
          <w:rFonts w:ascii="Sylfaen" w:hAnsi="Sylfaen"/>
          <w:b/>
          <w:noProof/>
          <w:lang w:val="ka-GE"/>
        </w:rPr>
        <w:t xml:space="preserve"> </w:t>
      </w:r>
      <w:r w:rsidRPr="008A6298">
        <w:rPr>
          <w:rFonts w:ascii="Sylfaen" w:hAnsi="Sylfaen"/>
          <w:lang w:val="ka-GE"/>
        </w:rPr>
        <w:t>დაზუსტებულ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w:t>
      </w:r>
    </w:p>
    <w:p w14:paraId="643BE4B8" w14:textId="77777777" w:rsidR="00230CB3" w:rsidRPr="008A6298" w:rsidRDefault="00230CB3" w:rsidP="008A6298">
      <w:pPr>
        <w:spacing w:after="0" w:line="240" w:lineRule="auto"/>
        <w:jc w:val="both"/>
        <w:rPr>
          <w:rFonts w:ascii="Sylfaen" w:hAnsi="Sylfaen"/>
          <w:lang w:val="ka-GE"/>
        </w:rPr>
      </w:pPr>
    </w:p>
    <w:p w14:paraId="68C24F24" w14:textId="77777777" w:rsidR="00230CB3" w:rsidRPr="008A6298" w:rsidRDefault="00230CB3" w:rsidP="008A6298">
      <w:pPr>
        <w:spacing w:after="0" w:line="240" w:lineRule="auto"/>
        <w:jc w:val="both"/>
        <w:rPr>
          <w:rFonts w:ascii="Sylfaen" w:eastAsia="Sylfaen" w:hAnsi="Sylfaen" w:cs="Sylfaen"/>
          <w:color w:val="000000" w:themeColor="text1"/>
          <w:lang w:val="ka-GE"/>
        </w:rPr>
      </w:pPr>
      <w:r w:rsidRPr="008A6298">
        <w:rPr>
          <w:rFonts w:ascii="Sylfaen" w:hAnsi="Sylfaen"/>
          <w:b/>
          <w:noProof/>
          <w:lang w:val="ka-GE"/>
        </w:rPr>
        <w:t xml:space="preserve">24 14 02 01 - 500 კვ ეგხ-ის „ქსანი–სტეფანწმინდა“ მშენებლობა (EBRD, EU, KfW) - </w:t>
      </w:r>
      <w:r w:rsidRPr="008A6298">
        <w:rPr>
          <w:rFonts w:ascii="Sylfaen" w:hAnsi="Sylfaen"/>
          <w:lang w:val="ka-GE"/>
        </w:rPr>
        <w:t>დაზუსტებულ გეგმასა და საკასო ხარჯებს შორის სხვაობა განპირობებულია იმ გარემოებით, რომ პროექტი დასრულებულია, მაგრამ საბოლოო გადახდები არ ხორციელდება რიგი სადავო საკითხის არსებობის გამო, რომელთა გადასაჭრელად დანიშნულია დავების საბჭო;</w:t>
      </w:r>
    </w:p>
    <w:p w14:paraId="0163124A" w14:textId="77777777" w:rsidR="00230CB3" w:rsidRPr="008A6298" w:rsidRDefault="00230CB3" w:rsidP="008A6298">
      <w:pPr>
        <w:spacing w:after="0" w:line="240" w:lineRule="auto"/>
        <w:jc w:val="both"/>
        <w:rPr>
          <w:rFonts w:ascii="Sylfaen" w:hAnsi="Sylfaen"/>
          <w:highlight w:val="yellow"/>
          <w:lang w:val="ka-GE"/>
        </w:rPr>
      </w:pPr>
    </w:p>
    <w:p w14:paraId="2546AE28" w14:textId="77777777" w:rsidR="00230CB3" w:rsidRPr="008A6298" w:rsidRDefault="00230CB3" w:rsidP="008A6298">
      <w:pPr>
        <w:spacing w:after="0" w:line="240" w:lineRule="auto"/>
        <w:jc w:val="both"/>
        <w:rPr>
          <w:rFonts w:ascii="Sylfaen" w:hAnsi="Sylfaen"/>
          <w:b/>
          <w:noProof/>
          <w:highlight w:val="yellow"/>
          <w:lang w:val="ka-GE"/>
        </w:rPr>
      </w:pPr>
      <w:r w:rsidRPr="008A6298">
        <w:rPr>
          <w:rFonts w:ascii="Sylfaen" w:hAnsi="Sylfaen"/>
          <w:b/>
          <w:noProof/>
          <w:lang w:val="ka-GE"/>
        </w:rPr>
        <w:t xml:space="preserve">24 14 02 02 - ელექტროგადამცემი ხაზი "ჯვარი ხორგა" (EBRD, EU, KfW) –  </w:t>
      </w:r>
      <w:r w:rsidRPr="008A6298">
        <w:rPr>
          <w:rFonts w:ascii="Sylfaen" w:hAnsi="Sylfaen"/>
          <w:lang w:val="ka-GE"/>
        </w:rPr>
        <w:t>დამტკიცებულ და დაზუსტებულ ასიგნებებს შორის შეუსაბამობა გამოწვეულია პროექტის ფარგლებში დამატებული ღირებულებისა და საშემოსავლო გადასახადის დაფარვის მიზნით (კონტრაქტის გაზრდილი მოცულობიდან გამომდინარე) ასიგნებების გაზრდით, სხვა პროგრამული კოდების ასიგნებებში წარმოქმნილი თავისუფალი რესურსის შემცირების ხარჯზე, ხოლო დაზუსტებულ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w:t>
      </w:r>
    </w:p>
    <w:p w14:paraId="2393F040" w14:textId="77777777" w:rsidR="00230CB3" w:rsidRPr="008A6298" w:rsidRDefault="00230CB3" w:rsidP="008A6298">
      <w:pPr>
        <w:spacing w:after="0" w:line="240" w:lineRule="auto"/>
        <w:jc w:val="both"/>
        <w:rPr>
          <w:rFonts w:ascii="Sylfaen" w:hAnsi="Sylfaen"/>
          <w:b/>
          <w:noProof/>
          <w:highlight w:val="yellow"/>
          <w:lang w:val="ka-GE"/>
        </w:rPr>
      </w:pPr>
    </w:p>
    <w:p w14:paraId="7D74982B" w14:textId="77777777" w:rsidR="00230CB3" w:rsidRPr="008A6298" w:rsidRDefault="00230CB3" w:rsidP="008A6298">
      <w:pPr>
        <w:spacing w:after="0" w:line="240" w:lineRule="auto"/>
        <w:jc w:val="both"/>
        <w:rPr>
          <w:rFonts w:ascii="Sylfaen" w:hAnsi="Sylfaen"/>
          <w:bCs/>
          <w:lang w:val="ka-GE"/>
        </w:rPr>
      </w:pPr>
      <w:r w:rsidRPr="008A6298">
        <w:rPr>
          <w:rFonts w:ascii="Sylfaen" w:hAnsi="Sylfaen"/>
          <w:b/>
          <w:noProof/>
          <w:lang w:val="ka-GE"/>
        </w:rPr>
        <w:t xml:space="preserve">24 14 03 01 -  500 კვ ეგხ "წყალტუბო-ახალციხე-თორთუმი" (Kfw, EU-NIF) - </w:t>
      </w:r>
      <w:r w:rsidRPr="008A6298">
        <w:rPr>
          <w:rFonts w:ascii="Sylfaen" w:hAnsi="Sylfaen"/>
          <w:color w:val="000000" w:themeColor="text1"/>
          <w:lang w:val="ka-GE"/>
        </w:rPr>
        <w:t xml:space="preserve">დაზუსტებულ გეგმასა და საკასო ხარჯებს შორის სხვაობა </w:t>
      </w:r>
      <w:r w:rsidRPr="008A6298">
        <w:rPr>
          <w:rFonts w:ascii="Sylfaen" w:hAnsi="Sylfaen"/>
          <w:noProof/>
          <w:color w:val="000000" w:themeColor="text1"/>
          <w:lang w:val="ka-GE"/>
        </w:rPr>
        <w:t xml:space="preserve">გამოწვეულია იმ გარემოებით, რომ გახანგძლივებული სატენდერო პროცედურებიდან გამომდინარე </w:t>
      </w:r>
      <w:r w:rsidRPr="008A6298">
        <w:rPr>
          <w:rFonts w:ascii="Sylfaen" w:hAnsi="Sylfaen" w:cs="Sylfaen"/>
          <w:color w:val="000000" w:themeColor="text1"/>
          <w:lang w:val="ka-GE"/>
        </w:rPr>
        <w:t xml:space="preserve">გადაიწია სამშენებლო კონტრაქტის ხელმოწერის თარიღმა (2022 წლის პირველი ნახევარი) და მშენებლობის </w:t>
      </w:r>
      <w:r w:rsidRPr="008A6298">
        <w:rPr>
          <w:rFonts w:ascii="Sylfaen" w:hAnsi="Sylfaen" w:cs="Sylfaen"/>
          <w:lang w:val="ka-GE"/>
        </w:rPr>
        <w:t>დასრულების ვადებმა;</w:t>
      </w:r>
      <w:r w:rsidRPr="008A6298">
        <w:rPr>
          <w:rFonts w:ascii="Sylfaen" w:eastAsiaTheme="minorHAnsi" w:hAnsi="Sylfaen" w:cs="Sylfaen"/>
          <w:color w:val="000000"/>
          <w:lang w:val="ka-GE"/>
        </w:rPr>
        <w:t xml:space="preserve">  </w:t>
      </w:r>
    </w:p>
    <w:p w14:paraId="7CFEB06A" w14:textId="77777777" w:rsidR="00230CB3" w:rsidRPr="008A6298" w:rsidRDefault="00230CB3" w:rsidP="008A6298">
      <w:pPr>
        <w:spacing w:after="0" w:line="240" w:lineRule="auto"/>
        <w:jc w:val="both"/>
        <w:rPr>
          <w:rFonts w:ascii="Sylfaen" w:hAnsi="Sylfaen"/>
          <w:bCs/>
          <w:highlight w:val="red"/>
          <w:lang w:val="ka-GE"/>
        </w:rPr>
      </w:pPr>
    </w:p>
    <w:p w14:paraId="51C2CA05" w14:textId="77777777" w:rsidR="00230CB3" w:rsidRPr="008A6298" w:rsidRDefault="00230CB3" w:rsidP="008A6298">
      <w:pPr>
        <w:spacing w:after="0" w:line="240" w:lineRule="auto"/>
        <w:jc w:val="both"/>
        <w:rPr>
          <w:rFonts w:ascii="Sylfaen" w:hAnsi="Sylfaen"/>
          <w:b/>
          <w:noProof/>
          <w:lang w:val="ka-GE"/>
        </w:rPr>
      </w:pPr>
      <w:r w:rsidRPr="008A6298">
        <w:rPr>
          <w:rFonts w:ascii="Sylfaen" w:hAnsi="Sylfaen"/>
          <w:b/>
          <w:noProof/>
          <w:lang w:val="ka-GE"/>
        </w:rPr>
        <w:lastRenderedPageBreak/>
        <w:t xml:space="preserve">24 14 03 02 -  ჩრდილოეთის რგოლი (EBRD), ნამახვანი - წყალტუბო - ლაჯანური (EBRD, KfW) - </w:t>
      </w:r>
      <w:r w:rsidRPr="008A6298">
        <w:rPr>
          <w:rFonts w:ascii="Sylfaen" w:hAnsi="Sylfaen"/>
          <w:color w:val="000000" w:themeColor="text1"/>
          <w:lang w:val="ka-GE"/>
        </w:rPr>
        <w:t xml:space="preserve">დაზუსტებულ გეგმასა და საკასო ხარჯებს შორის სხვაობა განპირობებულია იმ გარემოებით, რომ </w:t>
      </w:r>
      <w:r w:rsidRPr="008A6298">
        <w:rPr>
          <w:rFonts w:ascii="Sylfaen" w:eastAsiaTheme="minorHAnsi" w:hAnsi="Sylfaen" w:cs="Sylfaen"/>
          <w:color w:val="000000" w:themeColor="text1"/>
          <w:lang w:val="ka-GE"/>
        </w:rPr>
        <w:t xml:space="preserve">გახანგრძლივებული სატენდერო პროცედურების გამო, 2021 წლის სექტემბრის ბოლოს გაიხსნა ტენდერში მონაწილე კომპანიების ტექნიკური და ფინანსური წინადადებები, ხოლო </w:t>
      </w:r>
      <w:r w:rsidRPr="008A6298">
        <w:rPr>
          <w:rFonts w:ascii="Sylfaen" w:hAnsi="Sylfaen" w:cs="Sylfaen"/>
          <w:color w:val="000000" w:themeColor="text1"/>
          <w:lang w:val="ka-GE"/>
        </w:rPr>
        <w:t xml:space="preserve">2021 წლის დეკემბერში დასრულდა საერთაშორისო ტენდერში მონაწილე კომპანიების შეფასების პროცესი. შეირჩა მშენებელი კომპანია, რომელთანაც კონტრაქტის გაფორმება იგეგმება 2022 წლის დასაწყისში და შესაბამისად </w:t>
      </w:r>
      <w:r w:rsidRPr="008A6298">
        <w:rPr>
          <w:rFonts w:ascii="Sylfaen" w:eastAsiaTheme="minorHAnsi" w:hAnsi="Sylfaen" w:cs="Sylfaen"/>
          <w:color w:val="000000" w:themeColor="text1"/>
          <w:lang w:val="ka-GE"/>
        </w:rPr>
        <w:t xml:space="preserve">საავანსო გადახდების განხორციელება მოხდება 2022 წლის პირველ ნახევარში.  </w:t>
      </w:r>
    </w:p>
    <w:p w14:paraId="38CCF0DE" w14:textId="77777777" w:rsidR="00230CB3" w:rsidRPr="008A6298" w:rsidRDefault="00230CB3" w:rsidP="008A6298">
      <w:pPr>
        <w:spacing w:after="0" w:line="240" w:lineRule="auto"/>
        <w:jc w:val="both"/>
        <w:rPr>
          <w:rFonts w:ascii="Sylfaen" w:hAnsi="Sylfaen" w:cs="Sylfaen"/>
          <w:noProof/>
          <w:highlight w:val="yellow"/>
          <w:shd w:val="clear" w:color="auto" w:fill="DBE5F1" w:themeFill="accent1" w:themeFillTint="33"/>
          <w:lang w:val="ka-GE"/>
        </w:rPr>
      </w:pPr>
    </w:p>
    <w:p w14:paraId="29414054" w14:textId="77777777" w:rsidR="00230CB3" w:rsidRPr="008A6298" w:rsidRDefault="00230CB3" w:rsidP="008A6298">
      <w:pPr>
        <w:spacing w:after="0" w:line="240" w:lineRule="auto"/>
        <w:jc w:val="both"/>
        <w:rPr>
          <w:rFonts w:ascii="Sylfaen" w:hAnsi="Sylfaen"/>
          <w:lang w:val="ka-GE"/>
        </w:rPr>
      </w:pPr>
      <w:r w:rsidRPr="008A6298">
        <w:rPr>
          <w:rFonts w:ascii="Sylfaen" w:hAnsi="Sylfaen"/>
          <w:b/>
          <w:noProof/>
          <w:lang w:val="ka-GE"/>
        </w:rPr>
        <w:t xml:space="preserve">24 14 03 04 - გურიის ელგადაცემის ხაზების ინფრასტრუქტურის გაძლიერება (KfW) </w:t>
      </w:r>
      <w:r w:rsidRPr="008A6298">
        <w:rPr>
          <w:rFonts w:ascii="Sylfaen" w:hAnsi="Sylfaen"/>
          <w:b/>
          <w:noProof/>
          <w:lang w:val="pt-BR"/>
        </w:rPr>
        <w:t xml:space="preserve">- </w:t>
      </w:r>
      <w:r w:rsidRPr="008A6298">
        <w:rPr>
          <w:rFonts w:ascii="Sylfaen" w:hAnsi="Sylfaen"/>
          <w:lang w:val="ka-GE"/>
        </w:rPr>
        <w:t>დაზუსტებულ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w:t>
      </w:r>
    </w:p>
    <w:p w14:paraId="474D9B86" w14:textId="77777777" w:rsidR="00230CB3" w:rsidRPr="008A6298" w:rsidRDefault="00230CB3" w:rsidP="008A6298">
      <w:pPr>
        <w:spacing w:after="0" w:line="240" w:lineRule="auto"/>
        <w:jc w:val="both"/>
        <w:rPr>
          <w:rFonts w:ascii="Sylfaen" w:hAnsi="Sylfaen"/>
          <w:highlight w:val="yellow"/>
          <w:lang w:val="ka-GE"/>
        </w:rPr>
      </w:pPr>
    </w:p>
    <w:p w14:paraId="075448B0" w14:textId="77777777" w:rsidR="00230CB3" w:rsidRPr="008A6298" w:rsidRDefault="00230CB3" w:rsidP="008A6298">
      <w:pPr>
        <w:spacing w:after="0" w:line="240" w:lineRule="auto"/>
        <w:jc w:val="both"/>
        <w:rPr>
          <w:rFonts w:ascii="Sylfaen" w:hAnsi="Sylfaen"/>
          <w:b/>
          <w:noProof/>
          <w:lang w:val="ka-GE"/>
        </w:rPr>
      </w:pPr>
      <w:r w:rsidRPr="008A6298">
        <w:rPr>
          <w:rFonts w:ascii="Sylfaen" w:hAnsi="Sylfaen"/>
          <w:b/>
          <w:noProof/>
          <w:lang w:val="ka-GE"/>
        </w:rPr>
        <w:t xml:space="preserve">24 14 03 05 - კახეთის ინფრასტრუქტურის გაძლიერება (KfW) - </w:t>
      </w:r>
      <w:r w:rsidRPr="008A6298">
        <w:rPr>
          <w:rFonts w:ascii="Sylfaen" w:hAnsi="Sylfaen"/>
          <w:color w:val="000000" w:themeColor="text1"/>
          <w:lang w:val="ka-GE"/>
        </w:rPr>
        <w:t xml:space="preserve">დაზუსტებულ გეგმასა და საკასო ხარჯებს შორის სხვაობა განპირობებულია იმ გარემოებით, რომ </w:t>
      </w:r>
      <w:r w:rsidRPr="008A6298">
        <w:rPr>
          <w:rFonts w:ascii="Sylfaen" w:eastAsiaTheme="minorHAnsi" w:hAnsi="Sylfaen" w:cs="Sylfaen"/>
          <w:color w:val="000000" w:themeColor="text1"/>
          <w:lang w:val="ka-GE"/>
        </w:rPr>
        <w:t>2021 წელს ვერ მოხერხდება მშენებელ კონტრაქტორთან ხელშეკრულების გაფორმება, ვინაიდან განხორციელდა მთელი რიგი ტექნიკური ცვლილებები (შეიცვალა გადამცემი ხაზის მარშრუტი), რამაც გამოიწვია ხელმეორედ ტექნიკურ-ეკონომიკური კვლევის ჩატარებისა და აგრეთვე, გარემოსა და სოციალური საკითხების შესწავლის აუცილებლობა;</w:t>
      </w:r>
    </w:p>
    <w:p w14:paraId="477535B8" w14:textId="77777777" w:rsidR="00230CB3" w:rsidRPr="008A6298" w:rsidRDefault="00230CB3" w:rsidP="008A6298">
      <w:pPr>
        <w:spacing w:after="0" w:line="240" w:lineRule="auto"/>
        <w:jc w:val="both"/>
        <w:rPr>
          <w:rFonts w:ascii="Sylfaen" w:hAnsi="Sylfaen"/>
          <w:b/>
          <w:noProof/>
          <w:lang w:val="ka-GE"/>
        </w:rPr>
      </w:pPr>
    </w:p>
    <w:p w14:paraId="769AAD01" w14:textId="77777777" w:rsidR="00230CB3" w:rsidRPr="008A6298" w:rsidRDefault="00230CB3" w:rsidP="008A6298">
      <w:pPr>
        <w:spacing w:after="0" w:line="240" w:lineRule="auto"/>
        <w:jc w:val="both"/>
        <w:rPr>
          <w:rFonts w:ascii="Sylfaen" w:hAnsi="Sylfaen"/>
          <w:lang w:val="ka-GE"/>
        </w:rPr>
      </w:pPr>
      <w:r w:rsidRPr="008A6298">
        <w:rPr>
          <w:rFonts w:ascii="Sylfaen" w:hAnsi="Sylfaen"/>
          <w:b/>
          <w:noProof/>
          <w:lang w:val="ka-GE"/>
        </w:rPr>
        <w:t xml:space="preserve">24 14 03 06 - ხელედულა-ლაჯანური-ონი (KfW) - </w:t>
      </w:r>
      <w:r w:rsidRPr="008A6298">
        <w:rPr>
          <w:rFonts w:ascii="Sylfaen" w:hAnsi="Sylfaen"/>
          <w:lang w:val="ka-GE"/>
        </w:rPr>
        <w:t>დაზუსტებულ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w:t>
      </w:r>
    </w:p>
    <w:p w14:paraId="26EC0569" w14:textId="77777777" w:rsidR="00230CB3" w:rsidRPr="008A6298" w:rsidRDefault="00230CB3" w:rsidP="008A6298">
      <w:pPr>
        <w:spacing w:after="0" w:line="240" w:lineRule="auto"/>
        <w:jc w:val="both"/>
        <w:rPr>
          <w:rFonts w:ascii="Sylfaen" w:hAnsi="Sylfaen" w:cs="Sylfaen"/>
          <w:noProof/>
          <w:shd w:val="clear" w:color="auto" w:fill="DBE5F1" w:themeFill="accent1" w:themeFillTint="33"/>
          <w:lang w:val="ka-GE"/>
        </w:rPr>
      </w:pPr>
    </w:p>
    <w:p w14:paraId="3C746610" w14:textId="18B4AF16" w:rsidR="00230CB3" w:rsidRPr="008A6298" w:rsidRDefault="00230CB3" w:rsidP="008A6298">
      <w:pPr>
        <w:pStyle w:val="PlainText"/>
        <w:jc w:val="both"/>
        <w:rPr>
          <w:rFonts w:ascii="Sylfaen" w:hAnsi="Sylfaen"/>
          <w:noProof/>
          <w:sz w:val="22"/>
          <w:szCs w:val="22"/>
          <w:lang w:val="ka-GE"/>
        </w:rPr>
      </w:pPr>
      <w:r w:rsidRPr="008A6298">
        <w:rPr>
          <w:rFonts w:ascii="Sylfaen" w:eastAsia="Calibri" w:hAnsi="Sylfaen" w:cs="Sylfaen"/>
          <w:b/>
          <w:sz w:val="22"/>
          <w:szCs w:val="22"/>
          <w:lang w:val="ka-GE" w:eastAsia="en-US"/>
        </w:rPr>
        <w:t>24 17 - ანაკლიის ღრმაწყლოვანი ნავსადგურის განვითარება</w:t>
      </w:r>
      <w:r w:rsidRPr="008A6298">
        <w:rPr>
          <w:rFonts w:ascii="Sylfaen" w:hAnsi="Sylfaen"/>
          <w:b/>
          <w:noProof/>
          <w:sz w:val="22"/>
          <w:szCs w:val="22"/>
          <w:lang w:val="ka-GE"/>
        </w:rPr>
        <w:t xml:space="preserve"> - </w:t>
      </w:r>
      <w:r w:rsidR="00656DD9" w:rsidRPr="008A6298">
        <w:rPr>
          <w:rFonts w:ascii="Sylfaen" w:eastAsiaTheme="minorHAnsi" w:hAnsi="Sylfaen" w:cs="Sylfaen"/>
          <w:color w:val="000000" w:themeColor="text1"/>
          <w:sz w:val="22"/>
          <w:szCs w:val="22"/>
          <w:lang w:val="ka-GE" w:eastAsia="en-US"/>
        </w:rPr>
        <w:t xml:space="preserve">2020 წელს ახალი კორონავირუსის (COVID-19) პანდემია უარყოფითად აისახა ტვირთნაკადებზე საქართველოს კორიდორში და შესაბამისად ნავსადგურებში, რამაც გამოიწვია რეალური ინვესტორის მოძიების მიზნით ტექნიკურ ეკონომიკური კვლევის განახლების ღონისძიებების შეფერხება წლის პირველ ნახევარში. 2021 წლის მეორე ნახევარში აქტიურად  განახლდა პროექტზე მუშაობა. ანაკლიის სააგენტოსა და საქართველოს ეკონომიკისა და მდგრადი განვითარების სამინისტროს მიერ მომზადდა 2 მნიშვნელოვანი კვლევა. კერძოდ, განახლდა ანაკლიის პორტის ეკონომიკური დასაბუთება, მომზადდა საქართველოს სანავსადგურე სექტორის კვლევა. აღნიშნული დოკუმენტები მოამზადა გამოცდილმა ჰოლანდიურმა კომპანია MTBS-მა. პარალელურად, მიმდინარეობდა კონსულტაციები სხვადასხვა პოტენციურ ინვესტორთან და მოსალოდნელია ახალი ინვესტორის შერჩევის ეტაპის დაწყება 2022 წელს. </w:t>
      </w:r>
      <w:r w:rsidR="001F7FC6" w:rsidRPr="008A6298">
        <w:rPr>
          <w:rFonts w:ascii="Sylfaen" w:eastAsiaTheme="minorHAnsi" w:hAnsi="Sylfaen" w:cs="Sylfaen"/>
          <w:color w:val="000000" w:themeColor="text1"/>
          <w:sz w:val="22"/>
          <w:szCs w:val="22"/>
          <w:lang w:val="ka-GE" w:eastAsia="en-US"/>
        </w:rPr>
        <w:t xml:space="preserve">აღნიშნულიდან გამომდინარე </w:t>
      </w:r>
      <w:r w:rsidRPr="008A6298">
        <w:rPr>
          <w:rFonts w:ascii="Sylfaen" w:eastAsiaTheme="minorHAnsi" w:hAnsi="Sylfaen" w:cs="Sylfaen"/>
          <w:color w:val="000000" w:themeColor="text1"/>
          <w:sz w:val="22"/>
          <w:szCs w:val="22"/>
          <w:lang w:val="ka-GE" w:eastAsia="en-US"/>
        </w:rPr>
        <w:t xml:space="preserve">წარმოქმნილი თავისუფალი </w:t>
      </w:r>
      <w:r w:rsidR="001F7FC6" w:rsidRPr="008A6298">
        <w:rPr>
          <w:rFonts w:ascii="Sylfaen" w:eastAsiaTheme="minorHAnsi" w:hAnsi="Sylfaen" w:cs="Sylfaen"/>
          <w:color w:val="000000" w:themeColor="text1"/>
          <w:sz w:val="22"/>
          <w:szCs w:val="22"/>
          <w:lang w:val="ka-GE" w:eastAsia="en-US"/>
        </w:rPr>
        <w:t>რესურსი</w:t>
      </w:r>
      <w:r w:rsidRPr="008A6298">
        <w:rPr>
          <w:rFonts w:ascii="Sylfaen" w:eastAsiaTheme="minorHAnsi" w:hAnsi="Sylfaen" w:cs="Sylfaen"/>
          <w:color w:val="000000" w:themeColor="text1"/>
          <w:sz w:val="22"/>
          <w:szCs w:val="22"/>
          <w:lang w:val="ka-GE" w:eastAsia="en-US"/>
        </w:rPr>
        <w:t xml:space="preserve"> მი</w:t>
      </w:r>
      <w:r w:rsidR="001F7FC6" w:rsidRPr="008A6298">
        <w:rPr>
          <w:rFonts w:ascii="Sylfaen" w:eastAsiaTheme="minorHAnsi" w:hAnsi="Sylfaen" w:cs="Sylfaen"/>
          <w:color w:val="000000" w:themeColor="text1"/>
          <w:sz w:val="22"/>
          <w:szCs w:val="22"/>
          <w:lang w:val="ka-GE" w:eastAsia="en-US"/>
        </w:rPr>
        <w:t>ი</w:t>
      </w:r>
      <w:r w:rsidRPr="008A6298">
        <w:rPr>
          <w:rFonts w:ascii="Sylfaen" w:eastAsiaTheme="minorHAnsi" w:hAnsi="Sylfaen" w:cs="Sylfaen"/>
          <w:color w:val="000000" w:themeColor="text1"/>
          <w:sz w:val="22"/>
          <w:szCs w:val="22"/>
          <w:lang w:val="ka-GE" w:eastAsia="en-US"/>
        </w:rPr>
        <w:t>მართ</w:t>
      </w:r>
      <w:r w:rsidR="001F7FC6" w:rsidRPr="008A6298">
        <w:rPr>
          <w:rFonts w:ascii="Sylfaen" w:eastAsiaTheme="minorHAnsi" w:hAnsi="Sylfaen" w:cs="Sylfaen"/>
          <w:color w:val="000000" w:themeColor="text1"/>
          <w:sz w:val="22"/>
          <w:szCs w:val="22"/>
          <w:lang w:val="ka-GE" w:eastAsia="en-US"/>
        </w:rPr>
        <w:t>ა</w:t>
      </w:r>
      <w:r w:rsidRPr="008A6298">
        <w:rPr>
          <w:rFonts w:ascii="Sylfaen" w:eastAsiaTheme="minorHAnsi" w:hAnsi="Sylfaen" w:cs="Sylfaen"/>
          <w:color w:val="000000" w:themeColor="text1"/>
          <w:sz w:val="22"/>
          <w:szCs w:val="22"/>
          <w:lang w:val="ka-GE" w:eastAsia="en-US"/>
        </w:rPr>
        <w:t xml:space="preserve"> სამინისტროს სხვა პრიორიტეტული მიმართულებების დასაფინანსებლად;</w:t>
      </w:r>
    </w:p>
    <w:p w14:paraId="587C5B23" w14:textId="77777777" w:rsidR="00230CB3" w:rsidRPr="008A6298" w:rsidRDefault="00230CB3" w:rsidP="008A6298">
      <w:pPr>
        <w:spacing w:after="0" w:line="240" w:lineRule="auto"/>
        <w:jc w:val="both"/>
        <w:rPr>
          <w:rFonts w:ascii="Sylfaen" w:hAnsi="Sylfaen"/>
          <w:noProof/>
          <w:lang w:val="pt-BR"/>
        </w:rPr>
      </w:pPr>
    </w:p>
    <w:p w14:paraId="35C13A10" w14:textId="77777777" w:rsidR="00230CB3" w:rsidRPr="008A6298" w:rsidRDefault="00230CB3" w:rsidP="008A6298">
      <w:pPr>
        <w:spacing w:after="0" w:line="240" w:lineRule="auto"/>
        <w:jc w:val="both"/>
        <w:rPr>
          <w:rFonts w:ascii="Sylfaen" w:hAnsi="Sylfaen" w:cs="Sylfaen"/>
          <w:lang w:val="ka-GE"/>
        </w:rPr>
      </w:pPr>
      <w:r w:rsidRPr="008A6298">
        <w:rPr>
          <w:rFonts w:ascii="Sylfaen" w:hAnsi="Sylfaen" w:cs="Sylfaen"/>
          <w:b/>
          <w:lang w:val="ka-GE"/>
        </w:rPr>
        <w:t>26 01 - სამართალშემოქმედებისა და ქვეყნის ინტერესების სამართლებრივი მხარდაჭერის მიზნით სახელმწიფო პოლიტიკის შემუშავება და მართვა, მათ შორის, სისხლის სამართლის სისტემის რეფორმის განხორციელება -</w:t>
      </w:r>
      <w:r w:rsidRPr="008A6298">
        <w:rPr>
          <w:rFonts w:ascii="Sylfaen" w:hAnsi="Sylfaen" w:cs="Sylfaen"/>
          <w:lang w:val="ka-GE"/>
        </w:rPr>
        <w:t xml:space="preserve"> სხვაობა დამტკიცებულ და დაზუსტებულ ასიგნებებს შორის განპირობებულია საქართველოს მთავრობის სარეზერვო და წინა წლებში წარმოქმნილი დავალიანების დაფარვისა და სასამართლო გადაწყვეტილებების აღსრულების ფონდებიდან თანხების გამოყოფით;</w:t>
      </w:r>
    </w:p>
    <w:p w14:paraId="50DD4450" w14:textId="77777777" w:rsidR="00230CB3" w:rsidRPr="008A6298" w:rsidRDefault="00230CB3" w:rsidP="008A6298">
      <w:pPr>
        <w:spacing w:after="0" w:line="240" w:lineRule="auto"/>
        <w:jc w:val="both"/>
        <w:rPr>
          <w:rFonts w:ascii="Sylfaen" w:hAnsi="Sylfaen"/>
          <w:highlight w:val="yellow"/>
          <w:lang w:val="ka-GE"/>
        </w:rPr>
      </w:pPr>
    </w:p>
    <w:p w14:paraId="53929C5C" w14:textId="77777777" w:rsidR="00230CB3" w:rsidRPr="008A6298" w:rsidRDefault="00230CB3" w:rsidP="008A6298">
      <w:pPr>
        <w:spacing w:line="240" w:lineRule="auto"/>
        <w:jc w:val="both"/>
        <w:rPr>
          <w:rFonts w:ascii="Sylfaen" w:hAnsi="Sylfaen"/>
          <w:noProof/>
          <w:lang w:val="ka-GE"/>
        </w:rPr>
      </w:pPr>
      <w:r w:rsidRPr="008A6298">
        <w:rPr>
          <w:rFonts w:ascii="Sylfaen" w:hAnsi="Sylfaen"/>
          <w:b/>
          <w:lang w:val="ka-GE"/>
        </w:rPr>
        <w:t xml:space="preserve">26 05 - ელექტრონული მმართველობის განვითარება - </w:t>
      </w:r>
      <w:r w:rsidRPr="008A6298">
        <w:rPr>
          <w:rFonts w:ascii="Sylfaen" w:hAnsi="Sylfaen" w:cs="Sylfaen"/>
          <w:lang w:val="ka-GE"/>
        </w:rPr>
        <w:t xml:space="preserve">სხვაობა დამტკიცებულ და დაზუსტებულ ასიგნებებს შორის განპირობებულია </w:t>
      </w:r>
      <w:r w:rsidRPr="008A6298">
        <w:rPr>
          <w:rFonts w:ascii="Sylfaen" w:hAnsi="Sylfaen"/>
          <w:noProof/>
          <w:lang w:val="ka-GE"/>
        </w:rPr>
        <w:t>ახალი სასერვერო ინფრასტრუქტურის შესყიდვის მიზნით სამინისტროს სისტემის შიგნით საბიუჯეტო ასიგნების გადანაწილებით;</w:t>
      </w:r>
    </w:p>
    <w:p w14:paraId="3A855375" w14:textId="70D2B3B3" w:rsidR="00230CB3" w:rsidRPr="008A6298" w:rsidRDefault="00230CB3" w:rsidP="008A6298">
      <w:pPr>
        <w:spacing w:after="0" w:line="240" w:lineRule="auto"/>
        <w:jc w:val="both"/>
        <w:rPr>
          <w:rFonts w:ascii="Sylfaen" w:hAnsi="Sylfaen" w:cs="Sylfaen"/>
          <w:lang w:val="ka-GE"/>
        </w:rPr>
      </w:pPr>
      <w:r w:rsidRPr="008A6298">
        <w:rPr>
          <w:rFonts w:ascii="Sylfaen" w:hAnsi="Sylfaen" w:cs="Sylfaen"/>
          <w:b/>
          <w:lang w:val="ka-GE"/>
        </w:rPr>
        <w:t xml:space="preserve">26 09 - მიწის ბაზრის განვითარება (WB) </w:t>
      </w:r>
      <w:r w:rsidRPr="008A6298">
        <w:rPr>
          <w:rFonts w:ascii="Sylfaen" w:hAnsi="Sylfaen"/>
          <w:b/>
          <w:lang w:val="ka-GE"/>
        </w:rPr>
        <w:t xml:space="preserve">- </w:t>
      </w:r>
      <w:r w:rsidRPr="008A6298">
        <w:rPr>
          <w:rFonts w:ascii="Sylfaen" w:hAnsi="Sylfaen" w:cs="Sylfaen"/>
          <w:lang w:val="ka-GE"/>
        </w:rPr>
        <w:t xml:space="preserve">სხვაობა დაზუსტებულ ასიგნებებსა და საკასო ხარჯს შორის განპირობებულია იმით, რომ </w:t>
      </w:r>
      <w:r w:rsidRPr="008A6298">
        <w:rPr>
          <w:rFonts w:ascii="Sylfaen" w:hAnsi="Sylfaen"/>
          <w:noProof/>
          <w:lang w:val="ka-GE"/>
        </w:rPr>
        <w:t>საერთაშორისო და შიდა პროცედურების გაჭიანურებისა და კორონავირუსის გავრცელების პირობებში, დროში გა</w:t>
      </w:r>
      <w:r w:rsidR="00514107" w:rsidRPr="008A6298">
        <w:rPr>
          <w:rFonts w:ascii="Sylfaen" w:hAnsi="Sylfaen"/>
          <w:noProof/>
          <w:lang w:val="ka-GE"/>
        </w:rPr>
        <w:t>ჭიანურდა</w:t>
      </w:r>
      <w:r w:rsidRPr="008A6298">
        <w:rPr>
          <w:rFonts w:ascii="Sylfaen" w:hAnsi="Sylfaen"/>
          <w:noProof/>
          <w:lang w:val="ka-GE"/>
        </w:rPr>
        <w:t xml:space="preserve"> პროექტის იმპლემენტაცია;</w:t>
      </w:r>
    </w:p>
    <w:p w14:paraId="27DF87C5" w14:textId="77777777" w:rsidR="00230CB3" w:rsidRPr="008A6298" w:rsidRDefault="00230CB3" w:rsidP="008A6298">
      <w:pPr>
        <w:spacing w:after="0" w:line="240" w:lineRule="auto"/>
        <w:jc w:val="both"/>
        <w:rPr>
          <w:rFonts w:ascii="Sylfaen" w:hAnsi="Sylfaen" w:cs="Sylfaen"/>
          <w:lang w:val="ka-GE"/>
        </w:rPr>
      </w:pPr>
    </w:p>
    <w:p w14:paraId="4568695B" w14:textId="77777777" w:rsidR="00230CB3" w:rsidRPr="008A6298" w:rsidRDefault="00230CB3" w:rsidP="008A6298">
      <w:pPr>
        <w:spacing w:line="240" w:lineRule="auto"/>
        <w:jc w:val="both"/>
        <w:rPr>
          <w:rFonts w:ascii="Sylfaen" w:hAnsi="Sylfaen"/>
          <w:b/>
          <w:lang w:val="ka-GE"/>
        </w:rPr>
      </w:pPr>
      <w:r w:rsidRPr="008A6298">
        <w:rPr>
          <w:rFonts w:ascii="Sylfaen" w:hAnsi="Sylfaen" w:cs="Sylfaen"/>
          <w:b/>
          <w:lang w:val="ka-GE"/>
        </w:rPr>
        <w:t xml:space="preserve">26 10 - სახელმწიფო სერვისების განვითარების სააგენტოს მომსახურებათა განვითარება და ხელმისაწვდომობა - </w:t>
      </w:r>
      <w:r w:rsidRPr="008A6298">
        <w:rPr>
          <w:rFonts w:ascii="Sylfaen" w:eastAsia="Times New Roman" w:hAnsi="Sylfaen" w:cs="Sylfaen"/>
          <w:color w:val="000000"/>
          <w:lang w:val="ka-GE" w:eastAsia="ru-RU"/>
        </w:rPr>
        <w:t>სხვაობა დაზუსტებულ ასიგნებებსა და საკასო ხარჯს შორის</w:t>
      </w:r>
      <w:r w:rsidRPr="008A6298">
        <w:rPr>
          <w:rFonts w:ascii="Sylfaen" w:eastAsia="Times New Roman" w:hAnsi="Sylfaen"/>
          <w:color w:val="000000"/>
          <w:lang w:val="ka-GE" w:eastAsia="ru-RU"/>
        </w:rPr>
        <w:t xml:space="preserve"> - </w:t>
      </w:r>
      <w:r w:rsidRPr="008A6298">
        <w:rPr>
          <w:rFonts w:ascii="Sylfaen" w:eastAsia="Times New Roman" w:hAnsi="Sylfaen" w:cs="Sylfaen"/>
          <w:color w:val="000000"/>
          <w:lang w:val="ka-GE" w:eastAsia="ru-RU"/>
        </w:rPr>
        <w:t>საკასო ხარჯის ნაწილში წლის განმავლობაში მიღებული მიზნობრივი გრანტების ასახვით</w:t>
      </w:r>
      <w:r w:rsidRPr="008A6298">
        <w:rPr>
          <w:rFonts w:ascii="Sylfaen" w:eastAsia="Times New Roman" w:hAnsi="Sylfaen"/>
          <w:color w:val="000000"/>
          <w:lang w:val="ka-GE" w:eastAsia="ru-RU"/>
        </w:rPr>
        <w:t>;</w:t>
      </w:r>
    </w:p>
    <w:p w14:paraId="519EAB43" w14:textId="77777777" w:rsidR="00230CB3" w:rsidRPr="008A6298" w:rsidRDefault="00230CB3" w:rsidP="008A6298">
      <w:pPr>
        <w:spacing w:line="240" w:lineRule="auto"/>
        <w:jc w:val="both"/>
        <w:rPr>
          <w:rFonts w:ascii="Sylfaen" w:hAnsi="Sylfaen"/>
          <w:noProof/>
          <w:lang w:val="ka-GE"/>
        </w:rPr>
      </w:pPr>
      <w:r w:rsidRPr="008A6298">
        <w:rPr>
          <w:rFonts w:ascii="Sylfaen" w:hAnsi="Sylfaen"/>
          <w:b/>
          <w:bCs/>
          <w:lang w:val="ka-GE"/>
        </w:rPr>
        <w:t xml:space="preserve">27 01 03 - დაავადებათა კონტროლისა და ეპიდემიოლოგიური უსაფრთხოების პროგრამის მართვა - </w:t>
      </w:r>
      <w:r w:rsidRPr="008A6298">
        <w:rPr>
          <w:rFonts w:ascii="Sylfaen" w:hAnsi="Sylfaen" w:cs="Sylfaen"/>
          <w:lang w:val="ka-GE"/>
        </w:rPr>
        <w:t>სხვაობა</w:t>
      </w:r>
      <w:r w:rsidRPr="008A6298">
        <w:rPr>
          <w:lang w:val="ka-GE"/>
        </w:rPr>
        <w:t xml:space="preserve"> </w:t>
      </w:r>
      <w:r w:rsidRPr="008A6298">
        <w:rPr>
          <w:rFonts w:ascii="Sylfaen" w:hAnsi="Sylfaen" w:cs="Sylfaen"/>
          <w:lang w:val="ka-GE"/>
        </w:rPr>
        <w:t>დაზუსტებულ</w:t>
      </w:r>
      <w:r w:rsidRPr="008A6298">
        <w:rPr>
          <w:lang w:val="ka-GE"/>
        </w:rPr>
        <w:t xml:space="preserve"> </w:t>
      </w:r>
      <w:r w:rsidRPr="008A6298">
        <w:rPr>
          <w:rFonts w:ascii="Sylfaen" w:hAnsi="Sylfaen" w:cs="Sylfaen"/>
          <w:lang w:val="ka-GE"/>
        </w:rPr>
        <w:t>ასიგნებებსა</w:t>
      </w:r>
      <w:r w:rsidRPr="008A6298">
        <w:rPr>
          <w:lang w:val="ka-GE"/>
        </w:rPr>
        <w:t xml:space="preserve"> </w:t>
      </w:r>
      <w:r w:rsidRPr="008A6298">
        <w:rPr>
          <w:rFonts w:ascii="Sylfaen" w:hAnsi="Sylfaen" w:cs="Sylfaen"/>
          <w:lang w:val="ka-GE"/>
        </w:rPr>
        <w:t>და</w:t>
      </w:r>
      <w:r w:rsidRPr="008A6298">
        <w:rPr>
          <w:lang w:val="ka-GE"/>
        </w:rPr>
        <w:t xml:space="preserve"> </w:t>
      </w:r>
      <w:r w:rsidRPr="008A6298">
        <w:rPr>
          <w:rFonts w:ascii="Sylfaen" w:hAnsi="Sylfaen" w:cs="Sylfaen"/>
          <w:lang w:val="ka-GE"/>
        </w:rPr>
        <w:t>საკასო</w:t>
      </w:r>
      <w:r w:rsidRPr="008A6298">
        <w:rPr>
          <w:lang w:val="ka-GE"/>
        </w:rPr>
        <w:t xml:space="preserve"> </w:t>
      </w:r>
      <w:r w:rsidRPr="008A6298">
        <w:rPr>
          <w:rFonts w:ascii="Sylfaen" w:hAnsi="Sylfaen" w:cs="Sylfaen"/>
          <w:lang w:val="ka-GE"/>
        </w:rPr>
        <w:t>ხარჯს</w:t>
      </w:r>
      <w:r w:rsidRPr="008A6298">
        <w:rPr>
          <w:lang w:val="ka-GE"/>
        </w:rPr>
        <w:t xml:space="preserve"> </w:t>
      </w:r>
      <w:r w:rsidRPr="008A6298">
        <w:rPr>
          <w:rFonts w:ascii="Sylfaen" w:hAnsi="Sylfaen" w:cs="Sylfaen"/>
          <w:lang w:val="ka-GE"/>
        </w:rPr>
        <w:t>შორის</w:t>
      </w:r>
      <w:r w:rsidRPr="008A6298">
        <w:rPr>
          <w:lang w:val="ka-GE"/>
        </w:rPr>
        <w:t xml:space="preserve"> </w:t>
      </w:r>
      <w:r w:rsidRPr="008A6298">
        <w:rPr>
          <w:rFonts w:ascii="Sylfaen" w:hAnsi="Sylfaen" w:cs="Sylfaen"/>
          <w:lang w:val="ka-GE"/>
        </w:rPr>
        <w:t xml:space="preserve">განპირობებულია </w:t>
      </w:r>
      <w:r w:rsidRPr="008A6298">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p>
    <w:p w14:paraId="4F1D160F" w14:textId="24110C2F" w:rsidR="00230CB3" w:rsidRPr="008A6298" w:rsidRDefault="00230CB3" w:rsidP="008A6298">
      <w:pPr>
        <w:pStyle w:val="xmsonormal"/>
        <w:shd w:val="clear" w:color="auto" w:fill="FFFFFF"/>
        <w:spacing w:before="0" w:beforeAutospacing="0" w:after="200" w:afterAutospacing="0"/>
        <w:jc w:val="both"/>
        <w:rPr>
          <w:rFonts w:ascii="Calibri" w:hAnsi="Calibri" w:cs="Calibri"/>
          <w:color w:val="212121"/>
          <w:sz w:val="22"/>
          <w:szCs w:val="22"/>
          <w:lang w:val="ka-GE" w:eastAsia="en-US"/>
        </w:rPr>
      </w:pPr>
      <w:r w:rsidRPr="008A6298">
        <w:rPr>
          <w:rFonts w:ascii="Sylfaen" w:hAnsi="Sylfaen" w:cs="Sylfaen"/>
          <w:b/>
          <w:noProof/>
          <w:sz w:val="22"/>
          <w:szCs w:val="22"/>
          <w:lang w:val="ka-GE"/>
        </w:rPr>
        <w:t xml:space="preserve">27 01 10 - ინფორმაციული ტექნოლოგიების სისტემების განვითარება და მართვა - </w:t>
      </w:r>
      <w:r w:rsidRPr="008A6298">
        <w:rPr>
          <w:rFonts w:ascii="Sylfaen" w:hAnsi="Sylfaen" w:cs="Calibri"/>
          <w:color w:val="212121"/>
          <w:sz w:val="22"/>
          <w:szCs w:val="22"/>
          <w:lang w:val="ka-GE" w:eastAsia="en-US"/>
        </w:rPr>
        <w:t xml:space="preserve">დამტკიცებულ და დაზუსტებულ ასიგნებებს შორის სხვაობა გამოწვეულია იმ გარემოებებით, რომ „საჯარო სამართლის იურიდიული პირის-ინფორმაციული ტექნოლოგიების სააგენტოს დაფუძნების შესახებ“ საქართველოს მთავრობის 2021 წლის 17 მაისის N220 დადგენილებით შეიქმნა საჯარო სამართლის იურიდიული პირი - ინფორმაციული ტექნოლოგიების სააგენტო, ხოლო დაზუსტებულ ასიგნებებსა და გადახდილ თანხებს შორის </w:t>
      </w:r>
      <w:r w:rsidR="00514107" w:rsidRPr="008A6298">
        <w:rPr>
          <w:rFonts w:ascii="Sylfaen" w:hAnsi="Sylfaen" w:cs="Calibri"/>
          <w:color w:val="212121"/>
          <w:sz w:val="22"/>
          <w:szCs w:val="22"/>
          <w:lang w:val="ka-GE" w:eastAsia="en-US"/>
        </w:rPr>
        <w:t>სხვაობა</w:t>
      </w:r>
      <w:r w:rsidRPr="008A6298">
        <w:rPr>
          <w:rFonts w:ascii="Sylfaen" w:hAnsi="Sylfaen" w:cs="Calibri"/>
          <w:color w:val="212121"/>
          <w:sz w:val="22"/>
          <w:szCs w:val="22"/>
          <w:lang w:val="ka-GE" w:eastAsia="en-US"/>
        </w:rPr>
        <w:t xml:space="preserve"> საკასო ხარჯის ნაწილში წლის განმავლობაში მიღებული მიზნობრივი გრანტების ასახვით;</w:t>
      </w:r>
    </w:p>
    <w:p w14:paraId="29E42CCB" w14:textId="77777777" w:rsidR="00230CB3" w:rsidRPr="008A6298" w:rsidRDefault="00230CB3" w:rsidP="008A6298">
      <w:pPr>
        <w:shd w:val="clear" w:color="auto" w:fill="FFFFFF"/>
        <w:spacing w:line="240" w:lineRule="auto"/>
        <w:jc w:val="both"/>
        <w:rPr>
          <w:rFonts w:ascii="Sylfaen" w:hAnsi="Sylfaen" w:cs="Sylfaen"/>
          <w:b/>
          <w:noProof/>
          <w:highlight w:val="yellow"/>
          <w:lang w:val="ka-GE"/>
        </w:rPr>
      </w:pPr>
      <w:r w:rsidRPr="008A6298">
        <w:rPr>
          <w:rFonts w:eastAsia="Times New Roman" w:cs="Calibri"/>
          <w:color w:val="212121"/>
          <w:lang w:val="ka-GE"/>
        </w:rPr>
        <w:t> </w:t>
      </w:r>
      <w:r w:rsidRPr="008A6298">
        <w:rPr>
          <w:rFonts w:ascii="Sylfaen" w:hAnsi="Sylfaen" w:cs="Sylfaen"/>
          <w:b/>
          <w:noProof/>
          <w:lang w:val="ka-GE"/>
        </w:rPr>
        <w:t xml:space="preserve">27 03 02 04 - უსაფრთხო სისხლი - </w:t>
      </w:r>
      <w:r w:rsidRPr="008A6298">
        <w:rPr>
          <w:rFonts w:ascii="Sylfaen" w:hAnsi="Sylfaen" w:cs="Sylfaen"/>
          <w:lang w:val="ka-GE"/>
        </w:rPr>
        <w:t xml:space="preserve">დამტკიცებულ და დაზუსტებულ ასიგნებებს შორის სხვაობა გამოწვეულია იმ გარემოებებით, რომ </w:t>
      </w:r>
      <w:r w:rsidRPr="008A6298">
        <w:rPr>
          <w:rFonts w:ascii="Sylfaen" w:hAnsi="Sylfaen"/>
          <w:noProof/>
          <w:lang w:val="ka-GE"/>
        </w:rPr>
        <w:t>სსიპ - ლ. საყვარელიძის სახელობის დაავადებათა კონტროლისა და საზოგადოებრივი ჯანმრთელობის ეროვნული ცენტრის მიერ განხორციელდა დონორთა სისხლის ცენტრალიზებულად კვლევა NAT (ნუკლეინის მჟავას ტესტირების) მეთოდოლოგიაზე დაყრდნობით,  NAT მეთოდოლოგია წარმოადგენს დიაგნოსტიკური კვლევის ულტრათანამედროვე მეთოდს, რომელიც ინფიცირების ადრეულ ეტაპზევე უზრუნველყოფს მის იდენტიფიცირებას, რომლის საშუალება სხვა დიაგნოსტიკურ მეთოდებს არ გააჩნიათ. აღნიშნული ღონისძიებების უზრუნველსაყოფად განხორციელდა პროგრამის ბიუჯეტის გაზრდა,  რეაგენტებისა და სახარჯი მასალების შესასყიდად;</w:t>
      </w:r>
    </w:p>
    <w:p w14:paraId="31973E70" w14:textId="4A8771AE" w:rsidR="00230CB3" w:rsidRPr="008A6298" w:rsidRDefault="00230CB3" w:rsidP="008A6298">
      <w:pPr>
        <w:spacing w:line="240" w:lineRule="auto"/>
        <w:jc w:val="both"/>
        <w:rPr>
          <w:rFonts w:ascii="Sylfaen" w:hAnsi="Sylfaen" w:cs="Sylfaen"/>
          <w:noProof/>
          <w:highlight w:val="yellow"/>
          <w:lang w:val="pt-BR"/>
        </w:rPr>
      </w:pPr>
      <w:r w:rsidRPr="008A6298">
        <w:rPr>
          <w:rFonts w:ascii="Sylfaen" w:hAnsi="Sylfaen" w:cs="Sylfaen"/>
          <w:b/>
          <w:noProof/>
          <w:lang w:val="ka-GE"/>
        </w:rPr>
        <w:t xml:space="preserve">27 03 02 06 – ტუბერკულოზის მართვა - </w:t>
      </w:r>
      <w:r w:rsidRPr="008A6298">
        <w:rPr>
          <w:rFonts w:ascii="Sylfaen" w:hAnsi="Sylfaen"/>
          <w:noProof/>
          <w:lang w:val="ka-GE"/>
        </w:rPr>
        <w:t>დამტკიცებულ და დაზუსტებულ ასიგნებებს შორის სხვაობა გამოწვეულია პაციენტების მომართვიანობის შემცირების გარემოებებით, რის გამოც შემცირდა მედიკამ</w:t>
      </w:r>
      <w:r w:rsidR="00514107" w:rsidRPr="008A6298">
        <w:rPr>
          <w:rFonts w:ascii="Sylfaen" w:hAnsi="Sylfaen"/>
          <w:noProof/>
          <w:lang w:val="ka-GE"/>
        </w:rPr>
        <w:t>ე</w:t>
      </w:r>
      <w:r w:rsidRPr="008A6298">
        <w:rPr>
          <w:rFonts w:ascii="Sylfaen" w:hAnsi="Sylfaen"/>
          <w:noProof/>
          <w:lang w:val="ka-GE"/>
        </w:rPr>
        <w:t xml:space="preserve">ნტების და ინსენტივების ხარჯი. </w:t>
      </w:r>
      <w:r w:rsidRPr="008A6298">
        <w:rPr>
          <w:rFonts w:ascii="Sylfaen" w:hAnsi="Sylfaen" w:cs="Sylfaen"/>
          <w:lang w:val="ka-GE"/>
        </w:rPr>
        <w:t xml:space="preserve">შესაბამისად </w:t>
      </w:r>
      <w:r w:rsidRPr="008A6298">
        <w:rPr>
          <w:rFonts w:ascii="Sylfaen" w:hAnsi="Sylfaen"/>
          <w:noProof/>
          <w:lang w:val="pt-BR"/>
        </w:rPr>
        <w:t>პროგრამის ფარგლებში წარმოქმნილი რესურსი მიიმართა სამინისტროს სხვა პრიორიტეტული მიმართულებების დასაფინანსებლად</w:t>
      </w:r>
      <w:r w:rsidRPr="008A6298">
        <w:rPr>
          <w:rFonts w:ascii="Sylfaen" w:hAnsi="Sylfaen"/>
          <w:noProof/>
          <w:lang w:val="ka-GE"/>
        </w:rPr>
        <w:t xml:space="preserve">. ამასთან, </w:t>
      </w:r>
      <w:r w:rsidRPr="008A6298">
        <w:rPr>
          <w:rFonts w:ascii="Sylfaen" w:hAnsi="Sylfaen" w:cs="Sylfaen"/>
          <w:noProof/>
          <w:lang w:val="pt-BR"/>
        </w:rPr>
        <w:t>დაზუსტებულ</w:t>
      </w:r>
      <w:r w:rsidRPr="008A6298">
        <w:rPr>
          <w:rFonts w:ascii="Sylfaen" w:hAnsi="Sylfaen"/>
          <w:noProof/>
          <w:lang w:val="pt-BR"/>
        </w:rPr>
        <w:t xml:space="preserve"> </w:t>
      </w:r>
      <w:r w:rsidRPr="008A6298">
        <w:rPr>
          <w:rFonts w:ascii="Sylfaen" w:hAnsi="Sylfaen" w:cs="Sylfaen"/>
          <w:noProof/>
          <w:lang w:val="pt-BR"/>
        </w:rPr>
        <w:t>ასიგნებებსა</w:t>
      </w:r>
      <w:r w:rsidRPr="008A6298">
        <w:rPr>
          <w:rFonts w:ascii="Sylfaen" w:hAnsi="Sylfaen"/>
          <w:noProof/>
          <w:lang w:val="pt-BR"/>
        </w:rPr>
        <w:t xml:space="preserve"> </w:t>
      </w:r>
      <w:r w:rsidRPr="008A6298">
        <w:rPr>
          <w:rFonts w:ascii="Sylfaen" w:hAnsi="Sylfaen" w:cs="Sylfaen"/>
          <w:noProof/>
          <w:lang w:val="pt-BR"/>
        </w:rPr>
        <w:t>და</w:t>
      </w:r>
      <w:r w:rsidRPr="008A6298">
        <w:rPr>
          <w:rFonts w:ascii="Sylfaen" w:hAnsi="Sylfaen"/>
          <w:noProof/>
          <w:lang w:val="pt-BR"/>
        </w:rPr>
        <w:t xml:space="preserve"> </w:t>
      </w:r>
      <w:r w:rsidRPr="008A6298">
        <w:rPr>
          <w:rFonts w:ascii="Sylfaen" w:hAnsi="Sylfaen" w:cs="Sylfaen"/>
          <w:noProof/>
          <w:lang w:val="pt-BR"/>
        </w:rPr>
        <w:t>გადახდილ</w:t>
      </w:r>
      <w:r w:rsidRPr="008A6298">
        <w:rPr>
          <w:rFonts w:ascii="Sylfaen" w:hAnsi="Sylfaen"/>
          <w:noProof/>
          <w:lang w:val="pt-BR"/>
        </w:rPr>
        <w:t xml:space="preserve"> </w:t>
      </w:r>
      <w:r w:rsidRPr="008A6298">
        <w:rPr>
          <w:rFonts w:ascii="Sylfaen" w:hAnsi="Sylfaen" w:cs="Sylfaen"/>
          <w:noProof/>
          <w:lang w:val="pt-BR"/>
        </w:rPr>
        <w:t>თანხებს</w:t>
      </w:r>
      <w:r w:rsidRPr="008A6298">
        <w:rPr>
          <w:rFonts w:ascii="Sylfaen" w:hAnsi="Sylfaen"/>
          <w:noProof/>
          <w:lang w:val="pt-BR"/>
        </w:rPr>
        <w:t xml:space="preserve"> </w:t>
      </w:r>
      <w:r w:rsidRPr="008A6298">
        <w:rPr>
          <w:rFonts w:ascii="Sylfaen" w:hAnsi="Sylfaen" w:cs="Sylfaen"/>
          <w:noProof/>
          <w:lang w:val="pt-BR"/>
        </w:rPr>
        <w:t>შორის</w:t>
      </w:r>
      <w:r w:rsidRPr="008A6298">
        <w:rPr>
          <w:rFonts w:ascii="Sylfaen" w:hAnsi="Sylfaen"/>
          <w:noProof/>
          <w:lang w:val="pt-BR"/>
        </w:rPr>
        <w:t xml:space="preserve"> </w:t>
      </w:r>
      <w:r w:rsidRPr="008A6298">
        <w:rPr>
          <w:rFonts w:ascii="Sylfaen" w:hAnsi="Sylfaen" w:cs="Sylfaen"/>
          <w:noProof/>
          <w:lang w:val="ka-GE"/>
        </w:rPr>
        <w:t xml:space="preserve">სხვაობა განპირობებულია </w:t>
      </w:r>
      <w:r w:rsidRPr="008A6298">
        <w:rPr>
          <w:rFonts w:ascii="Sylfaen" w:hAnsi="Sylfaen" w:cs="Sylfaen"/>
          <w:noProof/>
          <w:lang w:val="sv-SE"/>
        </w:rPr>
        <w:t xml:space="preserve"> </w:t>
      </w:r>
      <w:r w:rsidRPr="008A6298">
        <w:rPr>
          <w:rFonts w:ascii="Sylfaen" w:hAnsi="Sylfaen" w:cs="Sylfaen"/>
          <w:noProof/>
          <w:lang w:val="pt-BR"/>
        </w:rPr>
        <w:t>საკასო ხარჯის ნაწილში წლის განმავლობაში მიღებული მიზნობრივი გრანტების ასახვით;</w:t>
      </w:r>
    </w:p>
    <w:p w14:paraId="12432E99" w14:textId="77777777" w:rsidR="00230CB3" w:rsidRPr="008A6298" w:rsidRDefault="00230CB3" w:rsidP="008A6298">
      <w:pPr>
        <w:spacing w:line="240" w:lineRule="auto"/>
        <w:jc w:val="both"/>
        <w:rPr>
          <w:rFonts w:ascii="Sylfaen" w:hAnsi="Sylfaen" w:cs="Sylfaen"/>
          <w:noProof/>
          <w:lang w:val="pt-BR"/>
        </w:rPr>
      </w:pPr>
      <w:r w:rsidRPr="008A6298">
        <w:rPr>
          <w:rFonts w:ascii="Sylfaen" w:hAnsi="Sylfaen" w:cs="Sylfaen"/>
          <w:b/>
          <w:noProof/>
          <w:lang w:val="ka-GE"/>
        </w:rPr>
        <w:t xml:space="preserve">27 03 02 07 – აივ ინფექციის/შიდსის მართვა - </w:t>
      </w:r>
      <w:r w:rsidRPr="008A6298">
        <w:rPr>
          <w:rFonts w:ascii="Sylfaen" w:hAnsi="Sylfaen" w:cs="Sylfaen"/>
          <w:noProof/>
          <w:lang w:val="pt-BR"/>
        </w:rPr>
        <w:t>დაზუსტებულ</w:t>
      </w:r>
      <w:r w:rsidRPr="008A6298">
        <w:rPr>
          <w:rFonts w:ascii="Sylfaen" w:hAnsi="Sylfaen"/>
          <w:noProof/>
          <w:lang w:val="pt-BR"/>
        </w:rPr>
        <w:t xml:space="preserve"> </w:t>
      </w:r>
      <w:r w:rsidRPr="008A6298">
        <w:rPr>
          <w:rFonts w:ascii="Sylfaen" w:hAnsi="Sylfaen" w:cs="Sylfaen"/>
          <w:noProof/>
          <w:lang w:val="pt-BR"/>
        </w:rPr>
        <w:t>ასიგნებებსა</w:t>
      </w:r>
      <w:r w:rsidRPr="008A6298">
        <w:rPr>
          <w:rFonts w:ascii="Sylfaen" w:hAnsi="Sylfaen"/>
          <w:noProof/>
          <w:lang w:val="pt-BR"/>
        </w:rPr>
        <w:t xml:space="preserve"> </w:t>
      </w:r>
      <w:r w:rsidRPr="008A6298">
        <w:rPr>
          <w:rFonts w:ascii="Sylfaen" w:hAnsi="Sylfaen" w:cs="Sylfaen"/>
          <w:noProof/>
          <w:lang w:val="pt-BR"/>
        </w:rPr>
        <w:t>და</w:t>
      </w:r>
      <w:r w:rsidRPr="008A6298">
        <w:rPr>
          <w:rFonts w:ascii="Sylfaen" w:hAnsi="Sylfaen"/>
          <w:noProof/>
          <w:lang w:val="pt-BR"/>
        </w:rPr>
        <w:t xml:space="preserve"> </w:t>
      </w:r>
      <w:r w:rsidRPr="008A6298">
        <w:rPr>
          <w:rFonts w:ascii="Sylfaen" w:hAnsi="Sylfaen" w:cs="Sylfaen"/>
          <w:noProof/>
          <w:lang w:val="pt-BR"/>
        </w:rPr>
        <w:t>გადახდილ</w:t>
      </w:r>
      <w:r w:rsidRPr="008A6298">
        <w:rPr>
          <w:rFonts w:ascii="Sylfaen" w:hAnsi="Sylfaen"/>
          <w:noProof/>
          <w:lang w:val="pt-BR"/>
        </w:rPr>
        <w:t xml:space="preserve"> </w:t>
      </w:r>
      <w:r w:rsidRPr="008A6298">
        <w:rPr>
          <w:rFonts w:ascii="Sylfaen" w:hAnsi="Sylfaen" w:cs="Sylfaen"/>
          <w:noProof/>
          <w:lang w:val="pt-BR"/>
        </w:rPr>
        <w:t>თანხებს</w:t>
      </w:r>
      <w:r w:rsidRPr="008A6298">
        <w:rPr>
          <w:rFonts w:ascii="Sylfaen" w:hAnsi="Sylfaen"/>
          <w:noProof/>
          <w:lang w:val="pt-BR"/>
        </w:rPr>
        <w:t xml:space="preserve"> </w:t>
      </w:r>
      <w:r w:rsidRPr="008A6298">
        <w:rPr>
          <w:rFonts w:ascii="Sylfaen" w:hAnsi="Sylfaen" w:cs="Sylfaen"/>
          <w:noProof/>
          <w:lang w:val="pt-BR"/>
        </w:rPr>
        <w:t>შორის</w:t>
      </w:r>
      <w:r w:rsidRPr="008A6298">
        <w:rPr>
          <w:rFonts w:ascii="Sylfaen" w:hAnsi="Sylfaen"/>
          <w:noProof/>
          <w:lang w:val="pt-BR"/>
        </w:rPr>
        <w:t xml:space="preserve"> </w:t>
      </w:r>
      <w:r w:rsidRPr="008A6298">
        <w:rPr>
          <w:rFonts w:ascii="Sylfaen" w:hAnsi="Sylfaen" w:cs="Sylfaen"/>
          <w:noProof/>
          <w:lang w:val="pt-BR"/>
        </w:rPr>
        <w:t>სხვაობა</w:t>
      </w:r>
      <w:r w:rsidRPr="008A6298">
        <w:rPr>
          <w:rFonts w:ascii="Sylfaen" w:hAnsi="Sylfaen"/>
          <w:noProof/>
          <w:lang w:val="pt-BR"/>
        </w:rPr>
        <w:t xml:space="preserve"> </w:t>
      </w:r>
      <w:r w:rsidRPr="008A6298">
        <w:rPr>
          <w:rFonts w:ascii="Sylfaen" w:hAnsi="Sylfaen"/>
          <w:noProof/>
          <w:lang w:val="ka-GE"/>
        </w:rPr>
        <w:t>გ</w:t>
      </w:r>
      <w:r w:rsidRPr="008A6298">
        <w:rPr>
          <w:rFonts w:ascii="Sylfaen" w:hAnsi="Sylfaen" w:cs="Sylfaen"/>
          <w:noProof/>
          <w:lang w:val="sv-SE"/>
        </w:rPr>
        <w:t xml:space="preserve">ამოწვეულია </w:t>
      </w:r>
      <w:r w:rsidRPr="008A6298">
        <w:rPr>
          <w:rFonts w:ascii="Sylfaen" w:hAnsi="Sylfaen" w:cs="Sylfaen"/>
          <w:noProof/>
          <w:lang w:val="pt-BR"/>
        </w:rPr>
        <w:t>საკასო ხარჯის ნაწილში წლის განმავლობაში მიღებული მიზნობრივი გრანტების ასახვით;</w:t>
      </w:r>
    </w:p>
    <w:p w14:paraId="365F6A3E" w14:textId="77777777" w:rsidR="00230CB3" w:rsidRPr="008A6298" w:rsidRDefault="00230CB3" w:rsidP="008A6298">
      <w:pPr>
        <w:spacing w:line="240" w:lineRule="auto"/>
        <w:jc w:val="both"/>
        <w:rPr>
          <w:rFonts w:ascii="Sylfaen" w:hAnsi="Sylfaen"/>
          <w:noProof/>
          <w:highlight w:val="yellow"/>
          <w:lang w:val="pt-BR"/>
        </w:rPr>
      </w:pPr>
      <w:r w:rsidRPr="008A6298">
        <w:rPr>
          <w:rFonts w:ascii="Sylfaen" w:hAnsi="Sylfaen" w:cs="Sylfaen"/>
          <w:b/>
          <w:noProof/>
          <w:lang w:val="ka-GE"/>
        </w:rPr>
        <w:t xml:space="preserve">27 03 02 11 - C ჰეპატიტის მართვა - </w:t>
      </w:r>
      <w:r w:rsidRPr="008A6298">
        <w:rPr>
          <w:rFonts w:ascii="Sylfaen" w:hAnsi="Sylfaen" w:cs="Sylfaen"/>
          <w:lang w:val="ka-GE"/>
        </w:rPr>
        <w:t xml:space="preserve">დამტკიცებულ და დაზუსტებულ ასიგნებებს შორის სხვაობა გამოწვეულია იმ გარემოებებით, რომ დაბალია მოსახლეობის მიმართვიანობა სკრინინგული სერვისებისადმი, რაც უკავშირდება კორონავირუსის პანდემიის პირობებში მოსახლეობის მობილობის შემცირებას, ასევე,  კონფირმაციული კვლევების შემცირების გამო საკონფირმაციო ტესტებისა და სახარჯი მასალების დაგეგმილთან შედარებით მცირე რაოდენობით შესყიდვას, რაც გამომდინარეობს ახლად დადასტურებული შემთხვევების შემცირებით. შესაბამისად </w:t>
      </w:r>
      <w:r w:rsidRPr="008A6298">
        <w:rPr>
          <w:rFonts w:ascii="Sylfaen" w:hAnsi="Sylfaen"/>
          <w:noProof/>
          <w:lang w:val="pt-BR"/>
        </w:rPr>
        <w:t>პროგრამის ფარგლებში წარმოქმნილი რესურსი მიიმართა სამინისტროს სხვა პრიორიტეტული მიმართულებების დასაფინანსებლად;</w:t>
      </w:r>
    </w:p>
    <w:p w14:paraId="057B8B04" w14:textId="505438E5" w:rsidR="00230CB3" w:rsidRPr="008A6298" w:rsidRDefault="00230CB3" w:rsidP="008A6298">
      <w:pPr>
        <w:spacing w:line="240" w:lineRule="auto"/>
        <w:jc w:val="both"/>
        <w:rPr>
          <w:rFonts w:ascii="Sylfaen" w:hAnsi="Sylfaen"/>
          <w:noProof/>
          <w:lang w:val="ka-GE"/>
        </w:rPr>
      </w:pPr>
      <w:r w:rsidRPr="008A6298">
        <w:rPr>
          <w:rFonts w:ascii="Sylfaen" w:hAnsi="Sylfaen" w:cs="Sylfaen"/>
          <w:b/>
          <w:noProof/>
          <w:lang w:val="ka-GE"/>
        </w:rPr>
        <w:t xml:space="preserve">27 03 03 08 -  რეფერალური მომსახურება - </w:t>
      </w:r>
      <w:r w:rsidRPr="008A6298">
        <w:rPr>
          <w:rFonts w:ascii="Sylfaen" w:hAnsi="Sylfaen"/>
          <w:noProof/>
          <w:lang w:val="ka-GE"/>
        </w:rPr>
        <w:t xml:space="preserve">დამტკიცებულ და დაზუსტებულ ასიგნებებს შორის სხვაობა გამოწვეულია იმ გარემოებებით, რომ  </w:t>
      </w:r>
      <w:r w:rsidR="006B3571" w:rsidRPr="008A6298">
        <w:rPr>
          <w:rFonts w:ascii="Sylfaen" w:hAnsi="Sylfaen"/>
          <w:noProof/>
          <w:lang w:val="ka-GE"/>
        </w:rPr>
        <w:t xml:space="preserve">მნიშვნელოვნად გაიზარდა </w:t>
      </w:r>
      <w:r w:rsidR="00514107" w:rsidRPr="008A6298">
        <w:rPr>
          <w:rFonts w:ascii="Sylfaen" w:hAnsi="Sylfaen"/>
          <w:noProof/>
          <w:lang w:val="ka-GE"/>
        </w:rPr>
        <w:t>მო</w:t>
      </w:r>
      <w:r w:rsidR="006B3571" w:rsidRPr="008A6298">
        <w:rPr>
          <w:rFonts w:ascii="Sylfaen" w:hAnsi="Sylfaen"/>
          <w:noProof/>
          <w:lang w:val="ka-GE"/>
        </w:rPr>
        <w:t xml:space="preserve">სარგებლეთა მომართვიანობა, </w:t>
      </w:r>
      <w:r w:rsidRPr="008A6298">
        <w:rPr>
          <w:rFonts w:ascii="Sylfaen" w:hAnsi="Sylfaen"/>
          <w:noProof/>
          <w:lang w:val="ka-GE"/>
        </w:rPr>
        <w:t>რამაც გამოიწვია ხარჯების ზრდა. აღნიშნულმა გავლენა იქონია პროგრამის ასიგნებების გაზრდაზ</w:t>
      </w:r>
      <w:r w:rsidRPr="008A6298">
        <w:rPr>
          <w:rFonts w:ascii="Sylfaen" w:hAnsi="Sylfaen" w:cs="Sylfaen"/>
          <w:lang w:val="ka-GE"/>
        </w:rPr>
        <w:t>ე;</w:t>
      </w:r>
    </w:p>
    <w:p w14:paraId="6F90DEA9" w14:textId="39CA1037" w:rsidR="00230CB3" w:rsidRPr="008A6298" w:rsidRDefault="00230CB3" w:rsidP="008A6298">
      <w:pPr>
        <w:spacing w:line="240" w:lineRule="auto"/>
        <w:jc w:val="both"/>
        <w:rPr>
          <w:rFonts w:ascii="Sylfaen" w:hAnsi="Sylfaen"/>
          <w:noProof/>
          <w:highlight w:val="yellow"/>
          <w:lang w:val="pt-BR"/>
        </w:rPr>
      </w:pPr>
      <w:r w:rsidRPr="008A6298">
        <w:rPr>
          <w:rFonts w:ascii="Sylfaen" w:hAnsi="Sylfaen" w:cs="Sylfaen"/>
          <w:b/>
          <w:noProof/>
          <w:lang w:val="ka-GE"/>
        </w:rPr>
        <w:t xml:space="preserve">27 03 03 09 - თავდაცვის ძალებში გასაწვევ მოქალაქეთა სამედიცინო შემოწმება - </w:t>
      </w:r>
      <w:r w:rsidRPr="008A6298">
        <w:rPr>
          <w:rFonts w:ascii="Sylfaen" w:hAnsi="Sylfaen"/>
          <w:noProof/>
          <w:lang w:val="pt-BR"/>
        </w:rPr>
        <w:t>დამტკიცებულ და დაზუსტებულ ასიგნებებს შორის სხვაობა გამოწვეულია</w:t>
      </w:r>
      <w:r w:rsidRPr="008A6298">
        <w:rPr>
          <w:rFonts w:ascii="Sylfaen" w:hAnsi="Sylfaen"/>
          <w:noProof/>
          <w:lang w:val="ka-GE"/>
        </w:rPr>
        <w:t xml:space="preserve"> იმ გარემოებით, რომ</w:t>
      </w:r>
      <w:bookmarkStart w:id="3" w:name="_Hlk97888849"/>
      <w:r w:rsidRPr="008A6298">
        <w:rPr>
          <w:rFonts w:ascii="Sylfaen" w:hAnsi="Sylfaen"/>
          <w:noProof/>
          <w:lang w:val="ka-GE"/>
        </w:rPr>
        <w:t xml:space="preserve"> </w:t>
      </w:r>
      <w:r w:rsidRPr="008A6298">
        <w:rPr>
          <w:rFonts w:ascii="Sylfaen" w:hAnsi="Sylfaen"/>
          <w:noProof/>
          <w:lang w:val="pt-BR"/>
        </w:rPr>
        <w:t xml:space="preserve">საგაზაფხულო და </w:t>
      </w:r>
      <w:r w:rsidRPr="008A6298">
        <w:rPr>
          <w:rFonts w:ascii="Sylfaen" w:hAnsi="Sylfaen"/>
          <w:noProof/>
          <w:lang w:val="pt-BR"/>
        </w:rPr>
        <w:lastRenderedPageBreak/>
        <w:t>საშემოდგომო გაწვევების დროს წვევამდელთა რაოდენობ</w:t>
      </w:r>
      <w:r w:rsidRPr="008A6298">
        <w:rPr>
          <w:rFonts w:ascii="Sylfaen" w:hAnsi="Sylfaen"/>
          <w:noProof/>
          <w:lang w:val="ka-GE"/>
        </w:rPr>
        <w:t>ა</w:t>
      </w:r>
      <w:r w:rsidRPr="008A6298">
        <w:rPr>
          <w:rFonts w:ascii="Sylfaen" w:hAnsi="Sylfaen"/>
          <w:noProof/>
          <w:lang w:val="pt-BR"/>
        </w:rPr>
        <w:t>, რომელიც განისაზღვრება საქართველოს მთავრობის დადგენილებები</w:t>
      </w:r>
      <w:r w:rsidRPr="008A6298">
        <w:rPr>
          <w:rFonts w:ascii="Sylfaen" w:hAnsi="Sylfaen"/>
          <w:noProof/>
          <w:lang w:val="ka-GE"/>
        </w:rPr>
        <w:t xml:space="preserve">ს </w:t>
      </w:r>
      <w:bookmarkEnd w:id="3"/>
      <w:r w:rsidRPr="008A6298">
        <w:rPr>
          <w:rFonts w:ascii="Sylfaen" w:hAnsi="Sylfaen"/>
          <w:noProof/>
          <w:lang w:val="pt-BR"/>
        </w:rPr>
        <w:t>შესაბამისად,</w:t>
      </w:r>
      <w:r w:rsidRPr="008A6298">
        <w:rPr>
          <w:rFonts w:ascii="Sylfaen" w:hAnsi="Sylfaen"/>
          <w:noProof/>
          <w:lang w:val="ka-GE"/>
        </w:rPr>
        <w:t xml:space="preserve"> </w:t>
      </w:r>
      <w:r w:rsidRPr="008A6298">
        <w:rPr>
          <w:rFonts w:ascii="Sylfaen" w:hAnsi="Sylfaen"/>
          <w:noProof/>
          <w:lang w:val="pt-BR"/>
        </w:rPr>
        <w:t>ქვეყანაში შექმნილი მძიმე ეპიდემიოლოგიური ვითარებიდან გამომდინარე, მიმწოდებელ</w:t>
      </w:r>
      <w:r w:rsidR="00514107" w:rsidRPr="008A6298">
        <w:rPr>
          <w:rFonts w:ascii="Sylfaen" w:hAnsi="Sylfaen"/>
          <w:noProof/>
          <w:lang w:val="ka-GE"/>
        </w:rPr>
        <w:t>ი</w:t>
      </w:r>
      <w:r w:rsidRPr="008A6298">
        <w:rPr>
          <w:rFonts w:ascii="Sylfaen" w:hAnsi="Sylfaen"/>
          <w:noProof/>
          <w:lang w:val="pt-BR"/>
        </w:rPr>
        <w:t xml:space="preserve"> დაწესებულებებ</w:t>
      </w:r>
      <w:r w:rsidRPr="008A6298">
        <w:rPr>
          <w:rFonts w:ascii="Sylfaen" w:hAnsi="Sylfaen"/>
          <w:noProof/>
          <w:lang w:val="ka-GE"/>
        </w:rPr>
        <w:t>ი</w:t>
      </w:r>
      <w:r w:rsidRPr="008A6298">
        <w:rPr>
          <w:rFonts w:ascii="Sylfaen" w:hAnsi="Sylfaen"/>
          <w:noProof/>
          <w:lang w:val="pt-BR"/>
        </w:rPr>
        <w:t xml:space="preserve">ს მომსახურება </w:t>
      </w:r>
      <w:r w:rsidRPr="008A6298">
        <w:rPr>
          <w:rFonts w:ascii="Sylfaen" w:hAnsi="Sylfaen"/>
          <w:noProof/>
          <w:lang w:val="ka-GE"/>
        </w:rPr>
        <w:t>განხორციელდა ნაწილობრივ. შესაბამისად,</w:t>
      </w:r>
      <w:r w:rsidRPr="008A6298">
        <w:rPr>
          <w:rFonts w:ascii="Sylfaen" w:hAnsi="Sylfaen"/>
          <w:noProof/>
          <w:lang w:val="pt-BR"/>
        </w:rPr>
        <w:t xml:space="preserve"> პროგრამის ფარგლებში წარმოქმნილი რესურსი მიიმართა სამინისტროს სხვა პრიორიტეტული მიმართულებების დასაფინანსებლად;</w:t>
      </w:r>
      <w:r w:rsidRPr="008A6298">
        <w:rPr>
          <w:rFonts w:ascii="Sylfaen" w:hAnsi="Sylfaen"/>
          <w:noProof/>
          <w:lang w:val="ka-GE"/>
        </w:rPr>
        <w:t xml:space="preserve"> </w:t>
      </w:r>
    </w:p>
    <w:p w14:paraId="23BADACE" w14:textId="77777777" w:rsidR="00230CB3" w:rsidRPr="008A6298" w:rsidRDefault="00230CB3" w:rsidP="008A6298">
      <w:pPr>
        <w:spacing w:line="240" w:lineRule="auto"/>
        <w:jc w:val="both"/>
        <w:rPr>
          <w:rFonts w:ascii="Sylfaen" w:hAnsi="Sylfaen"/>
          <w:noProof/>
          <w:lang w:val="pt-BR"/>
        </w:rPr>
      </w:pPr>
      <w:r w:rsidRPr="008A6298">
        <w:rPr>
          <w:rFonts w:ascii="Sylfaen" w:hAnsi="Sylfaen" w:cs="Sylfaen"/>
          <w:b/>
          <w:noProof/>
          <w:lang w:val="ka-GE"/>
        </w:rPr>
        <w:t xml:space="preserve">27 03 04 - დიპლომისშემდგომი სამედიცინო განათლება - </w:t>
      </w:r>
      <w:r w:rsidRPr="008A6298">
        <w:rPr>
          <w:rFonts w:ascii="Sylfaen" w:hAnsi="Sylfaen"/>
          <w:noProof/>
          <w:lang w:val="pt-BR"/>
        </w:rPr>
        <w:t>ქვეყანაში შექმნილი მძიმე ეპიდემიოლოგიური ვითარებიდან გამომდინარე</w:t>
      </w:r>
      <w:r w:rsidRPr="008A6298">
        <w:rPr>
          <w:rFonts w:ascii="Sylfaen" w:hAnsi="Sylfaen"/>
          <w:noProof/>
          <w:lang w:val="ka-GE"/>
        </w:rPr>
        <w:t xml:space="preserve"> პროგრამის ფარგლებში დაგეგმილი ღონისძიებები სრულად ვერ განხორციელდა. შესაბამისად,</w:t>
      </w:r>
      <w:r w:rsidRPr="008A6298">
        <w:rPr>
          <w:rFonts w:ascii="Sylfaen" w:hAnsi="Sylfaen"/>
          <w:noProof/>
          <w:lang w:val="pt-BR"/>
        </w:rPr>
        <w:t xml:space="preserve"> პროგრამის ფარგლებში წარმოქმნილი რესურსი მიიმართა სამინისტროს სხვა პრიორიტეტული მიმართულებების დასაფინანსებლად;</w:t>
      </w:r>
    </w:p>
    <w:p w14:paraId="5268C968" w14:textId="0BE97E1B" w:rsidR="00230CB3" w:rsidRPr="008A6298" w:rsidRDefault="00230CB3" w:rsidP="008A6298">
      <w:pPr>
        <w:spacing w:line="240" w:lineRule="auto"/>
        <w:jc w:val="both"/>
        <w:rPr>
          <w:rFonts w:ascii="Sylfaen" w:hAnsi="Sylfaen" w:cs="Sylfaen"/>
          <w:b/>
          <w:noProof/>
          <w:lang w:val="ka-GE"/>
        </w:rPr>
      </w:pPr>
      <w:r w:rsidRPr="008A6298">
        <w:rPr>
          <w:rFonts w:ascii="Sylfaen" w:hAnsi="Sylfaen" w:cs="Sylfaen"/>
          <w:b/>
          <w:noProof/>
          <w:lang w:val="ka-GE"/>
        </w:rPr>
        <w:t xml:space="preserve">27 03 05 - სახელმწიფო კლინიკების მართვა - </w:t>
      </w:r>
      <w:r w:rsidRPr="008A6298">
        <w:rPr>
          <w:rFonts w:ascii="Sylfaen" w:hAnsi="Sylfaen" w:cs="Sylfaen"/>
          <w:lang w:val="ka-GE"/>
        </w:rPr>
        <w:t>სხვაობა</w:t>
      </w:r>
      <w:r w:rsidRPr="008A6298">
        <w:rPr>
          <w:lang w:val="ka-GE"/>
        </w:rPr>
        <w:t xml:space="preserve"> </w:t>
      </w:r>
      <w:r w:rsidRPr="008A6298">
        <w:rPr>
          <w:rFonts w:ascii="Sylfaen" w:hAnsi="Sylfaen" w:cs="Sylfaen"/>
          <w:lang w:val="ka-GE"/>
        </w:rPr>
        <w:t>დამტკიცებულ</w:t>
      </w:r>
      <w:r w:rsidRPr="008A6298">
        <w:rPr>
          <w:lang w:val="ka-GE"/>
        </w:rPr>
        <w:t xml:space="preserve"> </w:t>
      </w:r>
      <w:r w:rsidRPr="008A6298">
        <w:rPr>
          <w:rFonts w:ascii="Sylfaen" w:hAnsi="Sylfaen" w:cs="Sylfaen"/>
          <w:lang w:val="ka-GE"/>
        </w:rPr>
        <w:t>და</w:t>
      </w:r>
      <w:r w:rsidRPr="008A6298">
        <w:rPr>
          <w:lang w:val="ka-GE"/>
        </w:rPr>
        <w:t xml:space="preserve"> </w:t>
      </w:r>
      <w:r w:rsidRPr="008A6298">
        <w:rPr>
          <w:rFonts w:ascii="Sylfaen" w:hAnsi="Sylfaen" w:cs="Sylfaen"/>
          <w:lang w:val="ka-GE"/>
        </w:rPr>
        <w:t>დაზუსტებულ</w:t>
      </w:r>
      <w:r w:rsidRPr="008A6298">
        <w:rPr>
          <w:lang w:val="ka-GE"/>
        </w:rPr>
        <w:t xml:space="preserve"> </w:t>
      </w:r>
      <w:r w:rsidRPr="008A6298">
        <w:rPr>
          <w:rFonts w:ascii="Sylfaen" w:hAnsi="Sylfaen" w:cs="Sylfaen"/>
          <w:lang w:val="ka-GE"/>
        </w:rPr>
        <w:t>ასიგნებებს</w:t>
      </w:r>
      <w:r w:rsidRPr="008A6298">
        <w:rPr>
          <w:lang w:val="ka-GE"/>
        </w:rPr>
        <w:t xml:space="preserve"> </w:t>
      </w:r>
      <w:r w:rsidRPr="008A6298">
        <w:rPr>
          <w:rFonts w:ascii="Sylfaen" w:hAnsi="Sylfaen" w:cs="Sylfaen"/>
          <w:lang w:val="ka-GE"/>
        </w:rPr>
        <w:t>შორის</w:t>
      </w:r>
      <w:r w:rsidRPr="008A6298">
        <w:rPr>
          <w:lang w:val="ka-GE"/>
        </w:rPr>
        <w:t xml:space="preserve"> </w:t>
      </w:r>
      <w:r w:rsidRPr="008A6298">
        <w:rPr>
          <w:rFonts w:ascii="Sylfaen" w:hAnsi="Sylfaen" w:cs="Sylfaen"/>
          <w:lang w:val="ka-GE"/>
        </w:rPr>
        <w:t>გამოწვეულია იმ გარემოებით, რომ ა(ა)იპ სამედიცინო ჰოლდინგი აქტიურად ჩაერთო COVID-19 მართვაში და მისი ფუნქციონირების ხელშეწყობის მიზნით საჭირო გახდა რესურსების მობილიზება და მიმართვა შესაბამისი ღონისძ</w:t>
      </w:r>
      <w:r w:rsidR="00514107" w:rsidRPr="008A6298">
        <w:rPr>
          <w:rFonts w:ascii="Sylfaen" w:hAnsi="Sylfaen" w:cs="Sylfaen"/>
          <w:lang w:val="ka-GE"/>
        </w:rPr>
        <w:t>ი</w:t>
      </w:r>
      <w:r w:rsidRPr="008A6298">
        <w:rPr>
          <w:rFonts w:ascii="Sylfaen" w:hAnsi="Sylfaen" w:cs="Sylfaen"/>
          <w:lang w:val="ka-GE"/>
        </w:rPr>
        <w:t>ებების დასაფინანსებლად;</w:t>
      </w:r>
    </w:p>
    <w:p w14:paraId="190379F1" w14:textId="77777777" w:rsidR="00230CB3" w:rsidRPr="008A6298" w:rsidRDefault="00230CB3" w:rsidP="008A6298">
      <w:pPr>
        <w:spacing w:line="240" w:lineRule="auto"/>
        <w:jc w:val="both"/>
        <w:rPr>
          <w:rFonts w:ascii="Sylfaen" w:hAnsi="Sylfaen"/>
          <w:noProof/>
          <w:lang w:val="pt-BR"/>
        </w:rPr>
      </w:pPr>
      <w:r w:rsidRPr="008A6298">
        <w:rPr>
          <w:rFonts w:ascii="Sylfaen" w:hAnsi="Sylfaen" w:cs="Sylfaen"/>
          <w:b/>
          <w:noProof/>
          <w:lang w:val="ka-GE"/>
        </w:rPr>
        <w:t xml:space="preserve">27 04 - სამედიცინო დაწესებულებათა რეაბილიტაცია და აღჭურვა - </w:t>
      </w:r>
      <w:r w:rsidRPr="008A6298">
        <w:rPr>
          <w:rFonts w:ascii="Sylfaen" w:hAnsi="Sylfaen" w:cs="Sylfaen"/>
          <w:noProof/>
          <w:lang w:val="pt-BR"/>
        </w:rPr>
        <w:t>დაზუსტებულ</w:t>
      </w:r>
      <w:r w:rsidRPr="008A6298">
        <w:rPr>
          <w:rFonts w:ascii="Sylfaen" w:hAnsi="Sylfaen"/>
          <w:noProof/>
          <w:lang w:val="pt-BR"/>
        </w:rPr>
        <w:t xml:space="preserve"> </w:t>
      </w:r>
      <w:r w:rsidRPr="008A6298">
        <w:rPr>
          <w:rFonts w:ascii="Sylfaen" w:hAnsi="Sylfaen" w:cs="Sylfaen"/>
          <w:noProof/>
          <w:lang w:val="pt-BR"/>
        </w:rPr>
        <w:t>ასიგნებებსა</w:t>
      </w:r>
      <w:r w:rsidRPr="008A6298">
        <w:rPr>
          <w:rFonts w:ascii="Sylfaen" w:hAnsi="Sylfaen"/>
          <w:noProof/>
          <w:lang w:val="pt-BR"/>
        </w:rPr>
        <w:t xml:space="preserve"> </w:t>
      </w:r>
      <w:r w:rsidRPr="008A6298">
        <w:rPr>
          <w:rFonts w:ascii="Sylfaen" w:hAnsi="Sylfaen" w:cs="Sylfaen"/>
          <w:noProof/>
          <w:lang w:val="pt-BR"/>
        </w:rPr>
        <w:t>და</w:t>
      </w:r>
      <w:r w:rsidRPr="008A6298">
        <w:rPr>
          <w:rFonts w:ascii="Sylfaen" w:hAnsi="Sylfaen"/>
          <w:noProof/>
          <w:lang w:val="pt-BR"/>
        </w:rPr>
        <w:t xml:space="preserve"> </w:t>
      </w:r>
      <w:r w:rsidRPr="008A6298">
        <w:rPr>
          <w:rFonts w:ascii="Sylfaen" w:hAnsi="Sylfaen" w:cs="Sylfaen"/>
          <w:noProof/>
          <w:lang w:val="pt-BR"/>
        </w:rPr>
        <w:t>გადახდილ</w:t>
      </w:r>
      <w:r w:rsidRPr="008A6298">
        <w:rPr>
          <w:rFonts w:ascii="Sylfaen" w:hAnsi="Sylfaen"/>
          <w:noProof/>
          <w:lang w:val="pt-BR"/>
        </w:rPr>
        <w:t xml:space="preserve"> </w:t>
      </w:r>
      <w:r w:rsidRPr="008A6298">
        <w:rPr>
          <w:rFonts w:ascii="Sylfaen" w:hAnsi="Sylfaen" w:cs="Sylfaen"/>
          <w:noProof/>
          <w:lang w:val="pt-BR"/>
        </w:rPr>
        <w:t>თანხებს</w:t>
      </w:r>
      <w:r w:rsidRPr="008A6298">
        <w:rPr>
          <w:rFonts w:ascii="Sylfaen" w:hAnsi="Sylfaen"/>
          <w:noProof/>
          <w:lang w:val="pt-BR"/>
        </w:rPr>
        <w:t xml:space="preserve"> </w:t>
      </w:r>
      <w:r w:rsidRPr="008A6298">
        <w:rPr>
          <w:rFonts w:ascii="Sylfaen" w:hAnsi="Sylfaen" w:cs="Sylfaen"/>
          <w:noProof/>
          <w:lang w:val="pt-BR"/>
        </w:rPr>
        <w:t>შორის</w:t>
      </w:r>
      <w:r w:rsidRPr="008A6298">
        <w:rPr>
          <w:rFonts w:ascii="Sylfaen" w:hAnsi="Sylfaen"/>
          <w:noProof/>
          <w:lang w:val="pt-BR"/>
        </w:rPr>
        <w:t xml:space="preserve"> </w:t>
      </w:r>
      <w:r w:rsidRPr="008A6298">
        <w:rPr>
          <w:rFonts w:ascii="Sylfaen" w:hAnsi="Sylfaen" w:cs="Sylfaen"/>
          <w:noProof/>
          <w:lang w:val="pt-BR"/>
        </w:rPr>
        <w:t>სხვაობა</w:t>
      </w:r>
      <w:r w:rsidRPr="008A6298">
        <w:rPr>
          <w:rFonts w:ascii="Sylfaen" w:hAnsi="Sylfaen"/>
          <w:noProof/>
          <w:lang w:val="pt-BR"/>
        </w:rPr>
        <w:t xml:space="preserve"> </w:t>
      </w:r>
      <w:r w:rsidRPr="008A6298">
        <w:rPr>
          <w:rFonts w:ascii="Sylfaen" w:hAnsi="Sylfaen"/>
          <w:noProof/>
          <w:lang w:val="ka-GE"/>
        </w:rPr>
        <w:t>გ</w:t>
      </w:r>
      <w:r w:rsidRPr="008A6298">
        <w:rPr>
          <w:rFonts w:ascii="Sylfaen" w:hAnsi="Sylfaen" w:cs="Sylfaen"/>
          <w:noProof/>
          <w:lang w:val="sv-SE"/>
        </w:rPr>
        <w:t xml:space="preserve">ამოწვეულია </w:t>
      </w:r>
      <w:r w:rsidRPr="008A6298">
        <w:rPr>
          <w:rFonts w:ascii="Sylfaen" w:hAnsi="Sylfaen" w:cs="Sylfaen"/>
          <w:noProof/>
          <w:lang w:val="ka-GE"/>
        </w:rPr>
        <w:t xml:space="preserve">იმ გარემოებით, რომ არ შედგა შპს „რეგიონული ჯანდაცვის ცენტრის“ მართვაში არსებული დაბა სტეფანწმინდის ქ.ამბროლაურისა და ქ.წალკის სამედიცინო დაწესებულებების, ასევე „ინფექციური პათოლოგიის, შიდსისა და კლინიკური იმუნოლოგიის სამეცნიერო-პრაქტიკული ცენტრის“ რეაბილიტაციის მიზნით ჩასატარებელი სამუშაოებისათვის საჭირო საპროექტო-სახარჯთაღრიცხვო და ტექნიკური დოკუმენტების შედგენის მომსახურების სახელმწიფო შესყიდვისათვის გამოცხადებული ტენდერი. </w:t>
      </w:r>
      <w:r w:rsidRPr="008A6298">
        <w:rPr>
          <w:rFonts w:ascii="Sylfaen" w:hAnsi="Sylfaen"/>
          <w:noProof/>
          <w:lang w:val="ka-GE"/>
        </w:rPr>
        <w:t>შესაბამისად,</w:t>
      </w:r>
      <w:r w:rsidRPr="008A6298">
        <w:rPr>
          <w:rFonts w:ascii="Sylfaen" w:hAnsi="Sylfaen"/>
          <w:noProof/>
          <w:lang w:val="pt-BR"/>
        </w:rPr>
        <w:t xml:space="preserve"> პროგრამის ფარგლებში წარმოქმნილი რესურსი მიიმართა სამინისტროს სხვა პრიორიტეტული მიმართულებების დასაფინანსებლად;</w:t>
      </w:r>
      <w:r w:rsidRPr="008A6298">
        <w:rPr>
          <w:rFonts w:ascii="Sylfaen" w:hAnsi="Sylfaen"/>
          <w:noProof/>
          <w:lang w:val="ka-GE"/>
        </w:rPr>
        <w:t xml:space="preserve"> </w:t>
      </w:r>
    </w:p>
    <w:p w14:paraId="3569E041" w14:textId="77777777" w:rsidR="00230CB3" w:rsidRPr="008A6298" w:rsidRDefault="00230CB3" w:rsidP="008A6298">
      <w:pPr>
        <w:spacing w:line="240" w:lineRule="auto"/>
        <w:jc w:val="both"/>
        <w:rPr>
          <w:rFonts w:ascii="Sylfaen" w:hAnsi="Sylfaen"/>
          <w:noProof/>
          <w:lang w:val="pt-BR"/>
        </w:rPr>
      </w:pPr>
      <w:r w:rsidRPr="008A6298">
        <w:rPr>
          <w:rFonts w:ascii="Sylfaen" w:hAnsi="Sylfaen" w:cs="Sylfaen"/>
          <w:b/>
          <w:noProof/>
          <w:lang w:val="ka-GE"/>
        </w:rPr>
        <w:t>27 06 0</w:t>
      </w:r>
      <w:r w:rsidRPr="008A6298">
        <w:rPr>
          <w:rFonts w:ascii="Sylfaen" w:hAnsi="Sylfaen" w:cs="Sylfaen"/>
          <w:b/>
          <w:noProof/>
          <w:lang w:val="pt-BR"/>
        </w:rPr>
        <w:t>3</w:t>
      </w:r>
      <w:r w:rsidRPr="008A6298">
        <w:rPr>
          <w:rFonts w:ascii="Sylfaen" w:hAnsi="Sylfaen" w:cs="Sylfaen"/>
          <w:b/>
          <w:noProof/>
          <w:lang w:val="ka-GE"/>
        </w:rPr>
        <w:t xml:space="preserve"> - იძულებით გადაადგილებულ პირთა განსახლებისა სოციალური და საცხოვრებელი პირობების შექმნა</w:t>
      </w:r>
      <w:r w:rsidRPr="008A6298">
        <w:rPr>
          <w:rFonts w:ascii="Sylfaen" w:hAnsi="Sylfaen" w:cs="Sylfaen"/>
          <w:b/>
          <w:noProof/>
          <w:lang w:val="pt-BR"/>
        </w:rPr>
        <w:t xml:space="preserve"> </w:t>
      </w:r>
      <w:r w:rsidRPr="008A6298">
        <w:rPr>
          <w:rFonts w:ascii="Sylfaen" w:hAnsi="Sylfaen" w:cs="Sylfaen"/>
          <w:b/>
          <w:noProof/>
          <w:lang w:val="ka-GE"/>
        </w:rPr>
        <w:t xml:space="preserve">- </w:t>
      </w:r>
      <w:r w:rsidRPr="008A6298">
        <w:rPr>
          <w:rFonts w:ascii="Sylfaen" w:hAnsi="Sylfaen"/>
          <w:noProof/>
          <w:lang w:val="pt-BR"/>
        </w:rPr>
        <w:t>სხვაობა დამტკიცებულ და დაზუსტებულ ასიგნებებს შორის გამოწვეულია იმ გარემოებით, რომ</w:t>
      </w:r>
      <w:r w:rsidRPr="008A6298">
        <w:rPr>
          <w:rFonts w:ascii="Sylfaen" w:hAnsi="Sylfaen"/>
          <w:noProof/>
          <w:lang w:val="ka-GE"/>
        </w:rPr>
        <w:t xml:space="preserve"> </w:t>
      </w:r>
      <w:r w:rsidRPr="008A6298">
        <w:rPr>
          <w:rFonts w:ascii="Sylfaen" w:hAnsi="Sylfaen"/>
          <w:noProof/>
          <w:lang w:val="pt-BR"/>
        </w:rPr>
        <w:t>დევნილთა გრძელვადიანი საცხოვრებელი ფართით უზრუნველყოფის მიზნით დაგეგმილი  საცხოვრებელი ფართების შესყიდვა</w:t>
      </w:r>
      <w:r w:rsidRPr="008A6298">
        <w:rPr>
          <w:rFonts w:ascii="Sylfaen" w:hAnsi="Sylfaen"/>
          <w:noProof/>
          <w:lang w:val="ka-GE"/>
        </w:rPr>
        <w:t xml:space="preserve"> „</w:t>
      </w:r>
      <w:r w:rsidRPr="008A6298">
        <w:rPr>
          <w:rFonts w:ascii="Sylfaen" w:hAnsi="Sylfaen"/>
          <w:noProof/>
          <w:lang w:val="pt-BR"/>
        </w:rPr>
        <w:t>მენაშენეებისაგან</w:t>
      </w:r>
      <w:r w:rsidRPr="008A6298">
        <w:rPr>
          <w:rFonts w:ascii="Sylfaen" w:hAnsi="Sylfaen"/>
          <w:noProof/>
          <w:lang w:val="ka-GE"/>
        </w:rPr>
        <w:t>“</w:t>
      </w:r>
      <w:r w:rsidRPr="008A6298">
        <w:rPr>
          <w:rFonts w:ascii="Sylfaen" w:hAnsi="Sylfaen"/>
          <w:noProof/>
          <w:lang w:val="pt-BR"/>
        </w:rPr>
        <w:t xml:space="preserve"> არ განხორციელდა </w:t>
      </w:r>
      <w:r w:rsidRPr="008A6298">
        <w:rPr>
          <w:rFonts w:ascii="Sylfaen" w:hAnsi="Sylfaen"/>
          <w:noProof/>
          <w:lang w:val="ka-GE"/>
        </w:rPr>
        <w:t>(</w:t>
      </w:r>
      <w:r w:rsidRPr="008A6298">
        <w:rPr>
          <w:rFonts w:ascii="Sylfaen" w:hAnsi="Sylfaen"/>
          <w:noProof/>
          <w:lang w:val="pt-BR"/>
        </w:rPr>
        <w:t>არაერთხელ გამოცხადებული კონკურსის</w:t>
      </w:r>
      <w:r w:rsidRPr="008A6298">
        <w:rPr>
          <w:rFonts w:ascii="Sylfaen" w:hAnsi="Sylfaen"/>
          <w:noProof/>
          <w:lang w:val="ka-GE"/>
        </w:rPr>
        <w:t xml:space="preserve"> მიუხედავად </w:t>
      </w:r>
      <w:r w:rsidRPr="008A6298">
        <w:rPr>
          <w:rFonts w:ascii="Sylfaen" w:hAnsi="Sylfaen"/>
          <w:noProof/>
          <w:lang w:val="pt-BR"/>
        </w:rPr>
        <w:t xml:space="preserve"> პროექტის მიმართ დაინტერესება არ იყო</w:t>
      </w:r>
      <w:r w:rsidRPr="008A6298">
        <w:rPr>
          <w:rFonts w:ascii="Sylfaen" w:hAnsi="Sylfaen"/>
          <w:noProof/>
          <w:lang w:val="ka-GE"/>
        </w:rPr>
        <w:t>). შესაბამისად,</w:t>
      </w:r>
      <w:r w:rsidRPr="008A6298">
        <w:rPr>
          <w:rFonts w:ascii="Sylfaen" w:hAnsi="Sylfaen"/>
          <w:noProof/>
          <w:lang w:val="pt-BR"/>
        </w:rPr>
        <w:t xml:space="preserve"> პროგრამის ფარგლებში წარმოქმნილი რესურსი მიიმართა სამინისტროს სხვა პრიორიტეტული მიმართულებების დასაფინანსებლად;</w:t>
      </w:r>
      <w:r w:rsidRPr="008A6298">
        <w:rPr>
          <w:rFonts w:ascii="Sylfaen" w:hAnsi="Sylfaen"/>
          <w:noProof/>
          <w:lang w:val="ka-GE"/>
        </w:rPr>
        <w:t xml:space="preserve"> </w:t>
      </w:r>
    </w:p>
    <w:p w14:paraId="39CCDEF4" w14:textId="77777777" w:rsidR="00230CB3" w:rsidRPr="008A6298" w:rsidRDefault="00230CB3" w:rsidP="008A6298">
      <w:pPr>
        <w:spacing w:line="240" w:lineRule="auto"/>
        <w:jc w:val="both"/>
        <w:rPr>
          <w:rFonts w:ascii="Sylfaen" w:hAnsi="Sylfaen" w:cs="Sylfaen"/>
          <w:noProof/>
          <w:lang w:val="sv-SE"/>
        </w:rPr>
      </w:pPr>
      <w:r w:rsidRPr="008A6298">
        <w:rPr>
          <w:rFonts w:ascii="Sylfaen" w:hAnsi="Sylfaen" w:cs="Sylfaen"/>
          <w:b/>
          <w:noProof/>
          <w:lang w:val="ka-GE"/>
        </w:rPr>
        <w:t xml:space="preserve">27 06 04 - საერთაშორისო დაცვის მქონე პირთა ინტეგრაციის ხელშეწყობა - </w:t>
      </w:r>
      <w:bookmarkStart w:id="4" w:name="_Hlk66958979"/>
      <w:r w:rsidRPr="008A6298">
        <w:rPr>
          <w:rFonts w:ascii="Sylfaen" w:hAnsi="Sylfaen" w:cs="Sylfaen"/>
          <w:noProof/>
          <w:lang w:val="pt-BR"/>
        </w:rPr>
        <w:t>დაზუსტებულ</w:t>
      </w:r>
      <w:r w:rsidRPr="008A6298">
        <w:rPr>
          <w:rFonts w:ascii="Sylfaen" w:hAnsi="Sylfaen"/>
          <w:noProof/>
          <w:lang w:val="pt-BR"/>
        </w:rPr>
        <w:t xml:space="preserve"> </w:t>
      </w:r>
      <w:r w:rsidRPr="008A6298">
        <w:rPr>
          <w:rFonts w:ascii="Sylfaen" w:hAnsi="Sylfaen" w:cs="Sylfaen"/>
          <w:noProof/>
          <w:lang w:val="pt-BR"/>
        </w:rPr>
        <w:t>ასიგნებებსა</w:t>
      </w:r>
      <w:r w:rsidRPr="008A6298">
        <w:rPr>
          <w:rFonts w:ascii="Sylfaen" w:hAnsi="Sylfaen"/>
          <w:noProof/>
          <w:lang w:val="pt-BR"/>
        </w:rPr>
        <w:t xml:space="preserve"> </w:t>
      </w:r>
      <w:r w:rsidRPr="008A6298">
        <w:rPr>
          <w:rFonts w:ascii="Sylfaen" w:hAnsi="Sylfaen" w:cs="Sylfaen"/>
          <w:noProof/>
          <w:lang w:val="pt-BR"/>
        </w:rPr>
        <w:t>და</w:t>
      </w:r>
      <w:r w:rsidRPr="008A6298">
        <w:rPr>
          <w:rFonts w:ascii="Sylfaen" w:hAnsi="Sylfaen"/>
          <w:noProof/>
          <w:lang w:val="pt-BR"/>
        </w:rPr>
        <w:t xml:space="preserve"> </w:t>
      </w:r>
      <w:r w:rsidRPr="008A6298">
        <w:rPr>
          <w:rFonts w:ascii="Sylfaen" w:hAnsi="Sylfaen" w:cs="Sylfaen"/>
          <w:noProof/>
          <w:lang w:val="pt-BR"/>
        </w:rPr>
        <w:t>გადახდილ</w:t>
      </w:r>
      <w:r w:rsidRPr="008A6298">
        <w:rPr>
          <w:rFonts w:ascii="Sylfaen" w:hAnsi="Sylfaen"/>
          <w:noProof/>
          <w:lang w:val="pt-BR"/>
        </w:rPr>
        <w:t xml:space="preserve"> </w:t>
      </w:r>
      <w:r w:rsidRPr="008A6298">
        <w:rPr>
          <w:rFonts w:ascii="Sylfaen" w:hAnsi="Sylfaen" w:cs="Sylfaen"/>
          <w:noProof/>
          <w:lang w:val="pt-BR"/>
        </w:rPr>
        <w:t>თანხებს</w:t>
      </w:r>
      <w:r w:rsidRPr="008A6298">
        <w:rPr>
          <w:rFonts w:ascii="Sylfaen" w:hAnsi="Sylfaen"/>
          <w:noProof/>
          <w:lang w:val="pt-BR"/>
        </w:rPr>
        <w:t xml:space="preserve"> </w:t>
      </w:r>
      <w:r w:rsidRPr="008A6298">
        <w:rPr>
          <w:rFonts w:ascii="Sylfaen" w:hAnsi="Sylfaen" w:cs="Sylfaen"/>
          <w:noProof/>
          <w:lang w:val="pt-BR"/>
        </w:rPr>
        <w:t>შორის</w:t>
      </w:r>
      <w:r w:rsidRPr="008A6298">
        <w:rPr>
          <w:rFonts w:ascii="Sylfaen" w:hAnsi="Sylfaen"/>
          <w:noProof/>
          <w:lang w:val="pt-BR"/>
        </w:rPr>
        <w:t xml:space="preserve"> </w:t>
      </w:r>
      <w:r w:rsidRPr="008A6298">
        <w:rPr>
          <w:rFonts w:ascii="Sylfaen" w:hAnsi="Sylfaen"/>
          <w:noProof/>
          <w:lang w:val="ka-GE"/>
        </w:rPr>
        <w:t xml:space="preserve">სხვაობა გამოწვეულია </w:t>
      </w:r>
      <w:r w:rsidRPr="008A6298">
        <w:rPr>
          <w:rFonts w:ascii="Sylfaen" w:hAnsi="Sylfaen" w:cs="Sylfaen"/>
          <w:noProof/>
          <w:lang w:val="pt-BR"/>
        </w:rPr>
        <w:t>საკასო ხარჯის ნაწილში წლის განმავლობაში მიღებული მიზნობრივი გრანტების ასახვით;</w:t>
      </w:r>
      <w:bookmarkEnd w:id="4"/>
    </w:p>
    <w:p w14:paraId="0391F91B" w14:textId="77777777" w:rsidR="00230CB3" w:rsidRPr="008A6298" w:rsidRDefault="00230CB3" w:rsidP="008A6298">
      <w:pPr>
        <w:spacing w:line="240" w:lineRule="auto"/>
        <w:jc w:val="both"/>
        <w:rPr>
          <w:rFonts w:ascii="Sylfaen" w:hAnsi="Sylfaen"/>
          <w:highlight w:val="yellow"/>
          <w:lang w:val="ka-GE"/>
        </w:rPr>
      </w:pPr>
      <w:r w:rsidRPr="008A6298">
        <w:rPr>
          <w:rFonts w:ascii="Sylfaen" w:hAnsi="Sylfaen" w:cs="Sylfaen"/>
          <w:b/>
          <w:noProof/>
          <w:lang w:val="ka-GE"/>
        </w:rPr>
        <w:t xml:space="preserve">27 06 06 - ეკონომიკური მონაწილეობა, საცხოვრებლით უზრუნველყოფა და სოციალური ინფრასტრუქტურა იძულებით გადაადგილებულ პირთა და მასპინძელი თემებისათვის (KfW) - </w:t>
      </w:r>
      <w:r w:rsidRPr="008A6298">
        <w:rPr>
          <w:rFonts w:ascii="Sylfaen" w:hAnsi="Sylfaen"/>
          <w:noProof/>
          <w:lang w:val="ka-GE"/>
        </w:rPr>
        <w:t>დამტკიცებულ და დაზუსტებულ ასიგნებებს შორის სხვაობა გამოწვეულია იმ გარემოებით, რომ, 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სამინისტროსა და ლტოლვილთა დანიის საბჭოს შორის გაფორმებული თანამშრომლობის ხელშეკრულების ,,ეკონომიკური მონაწილეობა, საცხოვრებლით უზრუნველყოფა და სოციალური ინფრასტრუქტურა იძულებით გადაადგილებულ პირთა და მასპინძელი თემებისათვის" ფარგლებში განხორციელებული ნებისმიერი სერვისის, პროდუქტის ან/ და სამუშაოს დამატებული ღირებულების გადასახადი და სხვა სახელმწიფო გადასახდელები სრულად  უნდა დაფარულ იქნა სამინისტროს მიერ,  ხოლო დაზუსტებულ ასიგნებებსა და საკასო ხარჯს შორის  - დონორის მიერ პირდაპირ გაწეული ხარჯების პროექტის ანგარიშგებაში ასახვით;</w:t>
      </w:r>
    </w:p>
    <w:p w14:paraId="120E38B5" w14:textId="77777777" w:rsidR="00230CB3" w:rsidRPr="008A6298" w:rsidRDefault="00230CB3" w:rsidP="008A6298">
      <w:pPr>
        <w:pStyle w:val="xmsonormal"/>
        <w:shd w:val="clear" w:color="auto" w:fill="FFFFFF"/>
        <w:spacing w:before="0" w:beforeAutospacing="0" w:after="0" w:afterAutospacing="0"/>
        <w:jc w:val="both"/>
        <w:rPr>
          <w:rFonts w:asciiTheme="minorHAnsi" w:hAnsiTheme="minorHAnsi"/>
          <w:sz w:val="22"/>
          <w:szCs w:val="22"/>
          <w:lang w:val="ka-GE"/>
        </w:rPr>
      </w:pPr>
      <w:r w:rsidRPr="008A6298">
        <w:rPr>
          <w:rFonts w:ascii="Sylfaen" w:hAnsi="Sylfaen"/>
          <w:b/>
          <w:bCs/>
          <w:sz w:val="22"/>
          <w:szCs w:val="22"/>
          <w:lang w:val="pt-BR"/>
        </w:rPr>
        <w:t xml:space="preserve">28 01 02 - </w:t>
      </w:r>
      <w:r w:rsidRPr="008A6298">
        <w:rPr>
          <w:rFonts w:ascii="Sylfaen" w:hAnsi="Sylfaen"/>
          <w:b/>
          <w:bCs/>
          <w:sz w:val="22"/>
          <w:szCs w:val="22"/>
          <w:lang w:val="ka-GE"/>
        </w:rPr>
        <w:t>საერთაშორისო</w:t>
      </w:r>
      <w:r w:rsidRPr="008A6298">
        <w:rPr>
          <w:rFonts w:ascii="Sylfaen" w:hAnsi="Sylfaen"/>
          <w:b/>
          <w:bCs/>
          <w:sz w:val="22"/>
          <w:szCs w:val="22"/>
          <w:lang w:val="pt-BR"/>
        </w:rPr>
        <w:t xml:space="preserve"> </w:t>
      </w:r>
      <w:r w:rsidRPr="008A6298">
        <w:rPr>
          <w:rFonts w:ascii="Sylfaen" w:hAnsi="Sylfaen"/>
          <w:b/>
          <w:bCs/>
          <w:sz w:val="22"/>
          <w:szCs w:val="22"/>
          <w:lang w:val="ka-GE"/>
        </w:rPr>
        <w:t>ორგანიზაციებში</w:t>
      </w:r>
      <w:r w:rsidRPr="008A6298">
        <w:rPr>
          <w:rFonts w:ascii="Sylfaen" w:hAnsi="Sylfaen"/>
          <w:b/>
          <w:bCs/>
          <w:sz w:val="22"/>
          <w:szCs w:val="22"/>
          <w:lang w:val="pt-BR"/>
        </w:rPr>
        <w:t xml:space="preserve"> </w:t>
      </w:r>
      <w:r w:rsidRPr="008A6298">
        <w:rPr>
          <w:rFonts w:ascii="Sylfaen" w:hAnsi="Sylfaen"/>
          <w:b/>
          <w:bCs/>
          <w:sz w:val="22"/>
          <w:szCs w:val="22"/>
          <w:lang w:val="ka-GE"/>
        </w:rPr>
        <w:t>არსებული</w:t>
      </w:r>
      <w:r w:rsidRPr="008A6298">
        <w:rPr>
          <w:rFonts w:ascii="Sylfaen" w:hAnsi="Sylfaen"/>
          <w:b/>
          <w:bCs/>
          <w:sz w:val="22"/>
          <w:szCs w:val="22"/>
          <w:lang w:val="pt-BR"/>
        </w:rPr>
        <w:t xml:space="preserve"> </w:t>
      </w:r>
      <w:r w:rsidRPr="008A6298">
        <w:rPr>
          <w:rFonts w:ascii="Sylfaen" w:hAnsi="Sylfaen"/>
          <w:b/>
          <w:bCs/>
          <w:sz w:val="22"/>
          <w:szCs w:val="22"/>
          <w:lang w:val="ka-GE"/>
        </w:rPr>
        <w:t>ფინანსური</w:t>
      </w:r>
      <w:r w:rsidRPr="008A6298">
        <w:rPr>
          <w:rFonts w:ascii="Sylfaen" w:hAnsi="Sylfaen"/>
          <w:b/>
          <w:bCs/>
          <w:sz w:val="22"/>
          <w:szCs w:val="22"/>
          <w:lang w:val="pt-BR"/>
        </w:rPr>
        <w:t xml:space="preserve"> </w:t>
      </w:r>
      <w:r w:rsidRPr="008A6298">
        <w:rPr>
          <w:rFonts w:ascii="Sylfaen" w:hAnsi="Sylfaen"/>
          <w:b/>
          <w:bCs/>
          <w:sz w:val="22"/>
          <w:szCs w:val="22"/>
          <w:lang w:val="ka-GE"/>
        </w:rPr>
        <w:t>ვალდებულებების</w:t>
      </w:r>
      <w:r w:rsidRPr="008A6298">
        <w:rPr>
          <w:rFonts w:ascii="Sylfaen" w:hAnsi="Sylfaen"/>
          <w:b/>
          <w:bCs/>
          <w:sz w:val="22"/>
          <w:szCs w:val="22"/>
          <w:lang w:val="pt-BR"/>
        </w:rPr>
        <w:t xml:space="preserve"> </w:t>
      </w:r>
      <w:r w:rsidRPr="008A6298">
        <w:rPr>
          <w:rFonts w:ascii="Sylfaen" w:hAnsi="Sylfaen"/>
          <w:b/>
          <w:bCs/>
          <w:sz w:val="22"/>
          <w:szCs w:val="22"/>
          <w:lang w:val="ka-GE"/>
        </w:rPr>
        <w:t>უზრუნველყოფა</w:t>
      </w:r>
      <w:r w:rsidRPr="008A6298">
        <w:rPr>
          <w:rFonts w:ascii="Sylfaen" w:hAnsi="Sylfaen"/>
          <w:b/>
          <w:bCs/>
          <w:sz w:val="22"/>
          <w:szCs w:val="22"/>
          <w:lang w:val="pt-BR"/>
        </w:rPr>
        <w:t xml:space="preserve"> - </w:t>
      </w:r>
      <w:r w:rsidRPr="008A6298">
        <w:rPr>
          <w:rFonts w:ascii="Sylfaen" w:hAnsi="Sylfaen"/>
          <w:color w:val="212121"/>
          <w:sz w:val="22"/>
          <w:szCs w:val="22"/>
          <w:shd w:val="clear" w:color="auto" w:fill="FFFFFF"/>
          <w:lang w:val="ka-GE"/>
        </w:rPr>
        <w:t xml:space="preserve">ავღანეთის ისლამურ რესპუბლიკაში 2021 წლის ზაფხულში დასრულდა საერთაშორისო მისია, რომელშიც მონაწილეობას იღებდნენ ქართველი სამხედრო მოსამსახურეები, </w:t>
      </w:r>
      <w:r w:rsidRPr="008A6298">
        <w:rPr>
          <w:rFonts w:ascii="Sylfaen" w:hAnsi="Sylfaen" w:cs="Sylfaen"/>
          <w:color w:val="212121"/>
          <w:sz w:val="22"/>
          <w:szCs w:val="22"/>
          <w:lang w:val="ka-GE"/>
        </w:rPr>
        <w:t>შესაბამისად,</w:t>
      </w:r>
      <w:r w:rsidRPr="008A6298">
        <w:rPr>
          <w:rFonts w:ascii="Calibri" w:hAnsi="Calibri" w:cs="Calibri"/>
          <w:color w:val="212121"/>
          <w:sz w:val="22"/>
          <w:szCs w:val="22"/>
          <w:lang w:val="ka-GE"/>
        </w:rPr>
        <w:t xml:space="preserve"> </w:t>
      </w:r>
      <w:r w:rsidRPr="008A6298">
        <w:rPr>
          <w:rFonts w:ascii="Sylfaen" w:hAnsi="Sylfaen" w:cs="Sylfaen"/>
          <w:color w:val="212121"/>
          <w:sz w:val="22"/>
          <w:szCs w:val="22"/>
          <w:lang w:val="ka-GE"/>
        </w:rPr>
        <w:t>საქართველოს</w:t>
      </w:r>
      <w:r w:rsidRPr="008A6298">
        <w:rPr>
          <w:rFonts w:ascii="Calibri" w:hAnsi="Calibri" w:cs="Calibri"/>
          <w:color w:val="212121"/>
          <w:sz w:val="22"/>
          <w:szCs w:val="22"/>
          <w:lang w:val="ka-GE"/>
        </w:rPr>
        <w:t xml:space="preserve"> </w:t>
      </w:r>
      <w:r w:rsidRPr="008A6298">
        <w:rPr>
          <w:rFonts w:ascii="Sylfaen" w:hAnsi="Sylfaen" w:cs="Sylfaen"/>
          <w:color w:val="212121"/>
          <w:sz w:val="22"/>
          <w:szCs w:val="22"/>
          <w:lang w:val="ka-GE"/>
        </w:rPr>
        <w:t>ვალდებულება</w:t>
      </w:r>
      <w:r w:rsidRPr="008A6298">
        <w:rPr>
          <w:rFonts w:ascii="Calibri" w:hAnsi="Calibri" w:cs="Calibri"/>
          <w:color w:val="212121"/>
          <w:sz w:val="22"/>
          <w:szCs w:val="22"/>
          <w:lang w:val="ka-GE"/>
        </w:rPr>
        <w:t xml:space="preserve"> </w:t>
      </w:r>
      <w:r w:rsidRPr="008A6298">
        <w:rPr>
          <w:rFonts w:ascii="Sylfaen" w:hAnsi="Sylfaen" w:cs="Sylfaen"/>
          <w:color w:val="212121"/>
          <w:sz w:val="22"/>
          <w:szCs w:val="22"/>
          <w:lang w:val="ka-GE"/>
        </w:rPr>
        <w:lastRenderedPageBreak/>
        <w:t>ავღანეთის</w:t>
      </w:r>
      <w:r w:rsidRPr="008A6298">
        <w:rPr>
          <w:rFonts w:ascii="Calibri" w:hAnsi="Calibri" w:cs="Calibri"/>
          <w:color w:val="212121"/>
          <w:sz w:val="22"/>
          <w:szCs w:val="22"/>
          <w:lang w:val="ka-GE"/>
        </w:rPr>
        <w:t xml:space="preserve"> </w:t>
      </w:r>
      <w:r w:rsidRPr="008A6298">
        <w:rPr>
          <w:rFonts w:ascii="Sylfaen" w:hAnsi="Sylfaen" w:cs="Sylfaen"/>
          <w:color w:val="212121"/>
          <w:sz w:val="22"/>
          <w:szCs w:val="22"/>
          <w:lang w:val="ka-GE"/>
        </w:rPr>
        <w:t>ჯარის</w:t>
      </w:r>
      <w:r w:rsidRPr="008A6298">
        <w:rPr>
          <w:rFonts w:ascii="Calibri" w:hAnsi="Calibri" w:cs="Calibri"/>
          <w:color w:val="212121"/>
          <w:sz w:val="22"/>
          <w:szCs w:val="22"/>
          <w:lang w:val="ka-GE"/>
        </w:rPr>
        <w:t xml:space="preserve"> </w:t>
      </w:r>
      <w:r w:rsidRPr="008A6298">
        <w:rPr>
          <w:rFonts w:ascii="Sylfaen" w:hAnsi="Sylfaen" w:cs="Sylfaen"/>
          <w:color w:val="212121"/>
          <w:sz w:val="22"/>
          <w:szCs w:val="22"/>
          <w:lang w:val="ka-GE"/>
        </w:rPr>
        <w:t>მხარდასაჭერად</w:t>
      </w:r>
      <w:r w:rsidRPr="008A6298">
        <w:rPr>
          <w:rFonts w:ascii="Calibri" w:hAnsi="Calibri" w:cs="Calibri"/>
          <w:color w:val="212121"/>
          <w:sz w:val="22"/>
          <w:szCs w:val="22"/>
          <w:lang w:val="ka-GE"/>
        </w:rPr>
        <w:t xml:space="preserve"> </w:t>
      </w:r>
      <w:r w:rsidRPr="008A6298">
        <w:rPr>
          <w:rFonts w:ascii="Sylfaen" w:hAnsi="Sylfaen" w:cs="Sylfaen"/>
          <w:color w:val="212121"/>
          <w:sz w:val="22"/>
          <w:szCs w:val="22"/>
          <w:lang w:val="ka-GE"/>
        </w:rPr>
        <w:t>შენატანზე</w:t>
      </w:r>
      <w:r w:rsidRPr="008A6298">
        <w:rPr>
          <w:rFonts w:ascii="Calibri" w:hAnsi="Calibri" w:cs="Calibri"/>
          <w:color w:val="212121"/>
          <w:sz w:val="22"/>
          <w:szCs w:val="22"/>
          <w:lang w:val="ka-GE"/>
        </w:rPr>
        <w:t xml:space="preserve"> </w:t>
      </w:r>
      <w:r w:rsidRPr="008A6298">
        <w:rPr>
          <w:rFonts w:ascii="Sylfaen" w:hAnsi="Sylfaen" w:cs="Sylfaen"/>
          <w:color w:val="212121"/>
          <w:sz w:val="22"/>
          <w:szCs w:val="22"/>
          <w:lang w:val="ka-GE"/>
        </w:rPr>
        <w:t>აღარ</w:t>
      </w:r>
      <w:r w:rsidRPr="008A6298">
        <w:rPr>
          <w:rFonts w:ascii="Calibri" w:hAnsi="Calibri" w:cs="Calibri"/>
          <w:color w:val="212121"/>
          <w:sz w:val="22"/>
          <w:szCs w:val="22"/>
          <w:lang w:val="ka-GE"/>
        </w:rPr>
        <w:t xml:space="preserve"> </w:t>
      </w:r>
      <w:r w:rsidRPr="008A6298">
        <w:rPr>
          <w:rFonts w:ascii="Sylfaen" w:hAnsi="Sylfaen" w:cs="Sylfaen"/>
          <w:color w:val="212121"/>
          <w:sz w:val="22"/>
          <w:szCs w:val="22"/>
          <w:lang w:val="ka-GE"/>
        </w:rPr>
        <w:t xml:space="preserve">არსებობდა, რამაც განაპირობა  </w:t>
      </w:r>
      <w:r w:rsidRPr="008A6298">
        <w:rPr>
          <w:rFonts w:ascii="Sylfaen" w:hAnsi="Sylfaen" w:cs="Sylfaen"/>
          <w:sz w:val="22"/>
          <w:szCs w:val="22"/>
          <w:lang w:val="ka-GE"/>
        </w:rPr>
        <w:t>სხვაობა</w:t>
      </w:r>
      <w:r w:rsidRPr="008A6298">
        <w:rPr>
          <w:sz w:val="22"/>
          <w:szCs w:val="22"/>
          <w:lang w:val="ka-GE"/>
        </w:rPr>
        <w:t xml:space="preserve"> </w:t>
      </w:r>
      <w:r w:rsidRPr="008A6298">
        <w:rPr>
          <w:rFonts w:ascii="Sylfaen" w:hAnsi="Sylfaen" w:cs="Sylfaen"/>
          <w:sz w:val="22"/>
          <w:szCs w:val="22"/>
          <w:lang w:val="ka-GE"/>
        </w:rPr>
        <w:t>დაზუსტებულ</w:t>
      </w:r>
      <w:r w:rsidRPr="008A6298">
        <w:rPr>
          <w:sz w:val="22"/>
          <w:szCs w:val="22"/>
          <w:lang w:val="ka-GE"/>
        </w:rPr>
        <w:t xml:space="preserve"> </w:t>
      </w:r>
      <w:r w:rsidRPr="008A6298">
        <w:rPr>
          <w:rFonts w:ascii="Sylfaen" w:hAnsi="Sylfaen" w:cs="Sylfaen"/>
          <w:sz w:val="22"/>
          <w:szCs w:val="22"/>
          <w:lang w:val="ka-GE"/>
        </w:rPr>
        <w:t>ასიგნებებსა</w:t>
      </w:r>
      <w:r w:rsidRPr="008A6298">
        <w:rPr>
          <w:sz w:val="22"/>
          <w:szCs w:val="22"/>
          <w:lang w:val="ka-GE"/>
        </w:rPr>
        <w:t xml:space="preserve"> </w:t>
      </w:r>
      <w:r w:rsidRPr="008A6298">
        <w:rPr>
          <w:rFonts w:ascii="Sylfaen" w:hAnsi="Sylfaen" w:cs="Sylfaen"/>
          <w:sz w:val="22"/>
          <w:szCs w:val="22"/>
          <w:lang w:val="ka-GE"/>
        </w:rPr>
        <w:t>და</w:t>
      </w:r>
      <w:r w:rsidRPr="008A6298">
        <w:rPr>
          <w:sz w:val="22"/>
          <w:szCs w:val="22"/>
          <w:lang w:val="ka-GE"/>
        </w:rPr>
        <w:t xml:space="preserve"> </w:t>
      </w:r>
      <w:r w:rsidRPr="008A6298">
        <w:rPr>
          <w:rFonts w:ascii="Sylfaen" w:hAnsi="Sylfaen" w:cs="Sylfaen"/>
          <w:sz w:val="22"/>
          <w:szCs w:val="22"/>
          <w:lang w:val="ka-GE"/>
        </w:rPr>
        <w:t>საკასო</w:t>
      </w:r>
      <w:r w:rsidRPr="008A6298">
        <w:rPr>
          <w:sz w:val="22"/>
          <w:szCs w:val="22"/>
          <w:lang w:val="ka-GE"/>
        </w:rPr>
        <w:t xml:space="preserve"> </w:t>
      </w:r>
      <w:r w:rsidRPr="008A6298">
        <w:rPr>
          <w:rFonts w:ascii="Sylfaen" w:hAnsi="Sylfaen" w:cs="Sylfaen"/>
          <w:sz w:val="22"/>
          <w:szCs w:val="22"/>
          <w:lang w:val="ka-GE"/>
        </w:rPr>
        <w:t>ხარჯს</w:t>
      </w:r>
      <w:r w:rsidRPr="008A6298">
        <w:rPr>
          <w:sz w:val="22"/>
          <w:szCs w:val="22"/>
          <w:lang w:val="ka-GE"/>
        </w:rPr>
        <w:t xml:space="preserve"> </w:t>
      </w:r>
      <w:r w:rsidRPr="008A6298">
        <w:rPr>
          <w:rFonts w:ascii="Sylfaen" w:hAnsi="Sylfaen" w:cs="Sylfaen"/>
          <w:sz w:val="22"/>
          <w:szCs w:val="22"/>
          <w:lang w:val="ka-GE"/>
        </w:rPr>
        <w:t>შორის</w:t>
      </w:r>
      <w:r w:rsidRPr="008A6298">
        <w:rPr>
          <w:rFonts w:asciiTheme="minorHAnsi" w:hAnsiTheme="minorHAnsi"/>
          <w:sz w:val="22"/>
          <w:szCs w:val="22"/>
          <w:lang w:val="ka-GE"/>
        </w:rPr>
        <w:t>;</w:t>
      </w:r>
    </w:p>
    <w:p w14:paraId="46A23E90" w14:textId="77777777" w:rsidR="00230CB3" w:rsidRPr="008A6298" w:rsidRDefault="00230CB3" w:rsidP="008A6298">
      <w:pPr>
        <w:pStyle w:val="xmsonormal"/>
        <w:shd w:val="clear" w:color="auto" w:fill="FFFFFF"/>
        <w:spacing w:before="0" w:beforeAutospacing="0" w:after="0" w:afterAutospacing="0"/>
        <w:jc w:val="both"/>
        <w:rPr>
          <w:rFonts w:ascii="Sylfaen" w:hAnsi="Sylfaen" w:cs="Sylfaen"/>
          <w:b/>
          <w:bCs/>
          <w:noProof/>
          <w:sz w:val="22"/>
          <w:szCs w:val="22"/>
          <w:lang w:val="pt-BR"/>
        </w:rPr>
      </w:pPr>
      <w:r w:rsidRPr="008A6298">
        <w:rPr>
          <w:rFonts w:ascii="Sylfaen" w:hAnsi="Sylfaen" w:cs="Sylfaen"/>
          <w:sz w:val="22"/>
          <w:szCs w:val="22"/>
          <w:lang w:val="pt-BR"/>
        </w:rPr>
        <w:t xml:space="preserve"> </w:t>
      </w:r>
    </w:p>
    <w:p w14:paraId="5946E6BD" w14:textId="77777777" w:rsidR="00230CB3" w:rsidRPr="008A6298" w:rsidRDefault="00230CB3" w:rsidP="008A6298">
      <w:pPr>
        <w:spacing w:line="240" w:lineRule="auto"/>
        <w:jc w:val="both"/>
        <w:rPr>
          <w:rFonts w:ascii="Sylfaen" w:hAnsi="Sylfaen" w:cs="Sylfaen"/>
          <w:b/>
          <w:lang w:val="ka-GE"/>
        </w:rPr>
      </w:pPr>
      <w:r w:rsidRPr="008A6298">
        <w:rPr>
          <w:rFonts w:ascii="Sylfaen" w:hAnsi="Sylfaen" w:cs="Sylfaen"/>
          <w:b/>
          <w:lang w:val="ka-GE"/>
        </w:rPr>
        <w:t xml:space="preserve">28 01 05 - ევროპულ და ევროატლანტიკურ სტრუქტურებში საქართველოს ინტეგრაციის თაობაზე საზოგადოების ინფორმირება -  </w:t>
      </w:r>
      <w:r w:rsidRPr="008A6298">
        <w:rPr>
          <w:rFonts w:ascii="Sylfaen" w:hAnsi="Sylfaen" w:cs="Sylfaen"/>
          <w:lang w:val="ka-GE"/>
        </w:rPr>
        <w:t>სხვაობა</w:t>
      </w:r>
      <w:r w:rsidRPr="008A6298">
        <w:rPr>
          <w:lang w:val="ka-GE"/>
        </w:rPr>
        <w:t xml:space="preserve"> </w:t>
      </w:r>
      <w:r w:rsidRPr="008A6298">
        <w:rPr>
          <w:rFonts w:ascii="Sylfaen" w:hAnsi="Sylfaen" w:cs="Sylfaen"/>
          <w:lang w:val="ka-GE"/>
        </w:rPr>
        <w:t>დაზუსტებულ</w:t>
      </w:r>
      <w:r w:rsidRPr="008A6298">
        <w:rPr>
          <w:lang w:val="ka-GE"/>
        </w:rPr>
        <w:t xml:space="preserve"> </w:t>
      </w:r>
      <w:r w:rsidRPr="008A6298">
        <w:rPr>
          <w:rFonts w:ascii="Sylfaen" w:hAnsi="Sylfaen" w:cs="Sylfaen"/>
          <w:lang w:val="ka-GE"/>
        </w:rPr>
        <w:t>ასიგნებებსა</w:t>
      </w:r>
      <w:r w:rsidRPr="008A6298">
        <w:rPr>
          <w:lang w:val="ka-GE"/>
        </w:rPr>
        <w:t xml:space="preserve"> </w:t>
      </w:r>
      <w:r w:rsidRPr="008A6298">
        <w:rPr>
          <w:rFonts w:ascii="Sylfaen" w:hAnsi="Sylfaen" w:cs="Sylfaen"/>
          <w:lang w:val="ka-GE"/>
        </w:rPr>
        <w:t>და</w:t>
      </w:r>
      <w:r w:rsidRPr="008A6298">
        <w:rPr>
          <w:lang w:val="ka-GE"/>
        </w:rPr>
        <w:t xml:space="preserve"> </w:t>
      </w:r>
      <w:r w:rsidRPr="008A6298">
        <w:rPr>
          <w:rFonts w:ascii="Sylfaen" w:hAnsi="Sylfaen" w:cs="Sylfaen"/>
          <w:lang w:val="ka-GE"/>
        </w:rPr>
        <w:t>საკასო</w:t>
      </w:r>
      <w:r w:rsidRPr="008A6298">
        <w:rPr>
          <w:lang w:val="ka-GE"/>
        </w:rPr>
        <w:t xml:space="preserve"> </w:t>
      </w:r>
      <w:r w:rsidRPr="008A6298">
        <w:rPr>
          <w:rFonts w:ascii="Sylfaen" w:hAnsi="Sylfaen" w:cs="Sylfaen"/>
          <w:lang w:val="ka-GE"/>
        </w:rPr>
        <w:t>ხარჯს</w:t>
      </w:r>
      <w:r w:rsidRPr="008A6298">
        <w:rPr>
          <w:lang w:val="ka-GE"/>
        </w:rPr>
        <w:t xml:space="preserve"> </w:t>
      </w:r>
      <w:r w:rsidRPr="008A6298">
        <w:rPr>
          <w:rFonts w:ascii="Sylfaen" w:hAnsi="Sylfaen" w:cs="Sylfaen"/>
          <w:lang w:val="ka-GE"/>
        </w:rPr>
        <w:t>შორის</w:t>
      </w:r>
      <w:r w:rsidRPr="008A6298">
        <w:rPr>
          <w:lang w:val="ka-GE"/>
        </w:rPr>
        <w:t xml:space="preserve"> </w:t>
      </w:r>
      <w:r w:rsidRPr="008A6298">
        <w:rPr>
          <w:rFonts w:ascii="Sylfaen" w:hAnsi="Sylfaen" w:cs="Sylfaen"/>
          <w:lang w:val="ka-GE"/>
        </w:rPr>
        <w:t xml:space="preserve">განპირობებულია </w:t>
      </w:r>
      <w:r w:rsidRPr="008A6298">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8A6298">
        <w:rPr>
          <w:rFonts w:ascii="Sylfaen" w:hAnsi="Sylfaen" w:cs="Sylfaen"/>
          <w:b/>
          <w:lang w:val="ka-GE"/>
        </w:rPr>
        <w:t xml:space="preserve">     </w:t>
      </w:r>
    </w:p>
    <w:p w14:paraId="100EC4FE" w14:textId="77777777" w:rsidR="00230CB3" w:rsidRPr="008A6298" w:rsidRDefault="00230CB3" w:rsidP="008A6298">
      <w:pPr>
        <w:spacing w:line="240" w:lineRule="auto"/>
        <w:jc w:val="both"/>
        <w:rPr>
          <w:rFonts w:ascii="Sylfaen" w:hAnsi="Sylfaen" w:cs="Sylfaen"/>
          <w:lang w:val="ka-GE"/>
        </w:rPr>
      </w:pPr>
      <w:r w:rsidRPr="008A6298">
        <w:rPr>
          <w:rFonts w:ascii="Sylfaen" w:hAnsi="Sylfaen" w:cs="Sylfaen"/>
          <w:b/>
          <w:lang w:val="ka-GE"/>
        </w:rPr>
        <w:t>29 0</w:t>
      </w:r>
      <w:r w:rsidRPr="008A6298">
        <w:rPr>
          <w:rFonts w:ascii="Sylfaen" w:hAnsi="Sylfaen" w:cs="Sylfaen"/>
          <w:b/>
          <w:lang w:val="pt-BR"/>
        </w:rPr>
        <w:t>6</w:t>
      </w:r>
      <w:r w:rsidRPr="008A6298">
        <w:rPr>
          <w:rFonts w:ascii="Sylfaen" w:hAnsi="Sylfaen" w:cs="Sylfaen"/>
          <w:b/>
          <w:lang w:val="ka-GE"/>
        </w:rPr>
        <w:t xml:space="preserve"> - საერთაშორისო სამშვიდობო მისიები</w:t>
      </w:r>
      <w:r w:rsidRPr="008A6298">
        <w:rPr>
          <w:rFonts w:ascii="Sylfaen" w:hAnsi="Sylfaen" w:cs="Sylfaen"/>
          <w:b/>
          <w:lang w:val="pt-BR"/>
        </w:rPr>
        <w:t xml:space="preserve"> </w:t>
      </w:r>
      <w:r w:rsidRPr="008A6298">
        <w:rPr>
          <w:rFonts w:ascii="Sylfaen" w:hAnsi="Sylfaen" w:cs="Sylfaen"/>
          <w:b/>
          <w:lang w:val="ka-GE"/>
        </w:rPr>
        <w:t xml:space="preserve">- </w:t>
      </w:r>
      <w:r w:rsidRPr="008A6298">
        <w:rPr>
          <w:rFonts w:ascii="Sylfaen" w:hAnsi="Sylfaen"/>
          <w:color w:val="212121"/>
          <w:shd w:val="clear" w:color="auto" w:fill="FFFFFF"/>
          <w:lang w:val="ka-GE"/>
        </w:rPr>
        <w:t>ავღანეთის</w:t>
      </w:r>
      <w:r w:rsidRPr="008A6298">
        <w:rPr>
          <w:rFonts w:ascii="Sylfaen" w:hAnsi="Sylfaen"/>
          <w:color w:val="212121"/>
          <w:shd w:val="clear" w:color="auto" w:fill="FFFFFF"/>
          <w:lang w:val="pt-BR"/>
        </w:rPr>
        <w:t xml:space="preserve"> </w:t>
      </w:r>
      <w:r w:rsidRPr="008A6298">
        <w:rPr>
          <w:rFonts w:ascii="Sylfaen" w:hAnsi="Sylfaen"/>
          <w:color w:val="212121"/>
          <w:shd w:val="clear" w:color="auto" w:fill="FFFFFF"/>
          <w:lang w:val="ka-GE"/>
        </w:rPr>
        <w:t>ისლამურ</w:t>
      </w:r>
      <w:r w:rsidRPr="008A6298">
        <w:rPr>
          <w:rFonts w:ascii="Sylfaen" w:hAnsi="Sylfaen"/>
          <w:color w:val="212121"/>
          <w:shd w:val="clear" w:color="auto" w:fill="FFFFFF"/>
          <w:lang w:val="pt-BR"/>
        </w:rPr>
        <w:t xml:space="preserve"> </w:t>
      </w:r>
      <w:r w:rsidRPr="008A6298">
        <w:rPr>
          <w:rFonts w:ascii="Sylfaen" w:hAnsi="Sylfaen"/>
          <w:color w:val="212121"/>
          <w:shd w:val="clear" w:color="auto" w:fill="FFFFFF"/>
          <w:lang w:val="ka-GE"/>
        </w:rPr>
        <w:t>რესპუბლიკაში</w:t>
      </w:r>
      <w:r w:rsidRPr="008A6298">
        <w:rPr>
          <w:rFonts w:ascii="Sylfaen" w:hAnsi="Sylfaen"/>
          <w:color w:val="212121"/>
          <w:shd w:val="clear" w:color="auto" w:fill="FFFFFF"/>
          <w:lang w:val="pt-BR"/>
        </w:rPr>
        <w:t xml:space="preserve"> 2021 </w:t>
      </w:r>
      <w:r w:rsidRPr="008A6298">
        <w:rPr>
          <w:rFonts w:ascii="Sylfaen" w:hAnsi="Sylfaen"/>
          <w:color w:val="212121"/>
          <w:shd w:val="clear" w:color="auto" w:fill="FFFFFF"/>
          <w:lang w:val="ka-GE"/>
        </w:rPr>
        <w:t>წლის</w:t>
      </w:r>
      <w:r w:rsidRPr="008A6298">
        <w:rPr>
          <w:rFonts w:ascii="Sylfaen" w:hAnsi="Sylfaen"/>
          <w:color w:val="212121"/>
          <w:shd w:val="clear" w:color="auto" w:fill="FFFFFF"/>
          <w:lang w:val="pt-BR"/>
        </w:rPr>
        <w:t xml:space="preserve"> </w:t>
      </w:r>
      <w:r w:rsidRPr="008A6298">
        <w:rPr>
          <w:rFonts w:ascii="Sylfaen" w:hAnsi="Sylfaen"/>
          <w:color w:val="212121"/>
          <w:shd w:val="clear" w:color="auto" w:fill="FFFFFF"/>
          <w:lang w:val="ka-GE"/>
        </w:rPr>
        <w:t>ზაფხულში</w:t>
      </w:r>
      <w:r w:rsidRPr="008A6298">
        <w:rPr>
          <w:rFonts w:ascii="Sylfaen" w:hAnsi="Sylfaen"/>
          <w:color w:val="212121"/>
          <w:shd w:val="clear" w:color="auto" w:fill="FFFFFF"/>
          <w:lang w:val="pt-BR"/>
        </w:rPr>
        <w:t xml:space="preserve"> </w:t>
      </w:r>
      <w:r w:rsidRPr="008A6298">
        <w:rPr>
          <w:rFonts w:ascii="Sylfaen" w:hAnsi="Sylfaen"/>
          <w:color w:val="212121"/>
          <w:shd w:val="clear" w:color="auto" w:fill="FFFFFF"/>
          <w:lang w:val="ka-GE"/>
        </w:rPr>
        <w:t>დასრულდა</w:t>
      </w:r>
      <w:r w:rsidRPr="008A6298">
        <w:rPr>
          <w:rFonts w:ascii="Sylfaen" w:hAnsi="Sylfaen"/>
          <w:color w:val="212121"/>
          <w:shd w:val="clear" w:color="auto" w:fill="FFFFFF"/>
          <w:lang w:val="pt-BR"/>
        </w:rPr>
        <w:t xml:space="preserve"> </w:t>
      </w:r>
      <w:r w:rsidRPr="008A6298">
        <w:rPr>
          <w:rFonts w:ascii="Sylfaen" w:hAnsi="Sylfaen"/>
          <w:color w:val="212121"/>
          <w:shd w:val="clear" w:color="auto" w:fill="FFFFFF"/>
          <w:lang w:val="ka-GE"/>
        </w:rPr>
        <w:t>საერთაშორისო</w:t>
      </w:r>
      <w:r w:rsidRPr="008A6298">
        <w:rPr>
          <w:rFonts w:ascii="Sylfaen" w:hAnsi="Sylfaen"/>
          <w:color w:val="212121"/>
          <w:shd w:val="clear" w:color="auto" w:fill="FFFFFF"/>
          <w:lang w:val="pt-BR"/>
        </w:rPr>
        <w:t xml:space="preserve"> </w:t>
      </w:r>
      <w:r w:rsidRPr="008A6298">
        <w:rPr>
          <w:rFonts w:ascii="Sylfaen" w:hAnsi="Sylfaen"/>
          <w:color w:val="212121"/>
          <w:shd w:val="clear" w:color="auto" w:fill="FFFFFF"/>
          <w:lang w:val="ka-GE"/>
        </w:rPr>
        <w:t>მისია</w:t>
      </w:r>
      <w:r w:rsidRPr="008A6298">
        <w:rPr>
          <w:rFonts w:ascii="Sylfaen" w:hAnsi="Sylfaen"/>
          <w:color w:val="212121"/>
          <w:shd w:val="clear" w:color="auto" w:fill="FFFFFF"/>
          <w:lang w:val="pt-BR"/>
        </w:rPr>
        <w:t xml:space="preserve">, </w:t>
      </w:r>
      <w:r w:rsidRPr="008A6298">
        <w:rPr>
          <w:rFonts w:ascii="Sylfaen" w:hAnsi="Sylfaen"/>
          <w:color w:val="212121"/>
          <w:shd w:val="clear" w:color="auto" w:fill="FFFFFF"/>
          <w:lang w:val="ka-GE"/>
        </w:rPr>
        <w:t>რომელშიც</w:t>
      </w:r>
      <w:r w:rsidRPr="008A6298">
        <w:rPr>
          <w:rFonts w:ascii="Sylfaen" w:hAnsi="Sylfaen"/>
          <w:color w:val="212121"/>
          <w:shd w:val="clear" w:color="auto" w:fill="FFFFFF"/>
          <w:lang w:val="pt-BR"/>
        </w:rPr>
        <w:t xml:space="preserve"> </w:t>
      </w:r>
      <w:r w:rsidRPr="008A6298">
        <w:rPr>
          <w:rFonts w:ascii="Sylfaen" w:hAnsi="Sylfaen"/>
          <w:color w:val="212121"/>
          <w:shd w:val="clear" w:color="auto" w:fill="FFFFFF"/>
          <w:lang w:val="ka-GE"/>
        </w:rPr>
        <w:t>მონაწილეობას</w:t>
      </w:r>
      <w:r w:rsidRPr="008A6298">
        <w:rPr>
          <w:rFonts w:ascii="Sylfaen" w:hAnsi="Sylfaen"/>
          <w:color w:val="212121"/>
          <w:shd w:val="clear" w:color="auto" w:fill="FFFFFF"/>
          <w:lang w:val="pt-BR"/>
        </w:rPr>
        <w:t xml:space="preserve"> </w:t>
      </w:r>
      <w:r w:rsidRPr="008A6298">
        <w:rPr>
          <w:rFonts w:ascii="Sylfaen" w:hAnsi="Sylfaen"/>
          <w:color w:val="212121"/>
          <w:shd w:val="clear" w:color="auto" w:fill="FFFFFF"/>
          <w:lang w:val="ka-GE"/>
        </w:rPr>
        <w:t>იღებდნენ</w:t>
      </w:r>
      <w:r w:rsidRPr="008A6298">
        <w:rPr>
          <w:rFonts w:ascii="Sylfaen" w:hAnsi="Sylfaen"/>
          <w:color w:val="212121"/>
          <w:shd w:val="clear" w:color="auto" w:fill="FFFFFF"/>
          <w:lang w:val="pt-BR"/>
        </w:rPr>
        <w:t xml:space="preserve"> </w:t>
      </w:r>
      <w:r w:rsidRPr="008A6298">
        <w:rPr>
          <w:rFonts w:ascii="Sylfaen" w:hAnsi="Sylfaen"/>
          <w:color w:val="212121"/>
          <w:shd w:val="clear" w:color="auto" w:fill="FFFFFF"/>
          <w:lang w:val="ka-GE"/>
        </w:rPr>
        <w:t>ქართველი</w:t>
      </w:r>
      <w:r w:rsidRPr="008A6298">
        <w:rPr>
          <w:rFonts w:ascii="Sylfaen" w:hAnsi="Sylfaen"/>
          <w:color w:val="212121"/>
          <w:shd w:val="clear" w:color="auto" w:fill="FFFFFF"/>
          <w:lang w:val="pt-BR"/>
        </w:rPr>
        <w:t xml:space="preserve"> </w:t>
      </w:r>
      <w:r w:rsidRPr="008A6298">
        <w:rPr>
          <w:rFonts w:ascii="Sylfaen" w:hAnsi="Sylfaen"/>
          <w:color w:val="212121"/>
          <w:shd w:val="clear" w:color="auto" w:fill="FFFFFF"/>
          <w:lang w:val="ka-GE"/>
        </w:rPr>
        <w:t>სამხედრო</w:t>
      </w:r>
      <w:r w:rsidRPr="008A6298">
        <w:rPr>
          <w:rFonts w:ascii="Sylfaen" w:hAnsi="Sylfaen"/>
          <w:color w:val="212121"/>
          <w:shd w:val="clear" w:color="auto" w:fill="FFFFFF"/>
          <w:lang w:val="pt-BR"/>
        </w:rPr>
        <w:t xml:space="preserve"> </w:t>
      </w:r>
      <w:r w:rsidRPr="008A6298">
        <w:rPr>
          <w:rFonts w:ascii="Sylfaen" w:hAnsi="Sylfaen"/>
          <w:color w:val="212121"/>
          <w:shd w:val="clear" w:color="auto" w:fill="FFFFFF"/>
          <w:lang w:val="ka-GE"/>
        </w:rPr>
        <w:t>მოსამსახურეები</w:t>
      </w:r>
      <w:r w:rsidRPr="008A6298">
        <w:rPr>
          <w:rFonts w:ascii="Sylfaen" w:hAnsi="Sylfaen"/>
          <w:color w:val="212121"/>
          <w:shd w:val="clear" w:color="auto" w:fill="FFFFFF"/>
          <w:lang w:val="pt-BR"/>
        </w:rPr>
        <w:t xml:space="preserve">, </w:t>
      </w:r>
      <w:r w:rsidRPr="008A6298">
        <w:rPr>
          <w:rFonts w:ascii="Sylfaen" w:hAnsi="Sylfaen"/>
          <w:color w:val="212121"/>
          <w:shd w:val="clear" w:color="auto" w:fill="FFFFFF"/>
          <w:lang w:val="ka-GE"/>
        </w:rPr>
        <w:t>რამაც</w:t>
      </w:r>
      <w:r w:rsidRPr="008A6298">
        <w:rPr>
          <w:rFonts w:ascii="Sylfaen" w:hAnsi="Sylfaen"/>
          <w:color w:val="212121"/>
          <w:shd w:val="clear" w:color="auto" w:fill="FFFFFF"/>
          <w:lang w:val="pt-BR"/>
        </w:rPr>
        <w:t xml:space="preserve"> </w:t>
      </w:r>
      <w:r w:rsidRPr="008A6298">
        <w:rPr>
          <w:rFonts w:ascii="Sylfaen" w:hAnsi="Sylfaen"/>
          <w:color w:val="212121"/>
          <w:shd w:val="clear" w:color="auto" w:fill="FFFFFF"/>
          <w:lang w:val="ka-GE"/>
        </w:rPr>
        <w:t>გამოიწვია</w:t>
      </w:r>
      <w:r w:rsidRPr="008A6298">
        <w:rPr>
          <w:rFonts w:ascii="Sylfaen" w:hAnsi="Sylfaen"/>
          <w:color w:val="212121"/>
          <w:shd w:val="clear" w:color="auto" w:fill="FFFFFF"/>
          <w:lang w:val="pt-BR"/>
        </w:rPr>
        <w:t xml:space="preserve"> </w:t>
      </w:r>
      <w:r w:rsidRPr="008A6298">
        <w:rPr>
          <w:rFonts w:ascii="Sylfaen" w:hAnsi="Sylfaen"/>
          <w:color w:val="212121"/>
          <w:shd w:val="clear" w:color="auto" w:fill="FFFFFF"/>
          <w:lang w:val="ka-GE"/>
        </w:rPr>
        <w:t>ეკონომია</w:t>
      </w:r>
      <w:r w:rsidRPr="008A6298">
        <w:rPr>
          <w:rFonts w:ascii="Sylfaen" w:hAnsi="Sylfaen"/>
          <w:color w:val="212121"/>
          <w:shd w:val="clear" w:color="auto" w:fill="FFFFFF"/>
          <w:lang w:val="pt-BR"/>
        </w:rPr>
        <w:t xml:space="preserve">. </w:t>
      </w:r>
      <w:r w:rsidRPr="008A6298">
        <w:rPr>
          <w:rFonts w:ascii="Sylfaen" w:hAnsi="Sylfaen"/>
          <w:color w:val="212121"/>
          <w:shd w:val="clear" w:color="auto" w:fill="FFFFFF"/>
          <w:lang w:val="ka-GE"/>
        </w:rPr>
        <w:t>შესაბამისად ასიგნებები გადანაწილდა სხვა პროგრამულ კოდებზე;</w:t>
      </w:r>
      <w:r w:rsidRPr="008A6298">
        <w:rPr>
          <w:rFonts w:ascii="Sylfaen" w:hAnsi="Sylfaen"/>
          <w:color w:val="212121"/>
          <w:shd w:val="clear" w:color="auto" w:fill="FFFFFF"/>
          <w:lang w:val="pt-BR"/>
        </w:rPr>
        <w:t xml:space="preserve"> </w:t>
      </w:r>
    </w:p>
    <w:p w14:paraId="21A80012" w14:textId="77777777" w:rsidR="00230CB3" w:rsidRPr="008A6298" w:rsidRDefault="00230CB3" w:rsidP="008A6298">
      <w:pPr>
        <w:spacing w:line="240" w:lineRule="auto"/>
        <w:jc w:val="both"/>
        <w:rPr>
          <w:rFonts w:ascii="Sylfaen" w:hAnsi="Sylfaen" w:cs="Sylfaen"/>
          <w:b/>
          <w:lang w:val="ka-GE"/>
        </w:rPr>
      </w:pPr>
      <w:r w:rsidRPr="008A6298">
        <w:rPr>
          <w:rFonts w:ascii="Sylfaen" w:hAnsi="Sylfaen" w:cs="Sylfaen"/>
          <w:b/>
          <w:lang w:val="ka-GE"/>
        </w:rPr>
        <w:t>29 10 - საქართველოს თავდაცვის ძალების შესაძლებლობის გაძლიერება (SG)</w:t>
      </w:r>
      <w:r w:rsidRPr="008A6298">
        <w:rPr>
          <w:rFonts w:ascii="Sylfaen" w:hAnsi="Sylfaen" w:cs="Sylfaen"/>
          <w:b/>
          <w:lang w:val="pt-BR"/>
        </w:rPr>
        <w:t xml:space="preserve"> </w:t>
      </w:r>
      <w:r w:rsidRPr="008A6298">
        <w:rPr>
          <w:rFonts w:ascii="Sylfaen" w:hAnsi="Sylfaen"/>
          <w:color w:val="212121"/>
          <w:shd w:val="clear" w:color="auto" w:fill="FFFFFF"/>
          <w:lang w:val="ka-GE"/>
        </w:rPr>
        <w:t>– სხვაობა დაზუსტებულ ასიგნებებსა და საკასო ხარჯს შორის განპირობებულია იმ გარემოებით, რომ ავიაციისთან დაკავშირებული პროექტი დასრულდა, ხოლო ახალი სესხის აღება საგარანტიო მომსახურებისთვის, დროებით გადაიდო.</w:t>
      </w:r>
    </w:p>
    <w:p w14:paraId="45176411" w14:textId="77777777" w:rsidR="00230CB3" w:rsidRPr="008A6298" w:rsidRDefault="00230CB3" w:rsidP="008A6298">
      <w:pPr>
        <w:spacing w:line="240" w:lineRule="auto"/>
        <w:jc w:val="both"/>
        <w:rPr>
          <w:rFonts w:ascii="Sylfaen" w:hAnsi="Sylfaen" w:cs="Sylfaen"/>
          <w:highlight w:val="yellow"/>
          <w:lang w:val="ka-GE"/>
        </w:rPr>
      </w:pPr>
      <w:r w:rsidRPr="008A6298">
        <w:rPr>
          <w:rFonts w:ascii="Sylfaen" w:hAnsi="Sylfaen" w:cs="Sylfaen"/>
          <w:b/>
          <w:lang w:val="pt-BR"/>
        </w:rPr>
        <w:t>31 01 01</w:t>
      </w:r>
      <w:r w:rsidRPr="008A6298">
        <w:rPr>
          <w:rFonts w:ascii="Sylfaen" w:hAnsi="Sylfaen" w:cs="Sylfaen"/>
          <w:b/>
          <w:lang w:val="ka-GE"/>
        </w:rPr>
        <w:t xml:space="preserve"> - გარემოს დაცვის და სოფლის მეურნეობის განვითარების პოლიტიკის შემუშავება და მართვა</w:t>
      </w:r>
      <w:r w:rsidRPr="008A6298">
        <w:rPr>
          <w:rFonts w:ascii="Sylfaen" w:hAnsi="Sylfaen" w:cs="Sylfaen"/>
          <w:b/>
          <w:lang w:val="pt-BR"/>
        </w:rPr>
        <w:t xml:space="preserve"> </w:t>
      </w:r>
      <w:r w:rsidRPr="008A6298">
        <w:rPr>
          <w:rFonts w:ascii="Sylfaen" w:hAnsi="Sylfaen" w:cs="Sylfaen"/>
          <w:b/>
          <w:lang w:val="ka-GE"/>
        </w:rPr>
        <w:t xml:space="preserve">- </w:t>
      </w:r>
      <w:r w:rsidRPr="008A6298">
        <w:rPr>
          <w:rFonts w:ascii="Sylfaen" w:hAnsi="Sylfaen" w:cs="Sylfaen"/>
          <w:lang w:val="ka-GE"/>
        </w:rPr>
        <w:t>სხვაობა</w:t>
      </w:r>
      <w:r w:rsidRPr="008A6298">
        <w:rPr>
          <w:lang w:val="ka-GE"/>
        </w:rPr>
        <w:t xml:space="preserve"> </w:t>
      </w:r>
      <w:r w:rsidRPr="008A6298">
        <w:rPr>
          <w:rFonts w:ascii="Sylfaen" w:hAnsi="Sylfaen" w:cs="Sylfaen"/>
          <w:lang w:val="ka-GE"/>
        </w:rPr>
        <w:t>დამტკიცებულ</w:t>
      </w:r>
      <w:r w:rsidRPr="008A6298">
        <w:rPr>
          <w:lang w:val="ka-GE"/>
        </w:rPr>
        <w:t xml:space="preserve"> </w:t>
      </w:r>
      <w:r w:rsidRPr="008A6298">
        <w:rPr>
          <w:rFonts w:ascii="Sylfaen" w:hAnsi="Sylfaen" w:cs="Sylfaen"/>
          <w:lang w:val="ka-GE"/>
        </w:rPr>
        <w:t>და</w:t>
      </w:r>
      <w:r w:rsidRPr="008A6298">
        <w:rPr>
          <w:lang w:val="ka-GE"/>
        </w:rPr>
        <w:t xml:space="preserve"> </w:t>
      </w:r>
      <w:r w:rsidRPr="008A6298">
        <w:rPr>
          <w:rFonts w:ascii="Sylfaen" w:hAnsi="Sylfaen" w:cs="Sylfaen"/>
          <w:lang w:val="ka-GE"/>
        </w:rPr>
        <w:t>დაზუსტებულ</w:t>
      </w:r>
      <w:r w:rsidRPr="008A6298">
        <w:rPr>
          <w:lang w:val="ka-GE"/>
        </w:rPr>
        <w:t xml:space="preserve"> </w:t>
      </w:r>
      <w:r w:rsidRPr="008A6298">
        <w:rPr>
          <w:rFonts w:ascii="Sylfaen" w:hAnsi="Sylfaen" w:cs="Sylfaen"/>
          <w:lang w:val="ka-GE"/>
        </w:rPr>
        <w:t>ასიგნებებს</w:t>
      </w:r>
      <w:r w:rsidRPr="008A6298">
        <w:rPr>
          <w:lang w:val="ka-GE"/>
        </w:rPr>
        <w:t xml:space="preserve"> </w:t>
      </w:r>
      <w:r w:rsidRPr="008A6298">
        <w:rPr>
          <w:rFonts w:ascii="Sylfaen" w:hAnsi="Sylfaen" w:cs="Sylfaen"/>
          <w:lang w:val="ka-GE"/>
        </w:rPr>
        <w:t>შორის</w:t>
      </w:r>
      <w:r w:rsidRPr="008A6298">
        <w:rPr>
          <w:lang w:val="ka-GE"/>
        </w:rPr>
        <w:t xml:space="preserve"> </w:t>
      </w:r>
      <w:r w:rsidRPr="008A6298">
        <w:rPr>
          <w:rFonts w:ascii="Sylfaen" w:hAnsi="Sylfaen" w:cs="Sylfaen"/>
          <w:lang w:val="ka-GE"/>
        </w:rPr>
        <w:t>გამოწვეულია</w:t>
      </w:r>
      <w:r w:rsidRPr="008A6298">
        <w:rPr>
          <w:rFonts w:ascii="Sylfaen" w:hAnsi="Sylfaen"/>
          <w:b/>
          <w:noProof/>
          <w:lang w:val="ka-GE"/>
        </w:rPr>
        <w:t xml:space="preserve"> </w:t>
      </w:r>
      <w:r w:rsidRPr="008A6298">
        <w:rPr>
          <w:rFonts w:ascii="Sylfaen" w:hAnsi="Sylfaen"/>
          <w:noProof/>
          <w:lang w:val="ka-GE"/>
        </w:rPr>
        <w:t>„2020-2022 წლების საპილოტე რეგიონების ინტეგრირებული განვითარების პროგრმის მესამე პრიორიტეტის ფარგლებში შერჩეული პროგრამების დაფინანსების შესახებ“ საქართველოს მთავრობის 2021 წლის 13 ოქტომბრის №1819 განკარგულების  და „საპილოტე რეგიონების ინტეგრირებული განვითარების პროგრამის ფარგლებში ახალი საწარმოების შექმნის, არსებული საწარმოების გაფართოების ან/და გადაიარაღების ხელშეწყობის პროგრამის დამტკიცების შესახებ“ საქართველოს მთავრობის 2021 წლის 27 დეკემბრის №2384 განკარგულების პირობების შესაბამისად სამინისტროსათვის დამატებით თანხების გამოყოფით;</w:t>
      </w:r>
    </w:p>
    <w:p w14:paraId="2D66BC7D" w14:textId="77777777" w:rsidR="00230CB3" w:rsidRPr="008A6298" w:rsidRDefault="00230CB3" w:rsidP="008A6298">
      <w:pPr>
        <w:spacing w:line="240" w:lineRule="auto"/>
        <w:jc w:val="both"/>
        <w:rPr>
          <w:rFonts w:ascii="Sylfaen" w:hAnsi="Sylfaen" w:cs="Sylfaen"/>
          <w:b/>
          <w:lang w:val="ka-GE"/>
        </w:rPr>
      </w:pPr>
      <w:r w:rsidRPr="008A6298">
        <w:rPr>
          <w:rFonts w:ascii="Sylfaen" w:hAnsi="Sylfaen" w:cs="Sylfaen"/>
          <w:b/>
          <w:lang w:val="ka-GE"/>
        </w:rPr>
        <w:t xml:space="preserve">31 01 02 - გარემოზე ზემოქმედების შეფასების ღონისძიებები - </w:t>
      </w:r>
      <w:r w:rsidRPr="008A6298">
        <w:rPr>
          <w:rFonts w:ascii="Sylfaen" w:hAnsi="Sylfaen" w:cs="Sylfaen"/>
          <w:lang w:val="ka-GE"/>
        </w:rPr>
        <w:t>სხვაობა</w:t>
      </w:r>
      <w:r w:rsidRPr="008A6298">
        <w:rPr>
          <w:lang w:val="ka-GE"/>
        </w:rPr>
        <w:t xml:space="preserve"> </w:t>
      </w:r>
      <w:r w:rsidRPr="008A6298">
        <w:rPr>
          <w:rFonts w:ascii="Sylfaen" w:hAnsi="Sylfaen" w:cs="Sylfaen"/>
          <w:lang w:val="ka-GE"/>
        </w:rPr>
        <w:t>დამტკიცებულ</w:t>
      </w:r>
      <w:r w:rsidRPr="008A6298">
        <w:rPr>
          <w:lang w:val="ka-GE"/>
        </w:rPr>
        <w:t xml:space="preserve"> </w:t>
      </w:r>
      <w:r w:rsidRPr="008A6298">
        <w:rPr>
          <w:rFonts w:ascii="Sylfaen" w:hAnsi="Sylfaen" w:cs="Sylfaen"/>
          <w:lang w:val="ka-GE"/>
        </w:rPr>
        <w:t>და</w:t>
      </w:r>
      <w:r w:rsidRPr="008A6298">
        <w:rPr>
          <w:lang w:val="ka-GE"/>
        </w:rPr>
        <w:t xml:space="preserve"> </w:t>
      </w:r>
      <w:r w:rsidRPr="008A6298">
        <w:rPr>
          <w:rFonts w:ascii="Sylfaen" w:hAnsi="Sylfaen" w:cs="Sylfaen"/>
          <w:lang w:val="ka-GE"/>
        </w:rPr>
        <w:t>დაზუსტებულ</w:t>
      </w:r>
      <w:r w:rsidRPr="008A6298">
        <w:rPr>
          <w:lang w:val="ka-GE"/>
        </w:rPr>
        <w:t xml:space="preserve"> </w:t>
      </w:r>
      <w:r w:rsidRPr="008A6298">
        <w:rPr>
          <w:rFonts w:ascii="Sylfaen" w:hAnsi="Sylfaen" w:cs="Sylfaen"/>
          <w:lang w:val="ka-GE"/>
        </w:rPr>
        <w:t>ასიგნებებს</w:t>
      </w:r>
      <w:r w:rsidRPr="008A6298">
        <w:rPr>
          <w:lang w:val="ka-GE"/>
        </w:rPr>
        <w:t xml:space="preserve"> </w:t>
      </w:r>
      <w:r w:rsidRPr="008A6298">
        <w:rPr>
          <w:rFonts w:ascii="Sylfaen" w:hAnsi="Sylfaen" w:cs="Sylfaen"/>
          <w:lang w:val="ka-GE"/>
        </w:rPr>
        <w:t>შორის</w:t>
      </w:r>
      <w:r w:rsidRPr="008A6298">
        <w:rPr>
          <w:lang w:val="ka-GE"/>
        </w:rPr>
        <w:t xml:space="preserve"> </w:t>
      </w:r>
      <w:r w:rsidRPr="008A6298">
        <w:rPr>
          <w:rFonts w:ascii="Sylfaen" w:hAnsi="Sylfaen" w:cs="Sylfaen"/>
          <w:lang w:val="ka-GE"/>
        </w:rPr>
        <w:t>გამოწვეულია</w:t>
      </w:r>
      <w:r w:rsidRPr="008A6298">
        <w:rPr>
          <w:rFonts w:ascii="Sylfaen" w:hAnsi="Sylfaen"/>
          <w:b/>
          <w:noProof/>
          <w:lang w:val="ka-GE"/>
        </w:rPr>
        <w:t xml:space="preserve"> </w:t>
      </w:r>
      <w:r w:rsidRPr="008A6298">
        <w:rPr>
          <w:rFonts w:ascii="Sylfaen" w:hAnsi="Sylfaen"/>
          <w:noProof/>
          <w:lang w:val="ka-GE"/>
        </w:rPr>
        <w:t xml:space="preserve">გარემოსდაცვითი შეფასების დეპარტამენტში შემოსული განცხადებების რაოდენობიდან გამომდინარე, დაგეგმილთან შედარებით შემცირებული მივლინებისა და საზოგადოებრივი ექსპერტების შრომის ანაზღაურების ხარჯების, ასევე საშტატო განრიგში არსებული ვაკანსიების შედეგად წარმოქმნილი </w:t>
      </w:r>
      <w:r w:rsidRPr="008A6298">
        <w:rPr>
          <w:rFonts w:ascii="Sylfaen" w:hAnsi="Sylfaen"/>
          <w:lang w:val="ka-GE"/>
        </w:rPr>
        <w:t xml:space="preserve">თავისუფალი რესურსის </w:t>
      </w:r>
      <w:r w:rsidRPr="008A6298">
        <w:rPr>
          <w:rFonts w:ascii="Sylfaen" w:hAnsi="Sylfaen"/>
          <w:noProof/>
          <w:lang w:val="ka-GE"/>
        </w:rPr>
        <w:t>სხვა პროგრამულ კოდებში გადატანით</w:t>
      </w:r>
      <w:r w:rsidRPr="008A6298">
        <w:rPr>
          <w:rFonts w:ascii="Sylfaen" w:hAnsi="Sylfaen"/>
          <w:lang w:val="ka-GE"/>
        </w:rPr>
        <w:t>;</w:t>
      </w:r>
    </w:p>
    <w:p w14:paraId="5959D8DB" w14:textId="77777777" w:rsidR="00230CB3" w:rsidRPr="008A6298" w:rsidRDefault="00230CB3" w:rsidP="008A6298">
      <w:pPr>
        <w:spacing w:line="240" w:lineRule="auto"/>
        <w:jc w:val="both"/>
        <w:rPr>
          <w:rFonts w:ascii="Sylfaen" w:hAnsi="Sylfaen" w:cs="Sylfaen"/>
          <w:b/>
          <w:bCs/>
          <w:lang w:val="ka-GE"/>
        </w:rPr>
      </w:pPr>
      <w:r w:rsidRPr="008A6298">
        <w:rPr>
          <w:rFonts w:ascii="Sylfaen" w:hAnsi="Sylfaen" w:cs="Sylfaen"/>
          <w:b/>
          <w:bCs/>
          <w:lang w:val="ka-GE"/>
        </w:rPr>
        <w:t xml:space="preserve">31 01 04 - ბიოლოგიური მრავალფეროვნების დაცვის ღონისძიებები - </w:t>
      </w:r>
      <w:r w:rsidRPr="008A6298">
        <w:rPr>
          <w:rFonts w:ascii="Sylfaen" w:hAnsi="Sylfaen" w:cs="Sylfaen"/>
          <w:lang w:val="ka-GE"/>
        </w:rPr>
        <w:t>სხვაობა</w:t>
      </w:r>
      <w:r w:rsidRPr="008A6298">
        <w:rPr>
          <w:lang w:val="ka-GE"/>
        </w:rPr>
        <w:t xml:space="preserve"> </w:t>
      </w:r>
      <w:r w:rsidRPr="008A6298">
        <w:rPr>
          <w:rFonts w:ascii="Sylfaen" w:hAnsi="Sylfaen" w:cs="Sylfaen"/>
          <w:lang w:val="ka-GE"/>
        </w:rPr>
        <w:t>დამტკიცებულ</w:t>
      </w:r>
      <w:r w:rsidRPr="008A6298">
        <w:rPr>
          <w:lang w:val="ka-GE"/>
        </w:rPr>
        <w:t xml:space="preserve"> </w:t>
      </w:r>
      <w:r w:rsidRPr="008A6298">
        <w:rPr>
          <w:rFonts w:ascii="Sylfaen" w:hAnsi="Sylfaen" w:cs="Sylfaen"/>
          <w:lang w:val="ka-GE"/>
        </w:rPr>
        <w:t>და</w:t>
      </w:r>
      <w:r w:rsidRPr="008A6298">
        <w:rPr>
          <w:lang w:val="ka-GE"/>
        </w:rPr>
        <w:t xml:space="preserve"> </w:t>
      </w:r>
      <w:r w:rsidRPr="008A6298">
        <w:rPr>
          <w:rFonts w:ascii="Sylfaen" w:hAnsi="Sylfaen" w:cs="Sylfaen"/>
          <w:lang w:val="ka-GE"/>
        </w:rPr>
        <w:t>დაზუსტებულ</w:t>
      </w:r>
      <w:r w:rsidRPr="008A6298">
        <w:rPr>
          <w:lang w:val="ka-GE"/>
        </w:rPr>
        <w:t xml:space="preserve"> </w:t>
      </w:r>
      <w:r w:rsidRPr="008A6298">
        <w:rPr>
          <w:rFonts w:ascii="Sylfaen" w:hAnsi="Sylfaen" w:cs="Sylfaen"/>
          <w:lang w:val="ka-GE"/>
        </w:rPr>
        <w:t>ასიგნებებს</w:t>
      </w:r>
      <w:r w:rsidRPr="008A6298">
        <w:rPr>
          <w:lang w:val="ka-GE"/>
        </w:rPr>
        <w:t xml:space="preserve"> </w:t>
      </w:r>
      <w:r w:rsidRPr="008A6298">
        <w:rPr>
          <w:rFonts w:ascii="Sylfaen" w:hAnsi="Sylfaen" w:cs="Sylfaen"/>
          <w:lang w:val="ka-GE"/>
        </w:rPr>
        <w:t>შორის</w:t>
      </w:r>
      <w:r w:rsidRPr="008A6298">
        <w:rPr>
          <w:lang w:val="ka-GE"/>
        </w:rPr>
        <w:t xml:space="preserve"> </w:t>
      </w:r>
      <w:r w:rsidRPr="008A6298">
        <w:rPr>
          <w:rFonts w:ascii="Sylfaen" w:hAnsi="Sylfaen" w:cs="Sylfaen"/>
          <w:lang w:val="ka-GE"/>
        </w:rPr>
        <w:t xml:space="preserve">გამოწვეულია - </w:t>
      </w:r>
      <w:r w:rsidRPr="008A6298">
        <w:rPr>
          <w:rFonts w:ascii="Sylfaen" w:hAnsi="Sylfaen"/>
          <w:noProof/>
          <w:lang w:val="ka-GE"/>
        </w:rPr>
        <w:t>მტაცებლების (მგელი, ტურა, დათვი) პოპულაციების ზოოლოგიური კვლევისათვის (დადგინდეს მტაცებელი ცხოველების პოპულაციების მდგომარეობა და რიცხოვნობა, განისაზღვროს მათი გავლენა სხვა პოპულაციებზე და დადგინდეს აღნიშნულ ცხოველთა გარემოდან ამოსაღები რაოდენობა) საჭირო სამუშაოების შესრულების მიზნით ასიგნებების ნაწილის  სსიპ - „ველური ბუნების ეროვნულ სააგენტოში“ გადატანით, ხოლო სხვაობა დაზუსტებულ და საკასო მაჩვენებლებს შორის განპირობებულია წლის განმავლობაში მიღებული მიზნობრივი გრანტების ასახვით;</w:t>
      </w:r>
    </w:p>
    <w:p w14:paraId="65D91276" w14:textId="77777777" w:rsidR="00230CB3" w:rsidRPr="008A6298" w:rsidRDefault="00230CB3" w:rsidP="008A6298">
      <w:pPr>
        <w:spacing w:after="0" w:line="240" w:lineRule="auto"/>
        <w:jc w:val="both"/>
        <w:rPr>
          <w:rFonts w:ascii="Sylfaen" w:hAnsi="Sylfaen"/>
          <w:noProof/>
          <w:lang w:val="ka-GE"/>
        </w:rPr>
      </w:pPr>
      <w:r w:rsidRPr="008A6298">
        <w:rPr>
          <w:rFonts w:ascii="Sylfaen" w:hAnsi="Sylfaen"/>
          <w:b/>
          <w:bCs/>
          <w:noProof/>
          <w:lang w:val="ka-GE"/>
        </w:rPr>
        <w:t xml:space="preserve">31 05 01 - სოფლის მეურნეობის პროექტების მართვა - </w:t>
      </w:r>
      <w:r w:rsidRPr="008A6298">
        <w:rPr>
          <w:rFonts w:ascii="Sylfaen" w:hAnsi="Sylfaen"/>
          <w:noProof/>
          <w:lang w:val="ka-GE"/>
        </w:rPr>
        <w:t>სხვაობა დაზუსტებულ და საკასო მაჩვენებლებს შორის განპირობებულია წლის განმავლობაში მიღებული მიზნობრივი გრანტების ასახვით;</w:t>
      </w:r>
    </w:p>
    <w:p w14:paraId="2819998B" w14:textId="77777777" w:rsidR="00230CB3" w:rsidRPr="008A6298" w:rsidRDefault="00230CB3" w:rsidP="008A6298">
      <w:pPr>
        <w:spacing w:after="0" w:line="240" w:lineRule="auto"/>
        <w:jc w:val="both"/>
        <w:rPr>
          <w:rFonts w:ascii="Sylfaen" w:hAnsi="Sylfaen"/>
          <w:noProof/>
          <w:lang w:val="ka-GE"/>
        </w:rPr>
      </w:pPr>
    </w:p>
    <w:p w14:paraId="03458B25" w14:textId="53A62656" w:rsidR="00230CB3" w:rsidRPr="008A6298" w:rsidRDefault="00230CB3" w:rsidP="008A6298">
      <w:pPr>
        <w:spacing w:after="0" w:line="240" w:lineRule="auto"/>
        <w:jc w:val="both"/>
        <w:rPr>
          <w:rFonts w:ascii="Sylfaen" w:hAnsi="Sylfaen" w:cs="Sylfaen"/>
          <w:b/>
          <w:highlight w:val="yellow"/>
          <w:lang w:val="ka-GE"/>
        </w:rPr>
      </w:pPr>
      <w:r w:rsidRPr="008A6298">
        <w:rPr>
          <w:rFonts w:ascii="Sylfaen" w:hAnsi="Sylfaen" w:cs="Sylfaen"/>
          <w:b/>
          <w:lang w:val="ka-GE"/>
        </w:rPr>
        <w:t xml:space="preserve">31 05 05 – ქართული ჩაი - </w:t>
      </w:r>
      <w:r w:rsidRPr="008A6298">
        <w:rPr>
          <w:rFonts w:ascii="Sylfaen" w:hAnsi="Sylfaen" w:cs="Sylfaen"/>
          <w:noProof/>
          <w:lang w:val="ka-GE"/>
        </w:rPr>
        <w:t xml:space="preserve">სხვაობა დამტკიცებულ და დაზუსტებულ ასიგნებებს შორის გამოწვეულია იმ ფაქტით, რომ ბენეფიციარების მიერ დადგენილ ვადებში ხელშეკრულებით განსაზღვრული პირობები ვერ შესრულდა, შედეგად არ მომხდარა თანადაფინანსების გაცემა. შესაბამისად წარმოქმნილი რესურსი მიმართულ იქნა სააგენტოს სხვა ქვეპროგრამების დასაფინანსებლად; </w:t>
      </w:r>
    </w:p>
    <w:p w14:paraId="1DF7BA9F" w14:textId="77777777" w:rsidR="00230CB3" w:rsidRPr="008A6298" w:rsidRDefault="00230CB3" w:rsidP="008A6298">
      <w:pPr>
        <w:spacing w:line="240" w:lineRule="auto"/>
        <w:jc w:val="both"/>
        <w:rPr>
          <w:rFonts w:ascii="Sylfaen" w:hAnsi="Sylfaen"/>
          <w:noProof/>
          <w:lang w:val="pt-BR"/>
        </w:rPr>
      </w:pPr>
      <w:r w:rsidRPr="008A6298">
        <w:rPr>
          <w:rFonts w:ascii="Sylfaen" w:hAnsi="Sylfaen" w:cs="Sylfaen"/>
          <w:b/>
          <w:bCs/>
          <w:lang w:val="ka-GE"/>
        </w:rPr>
        <w:t xml:space="preserve">31 05 06 - გადამამუშავებელი და შემნახველი საწარმოების თანადაფინანსების პროექტი - </w:t>
      </w:r>
      <w:r w:rsidRPr="008A6298">
        <w:rPr>
          <w:rFonts w:ascii="Sylfaen" w:hAnsi="Sylfaen" w:cs="Sylfaen"/>
          <w:lang w:val="ka-GE"/>
        </w:rPr>
        <w:t xml:space="preserve">სხვაობა დამტკიცებულ და დაზუსტებულ ასიგნებებს შორის გამოწვეულია იმ ფაქტით, რომ თანადაფინანსების გაცემა დამოკიდებულია ბენეფიციარების მიერ ვალდებულების შესრულებაზე. ვინაიდან ქვეპროგრამის ფარგლებში მიმდინარეობს დიდი პროექტები/მშენებლობები, ხშირად პროცესი ფერხდება, შესაბამისად </w:t>
      </w:r>
      <w:r w:rsidRPr="008A6298">
        <w:rPr>
          <w:rFonts w:ascii="Sylfaen" w:hAnsi="Sylfaen" w:cs="Sylfaen"/>
          <w:lang w:val="ka-GE"/>
        </w:rPr>
        <w:lastRenderedPageBreak/>
        <w:t xml:space="preserve">ტრანშები არ გაიცემა პერობების შესრულებამდე. აღნიშნული გავლენას ახდენს ბიუჯეტის ათვისებაზე. </w:t>
      </w:r>
      <w:r w:rsidRPr="008A6298">
        <w:rPr>
          <w:rFonts w:ascii="Sylfaen" w:hAnsi="Sylfaen"/>
          <w:noProof/>
          <w:lang w:val="ka-GE"/>
        </w:rPr>
        <w:t>შესაბამისად,</w:t>
      </w:r>
      <w:r w:rsidRPr="008A6298">
        <w:rPr>
          <w:rFonts w:ascii="Sylfaen" w:hAnsi="Sylfaen"/>
          <w:noProof/>
          <w:lang w:val="pt-BR"/>
        </w:rPr>
        <w:t xml:space="preserve"> პროგრამის ფარგლებში წარმოქმნილი რესურსი მიიმართა სამინისტროს სხვა პრიორიტეტული მიმართულებების დასაფინანსებლად;</w:t>
      </w:r>
      <w:r w:rsidRPr="008A6298">
        <w:rPr>
          <w:rFonts w:ascii="Sylfaen" w:hAnsi="Sylfaen"/>
          <w:noProof/>
          <w:lang w:val="ka-GE"/>
        </w:rPr>
        <w:t xml:space="preserve"> </w:t>
      </w:r>
    </w:p>
    <w:p w14:paraId="19CA0D34" w14:textId="59C561DE" w:rsidR="00230CB3" w:rsidRPr="008A6298" w:rsidRDefault="00230CB3" w:rsidP="008A6298">
      <w:pPr>
        <w:spacing w:line="240" w:lineRule="auto"/>
        <w:jc w:val="both"/>
        <w:rPr>
          <w:rFonts w:ascii="Sylfaen" w:hAnsi="Sylfaen"/>
          <w:lang w:val="ka-GE"/>
        </w:rPr>
      </w:pPr>
      <w:r w:rsidRPr="008A6298">
        <w:rPr>
          <w:rFonts w:ascii="Sylfaen" w:hAnsi="Sylfaen"/>
          <w:b/>
          <w:lang w:val="ka-GE"/>
        </w:rPr>
        <w:t xml:space="preserve">31 05 08 - პროექტების ტექნიკური მხარდაჭერის პროგრამა - </w:t>
      </w:r>
      <w:r w:rsidRPr="008A6298">
        <w:rPr>
          <w:rFonts w:ascii="Sylfaen" w:hAnsi="Sylfaen" w:cs="Sylfaen"/>
          <w:lang w:val="ka-GE"/>
        </w:rPr>
        <w:t>სხვაობა დამტკიცებულ და დაზუსტებულ ასიგნებებს შორის გამოწვეულია იმ გარემოებით, რომ ქვეპროგრამის ფარგლები თანადაფინანსების გაცემა დამოკიდებულია საერთაშორისო სტანდარტ</w:t>
      </w:r>
      <w:r w:rsidR="00514107" w:rsidRPr="008A6298">
        <w:rPr>
          <w:rFonts w:ascii="Sylfaen" w:hAnsi="Sylfaen" w:cs="Sylfaen"/>
          <w:lang w:val="ka-GE"/>
        </w:rPr>
        <w:t>ე</w:t>
      </w:r>
      <w:r w:rsidRPr="008A6298">
        <w:rPr>
          <w:rFonts w:ascii="Sylfaen" w:hAnsi="Sylfaen" w:cs="Sylfaen"/>
          <w:lang w:val="ka-GE"/>
        </w:rPr>
        <w:t xml:space="preserve">ბის დანერგვის პროცესზე/ხანგრძლივობაზე, რომელიც გარკვეულ შემთხვევებში 24 თვე გაგრძელდა და წლის განმავლობაშე ვერ მოხდა განსაზღვრული ბიუჯეტის სრული ათვისება. ასევე, დაგეგმილი იყო უცხოელი ექსპერტების ჩამოყვანა, რომლებიც კონსულტაციებს გაუწევდნენ სხვადასხვა საწარმოებს სურსათის უვნებლობის სტანდარტების დანერგვის მიმართულებით, რაც ვერ განხორციელდა პანდემიის პირობებში. </w:t>
      </w:r>
      <w:r w:rsidRPr="008A6298">
        <w:rPr>
          <w:rFonts w:ascii="Sylfaen" w:hAnsi="Sylfaen"/>
          <w:noProof/>
          <w:lang w:val="ka-GE"/>
        </w:rPr>
        <w:t>შესაბამისად,</w:t>
      </w:r>
      <w:r w:rsidRPr="008A6298">
        <w:rPr>
          <w:rFonts w:ascii="Sylfaen" w:hAnsi="Sylfaen"/>
          <w:noProof/>
          <w:lang w:val="pt-BR"/>
        </w:rPr>
        <w:t xml:space="preserve"> პროგრამის ფარგლებში წარმოქმნილი რესურსი მიიმართა სამინისტროს სხვა პრიორიტეტული მიმართულებების დასაფინანსებლად;</w:t>
      </w:r>
    </w:p>
    <w:p w14:paraId="77693890" w14:textId="77777777" w:rsidR="00230CB3" w:rsidRPr="008A6298" w:rsidRDefault="00230CB3" w:rsidP="008A6298">
      <w:pPr>
        <w:spacing w:line="240" w:lineRule="auto"/>
        <w:jc w:val="both"/>
        <w:rPr>
          <w:rFonts w:ascii="Sylfaen" w:hAnsi="Sylfaen" w:cs="Sylfaen"/>
          <w:lang w:val="ka-GE"/>
        </w:rPr>
      </w:pPr>
      <w:r w:rsidRPr="008A6298">
        <w:rPr>
          <w:rFonts w:ascii="Sylfaen" w:hAnsi="Sylfaen"/>
          <w:b/>
          <w:lang w:val="ka-GE"/>
        </w:rPr>
        <w:t xml:space="preserve">31 05 09 - მეფუტკრეობის სასოფლო-სამეურნეო კოოპერატივების მხარდაჭერა - </w:t>
      </w:r>
      <w:r w:rsidRPr="008A6298">
        <w:rPr>
          <w:rFonts w:ascii="Sylfaen" w:hAnsi="Sylfaen"/>
          <w:noProof/>
          <w:lang w:val="ka-GE"/>
        </w:rPr>
        <w:t xml:space="preserve">სხვაობა დამტკიცებულ და დაზუსტებულ ასიგნებებს შორის გამოწვეულია იმ ფაქტით, რომ ქვეპროგრამის ფარგლებში ბენეფიციარების მიერ მომართვიანობა არ იყო მაღალი, აღნიშნულმა გავლენა იქონია ქვეპროგრამის 2021 წლის დამტკიცებული ბიუჯეტის ათვისების მაჩვენებელზე, შედეგად </w:t>
      </w:r>
      <w:r w:rsidRPr="008A6298">
        <w:rPr>
          <w:rFonts w:ascii="Sylfaen" w:hAnsi="Sylfaen"/>
          <w:noProof/>
          <w:lang w:val="pt-BR"/>
        </w:rPr>
        <w:t>პროგრამის ფარგლებში წარმოქმნილი რესურსი მიიმართა სამინისტროს სხვა პრიორიტეტული მიმართულებების დასაფინანსებლად;</w:t>
      </w:r>
      <w:r w:rsidRPr="008A6298">
        <w:rPr>
          <w:rFonts w:ascii="Sylfaen" w:hAnsi="Sylfaen"/>
          <w:noProof/>
          <w:lang w:val="ka-GE"/>
        </w:rPr>
        <w:t xml:space="preserve"> </w:t>
      </w:r>
    </w:p>
    <w:p w14:paraId="1AABE0C1" w14:textId="0D8CF96B" w:rsidR="00230CB3" w:rsidRPr="008A6298" w:rsidRDefault="00230CB3" w:rsidP="008A6298">
      <w:pPr>
        <w:spacing w:line="240" w:lineRule="auto"/>
        <w:jc w:val="both"/>
        <w:rPr>
          <w:rFonts w:ascii="Sylfaen" w:hAnsi="Sylfaen"/>
          <w:noProof/>
          <w:lang w:val="ka-GE"/>
        </w:rPr>
      </w:pPr>
      <w:r w:rsidRPr="008A6298">
        <w:rPr>
          <w:rFonts w:ascii="Sylfaen" w:hAnsi="Sylfaen"/>
          <w:b/>
          <w:lang w:val="ka-GE"/>
        </w:rPr>
        <w:t xml:space="preserve">31 05 11 01 - სოფლის მეურნეობის მოდერნიზაციის, ბაზარზე წვდომისა და მდგრადობის პროექტი - </w:t>
      </w:r>
      <w:r w:rsidRPr="008A6298">
        <w:rPr>
          <w:rFonts w:ascii="Sylfaen" w:hAnsi="Sylfaen"/>
          <w:noProof/>
          <w:lang w:val="ka-GE"/>
        </w:rPr>
        <w:t>სარეაბილიტაციო სამუშოების კონტრაქტორთან მიმდინარეობდა საარბიტრაჟო დავა, რომლის წაგების შემთხვევაში კონტრაქტორისთვის ასანაზღაურებელი თანხა</w:t>
      </w:r>
      <w:r w:rsidR="00514107" w:rsidRPr="008A6298">
        <w:rPr>
          <w:rFonts w:ascii="Sylfaen" w:hAnsi="Sylfaen"/>
          <w:noProof/>
          <w:lang w:val="ka-GE"/>
        </w:rPr>
        <w:t xml:space="preserve"> </w:t>
      </w:r>
      <w:r w:rsidRPr="008A6298">
        <w:rPr>
          <w:rFonts w:ascii="Sylfaen" w:hAnsi="Sylfaen"/>
          <w:noProof/>
          <w:lang w:val="ka-GE"/>
        </w:rPr>
        <w:t>გათვალისწინებული იყო ასიგნებ</w:t>
      </w:r>
      <w:r w:rsidR="00514107" w:rsidRPr="008A6298">
        <w:rPr>
          <w:rFonts w:ascii="Sylfaen" w:hAnsi="Sylfaen"/>
          <w:noProof/>
          <w:lang w:val="ka-GE"/>
        </w:rPr>
        <w:t>ა</w:t>
      </w:r>
      <w:r w:rsidRPr="008A6298">
        <w:rPr>
          <w:rFonts w:ascii="Sylfaen" w:hAnsi="Sylfaen"/>
          <w:noProof/>
          <w:lang w:val="ka-GE"/>
        </w:rPr>
        <w:t>ში. ვინაიდან აღნიშნული დავა არ დასრულდა 2021 წელს, ასიგნებები არ იქნა ათვისებული, რამაც განაპირობა სხვაობა დაზუსტებულ და საკასო მაჩვენებლებს შორის;</w:t>
      </w:r>
    </w:p>
    <w:p w14:paraId="4EDA0A14" w14:textId="77777777" w:rsidR="00230CB3" w:rsidRPr="008A6298" w:rsidRDefault="00230CB3" w:rsidP="008A6298">
      <w:pPr>
        <w:spacing w:line="240" w:lineRule="auto"/>
        <w:jc w:val="both"/>
        <w:rPr>
          <w:rFonts w:ascii="Sylfaen" w:hAnsi="Sylfaen"/>
          <w:b/>
          <w:lang w:val="ka-GE"/>
        </w:rPr>
      </w:pPr>
      <w:r w:rsidRPr="008A6298">
        <w:rPr>
          <w:rFonts w:ascii="Sylfaen" w:hAnsi="Sylfaen"/>
          <w:b/>
          <w:lang w:val="ka-GE"/>
        </w:rPr>
        <w:t xml:space="preserve">31 05 13 - ახალი კორონავირუსიდან-COVID-19 - დან გამომდინარე სოფლის მეურნეობის  მხარდაჭერის ღონისძიებები - </w:t>
      </w:r>
      <w:r w:rsidRPr="008A6298">
        <w:rPr>
          <w:rFonts w:ascii="Sylfaen" w:hAnsi="Sylfaen" w:cs="Sylfaen"/>
          <w:lang w:val="ka-GE"/>
        </w:rPr>
        <w:t>სხვაობა დამტკიცებულ და დაზუსტებულ ასიგნებებს შორის გამოწვეულია - „ხორბლის ფქვილის სუბსიდირების სახელმწიფო პროგრამის დამტკიცების შესახებ“ საქართველოს მთავრობის 2020 წლის 30 ნოემბრის №716 დადგენილებაში ცვლილების შეტანის თაობაზე“ საქართველოს მთავრობის 2021 წლის 26 მარტის №130 დადგენილების პირობების შესრულების აუცილებლობით, რისთვისაც საჭირო გახდა ბიუჯეტის დაზუსტება და ასიგნებების გაზრდა;</w:t>
      </w:r>
    </w:p>
    <w:p w14:paraId="1DC1836D" w14:textId="326EB530" w:rsidR="00230CB3" w:rsidRPr="008A6298" w:rsidRDefault="00230CB3" w:rsidP="008A6298">
      <w:pPr>
        <w:spacing w:line="240" w:lineRule="auto"/>
        <w:jc w:val="both"/>
        <w:rPr>
          <w:rFonts w:ascii="Sylfaen" w:hAnsi="Sylfaen" w:cs="Sylfaen"/>
          <w:highlight w:val="yellow"/>
          <w:lang w:val="ka-GE"/>
        </w:rPr>
      </w:pPr>
      <w:r w:rsidRPr="008A6298">
        <w:rPr>
          <w:rFonts w:ascii="Sylfaen" w:hAnsi="Sylfaen"/>
          <w:b/>
          <w:lang w:val="ka-GE"/>
        </w:rPr>
        <w:t xml:space="preserve">31 05 15 - სასოფლო-სამეურნეო დანიშნულების მიწის ნაკვეთების მესაკუთრეთა ხელშეწყობის სახელმწიფო პროგრამა - </w:t>
      </w:r>
      <w:r w:rsidRPr="008A6298">
        <w:rPr>
          <w:rFonts w:ascii="Sylfaen" w:hAnsi="Sylfaen" w:cs="Sylfaen"/>
          <w:lang w:val="ka-GE"/>
        </w:rPr>
        <w:t>სხვაობა დამტკიცებულ და დაზუსტებულ ასიგნებებს შორის გამოწვეულია „სასოფლო-</w:t>
      </w:r>
      <w:r w:rsidR="00A73C08" w:rsidRPr="008A6298">
        <w:rPr>
          <w:rFonts w:ascii="Sylfaen" w:hAnsi="Sylfaen" w:cs="Sylfaen"/>
          <w:lang w:val="ka-GE"/>
        </w:rPr>
        <w:t>სამეურ</w:t>
      </w:r>
      <w:r w:rsidRPr="008A6298">
        <w:rPr>
          <w:rFonts w:ascii="Sylfaen" w:hAnsi="Sylfaen" w:cs="Sylfaen"/>
          <w:lang w:val="ka-GE"/>
        </w:rPr>
        <w:t>ნეო დანიშნულების მიწი</w:t>
      </w:r>
      <w:r w:rsidR="00A73C08" w:rsidRPr="008A6298">
        <w:rPr>
          <w:rFonts w:ascii="Sylfaen" w:hAnsi="Sylfaen" w:cs="Sylfaen"/>
          <w:lang w:val="ka-GE"/>
        </w:rPr>
        <w:t>ს</w:t>
      </w:r>
      <w:r w:rsidRPr="008A6298">
        <w:rPr>
          <w:rFonts w:ascii="Sylfaen" w:hAnsi="Sylfaen" w:cs="Sylfaen"/>
          <w:lang w:val="ka-GE"/>
        </w:rPr>
        <w:t xml:space="preserve"> ნაკვეთ</w:t>
      </w:r>
      <w:r w:rsidR="00A73C08" w:rsidRPr="008A6298">
        <w:rPr>
          <w:rFonts w:ascii="Sylfaen" w:hAnsi="Sylfaen" w:cs="Sylfaen"/>
          <w:lang w:val="ka-GE"/>
        </w:rPr>
        <w:t>ე</w:t>
      </w:r>
      <w:r w:rsidRPr="008A6298">
        <w:rPr>
          <w:rFonts w:ascii="Sylfaen" w:hAnsi="Sylfaen" w:cs="Sylfaen"/>
          <w:lang w:val="ka-GE"/>
        </w:rPr>
        <w:t>ბის მესაკუთრეთა ხელშეწყობის სახელმწიფო პროგრამის დამტკიცების შესახებ“ საქართველოს მთავრობის 2020 წლის 18 მაისის №312 დადგენილებით განსაზღვრული პირობების შესრულების აუცილებლობით, რისთვისაც საჭირო გახდა ასიგნებების გაზრდ</w:t>
      </w:r>
      <w:r w:rsidR="00A73C08" w:rsidRPr="008A6298">
        <w:rPr>
          <w:rFonts w:ascii="Sylfaen" w:hAnsi="Sylfaen" w:cs="Sylfaen"/>
          <w:lang w:val="ka-GE"/>
        </w:rPr>
        <w:t>ა;</w:t>
      </w:r>
    </w:p>
    <w:p w14:paraId="23DB9E21" w14:textId="77777777" w:rsidR="00230CB3" w:rsidRPr="008A6298" w:rsidRDefault="00230CB3" w:rsidP="008A6298">
      <w:pPr>
        <w:spacing w:line="240" w:lineRule="auto"/>
        <w:jc w:val="both"/>
        <w:rPr>
          <w:rFonts w:ascii="Sylfaen" w:hAnsi="Sylfaen" w:cs="Sylfaen"/>
          <w:lang w:val="ka-GE"/>
        </w:rPr>
      </w:pPr>
      <w:r w:rsidRPr="008A6298">
        <w:rPr>
          <w:rFonts w:ascii="Sylfaen" w:hAnsi="Sylfaen"/>
          <w:b/>
          <w:lang w:val="ka-GE"/>
        </w:rPr>
        <w:t xml:space="preserve">31 05 22 - არასტანდარტული ვაშლის მოსავლის რეალიზაციის ხელშეწყობის პროგრამა - </w:t>
      </w:r>
      <w:r w:rsidRPr="008A6298">
        <w:rPr>
          <w:rFonts w:ascii="Sylfaen" w:hAnsi="Sylfaen" w:cs="Sylfaen"/>
          <w:lang w:val="ka-GE"/>
        </w:rPr>
        <w:t>სხვაობა დამტკიცებულ და დაზუსტებულ ასიგნებებს შორის გამოწვეულია „2021 წლის ვაშლის მოსავლის რეალიზაციის ხელშეწყობის ღონისძიებების შესახებ“ საქართველოს მთავრობის 2021 წლის 27 ივლისის №1283 განკარგულებით განსაზღვრული პირობების შესრულების აუცილებლობით, რისთვისაც საჭირო გახდა ბიუჯეტის დაზუსტება ასიგნებების გაზრდის კუთხით;</w:t>
      </w:r>
    </w:p>
    <w:p w14:paraId="3B4E0DF0" w14:textId="77777777" w:rsidR="00230CB3" w:rsidRPr="008A6298" w:rsidRDefault="00230CB3" w:rsidP="008A6298">
      <w:pPr>
        <w:spacing w:line="240" w:lineRule="auto"/>
        <w:jc w:val="both"/>
        <w:rPr>
          <w:rFonts w:ascii="Sylfaen" w:hAnsi="Sylfaen"/>
          <w:b/>
          <w:bCs/>
          <w:lang w:val="ka-GE"/>
        </w:rPr>
      </w:pPr>
      <w:r w:rsidRPr="008A6298">
        <w:rPr>
          <w:rFonts w:ascii="Sylfaen" w:hAnsi="Sylfaen"/>
          <w:b/>
          <w:bCs/>
          <w:lang w:val="ka-GE"/>
        </w:rPr>
        <w:t xml:space="preserve">31 05 23 – ყურძნის შესყიდვა-გადამუშავების ხელშეწყობის ღონისძიებები - </w:t>
      </w:r>
      <w:r w:rsidRPr="008A6298">
        <w:rPr>
          <w:rFonts w:ascii="Sylfaen" w:hAnsi="Sylfaen" w:cs="Sylfaen"/>
          <w:lang w:val="ka-GE"/>
        </w:rPr>
        <w:t>სხვაობა დამტკიცებულ და დაზუსტებულ ასიგნებებს შორის გამოწვეულია „შპს „მოსავლის მართვის კომპანიის“ სუბსიდირების შესახებ“ საქართველოს მთავრობის 2021 წლის 15 დეკემბრის №2353 განკარგულეების პირობების შესრულების აუცილებლობით, რისთვისაც საჭირო გახდა ბიუჯეტის დაზუსტება და ასიგნებების გაზრდა;</w:t>
      </w:r>
    </w:p>
    <w:p w14:paraId="3C7981A3" w14:textId="77777777" w:rsidR="00230CB3" w:rsidRPr="008A6298" w:rsidRDefault="00230CB3" w:rsidP="008A6298">
      <w:pPr>
        <w:spacing w:line="240" w:lineRule="auto"/>
        <w:jc w:val="both"/>
        <w:rPr>
          <w:rFonts w:ascii="Sylfaen" w:hAnsi="Sylfaen" w:cs="Sylfaen"/>
          <w:b/>
          <w:bCs/>
          <w:lang w:val="ka-GE"/>
        </w:rPr>
      </w:pPr>
      <w:r w:rsidRPr="008A6298">
        <w:rPr>
          <w:rFonts w:ascii="Sylfaen" w:hAnsi="Sylfaen"/>
          <w:b/>
          <w:bCs/>
          <w:lang w:val="ka-GE"/>
        </w:rPr>
        <w:lastRenderedPageBreak/>
        <w:t xml:space="preserve">31 05 24 - სასოფლო-სამეურნეო მექანიზაციის თანადაფინანსების სახელმწიფო პროგრამა - </w:t>
      </w:r>
      <w:r w:rsidRPr="008A6298">
        <w:rPr>
          <w:rFonts w:ascii="Sylfaen" w:hAnsi="Sylfaen" w:cs="Sylfaen"/>
          <w:lang w:val="ka-GE"/>
        </w:rPr>
        <w:t>სხვაობა დამტკიცებულ და დაზუსტებულ ასიგნებებს შორის გამოწვეულია „სასოფლო-სამეურნეო მექანიზაციის თანადაფინანსების სახელმწიფო პროგრამის დამტკიცების შესახებ“ საქართველოს მთავრობის 2021 წლის 29 ივლისის №385 დადგენილებით განსაზღვრული შესრულების აუცილებლობით, რისთვისაც საჭირო გახდა ბიუჯეტის დაზუსტება და ასიგნებების გაზრდა;</w:t>
      </w:r>
    </w:p>
    <w:p w14:paraId="1C6F0EB4" w14:textId="77777777" w:rsidR="00230CB3" w:rsidRPr="008A6298" w:rsidRDefault="00230CB3" w:rsidP="008A6298">
      <w:pPr>
        <w:spacing w:line="240" w:lineRule="auto"/>
        <w:jc w:val="both"/>
        <w:rPr>
          <w:rFonts w:ascii="Sylfaen" w:hAnsi="Sylfaen" w:cs="Sylfaen"/>
          <w:lang w:val="ka-GE"/>
        </w:rPr>
      </w:pPr>
      <w:r w:rsidRPr="008A6298">
        <w:rPr>
          <w:rFonts w:ascii="Sylfaen" w:hAnsi="Sylfaen"/>
          <w:b/>
          <w:lang w:val="ka-GE"/>
        </w:rPr>
        <w:t>31 06 01 - სამელიორაციო სისტემების რეაბილიტაცია და ტექნიკის შეძენა - „</w:t>
      </w:r>
      <w:r w:rsidRPr="008A6298">
        <w:rPr>
          <w:rFonts w:ascii="Sylfaen" w:hAnsi="Sylfaen" w:cs="Sylfaen"/>
          <w:lang w:val="ka-GE"/>
        </w:rPr>
        <w:t xml:space="preserve">შპს „საქართველოს მერლიორაციისათვის“ თანხის გამოყოფის შესახებ“ საქართველოს მთავრობის განკარგულებაში შეტანილი ცვლილების შესაბამისად დაკორექტირდა პროგრამის დაფინანსება და შესაბამისად პროგრამის ასიგნებები გადანაწილდა </w:t>
      </w:r>
      <w:r w:rsidRPr="008A6298">
        <w:rPr>
          <w:rFonts w:ascii="Sylfaen" w:hAnsi="Sylfaen"/>
          <w:noProof/>
          <w:lang w:val="pt-BR"/>
        </w:rPr>
        <w:t>სამინისტროს სხვა პრიორიტეტული მიმართულებების დასაფინანსებლად;</w:t>
      </w:r>
      <w:r w:rsidRPr="008A6298">
        <w:rPr>
          <w:rFonts w:ascii="Sylfaen" w:hAnsi="Sylfaen"/>
          <w:noProof/>
          <w:lang w:val="ka-GE"/>
        </w:rPr>
        <w:t xml:space="preserve"> </w:t>
      </w:r>
    </w:p>
    <w:p w14:paraId="6B93C39D" w14:textId="77777777" w:rsidR="00230CB3" w:rsidRPr="008A6298" w:rsidRDefault="00230CB3" w:rsidP="008A6298">
      <w:pPr>
        <w:spacing w:line="240" w:lineRule="auto"/>
        <w:jc w:val="both"/>
        <w:rPr>
          <w:rFonts w:ascii="Sylfaen" w:hAnsi="Sylfaen"/>
          <w:b/>
          <w:bCs/>
          <w:lang w:val="ka-GE"/>
        </w:rPr>
      </w:pPr>
      <w:r w:rsidRPr="008A6298">
        <w:rPr>
          <w:rFonts w:ascii="Sylfaen" w:hAnsi="Sylfaen"/>
          <w:b/>
          <w:bCs/>
          <w:lang w:val="ka-GE"/>
        </w:rPr>
        <w:t xml:space="preserve">31 06 03 - ირიგაციისა და დრენაჟის სისტემების გაუმჯობესება (WB) - </w:t>
      </w:r>
      <w:r w:rsidRPr="008A6298">
        <w:rPr>
          <w:rFonts w:ascii="Sylfaen" w:hAnsi="Sylfaen"/>
          <w:lang w:val="ka-GE"/>
        </w:rPr>
        <w:t>დაზუსტებულ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w:t>
      </w:r>
    </w:p>
    <w:p w14:paraId="1EC44F08" w14:textId="77777777" w:rsidR="00230CB3" w:rsidRPr="008A6298" w:rsidRDefault="00230CB3" w:rsidP="008A6298">
      <w:pPr>
        <w:spacing w:line="240" w:lineRule="auto"/>
        <w:jc w:val="both"/>
        <w:rPr>
          <w:lang w:val="ka-GE"/>
        </w:rPr>
      </w:pPr>
      <w:r w:rsidRPr="008A6298">
        <w:rPr>
          <w:rFonts w:ascii="Sylfaen" w:hAnsi="Sylfaen" w:cs="Sylfaen"/>
          <w:b/>
          <w:lang w:val="ka-GE"/>
        </w:rPr>
        <w:t xml:space="preserve">31 08 - დაცული ტერიტორიების სისტემის ჩამოყალიბება და მართვა -  </w:t>
      </w:r>
      <w:r w:rsidRPr="008A6298">
        <w:rPr>
          <w:rFonts w:ascii="Sylfaen" w:hAnsi="Sylfaen" w:cs="Sylfaen"/>
          <w:lang w:val="ka-GE"/>
        </w:rPr>
        <w:t>სხვაობა</w:t>
      </w:r>
      <w:r w:rsidRPr="008A6298">
        <w:rPr>
          <w:lang w:val="ka-GE"/>
        </w:rPr>
        <w:t xml:space="preserve"> </w:t>
      </w:r>
      <w:r w:rsidRPr="008A6298">
        <w:rPr>
          <w:rFonts w:ascii="Sylfaen" w:hAnsi="Sylfaen" w:cs="Sylfaen"/>
          <w:lang w:val="ka-GE"/>
        </w:rPr>
        <w:t>დამტკიცებულ</w:t>
      </w:r>
      <w:r w:rsidRPr="008A6298">
        <w:rPr>
          <w:lang w:val="ka-GE"/>
        </w:rPr>
        <w:t xml:space="preserve"> </w:t>
      </w:r>
      <w:r w:rsidRPr="008A6298">
        <w:rPr>
          <w:rFonts w:ascii="Sylfaen" w:hAnsi="Sylfaen" w:cs="Sylfaen"/>
          <w:lang w:val="ka-GE"/>
        </w:rPr>
        <w:t>და</w:t>
      </w:r>
      <w:r w:rsidRPr="008A6298">
        <w:rPr>
          <w:lang w:val="ka-GE"/>
        </w:rPr>
        <w:t xml:space="preserve"> </w:t>
      </w:r>
      <w:r w:rsidRPr="008A6298">
        <w:rPr>
          <w:rFonts w:ascii="Sylfaen" w:hAnsi="Sylfaen" w:cs="Sylfaen"/>
          <w:lang w:val="ka-GE"/>
        </w:rPr>
        <w:t>დაზუსტებულ</w:t>
      </w:r>
      <w:r w:rsidRPr="008A6298">
        <w:rPr>
          <w:lang w:val="ka-GE"/>
        </w:rPr>
        <w:t xml:space="preserve"> </w:t>
      </w:r>
      <w:r w:rsidRPr="008A6298">
        <w:rPr>
          <w:rFonts w:ascii="Sylfaen" w:hAnsi="Sylfaen" w:cs="Sylfaen"/>
          <w:lang w:val="ka-GE"/>
        </w:rPr>
        <w:t>ასიგნებებს</w:t>
      </w:r>
      <w:r w:rsidRPr="008A6298">
        <w:rPr>
          <w:lang w:val="ka-GE"/>
        </w:rPr>
        <w:t xml:space="preserve"> </w:t>
      </w:r>
      <w:r w:rsidRPr="008A6298">
        <w:rPr>
          <w:rFonts w:ascii="Sylfaen" w:hAnsi="Sylfaen" w:cs="Sylfaen"/>
          <w:lang w:val="ka-GE"/>
        </w:rPr>
        <w:t>შორის</w:t>
      </w:r>
      <w:r w:rsidRPr="008A6298">
        <w:rPr>
          <w:lang w:val="ka-GE"/>
        </w:rPr>
        <w:t xml:space="preserve"> </w:t>
      </w:r>
      <w:r w:rsidRPr="008A6298">
        <w:rPr>
          <w:rFonts w:ascii="Sylfaen" w:hAnsi="Sylfaen" w:cs="Sylfaen"/>
          <w:lang w:val="ka-GE"/>
        </w:rPr>
        <w:t xml:space="preserve">გამოწვეულია </w:t>
      </w:r>
      <w:r w:rsidRPr="008A6298">
        <w:rPr>
          <w:rFonts w:ascii="Sylfaen" w:hAnsi="Sylfaen"/>
          <w:lang w:val="ka-GE"/>
        </w:rPr>
        <w:t xml:space="preserve">ეკო-ტურისტული ინფრასტრუქტურული პროექტების განხორციელების, ასევე დაცულ ტერიტორიებზე ეკო-ტურისტული ბილიკების ქსელების (თანმდევი ინფრასტრუქტურით) მოწყობისა და საღამოს საათებში ვიზიტრორთა მიღებისათვის 3D განათებების დამონტაჟების უზრუნველყოფის მიზნით, სამინისტროს სისტემის ფარგლებში </w:t>
      </w:r>
      <w:r w:rsidRPr="008A6298">
        <w:rPr>
          <w:rFonts w:ascii="Sylfaen" w:hAnsi="Sylfaen" w:cs="Sylfaen"/>
          <w:lang w:val="ka-GE"/>
        </w:rPr>
        <w:t>ასიგნებების გადანაწილებით</w:t>
      </w:r>
      <w:r w:rsidRPr="008A6298">
        <w:rPr>
          <w:rFonts w:ascii="Sylfaen" w:hAnsi="Sylfaen"/>
          <w:lang w:val="ka-GE"/>
        </w:rPr>
        <w:t>;</w:t>
      </w:r>
    </w:p>
    <w:p w14:paraId="6C189615" w14:textId="77777777" w:rsidR="00230CB3" w:rsidRPr="008A6298" w:rsidRDefault="00230CB3" w:rsidP="008A6298">
      <w:pPr>
        <w:spacing w:line="240" w:lineRule="auto"/>
        <w:jc w:val="both"/>
        <w:rPr>
          <w:rFonts w:ascii="Sylfaen" w:hAnsi="Sylfaen"/>
          <w:b/>
          <w:bCs/>
          <w:lang w:val="ka-GE"/>
        </w:rPr>
      </w:pPr>
      <w:r w:rsidRPr="008A6298">
        <w:rPr>
          <w:rFonts w:ascii="Sylfaen" w:hAnsi="Sylfaen"/>
          <w:b/>
          <w:bCs/>
          <w:lang w:val="ka-GE"/>
        </w:rPr>
        <w:t xml:space="preserve">31 09 - სატყეო სისტემის ჩამოყალიბება და მართვა - </w:t>
      </w:r>
      <w:r w:rsidRPr="008A6298">
        <w:rPr>
          <w:rFonts w:ascii="Sylfaen" w:hAnsi="Sylfaen" w:cs="Sylfaen"/>
          <w:lang w:val="ka-GE"/>
        </w:rPr>
        <w:t>სხვაობა</w:t>
      </w:r>
      <w:r w:rsidRPr="008A6298">
        <w:rPr>
          <w:lang w:val="ka-GE"/>
        </w:rPr>
        <w:t xml:space="preserve"> </w:t>
      </w:r>
      <w:r w:rsidRPr="008A6298">
        <w:rPr>
          <w:rFonts w:ascii="Sylfaen" w:hAnsi="Sylfaen" w:cs="Sylfaen"/>
          <w:lang w:val="ka-GE"/>
        </w:rPr>
        <w:t>დაზუსტებულ</w:t>
      </w:r>
      <w:r w:rsidRPr="008A6298">
        <w:rPr>
          <w:lang w:val="ka-GE"/>
        </w:rPr>
        <w:t xml:space="preserve"> </w:t>
      </w:r>
      <w:r w:rsidRPr="008A6298">
        <w:rPr>
          <w:rFonts w:ascii="Sylfaen" w:hAnsi="Sylfaen" w:cs="Sylfaen"/>
          <w:lang w:val="ka-GE"/>
        </w:rPr>
        <w:t>ასიგნებებსა</w:t>
      </w:r>
      <w:r w:rsidRPr="008A6298">
        <w:rPr>
          <w:lang w:val="ka-GE"/>
        </w:rPr>
        <w:t xml:space="preserve"> </w:t>
      </w:r>
      <w:r w:rsidRPr="008A6298">
        <w:rPr>
          <w:rFonts w:ascii="Sylfaen" w:hAnsi="Sylfaen" w:cs="Sylfaen"/>
          <w:lang w:val="ka-GE"/>
        </w:rPr>
        <w:t>და</w:t>
      </w:r>
      <w:r w:rsidRPr="008A6298">
        <w:rPr>
          <w:lang w:val="ka-GE"/>
        </w:rPr>
        <w:t xml:space="preserve"> </w:t>
      </w:r>
      <w:r w:rsidRPr="008A6298">
        <w:rPr>
          <w:rFonts w:ascii="Sylfaen" w:hAnsi="Sylfaen" w:cs="Sylfaen"/>
          <w:lang w:val="ka-GE"/>
        </w:rPr>
        <w:t>საკასო</w:t>
      </w:r>
      <w:r w:rsidRPr="008A6298">
        <w:rPr>
          <w:lang w:val="ka-GE"/>
        </w:rPr>
        <w:t xml:space="preserve"> </w:t>
      </w:r>
      <w:r w:rsidRPr="008A6298">
        <w:rPr>
          <w:rFonts w:ascii="Sylfaen" w:hAnsi="Sylfaen" w:cs="Sylfaen"/>
          <w:lang w:val="ka-GE"/>
        </w:rPr>
        <w:t>ხარჯს</w:t>
      </w:r>
      <w:r w:rsidRPr="008A6298">
        <w:rPr>
          <w:lang w:val="ka-GE"/>
        </w:rPr>
        <w:t xml:space="preserve"> </w:t>
      </w:r>
      <w:r w:rsidRPr="008A6298">
        <w:rPr>
          <w:rFonts w:ascii="Sylfaen" w:hAnsi="Sylfaen" w:cs="Sylfaen"/>
          <w:lang w:val="ka-GE"/>
        </w:rPr>
        <w:t>შორის</w:t>
      </w:r>
      <w:r w:rsidRPr="008A6298">
        <w:rPr>
          <w:lang w:val="ka-GE"/>
        </w:rPr>
        <w:t xml:space="preserve"> </w:t>
      </w:r>
      <w:r w:rsidRPr="008A6298">
        <w:rPr>
          <w:rFonts w:ascii="Sylfaen" w:hAnsi="Sylfaen" w:cs="Sylfaen"/>
          <w:lang w:val="ka-GE"/>
        </w:rPr>
        <w:t xml:space="preserve">განპირობებულია </w:t>
      </w:r>
      <w:r w:rsidRPr="008A6298">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8A6298">
        <w:rPr>
          <w:rFonts w:ascii="Sylfaen" w:hAnsi="Sylfaen" w:cs="Sylfaen"/>
          <w:b/>
          <w:lang w:val="ka-GE"/>
        </w:rPr>
        <w:t xml:space="preserve">     </w:t>
      </w:r>
    </w:p>
    <w:p w14:paraId="06429BF8" w14:textId="77777777" w:rsidR="00230CB3" w:rsidRPr="008A6298" w:rsidRDefault="00230CB3" w:rsidP="008A6298">
      <w:pPr>
        <w:spacing w:line="240" w:lineRule="auto"/>
        <w:jc w:val="both"/>
        <w:rPr>
          <w:rFonts w:ascii="Sylfaen" w:hAnsi="Sylfaen"/>
          <w:b/>
          <w:bCs/>
          <w:lang w:val="ka-GE"/>
        </w:rPr>
      </w:pPr>
      <w:r w:rsidRPr="008A6298">
        <w:rPr>
          <w:rFonts w:ascii="Sylfaen" w:hAnsi="Sylfaen"/>
          <w:b/>
          <w:bCs/>
          <w:lang w:val="ka-GE"/>
        </w:rPr>
        <w:t xml:space="preserve">31 10 - ველური ბუნების ეროვნული სააგენტოს სისტემის ჩამოყალიბება და მართვა - </w:t>
      </w:r>
      <w:r w:rsidRPr="008A6298">
        <w:rPr>
          <w:rFonts w:ascii="Sylfaen" w:hAnsi="Sylfaen"/>
          <w:color w:val="212121"/>
          <w:shd w:val="clear" w:color="auto" w:fill="FFFFFF"/>
          <w:lang w:val="ka-GE"/>
        </w:rPr>
        <w:t>სხვაობა</w:t>
      </w:r>
      <w:r w:rsidRPr="008A6298">
        <w:rPr>
          <w:rFonts w:cs="Calibri"/>
          <w:color w:val="212121"/>
          <w:shd w:val="clear" w:color="auto" w:fill="FFFFFF"/>
          <w:lang w:val="ka-GE"/>
        </w:rPr>
        <w:t> </w:t>
      </w:r>
      <w:r w:rsidRPr="008A6298">
        <w:rPr>
          <w:rFonts w:ascii="Sylfaen" w:hAnsi="Sylfaen" w:cs="Calibri"/>
          <w:color w:val="212121"/>
          <w:shd w:val="clear" w:color="auto" w:fill="FFFFFF"/>
          <w:lang w:val="ka-GE"/>
        </w:rPr>
        <w:t xml:space="preserve"> </w:t>
      </w:r>
      <w:r w:rsidRPr="008A6298">
        <w:rPr>
          <w:rFonts w:ascii="Sylfaen" w:hAnsi="Sylfaen"/>
          <w:color w:val="212121"/>
          <w:shd w:val="clear" w:color="auto" w:fill="FFFFFF"/>
          <w:lang w:val="ka-GE"/>
        </w:rPr>
        <w:t>დამტკიცებულ</w:t>
      </w:r>
      <w:r w:rsidRPr="008A6298">
        <w:rPr>
          <w:rFonts w:cs="Calibri"/>
          <w:color w:val="212121"/>
          <w:shd w:val="clear" w:color="auto" w:fill="FFFFFF"/>
          <w:lang w:val="ka-GE"/>
        </w:rPr>
        <w:t> </w:t>
      </w:r>
      <w:r w:rsidRPr="008A6298">
        <w:rPr>
          <w:rFonts w:ascii="Sylfaen" w:hAnsi="Sylfaen" w:cs="Calibri"/>
          <w:color w:val="212121"/>
          <w:shd w:val="clear" w:color="auto" w:fill="FFFFFF"/>
          <w:lang w:val="ka-GE"/>
        </w:rPr>
        <w:t xml:space="preserve"> </w:t>
      </w:r>
      <w:r w:rsidRPr="008A6298">
        <w:rPr>
          <w:rFonts w:ascii="Sylfaen" w:hAnsi="Sylfaen"/>
          <w:color w:val="212121"/>
          <w:shd w:val="clear" w:color="auto" w:fill="FFFFFF"/>
          <w:lang w:val="ka-GE"/>
        </w:rPr>
        <w:t>და</w:t>
      </w:r>
      <w:r w:rsidRPr="008A6298">
        <w:rPr>
          <w:rFonts w:cs="Calibri"/>
          <w:color w:val="212121"/>
          <w:shd w:val="clear" w:color="auto" w:fill="FFFFFF"/>
          <w:lang w:val="ka-GE"/>
        </w:rPr>
        <w:t> </w:t>
      </w:r>
      <w:r w:rsidRPr="008A6298">
        <w:rPr>
          <w:rFonts w:ascii="Sylfaen" w:hAnsi="Sylfaen" w:cs="Calibri"/>
          <w:color w:val="212121"/>
          <w:shd w:val="clear" w:color="auto" w:fill="FFFFFF"/>
          <w:lang w:val="ka-GE"/>
        </w:rPr>
        <w:t xml:space="preserve"> </w:t>
      </w:r>
      <w:r w:rsidRPr="008A6298">
        <w:rPr>
          <w:rFonts w:ascii="Sylfaen" w:hAnsi="Sylfaen"/>
          <w:color w:val="212121"/>
          <w:shd w:val="clear" w:color="auto" w:fill="FFFFFF"/>
          <w:lang w:val="ka-GE"/>
        </w:rPr>
        <w:t>დაზუსტებულ</w:t>
      </w:r>
      <w:r w:rsidRPr="008A6298">
        <w:rPr>
          <w:rFonts w:cs="Calibri"/>
          <w:color w:val="212121"/>
          <w:shd w:val="clear" w:color="auto" w:fill="FFFFFF"/>
          <w:lang w:val="ka-GE"/>
        </w:rPr>
        <w:t> </w:t>
      </w:r>
      <w:r w:rsidRPr="008A6298">
        <w:rPr>
          <w:rFonts w:ascii="Sylfaen" w:hAnsi="Sylfaen" w:cs="Calibri"/>
          <w:color w:val="212121"/>
          <w:shd w:val="clear" w:color="auto" w:fill="FFFFFF"/>
          <w:lang w:val="ka-GE"/>
        </w:rPr>
        <w:t xml:space="preserve"> </w:t>
      </w:r>
      <w:r w:rsidRPr="008A6298">
        <w:rPr>
          <w:rFonts w:ascii="Sylfaen" w:hAnsi="Sylfaen"/>
          <w:color w:val="212121"/>
          <w:shd w:val="clear" w:color="auto" w:fill="FFFFFF"/>
          <w:lang w:val="ka-GE"/>
        </w:rPr>
        <w:t>ასიგნებებს</w:t>
      </w:r>
      <w:r w:rsidRPr="008A6298">
        <w:rPr>
          <w:rFonts w:cs="Calibri"/>
          <w:color w:val="212121"/>
          <w:shd w:val="clear" w:color="auto" w:fill="FFFFFF"/>
          <w:lang w:val="ka-GE"/>
        </w:rPr>
        <w:t> </w:t>
      </w:r>
      <w:r w:rsidRPr="008A6298">
        <w:rPr>
          <w:rFonts w:ascii="Sylfaen" w:hAnsi="Sylfaen" w:cs="Calibri"/>
          <w:color w:val="212121"/>
          <w:shd w:val="clear" w:color="auto" w:fill="FFFFFF"/>
          <w:lang w:val="ka-GE"/>
        </w:rPr>
        <w:t xml:space="preserve"> </w:t>
      </w:r>
      <w:r w:rsidRPr="008A6298">
        <w:rPr>
          <w:rFonts w:ascii="Sylfaen" w:hAnsi="Sylfaen"/>
          <w:color w:val="212121"/>
          <w:shd w:val="clear" w:color="auto" w:fill="FFFFFF"/>
          <w:lang w:val="ka-GE"/>
        </w:rPr>
        <w:t>შორის</w:t>
      </w:r>
      <w:r w:rsidRPr="008A6298">
        <w:rPr>
          <w:rFonts w:cs="Calibri"/>
          <w:color w:val="212121"/>
          <w:shd w:val="clear" w:color="auto" w:fill="FFFFFF"/>
          <w:lang w:val="ka-GE"/>
        </w:rPr>
        <w:t> </w:t>
      </w:r>
      <w:r w:rsidRPr="008A6298">
        <w:rPr>
          <w:rFonts w:ascii="Sylfaen" w:hAnsi="Sylfaen" w:cs="Calibri"/>
          <w:color w:val="212121"/>
          <w:shd w:val="clear" w:color="auto" w:fill="FFFFFF"/>
          <w:lang w:val="ka-GE"/>
        </w:rPr>
        <w:t xml:space="preserve"> </w:t>
      </w:r>
      <w:r w:rsidRPr="008A6298">
        <w:rPr>
          <w:rFonts w:ascii="Sylfaen" w:hAnsi="Sylfaen"/>
          <w:color w:val="212121"/>
          <w:shd w:val="clear" w:color="auto" w:fill="FFFFFF"/>
          <w:lang w:val="ka-GE"/>
        </w:rPr>
        <w:t xml:space="preserve">გამოწვეულია  წლის განმავლობაში დამატებითი ფუნქციების შესრულების და საკუთარი შემოსავლების ნაწილში დეფიციტის აღმოფხვრის მიზნით, </w:t>
      </w:r>
      <w:r w:rsidRPr="008A6298">
        <w:rPr>
          <w:rFonts w:ascii="Sylfaen" w:hAnsi="Sylfaen"/>
          <w:lang w:val="ka-GE"/>
        </w:rPr>
        <w:t xml:space="preserve">სამინისტროს სისტემის ფარგლებში </w:t>
      </w:r>
      <w:r w:rsidRPr="008A6298">
        <w:rPr>
          <w:rFonts w:ascii="Sylfaen" w:hAnsi="Sylfaen" w:cs="Sylfaen"/>
          <w:lang w:val="ka-GE"/>
        </w:rPr>
        <w:t>ასიგნებების გადანაწილებით</w:t>
      </w:r>
      <w:r w:rsidRPr="008A6298">
        <w:rPr>
          <w:rFonts w:ascii="Sylfaen" w:hAnsi="Sylfaen"/>
          <w:lang w:val="ka-GE"/>
        </w:rPr>
        <w:t>;</w:t>
      </w:r>
    </w:p>
    <w:p w14:paraId="446621C8" w14:textId="77777777" w:rsidR="00230CB3" w:rsidRPr="008A6298" w:rsidRDefault="00230CB3" w:rsidP="008A6298">
      <w:pPr>
        <w:spacing w:line="240" w:lineRule="auto"/>
        <w:jc w:val="both"/>
        <w:rPr>
          <w:rFonts w:ascii="Sylfaen" w:hAnsi="Sylfaen" w:cs="Sylfaen"/>
          <w:b/>
          <w:lang w:val="ka-GE"/>
        </w:rPr>
      </w:pPr>
      <w:r w:rsidRPr="008A6298">
        <w:rPr>
          <w:rFonts w:ascii="Sylfaen" w:hAnsi="Sylfaen" w:cs="Sylfaen"/>
          <w:b/>
          <w:lang w:val="ka-GE"/>
        </w:rPr>
        <w:t xml:space="preserve">31 11 - გარემოს დაცვისა და სოფლის მეურნეობის მიმართულებით ინფორმაციის ხელმისაწვდომობის და „განათლება მდგრადი განვითარებისთვის“ ხელშეწყობის პროგრამა -  </w:t>
      </w:r>
      <w:r w:rsidRPr="008A6298">
        <w:rPr>
          <w:rFonts w:ascii="Sylfaen" w:hAnsi="Sylfaen" w:cs="Sylfaen"/>
          <w:lang w:val="ka-GE"/>
        </w:rPr>
        <w:t>სხვაობა</w:t>
      </w:r>
      <w:r w:rsidRPr="008A6298">
        <w:rPr>
          <w:lang w:val="ka-GE"/>
        </w:rPr>
        <w:t xml:space="preserve"> </w:t>
      </w:r>
      <w:r w:rsidRPr="008A6298">
        <w:rPr>
          <w:rFonts w:ascii="Sylfaen" w:hAnsi="Sylfaen" w:cs="Sylfaen"/>
          <w:lang w:val="ka-GE"/>
        </w:rPr>
        <w:t>დაზუსტებულ</w:t>
      </w:r>
      <w:r w:rsidRPr="008A6298">
        <w:rPr>
          <w:lang w:val="ka-GE"/>
        </w:rPr>
        <w:t xml:space="preserve"> </w:t>
      </w:r>
      <w:r w:rsidRPr="008A6298">
        <w:rPr>
          <w:rFonts w:ascii="Sylfaen" w:hAnsi="Sylfaen" w:cs="Sylfaen"/>
          <w:lang w:val="ka-GE"/>
        </w:rPr>
        <w:t>ასიგნებებსა</w:t>
      </w:r>
      <w:r w:rsidRPr="008A6298">
        <w:rPr>
          <w:lang w:val="ka-GE"/>
        </w:rPr>
        <w:t xml:space="preserve"> </w:t>
      </w:r>
      <w:r w:rsidRPr="008A6298">
        <w:rPr>
          <w:rFonts w:ascii="Sylfaen" w:hAnsi="Sylfaen" w:cs="Sylfaen"/>
          <w:lang w:val="ka-GE"/>
        </w:rPr>
        <w:t>და</w:t>
      </w:r>
      <w:r w:rsidRPr="008A6298">
        <w:rPr>
          <w:lang w:val="ka-GE"/>
        </w:rPr>
        <w:t xml:space="preserve"> </w:t>
      </w:r>
      <w:r w:rsidRPr="008A6298">
        <w:rPr>
          <w:rFonts w:ascii="Sylfaen" w:hAnsi="Sylfaen" w:cs="Sylfaen"/>
          <w:lang w:val="ka-GE"/>
        </w:rPr>
        <w:t>საკასო</w:t>
      </w:r>
      <w:r w:rsidRPr="008A6298">
        <w:rPr>
          <w:lang w:val="ka-GE"/>
        </w:rPr>
        <w:t xml:space="preserve"> </w:t>
      </w:r>
      <w:r w:rsidRPr="008A6298">
        <w:rPr>
          <w:rFonts w:ascii="Sylfaen" w:hAnsi="Sylfaen" w:cs="Sylfaen"/>
          <w:lang w:val="ka-GE"/>
        </w:rPr>
        <w:t>ხარჯს</w:t>
      </w:r>
      <w:r w:rsidRPr="008A6298">
        <w:rPr>
          <w:lang w:val="ka-GE"/>
        </w:rPr>
        <w:t xml:space="preserve"> </w:t>
      </w:r>
      <w:r w:rsidRPr="008A6298">
        <w:rPr>
          <w:rFonts w:ascii="Sylfaen" w:hAnsi="Sylfaen" w:cs="Sylfaen"/>
          <w:lang w:val="ka-GE"/>
        </w:rPr>
        <w:t>შორის</w:t>
      </w:r>
      <w:r w:rsidRPr="008A6298">
        <w:rPr>
          <w:lang w:val="ka-GE"/>
        </w:rPr>
        <w:t xml:space="preserve"> </w:t>
      </w:r>
      <w:r w:rsidRPr="008A6298">
        <w:rPr>
          <w:rFonts w:ascii="Sylfaen" w:hAnsi="Sylfaen" w:cs="Sylfaen"/>
          <w:lang w:val="ka-GE"/>
        </w:rPr>
        <w:t xml:space="preserve">განპირობებულია </w:t>
      </w:r>
      <w:r w:rsidRPr="008A6298">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8A6298">
        <w:rPr>
          <w:rFonts w:ascii="Sylfaen" w:hAnsi="Sylfaen" w:cs="Sylfaen"/>
          <w:b/>
          <w:lang w:val="ka-GE"/>
        </w:rPr>
        <w:t xml:space="preserve">     </w:t>
      </w:r>
    </w:p>
    <w:p w14:paraId="1D2AC156" w14:textId="77777777" w:rsidR="00230CB3" w:rsidRPr="008A6298" w:rsidRDefault="00230CB3" w:rsidP="008A6298">
      <w:pPr>
        <w:spacing w:after="0" w:line="240" w:lineRule="auto"/>
        <w:jc w:val="both"/>
        <w:rPr>
          <w:rFonts w:ascii="Sylfaen" w:hAnsi="Sylfaen"/>
          <w:noProof/>
          <w:lang w:val="ka-GE"/>
        </w:rPr>
      </w:pPr>
      <w:r w:rsidRPr="008A6298">
        <w:rPr>
          <w:rFonts w:ascii="Sylfaen" w:hAnsi="Sylfaen"/>
          <w:b/>
          <w:noProof/>
          <w:lang w:val="ka-GE"/>
        </w:rPr>
        <w:t>31 13 - გარემოს დაცვის სფეროში მონიტორინგი, პროგნოზირება და პრევენცია -</w:t>
      </w:r>
      <w:r w:rsidRPr="008A6298">
        <w:rPr>
          <w:rFonts w:ascii="Sylfaen" w:hAnsi="Sylfaen"/>
          <w:noProof/>
          <w:lang w:val="ka-GE"/>
        </w:rPr>
        <w:t xml:space="preserve"> </w:t>
      </w:r>
      <w:r w:rsidRPr="008A6298">
        <w:rPr>
          <w:rFonts w:ascii="Sylfaen" w:hAnsi="Sylfaen" w:cs="Sylfaen"/>
          <w:lang w:val="ka-GE"/>
        </w:rPr>
        <w:t>სხვაობა</w:t>
      </w:r>
      <w:r w:rsidRPr="008A6298">
        <w:rPr>
          <w:lang w:val="ka-GE"/>
        </w:rPr>
        <w:t xml:space="preserve"> </w:t>
      </w:r>
      <w:r w:rsidRPr="008A6298">
        <w:rPr>
          <w:rFonts w:ascii="Sylfaen" w:hAnsi="Sylfaen" w:cs="Sylfaen"/>
          <w:lang w:val="ka-GE"/>
        </w:rPr>
        <w:t>დაზუსტებულ</w:t>
      </w:r>
      <w:r w:rsidRPr="008A6298">
        <w:rPr>
          <w:lang w:val="ka-GE"/>
        </w:rPr>
        <w:t xml:space="preserve"> </w:t>
      </w:r>
      <w:r w:rsidRPr="008A6298">
        <w:rPr>
          <w:rFonts w:ascii="Sylfaen" w:hAnsi="Sylfaen" w:cs="Sylfaen"/>
          <w:lang w:val="ka-GE"/>
        </w:rPr>
        <w:t>ასიგნებებსა</w:t>
      </w:r>
      <w:r w:rsidRPr="008A6298">
        <w:rPr>
          <w:lang w:val="ka-GE"/>
        </w:rPr>
        <w:t xml:space="preserve"> </w:t>
      </w:r>
      <w:r w:rsidRPr="008A6298">
        <w:rPr>
          <w:rFonts w:ascii="Sylfaen" w:hAnsi="Sylfaen" w:cs="Sylfaen"/>
          <w:lang w:val="ka-GE"/>
        </w:rPr>
        <w:t>და</w:t>
      </w:r>
      <w:r w:rsidRPr="008A6298">
        <w:rPr>
          <w:lang w:val="ka-GE"/>
        </w:rPr>
        <w:t xml:space="preserve"> </w:t>
      </w:r>
      <w:r w:rsidRPr="008A6298">
        <w:rPr>
          <w:rFonts w:ascii="Sylfaen" w:hAnsi="Sylfaen" w:cs="Sylfaen"/>
          <w:lang w:val="ka-GE"/>
        </w:rPr>
        <w:t>საკასო</w:t>
      </w:r>
      <w:r w:rsidRPr="008A6298">
        <w:rPr>
          <w:lang w:val="ka-GE"/>
        </w:rPr>
        <w:t xml:space="preserve"> </w:t>
      </w:r>
      <w:r w:rsidRPr="008A6298">
        <w:rPr>
          <w:rFonts w:ascii="Sylfaen" w:hAnsi="Sylfaen" w:cs="Sylfaen"/>
          <w:lang w:val="ka-GE"/>
        </w:rPr>
        <w:t>ხარჯს</w:t>
      </w:r>
      <w:r w:rsidRPr="008A6298">
        <w:rPr>
          <w:lang w:val="ka-GE"/>
        </w:rPr>
        <w:t xml:space="preserve"> </w:t>
      </w:r>
      <w:r w:rsidRPr="008A6298">
        <w:rPr>
          <w:rFonts w:ascii="Sylfaen" w:hAnsi="Sylfaen" w:cs="Sylfaen"/>
          <w:lang w:val="ka-GE"/>
        </w:rPr>
        <w:t>შორის</w:t>
      </w:r>
      <w:r w:rsidRPr="008A6298">
        <w:rPr>
          <w:lang w:val="ka-GE"/>
        </w:rPr>
        <w:t xml:space="preserve"> </w:t>
      </w:r>
      <w:r w:rsidRPr="008A6298">
        <w:rPr>
          <w:rFonts w:ascii="Sylfaen" w:hAnsi="Sylfaen" w:cs="Sylfaen"/>
          <w:lang w:val="ka-GE"/>
        </w:rPr>
        <w:t xml:space="preserve">განპირობებულია </w:t>
      </w:r>
      <w:r w:rsidRPr="008A6298">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p>
    <w:p w14:paraId="0C47C541" w14:textId="77777777" w:rsidR="00230CB3" w:rsidRPr="008A6298" w:rsidRDefault="00230CB3" w:rsidP="008A6298">
      <w:pPr>
        <w:spacing w:after="0" w:line="240" w:lineRule="auto"/>
        <w:jc w:val="both"/>
        <w:rPr>
          <w:rFonts w:ascii="Sylfaen" w:hAnsi="Sylfaen"/>
          <w:noProof/>
          <w:lang w:val="ka-GE"/>
        </w:rPr>
      </w:pPr>
    </w:p>
    <w:p w14:paraId="38670D41" w14:textId="77777777" w:rsidR="00230CB3" w:rsidRPr="008A6298" w:rsidRDefault="00230CB3" w:rsidP="008A6298">
      <w:pPr>
        <w:spacing w:after="0" w:line="240" w:lineRule="auto"/>
        <w:jc w:val="both"/>
        <w:rPr>
          <w:rFonts w:ascii="Sylfaen" w:hAnsi="Sylfaen"/>
          <w:noProof/>
          <w:lang w:val="ka-GE"/>
        </w:rPr>
      </w:pPr>
      <w:r w:rsidRPr="008A6298">
        <w:rPr>
          <w:rFonts w:ascii="Sylfaen" w:hAnsi="Sylfaen"/>
          <w:b/>
          <w:noProof/>
          <w:lang w:val="ka-GE"/>
        </w:rPr>
        <w:t>31 14 - კვების პროდუქტების, ცხოველთა და მცენარეთა დაავადებების დიაგნოსტიკა -</w:t>
      </w:r>
      <w:r w:rsidRPr="008A6298">
        <w:rPr>
          <w:rFonts w:ascii="Sylfaen" w:hAnsi="Sylfaen"/>
          <w:noProof/>
          <w:lang w:val="ka-GE"/>
        </w:rPr>
        <w:t xml:space="preserve"> დაზუსტებულ და საკასო მაჩვენებლებს შორის სხვაობა განპირობებულია წლის განმავლობაში მიღებული მიზნობრივი გრანტების ასახვით.</w:t>
      </w:r>
    </w:p>
    <w:p w14:paraId="64744AC1" w14:textId="77777777" w:rsidR="00230CB3" w:rsidRPr="008A6298" w:rsidRDefault="00230CB3" w:rsidP="008A6298">
      <w:pPr>
        <w:spacing w:after="0" w:line="240" w:lineRule="auto"/>
        <w:jc w:val="both"/>
        <w:rPr>
          <w:rFonts w:ascii="Sylfaen" w:hAnsi="Sylfaen"/>
          <w:noProof/>
          <w:highlight w:val="yellow"/>
          <w:lang w:val="ka-GE"/>
        </w:rPr>
      </w:pPr>
    </w:p>
    <w:p w14:paraId="5C64CDA4" w14:textId="77777777" w:rsidR="00230CB3" w:rsidRPr="008A6298" w:rsidRDefault="00230CB3" w:rsidP="008A6298">
      <w:pPr>
        <w:spacing w:after="0" w:line="240" w:lineRule="auto"/>
        <w:jc w:val="both"/>
        <w:rPr>
          <w:rFonts w:ascii="Sylfaen" w:hAnsi="Sylfaen"/>
          <w:noProof/>
          <w:lang w:val="ka-GE"/>
        </w:rPr>
      </w:pPr>
      <w:r w:rsidRPr="008A6298">
        <w:rPr>
          <w:rFonts w:ascii="Sylfaen" w:hAnsi="Sylfaen"/>
          <w:b/>
          <w:noProof/>
          <w:lang w:val="ka-GE"/>
        </w:rPr>
        <w:t>32 02 09 - ეროვნული სასწავლო გეგმის განვითარება და დანერგვის ხელშეწყობა -</w:t>
      </w:r>
      <w:r w:rsidRPr="008A6298">
        <w:rPr>
          <w:rFonts w:ascii="Sylfaen" w:hAnsi="Sylfaen"/>
          <w:noProof/>
          <w:lang w:val="ka-GE"/>
        </w:rPr>
        <w:t xml:space="preserve"> </w:t>
      </w:r>
      <w:r w:rsidRPr="008A6298">
        <w:rPr>
          <w:rFonts w:ascii="Sylfaen" w:hAnsi="Sylfaen" w:cs="Sylfaen"/>
          <w:lang w:val="ka-GE"/>
        </w:rPr>
        <w:t>სხვაობა</w:t>
      </w:r>
      <w:r w:rsidRPr="008A6298">
        <w:rPr>
          <w:lang w:val="ka-GE"/>
        </w:rPr>
        <w:t xml:space="preserve"> </w:t>
      </w:r>
      <w:r w:rsidRPr="008A6298">
        <w:rPr>
          <w:rFonts w:ascii="Sylfaen" w:hAnsi="Sylfaen" w:cs="Sylfaen"/>
          <w:lang w:val="ka-GE"/>
        </w:rPr>
        <w:t>დაზუსტებულ</w:t>
      </w:r>
      <w:r w:rsidRPr="008A6298">
        <w:rPr>
          <w:lang w:val="ka-GE"/>
        </w:rPr>
        <w:t xml:space="preserve"> </w:t>
      </w:r>
      <w:r w:rsidRPr="008A6298">
        <w:rPr>
          <w:rFonts w:ascii="Sylfaen" w:hAnsi="Sylfaen" w:cs="Sylfaen"/>
          <w:lang w:val="ka-GE"/>
        </w:rPr>
        <w:t>ასიგნებებსა</w:t>
      </w:r>
      <w:r w:rsidRPr="008A6298">
        <w:rPr>
          <w:lang w:val="ka-GE"/>
        </w:rPr>
        <w:t xml:space="preserve"> </w:t>
      </w:r>
      <w:r w:rsidRPr="008A6298">
        <w:rPr>
          <w:rFonts w:ascii="Sylfaen" w:hAnsi="Sylfaen" w:cs="Sylfaen"/>
          <w:lang w:val="ka-GE"/>
        </w:rPr>
        <w:t>და</w:t>
      </w:r>
      <w:r w:rsidRPr="008A6298">
        <w:rPr>
          <w:lang w:val="ka-GE"/>
        </w:rPr>
        <w:t xml:space="preserve"> </w:t>
      </w:r>
      <w:r w:rsidRPr="008A6298">
        <w:rPr>
          <w:rFonts w:ascii="Sylfaen" w:hAnsi="Sylfaen" w:cs="Sylfaen"/>
          <w:lang w:val="ka-GE"/>
        </w:rPr>
        <w:t>საკასო</w:t>
      </w:r>
      <w:r w:rsidRPr="008A6298">
        <w:rPr>
          <w:lang w:val="ka-GE"/>
        </w:rPr>
        <w:t xml:space="preserve"> </w:t>
      </w:r>
      <w:r w:rsidRPr="008A6298">
        <w:rPr>
          <w:rFonts w:ascii="Sylfaen" w:hAnsi="Sylfaen" w:cs="Sylfaen"/>
          <w:lang w:val="ka-GE"/>
        </w:rPr>
        <w:t>ხარჯს</w:t>
      </w:r>
      <w:r w:rsidRPr="008A6298">
        <w:rPr>
          <w:lang w:val="ka-GE"/>
        </w:rPr>
        <w:t xml:space="preserve"> </w:t>
      </w:r>
      <w:r w:rsidRPr="008A6298">
        <w:rPr>
          <w:rFonts w:ascii="Sylfaen" w:hAnsi="Sylfaen" w:cs="Sylfaen"/>
          <w:lang w:val="ka-GE"/>
        </w:rPr>
        <w:t>შორის</w:t>
      </w:r>
      <w:r w:rsidRPr="008A6298">
        <w:rPr>
          <w:lang w:val="ka-GE"/>
        </w:rPr>
        <w:t xml:space="preserve"> </w:t>
      </w:r>
      <w:r w:rsidRPr="008A6298">
        <w:rPr>
          <w:rFonts w:ascii="Sylfaen" w:hAnsi="Sylfaen" w:cs="Sylfaen"/>
          <w:lang w:val="ka-GE"/>
        </w:rPr>
        <w:t xml:space="preserve">განპირობებულია </w:t>
      </w:r>
      <w:r w:rsidRPr="008A6298">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p>
    <w:p w14:paraId="2231EC44" w14:textId="77777777" w:rsidR="00230CB3" w:rsidRPr="008A6298" w:rsidRDefault="00230CB3" w:rsidP="008A6298">
      <w:pPr>
        <w:spacing w:after="0" w:line="240" w:lineRule="auto"/>
        <w:jc w:val="both"/>
        <w:rPr>
          <w:highlight w:val="yellow"/>
          <w:lang w:val="ka-GE"/>
        </w:rPr>
      </w:pPr>
    </w:p>
    <w:p w14:paraId="70419E74" w14:textId="5025CB64" w:rsidR="00230CB3" w:rsidRPr="008A6298" w:rsidRDefault="00230CB3" w:rsidP="008A6298">
      <w:pPr>
        <w:spacing w:after="0" w:line="240" w:lineRule="auto"/>
        <w:jc w:val="both"/>
        <w:rPr>
          <w:lang w:val="ka-GE"/>
        </w:rPr>
      </w:pPr>
      <w:r w:rsidRPr="008A6298">
        <w:rPr>
          <w:rFonts w:ascii="Sylfaen" w:hAnsi="Sylfaen"/>
          <w:b/>
          <w:noProof/>
          <w:lang w:val="ka-GE"/>
        </w:rPr>
        <w:t>32 02 11 - პროგრამა „ჩემი პირველი კომპიუტერი“-</w:t>
      </w:r>
      <w:r w:rsidRPr="008A6298">
        <w:rPr>
          <w:rFonts w:ascii="Sylfaen" w:hAnsi="Sylfaen"/>
          <w:noProof/>
          <w:lang w:val="ka-GE"/>
        </w:rPr>
        <w:t xml:space="preserve"> </w:t>
      </w:r>
      <w:r w:rsidRPr="008A6298">
        <w:rPr>
          <w:rFonts w:ascii="Sylfaen" w:hAnsi="Sylfaen" w:cs="Sylfaen"/>
          <w:lang w:val="ka-GE"/>
        </w:rPr>
        <w:t xml:space="preserve">დამტკიცებულ და დაზუსტებულ ასიგნებებს შორის სხვაობა გამოწვეულია იმ გარემოებით, რომ განხორციელდა 2020-2021 და 2021-2022 სასწავლო წლების  </w:t>
      </w:r>
      <w:r w:rsidRPr="008A6298">
        <w:rPr>
          <w:rFonts w:ascii="Sylfaen" w:hAnsi="Sylfaen" w:cs="Sylfaen"/>
          <w:lang w:val="ka-GE"/>
        </w:rPr>
        <w:lastRenderedPageBreak/>
        <w:t>წარჩინებულ მოსწავლეთა პორტაბელური კომპიუტერების (9 000 ერთეული) შესყიდვა, ასევე 2022-2023 სასწავლო წლის პირველკლასელებისა და მათი დამრიგებლებისთვის 60 000 ერთეული პორტაბელური კომპიუტერის (ბუქის) შესყიდვის მიზნით გადახდილი იქნა თანხის ნაწილი. აღნიშნული ღონი</w:t>
      </w:r>
      <w:r w:rsidR="00A73C08" w:rsidRPr="008A6298">
        <w:rPr>
          <w:rFonts w:ascii="Sylfaen" w:hAnsi="Sylfaen" w:cs="Sylfaen"/>
          <w:lang w:val="ka-GE"/>
        </w:rPr>
        <w:t>ს</w:t>
      </w:r>
      <w:r w:rsidRPr="008A6298">
        <w:rPr>
          <w:rFonts w:ascii="Sylfaen" w:hAnsi="Sylfaen" w:cs="Sylfaen"/>
          <w:lang w:val="ka-GE"/>
        </w:rPr>
        <w:t>ძიებების დასაფინანსებლად განხორციელდა ასიგნებების გადანაწილება</w:t>
      </w:r>
      <w:r w:rsidRPr="008A6298">
        <w:rPr>
          <w:lang w:val="ka-GE"/>
        </w:rPr>
        <w:t xml:space="preserve"> </w:t>
      </w:r>
      <w:r w:rsidRPr="008A6298">
        <w:rPr>
          <w:rFonts w:ascii="Sylfaen" w:hAnsi="Sylfaen" w:cs="Sylfaen"/>
          <w:lang w:val="ka-GE"/>
        </w:rPr>
        <w:t>სხვა</w:t>
      </w:r>
      <w:r w:rsidRPr="008A6298">
        <w:rPr>
          <w:lang w:val="ka-GE"/>
        </w:rPr>
        <w:t xml:space="preserve"> </w:t>
      </w:r>
      <w:r w:rsidRPr="008A6298">
        <w:rPr>
          <w:rFonts w:ascii="Sylfaen" w:hAnsi="Sylfaen" w:cs="Sylfaen"/>
          <w:lang w:val="ka-GE"/>
        </w:rPr>
        <w:t>პროგრამული</w:t>
      </w:r>
      <w:r w:rsidRPr="008A6298">
        <w:rPr>
          <w:lang w:val="ka-GE"/>
        </w:rPr>
        <w:t xml:space="preserve"> </w:t>
      </w:r>
      <w:r w:rsidRPr="008A6298">
        <w:rPr>
          <w:rFonts w:ascii="Sylfaen" w:hAnsi="Sylfaen" w:cs="Sylfaen"/>
          <w:lang w:val="ka-GE"/>
        </w:rPr>
        <w:t>კოდების</w:t>
      </w:r>
      <w:r w:rsidRPr="008A6298">
        <w:rPr>
          <w:lang w:val="ka-GE"/>
        </w:rPr>
        <w:t xml:space="preserve"> </w:t>
      </w:r>
      <w:r w:rsidRPr="008A6298">
        <w:rPr>
          <w:rFonts w:ascii="Sylfaen" w:hAnsi="Sylfaen" w:cs="Sylfaen"/>
          <w:lang w:val="ka-GE"/>
        </w:rPr>
        <w:t>ასიგნებების</w:t>
      </w:r>
      <w:r w:rsidRPr="008A6298">
        <w:rPr>
          <w:lang w:val="ka-GE"/>
        </w:rPr>
        <w:t xml:space="preserve"> </w:t>
      </w:r>
      <w:r w:rsidRPr="008A6298">
        <w:rPr>
          <w:rFonts w:ascii="Sylfaen" w:hAnsi="Sylfaen" w:cs="Sylfaen"/>
          <w:lang w:val="ka-GE"/>
        </w:rPr>
        <w:t>შემცირების</w:t>
      </w:r>
      <w:r w:rsidRPr="008A6298">
        <w:rPr>
          <w:lang w:val="ka-GE"/>
        </w:rPr>
        <w:t xml:space="preserve"> </w:t>
      </w:r>
      <w:r w:rsidRPr="008A6298">
        <w:rPr>
          <w:rFonts w:ascii="Sylfaen" w:hAnsi="Sylfaen" w:cs="Sylfaen"/>
          <w:lang w:val="ka-GE"/>
        </w:rPr>
        <w:t>ხარჯზე</w:t>
      </w:r>
      <w:r w:rsidRPr="008A6298">
        <w:rPr>
          <w:lang w:val="ka-GE"/>
        </w:rPr>
        <w:t>;</w:t>
      </w:r>
    </w:p>
    <w:p w14:paraId="2068B95C" w14:textId="77777777" w:rsidR="00230CB3" w:rsidRPr="008A6298" w:rsidRDefault="00230CB3" w:rsidP="008A6298">
      <w:pPr>
        <w:spacing w:line="240" w:lineRule="auto"/>
        <w:jc w:val="both"/>
        <w:rPr>
          <w:rFonts w:ascii="Sylfaen" w:hAnsi="Sylfaen"/>
          <w:b/>
          <w:noProof/>
          <w:lang w:val="ka-GE"/>
        </w:rPr>
      </w:pPr>
    </w:p>
    <w:p w14:paraId="6C9BC394" w14:textId="04C13E5A" w:rsidR="00230CB3" w:rsidRPr="008A6298" w:rsidRDefault="00230CB3" w:rsidP="008A6298">
      <w:pPr>
        <w:spacing w:after="0" w:line="240" w:lineRule="auto"/>
        <w:jc w:val="both"/>
        <w:rPr>
          <w:lang w:val="ka-GE"/>
        </w:rPr>
      </w:pPr>
      <w:r w:rsidRPr="008A6298">
        <w:rPr>
          <w:rFonts w:ascii="Sylfaen" w:hAnsi="Sylfaen"/>
          <w:b/>
          <w:noProof/>
          <w:lang w:val="ka-GE"/>
        </w:rPr>
        <w:t xml:space="preserve">32 02 12 - ზოგადი განათლების ხელშეწყობა - </w:t>
      </w:r>
      <w:r w:rsidRPr="008A6298">
        <w:rPr>
          <w:rFonts w:ascii="Sylfaen" w:hAnsi="Sylfaen"/>
          <w:lang w:val="ka-GE"/>
        </w:rPr>
        <w:t xml:space="preserve">ქვეყანაში ახალი კორონა ვირუსის (covid-19) პანდემიით შექმნილი ვითარებიდან გამომდინარე საჭირო გახდა საჯარო სკოლების მხარდაჭერა, რისთვისაც გაიზარდა ქვეპროგრამის ბიუჯეტი, </w:t>
      </w:r>
      <w:r w:rsidRPr="008A6298">
        <w:rPr>
          <w:rFonts w:ascii="Sylfaen" w:hAnsi="Sylfaen" w:cs="Sylfaen"/>
          <w:lang w:val="ka-GE"/>
        </w:rPr>
        <w:t>სხვა</w:t>
      </w:r>
      <w:r w:rsidRPr="008A6298">
        <w:rPr>
          <w:lang w:val="ka-GE"/>
        </w:rPr>
        <w:t xml:space="preserve"> </w:t>
      </w:r>
      <w:r w:rsidRPr="008A6298">
        <w:rPr>
          <w:rFonts w:ascii="Sylfaen" w:hAnsi="Sylfaen" w:cs="Sylfaen"/>
          <w:lang w:val="ka-GE"/>
        </w:rPr>
        <w:t>პროგრამული</w:t>
      </w:r>
      <w:r w:rsidRPr="008A6298">
        <w:rPr>
          <w:lang w:val="ka-GE"/>
        </w:rPr>
        <w:t xml:space="preserve"> </w:t>
      </w:r>
      <w:r w:rsidRPr="008A6298">
        <w:rPr>
          <w:rFonts w:ascii="Sylfaen" w:hAnsi="Sylfaen" w:cs="Sylfaen"/>
          <w:lang w:val="ka-GE"/>
        </w:rPr>
        <w:t>კოდების</w:t>
      </w:r>
      <w:r w:rsidRPr="008A6298">
        <w:rPr>
          <w:lang w:val="ka-GE"/>
        </w:rPr>
        <w:t xml:space="preserve"> </w:t>
      </w:r>
      <w:r w:rsidRPr="008A6298">
        <w:rPr>
          <w:rFonts w:ascii="Sylfaen" w:hAnsi="Sylfaen" w:cs="Sylfaen"/>
          <w:lang w:val="ka-GE"/>
        </w:rPr>
        <w:t>ასიგნებების</w:t>
      </w:r>
      <w:r w:rsidRPr="008A6298">
        <w:rPr>
          <w:lang w:val="ka-GE"/>
        </w:rPr>
        <w:t xml:space="preserve"> </w:t>
      </w:r>
      <w:r w:rsidRPr="008A6298">
        <w:rPr>
          <w:rFonts w:ascii="Sylfaen" w:hAnsi="Sylfaen" w:cs="Sylfaen"/>
          <w:lang w:val="ka-GE"/>
        </w:rPr>
        <w:t>შემცირების</w:t>
      </w:r>
      <w:r w:rsidRPr="008A6298">
        <w:rPr>
          <w:lang w:val="ka-GE"/>
        </w:rPr>
        <w:t xml:space="preserve"> </w:t>
      </w:r>
      <w:r w:rsidRPr="008A6298">
        <w:rPr>
          <w:rFonts w:ascii="Sylfaen" w:hAnsi="Sylfaen" w:cs="Sylfaen"/>
          <w:lang w:val="ka-GE"/>
        </w:rPr>
        <w:t>ხარჯზე</w:t>
      </w:r>
      <w:r w:rsidRPr="008A6298">
        <w:rPr>
          <w:lang w:val="ka-GE"/>
        </w:rPr>
        <w:t>;</w:t>
      </w:r>
    </w:p>
    <w:p w14:paraId="0481ABD6" w14:textId="77777777" w:rsidR="00514107" w:rsidRPr="008A6298" w:rsidRDefault="00514107" w:rsidP="008A6298">
      <w:pPr>
        <w:spacing w:after="0" w:line="240" w:lineRule="auto"/>
        <w:jc w:val="both"/>
        <w:rPr>
          <w:lang w:val="ka-GE"/>
        </w:rPr>
      </w:pPr>
    </w:p>
    <w:p w14:paraId="2EAAF7B5" w14:textId="77777777" w:rsidR="00230CB3" w:rsidRPr="008A6298" w:rsidRDefault="00230CB3" w:rsidP="008A6298">
      <w:pPr>
        <w:spacing w:line="240" w:lineRule="auto"/>
        <w:jc w:val="both"/>
        <w:rPr>
          <w:rFonts w:ascii="Sylfaen" w:hAnsi="Sylfaen"/>
          <w:lang w:val="ka-GE"/>
        </w:rPr>
      </w:pPr>
      <w:r w:rsidRPr="008A6298">
        <w:rPr>
          <w:rFonts w:ascii="Sylfaen" w:hAnsi="Sylfaen"/>
          <w:b/>
          <w:noProof/>
          <w:lang w:val="ka-GE"/>
        </w:rPr>
        <w:t xml:space="preserve">32 03 02 - მსჯავრდებული პირებისათვის და ყოფილი პატიმრებისათვის პროფესიული განათლების მიღების ხელმისაწვდომობა - </w:t>
      </w:r>
      <w:r w:rsidRPr="008A6298">
        <w:rPr>
          <w:rFonts w:ascii="Sylfaen" w:hAnsi="Sylfaen"/>
          <w:lang w:val="ka-GE"/>
        </w:rPr>
        <w:t>ქვეყანაში ახალი კორონა ვირუსის (covid-19) პანდემიით შექმნილი ვითარებიდან გამომდინარე, აღნიშნული პროგრამა ვერ განხორციელდა დაგეგმილი მასშტაბით, შედეგად დაფინანსდა ნაკლები რაოდენობის პროექტები, რამაც გამოიწვია დამტკიცებულ და დაზუსტებულ ასიგნებებს შორის სხვაობა;</w:t>
      </w:r>
    </w:p>
    <w:p w14:paraId="6FEDA6CE" w14:textId="77777777" w:rsidR="00230CB3" w:rsidRPr="008A6298" w:rsidRDefault="00230CB3" w:rsidP="008A6298">
      <w:pPr>
        <w:spacing w:line="240" w:lineRule="auto"/>
        <w:jc w:val="both"/>
        <w:rPr>
          <w:rFonts w:ascii="Sylfaen" w:hAnsi="Sylfaen" w:cs="Sylfaen"/>
          <w:b/>
          <w:lang w:val="ka-GE"/>
        </w:rPr>
      </w:pPr>
      <w:r w:rsidRPr="008A6298">
        <w:rPr>
          <w:rFonts w:ascii="Sylfaen" w:hAnsi="Sylfaen"/>
          <w:b/>
          <w:noProof/>
          <w:lang w:val="ka-GE"/>
        </w:rPr>
        <w:t xml:space="preserve">32 04 05 - უმაღლესი საგანმანათლებლო დაწესებულებების ხელშეწყობა - </w:t>
      </w:r>
      <w:r w:rsidRPr="008A6298">
        <w:rPr>
          <w:rFonts w:ascii="Sylfaen" w:hAnsi="Sylfaen" w:cs="Sylfaen"/>
          <w:lang w:val="ka-GE"/>
        </w:rPr>
        <w:t>სხვაობა</w:t>
      </w:r>
      <w:r w:rsidRPr="008A6298">
        <w:rPr>
          <w:lang w:val="ka-GE"/>
        </w:rPr>
        <w:t xml:space="preserve"> </w:t>
      </w:r>
      <w:r w:rsidRPr="008A6298">
        <w:rPr>
          <w:rFonts w:ascii="Sylfaen" w:hAnsi="Sylfaen" w:cs="Sylfaen"/>
          <w:lang w:val="ka-GE"/>
        </w:rPr>
        <w:t>დაზუსტებულ</w:t>
      </w:r>
      <w:r w:rsidRPr="008A6298">
        <w:rPr>
          <w:lang w:val="ka-GE"/>
        </w:rPr>
        <w:t xml:space="preserve"> </w:t>
      </w:r>
      <w:r w:rsidRPr="008A6298">
        <w:rPr>
          <w:rFonts w:ascii="Sylfaen" w:hAnsi="Sylfaen" w:cs="Sylfaen"/>
          <w:lang w:val="ka-GE"/>
        </w:rPr>
        <w:t>ასიგნებებსა</w:t>
      </w:r>
      <w:r w:rsidRPr="008A6298">
        <w:rPr>
          <w:lang w:val="ka-GE"/>
        </w:rPr>
        <w:t xml:space="preserve"> </w:t>
      </w:r>
      <w:r w:rsidRPr="008A6298">
        <w:rPr>
          <w:rFonts w:ascii="Sylfaen" w:hAnsi="Sylfaen" w:cs="Sylfaen"/>
          <w:lang w:val="ka-GE"/>
        </w:rPr>
        <w:t>და</w:t>
      </w:r>
      <w:r w:rsidRPr="008A6298">
        <w:rPr>
          <w:lang w:val="ka-GE"/>
        </w:rPr>
        <w:t xml:space="preserve"> </w:t>
      </w:r>
      <w:r w:rsidRPr="008A6298">
        <w:rPr>
          <w:rFonts w:ascii="Sylfaen" w:hAnsi="Sylfaen" w:cs="Sylfaen"/>
          <w:lang w:val="ka-GE"/>
        </w:rPr>
        <w:t>საკასო</w:t>
      </w:r>
      <w:r w:rsidRPr="008A6298">
        <w:rPr>
          <w:lang w:val="ka-GE"/>
        </w:rPr>
        <w:t xml:space="preserve"> </w:t>
      </w:r>
      <w:r w:rsidRPr="008A6298">
        <w:rPr>
          <w:rFonts w:ascii="Sylfaen" w:hAnsi="Sylfaen" w:cs="Sylfaen"/>
          <w:lang w:val="ka-GE"/>
        </w:rPr>
        <w:t>ხარჯს</w:t>
      </w:r>
      <w:r w:rsidRPr="008A6298">
        <w:rPr>
          <w:lang w:val="ka-GE"/>
        </w:rPr>
        <w:t xml:space="preserve"> </w:t>
      </w:r>
      <w:r w:rsidRPr="008A6298">
        <w:rPr>
          <w:rFonts w:ascii="Sylfaen" w:hAnsi="Sylfaen" w:cs="Sylfaen"/>
          <w:lang w:val="ka-GE"/>
        </w:rPr>
        <w:t>შორის</w:t>
      </w:r>
      <w:r w:rsidRPr="008A6298">
        <w:rPr>
          <w:lang w:val="ka-GE"/>
        </w:rPr>
        <w:t xml:space="preserve"> </w:t>
      </w:r>
      <w:r w:rsidRPr="008A6298">
        <w:rPr>
          <w:rFonts w:ascii="Sylfaen" w:hAnsi="Sylfaen" w:cs="Sylfaen"/>
          <w:lang w:val="ka-GE"/>
        </w:rPr>
        <w:t xml:space="preserve">განპირობებულია </w:t>
      </w:r>
      <w:r w:rsidRPr="008A6298">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8A6298">
        <w:rPr>
          <w:rFonts w:ascii="Sylfaen" w:hAnsi="Sylfaen" w:cs="Sylfaen"/>
          <w:b/>
          <w:lang w:val="ka-GE"/>
        </w:rPr>
        <w:t xml:space="preserve">     </w:t>
      </w:r>
    </w:p>
    <w:p w14:paraId="0B2514B1" w14:textId="77777777" w:rsidR="00230CB3" w:rsidRPr="008A6298" w:rsidRDefault="00230CB3" w:rsidP="008A6298">
      <w:pPr>
        <w:spacing w:line="240" w:lineRule="auto"/>
        <w:jc w:val="both"/>
        <w:rPr>
          <w:rFonts w:ascii="Sylfaen" w:hAnsi="Sylfaen" w:cs="Sylfaen"/>
          <w:b/>
          <w:lang w:val="ka-GE"/>
        </w:rPr>
      </w:pPr>
      <w:r w:rsidRPr="008A6298">
        <w:rPr>
          <w:rFonts w:ascii="Sylfaen" w:hAnsi="Sylfaen" w:cs="Sylfaen"/>
          <w:b/>
          <w:lang w:val="ka-GE"/>
        </w:rPr>
        <w:t xml:space="preserve">32 05 01 - სამეცნიერო გრანტების გაცემისა და სამეცნიერო კვლევების ხელშეწყობა - </w:t>
      </w:r>
      <w:r w:rsidRPr="008A6298">
        <w:rPr>
          <w:rFonts w:ascii="Sylfaen" w:hAnsi="Sylfaen"/>
          <w:noProof/>
          <w:lang w:val="ka-GE"/>
        </w:rPr>
        <w:t>დაზუსტებულ და საკასო მაჩვენებლებს შორის სხვაობა განპირობებულია წლის განმავლობაში მიღებული მიზნობრივი გრანტების ასახვით.</w:t>
      </w:r>
    </w:p>
    <w:p w14:paraId="2897747D" w14:textId="77777777" w:rsidR="00230CB3" w:rsidRPr="008A6298" w:rsidRDefault="00230CB3" w:rsidP="008A6298">
      <w:pPr>
        <w:spacing w:after="0" w:line="240" w:lineRule="auto"/>
        <w:jc w:val="both"/>
        <w:rPr>
          <w:rFonts w:ascii="Sylfaen" w:hAnsi="Sylfaen"/>
          <w:lang w:val="ka-GE"/>
        </w:rPr>
      </w:pPr>
      <w:r w:rsidRPr="008A6298">
        <w:rPr>
          <w:rFonts w:ascii="Sylfaen" w:hAnsi="Sylfaen"/>
          <w:b/>
          <w:color w:val="000000"/>
          <w:lang w:val="ka-GE"/>
        </w:rPr>
        <w:t xml:space="preserve">32 07 03 - სამინისტროს სისტემაში შემავალი საჯარო სამართლის იურიდიული პირებისა და ტერიტორიული ორგანოების ინფრასტრუქტურის განვითარება - </w:t>
      </w:r>
      <w:r w:rsidRPr="008A6298">
        <w:rPr>
          <w:rFonts w:ascii="Sylfaen" w:hAnsi="Sylfaen" w:cs="Sylfaen"/>
          <w:color w:val="000000"/>
          <w:shd w:val="clear" w:color="auto" w:fill="FFFFFF"/>
          <w:lang w:val="ka-GE"/>
        </w:rPr>
        <w:t>იმის</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გათვალისწინებით</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რომ</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სამინიტროს</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მიერ</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უფრო</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პრიორიტეტულად</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ჩაითვალა</w:t>
      </w:r>
      <w:r w:rsidRPr="008A6298">
        <w:rPr>
          <w:rFonts w:ascii="Verdana" w:hAnsi="Verdana"/>
          <w:color w:val="000000"/>
          <w:shd w:val="clear" w:color="auto" w:fill="FFFFFF"/>
          <w:lang w:val="ka-GE"/>
        </w:rPr>
        <w:t xml:space="preserve"> 2020-2021 </w:t>
      </w:r>
      <w:r w:rsidRPr="008A6298">
        <w:rPr>
          <w:rFonts w:ascii="Sylfaen" w:hAnsi="Sylfaen" w:cs="Sylfaen"/>
          <w:color w:val="000000"/>
          <w:shd w:val="clear" w:color="auto" w:fill="FFFFFF"/>
          <w:lang w:val="ka-GE"/>
        </w:rPr>
        <w:t>და</w:t>
      </w:r>
      <w:r w:rsidRPr="008A6298">
        <w:rPr>
          <w:rFonts w:ascii="Verdana" w:hAnsi="Verdana"/>
          <w:color w:val="000000"/>
          <w:shd w:val="clear" w:color="auto" w:fill="FFFFFF"/>
          <w:lang w:val="ka-GE"/>
        </w:rPr>
        <w:t xml:space="preserve"> 2021-2022 </w:t>
      </w:r>
      <w:r w:rsidRPr="008A6298">
        <w:rPr>
          <w:rFonts w:ascii="Sylfaen" w:hAnsi="Sylfaen" w:cs="Sylfaen"/>
          <w:color w:val="000000"/>
          <w:shd w:val="clear" w:color="auto" w:fill="FFFFFF"/>
          <w:lang w:val="ka-GE"/>
        </w:rPr>
        <w:t>სასწავლო</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წლების</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წარჩინებულ</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მოსწავლეთა</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პორტაბელური</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კომპიუტერებისა</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და</w:t>
      </w:r>
      <w:r w:rsidRPr="008A6298">
        <w:rPr>
          <w:rFonts w:ascii="Verdana" w:hAnsi="Verdana"/>
          <w:color w:val="000000"/>
          <w:shd w:val="clear" w:color="auto" w:fill="FFFFFF"/>
          <w:lang w:val="ka-GE"/>
        </w:rPr>
        <w:t xml:space="preserve">  2022-2023 </w:t>
      </w:r>
      <w:r w:rsidRPr="008A6298">
        <w:rPr>
          <w:rFonts w:ascii="Sylfaen" w:hAnsi="Sylfaen" w:cs="Sylfaen"/>
          <w:color w:val="000000"/>
          <w:shd w:val="clear" w:color="auto" w:fill="FFFFFF"/>
          <w:lang w:val="ka-GE"/>
        </w:rPr>
        <w:t>სასწავლო</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წლის</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პირველკლასელებისა</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და</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მათი</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დამრიგებლებისთვის</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პორტაბელური</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კომპიუტერის</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ბუქის</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შესყიდვა</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პროგრამის</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ფარგლებში</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დამტკიცებული</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ასიგნებები</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გადატანილი</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იქნა</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აღნიშნული</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ღონისძიებების</w:t>
      </w:r>
      <w:r w:rsidRPr="008A6298">
        <w:rPr>
          <w:rFonts w:ascii="Verdana" w:hAnsi="Verdana"/>
          <w:color w:val="000000"/>
          <w:shd w:val="clear" w:color="auto" w:fill="FFFFFF"/>
          <w:lang w:val="ka-GE"/>
        </w:rPr>
        <w:t xml:space="preserve"> </w:t>
      </w:r>
      <w:r w:rsidRPr="008A6298">
        <w:rPr>
          <w:rFonts w:ascii="Sylfaen" w:hAnsi="Sylfaen" w:cs="Sylfaen"/>
          <w:color w:val="000000"/>
          <w:shd w:val="clear" w:color="auto" w:fill="FFFFFF"/>
          <w:lang w:val="ka-GE"/>
        </w:rPr>
        <w:t xml:space="preserve">დასაფინანსებლად, რამაც გამოიწვია </w:t>
      </w:r>
      <w:r w:rsidRPr="008A6298">
        <w:rPr>
          <w:rFonts w:ascii="Sylfaen" w:hAnsi="Sylfaen"/>
          <w:lang w:val="ka-GE"/>
        </w:rPr>
        <w:t xml:space="preserve">დამტკიცებულ და დაზუსტებულ მაჩვენებლებს სორის სხვაობა </w:t>
      </w:r>
    </w:p>
    <w:p w14:paraId="555C9D00" w14:textId="77777777" w:rsidR="00230CB3" w:rsidRPr="008A6298" w:rsidRDefault="00230CB3" w:rsidP="008A6298">
      <w:pPr>
        <w:spacing w:after="0" w:line="240" w:lineRule="auto"/>
        <w:jc w:val="both"/>
        <w:rPr>
          <w:rFonts w:ascii="Sylfaen" w:hAnsi="Sylfaen" w:cs="Sylfaen"/>
          <w:highlight w:val="yellow"/>
          <w:lang w:val="ka-GE"/>
        </w:rPr>
      </w:pPr>
    </w:p>
    <w:p w14:paraId="5CFFEEAD" w14:textId="08858CD1" w:rsidR="00230CB3" w:rsidRPr="008A6298" w:rsidRDefault="00230CB3" w:rsidP="008A6298">
      <w:pPr>
        <w:spacing w:after="0" w:line="240" w:lineRule="auto"/>
        <w:jc w:val="both"/>
        <w:rPr>
          <w:lang w:val="ka-GE"/>
        </w:rPr>
      </w:pPr>
      <w:r w:rsidRPr="008A6298">
        <w:rPr>
          <w:rFonts w:ascii="Sylfaen" w:hAnsi="Sylfaen" w:cs="Sylfaen"/>
          <w:b/>
          <w:lang w:val="ka-GE"/>
        </w:rPr>
        <w:t xml:space="preserve">32 07 06 - კულტურაში ინვესტიციებისა და ინფრასტრუქტურული პროექტების მხარდაჭერა - </w:t>
      </w:r>
      <w:r w:rsidRPr="008A6298">
        <w:rPr>
          <w:rFonts w:ascii="Sylfaen" w:hAnsi="Sylfaen" w:cs="Sylfaen"/>
          <w:lang w:val="ka-GE"/>
        </w:rPr>
        <w:t xml:space="preserve">საანგარიშო პერიოდში განხორციელდა </w:t>
      </w:r>
      <w:r w:rsidRPr="008A6298">
        <w:rPr>
          <w:rFonts w:ascii="Sylfaen" w:eastAsia="Times New Roman" w:hAnsi="Sylfaen" w:cs="Sylfaen"/>
          <w:color w:val="000000"/>
          <w:lang w:val="ka-GE"/>
        </w:rPr>
        <w:t xml:space="preserve">ხელოვნების სასახლის და სსიპ - საქართველოს კულტურული მემკვიდრეობის დაცვის ეროვნულ სააგენტოს მიერ ქ. თბილისში მდებარე უძრავი ქონების შეძენა, ასევე ანსამბლ „ერისიონის" შენობა-ნაგებობის სრული რეაბილიტაცია. </w:t>
      </w:r>
      <w:r w:rsidRPr="008A6298">
        <w:rPr>
          <w:rFonts w:ascii="Sylfaen" w:hAnsi="Sylfaen" w:cs="Sylfaen"/>
          <w:lang w:val="ka-GE"/>
        </w:rPr>
        <w:t>აღნიშნული ღონი</w:t>
      </w:r>
      <w:r w:rsidR="00A73C08" w:rsidRPr="008A6298">
        <w:rPr>
          <w:rFonts w:ascii="Sylfaen" w:hAnsi="Sylfaen" w:cs="Sylfaen"/>
          <w:lang w:val="ka-GE"/>
        </w:rPr>
        <w:t>ს</w:t>
      </w:r>
      <w:r w:rsidRPr="008A6298">
        <w:rPr>
          <w:rFonts w:ascii="Sylfaen" w:hAnsi="Sylfaen" w:cs="Sylfaen"/>
          <w:lang w:val="ka-GE"/>
        </w:rPr>
        <w:t>ძიებების დასაფინანსებლად განხორციელდა ასიგნებების გადანაწილება</w:t>
      </w:r>
      <w:r w:rsidRPr="008A6298">
        <w:rPr>
          <w:lang w:val="ka-GE"/>
        </w:rPr>
        <w:t xml:space="preserve"> </w:t>
      </w:r>
      <w:r w:rsidRPr="008A6298">
        <w:rPr>
          <w:rFonts w:ascii="Sylfaen" w:hAnsi="Sylfaen" w:cs="Sylfaen"/>
          <w:lang w:val="ka-GE"/>
        </w:rPr>
        <w:t>სხვა</w:t>
      </w:r>
      <w:r w:rsidRPr="008A6298">
        <w:rPr>
          <w:lang w:val="ka-GE"/>
        </w:rPr>
        <w:t xml:space="preserve"> </w:t>
      </w:r>
      <w:r w:rsidRPr="008A6298">
        <w:rPr>
          <w:rFonts w:ascii="Sylfaen" w:hAnsi="Sylfaen" w:cs="Sylfaen"/>
          <w:lang w:val="ka-GE"/>
        </w:rPr>
        <w:t>პროგრამული</w:t>
      </w:r>
      <w:r w:rsidRPr="008A6298">
        <w:rPr>
          <w:lang w:val="ka-GE"/>
        </w:rPr>
        <w:t xml:space="preserve"> </w:t>
      </w:r>
      <w:r w:rsidRPr="008A6298">
        <w:rPr>
          <w:rFonts w:ascii="Sylfaen" w:hAnsi="Sylfaen" w:cs="Sylfaen"/>
          <w:lang w:val="ka-GE"/>
        </w:rPr>
        <w:t>კოდების</w:t>
      </w:r>
      <w:r w:rsidRPr="008A6298">
        <w:rPr>
          <w:lang w:val="ka-GE"/>
        </w:rPr>
        <w:t xml:space="preserve"> </w:t>
      </w:r>
      <w:r w:rsidRPr="008A6298">
        <w:rPr>
          <w:rFonts w:ascii="Sylfaen" w:hAnsi="Sylfaen" w:cs="Sylfaen"/>
          <w:lang w:val="ka-GE"/>
        </w:rPr>
        <w:t>ასიგნებების</w:t>
      </w:r>
      <w:r w:rsidRPr="008A6298">
        <w:rPr>
          <w:lang w:val="ka-GE"/>
        </w:rPr>
        <w:t xml:space="preserve"> </w:t>
      </w:r>
      <w:r w:rsidRPr="008A6298">
        <w:rPr>
          <w:rFonts w:ascii="Sylfaen" w:hAnsi="Sylfaen" w:cs="Sylfaen"/>
          <w:lang w:val="ka-GE"/>
        </w:rPr>
        <w:t>შემცირების</w:t>
      </w:r>
      <w:r w:rsidRPr="008A6298">
        <w:rPr>
          <w:lang w:val="ka-GE"/>
        </w:rPr>
        <w:t xml:space="preserve"> </w:t>
      </w:r>
      <w:r w:rsidRPr="008A6298">
        <w:rPr>
          <w:rFonts w:ascii="Sylfaen" w:hAnsi="Sylfaen" w:cs="Sylfaen"/>
          <w:lang w:val="ka-GE"/>
        </w:rPr>
        <w:t>ხარჯზე</w:t>
      </w:r>
      <w:r w:rsidRPr="008A6298">
        <w:rPr>
          <w:lang w:val="ka-GE"/>
        </w:rPr>
        <w:t>;</w:t>
      </w:r>
    </w:p>
    <w:p w14:paraId="61744F58" w14:textId="77777777" w:rsidR="00230CB3" w:rsidRPr="008A6298" w:rsidRDefault="00230CB3" w:rsidP="008A6298">
      <w:pPr>
        <w:spacing w:after="0" w:line="240" w:lineRule="auto"/>
        <w:jc w:val="both"/>
        <w:rPr>
          <w:rFonts w:ascii="Sylfaen" w:hAnsi="Sylfaen" w:cs="Sylfaen"/>
          <w:b/>
          <w:lang w:val="ka-GE"/>
        </w:rPr>
      </w:pPr>
    </w:p>
    <w:p w14:paraId="4614BD68" w14:textId="4BCD759E" w:rsidR="00230CB3" w:rsidRPr="008A6298" w:rsidRDefault="00230CB3" w:rsidP="008A6298">
      <w:pPr>
        <w:spacing w:after="0" w:line="240" w:lineRule="auto"/>
        <w:jc w:val="both"/>
        <w:rPr>
          <w:rFonts w:ascii="Sylfaen" w:eastAsia="Times New Roman" w:hAnsi="Sylfaen" w:cs="Arial"/>
          <w:bCs/>
          <w:color w:val="000000"/>
          <w:lang w:val="ka-GE"/>
        </w:rPr>
      </w:pPr>
      <w:r w:rsidRPr="008A6298">
        <w:rPr>
          <w:rFonts w:ascii="Sylfaen" w:hAnsi="Sylfaen" w:cs="Sylfaen"/>
          <w:b/>
          <w:lang w:val="ka-GE"/>
        </w:rPr>
        <w:t>32 13 - ინოვაციის, ინკლუზიურობის და ხარისხის პროექტი - საქართველო I2Q (IBRD) –</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დაზუსტებულ</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გეგმასა</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და</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საკასო</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ხარჯს</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შორის</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სხვაობა</w:t>
      </w:r>
      <w:r w:rsidRPr="008A6298">
        <w:rPr>
          <w:rFonts w:ascii="Sylfaen" w:eastAsia="Times New Roman" w:hAnsi="Sylfaen" w:cs="Arial"/>
          <w:bCs/>
          <w:color w:val="000000"/>
          <w:lang w:val="ka-GE"/>
        </w:rPr>
        <w:t xml:space="preserve"> </w:t>
      </w:r>
      <w:r w:rsidRPr="008A6298">
        <w:rPr>
          <w:rFonts w:ascii="Sylfaen" w:hAnsi="Sylfaen"/>
          <w:lang w:val="ka-GE"/>
        </w:rPr>
        <w:t>გამოწვეულია</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რიგი</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მიზეზებით</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კერძოდ</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შეიცვალა</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პროექტის</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შესყიდვების</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გეგმა</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დაზუსტდა</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განხორციელების</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ვადები</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და</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თანხები</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პირველ</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ეტაპზე</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არ</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შედგა</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ორი</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ტენდერი</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რომელიც</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ხელახლა</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გამოცხადდა</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მეორე</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ეტაპზე</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ტენდერები</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წარმატებით</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შედგა</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და</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შესაბამისი</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ხელშეკრულებები</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გაფორმებულია</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თუმცა</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დაგეგმილი</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ხარჯის</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გაწევა</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არ</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განხორცი</w:t>
      </w:r>
      <w:r w:rsidR="00A73C08" w:rsidRPr="008A6298">
        <w:rPr>
          <w:rFonts w:ascii="Sylfaen" w:eastAsia="Times New Roman" w:hAnsi="Sylfaen" w:cs="Sylfaen"/>
          <w:bCs/>
          <w:color w:val="000000"/>
          <w:lang w:val="ka-GE"/>
        </w:rPr>
        <w:t>ელდ</w:t>
      </w:r>
      <w:r w:rsidRPr="008A6298">
        <w:rPr>
          <w:rFonts w:ascii="Sylfaen" w:eastAsia="Times New Roman" w:hAnsi="Sylfaen" w:cs="Sylfaen"/>
          <w:bCs/>
          <w:color w:val="000000"/>
          <w:lang w:val="ka-GE"/>
        </w:rPr>
        <w:t>ა</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მიმდინარე</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სამუშაოების</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ფარგლებში</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კონტრაქტორის</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მიერ</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დაგვიანებით</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იქნა</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წარმოდგენილი</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ინვოისი</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საჭიროების</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გათვალისწინებით</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დაგეგმილი</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საოპერაციო</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ხარჯების</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ნაწილი</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არ</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 xml:space="preserve">გაწეულა </w:t>
      </w:r>
      <w:r w:rsidRPr="008A6298">
        <w:rPr>
          <w:rFonts w:ascii="Sylfaen" w:eastAsia="Times New Roman" w:hAnsi="Sylfaen" w:cs="Arial"/>
          <w:bCs/>
          <w:color w:val="000000"/>
          <w:lang w:val="ka-GE"/>
        </w:rPr>
        <w:t>და სხვა;</w:t>
      </w:r>
    </w:p>
    <w:p w14:paraId="09361516" w14:textId="77777777" w:rsidR="008A6298" w:rsidRPr="008A6298" w:rsidRDefault="008A6298" w:rsidP="008A6298">
      <w:pPr>
        <w:tabs>
          <w:tab w:val="left" w:pos="900"/>
        </w:tabs>
        <w:spacing w:after="160" w:line="240" w:lineRule="auto"/>
        <w:jc w:val="both"/>
        <w:rPr>
          <w:rFonts w:ascii="Sylfaen" w:hAnsi="Sylfaen" w:cs="Sylfaen"/>
          <w:b/>
          <w:lang w:val="ka-GE"/>
        </w:rPr>
      </w:pPr>
    </w:p>
    <w:p w14:paraId="0725ED88" w14:textId="42170C0D" w:rsidR="00230CB3" w:rsidRPr="008A6298" w:rsidRDefault="00230CB3" w:rsidP="008A6298">
      <w:pPr>
        <w:tabs>
          <w:tab w:val="left" w:pos="900"/>
        </w:tabs>
        <w:spacing w:after="160" w:line="240" w:lineRule="auto"/>
        <w:jc w:val="both"/>
        <w:rPr>
          <w:rFonts w:ascii="Sylfaen" w:hAnsi="Sylfaen"/>
          <w:noProof/>
          <w:lang w:val="ka-GE"/>
        </w:rPr>
      </w:pPr>
      <w:r w:rsidRPr="008A6298">
        <w:rPr>
          <w:rFonts w:ascii="Sylfaen" w:hAnsi="Sylfaen" w:cs="Sylfaen"/>
          <w:b/>
          <w:lang w:val="ka-GE"/>
        </w:rPr>
        <w:lastRenderedPageBreak/>
        <w:t>32 1</w:t>
      </w:r>
      <w:r w:rsidRPr="008A6298">
        <w:rPr>
          <w:rFonts w:ascii="Sylfaen" w:hAnsi="Sylfaen" w:cs="Sylfaen"/>
          <w:b/>
          <w:lang w:val="pt-BR"/>
        </w:rPr>
        <w:t>4</w:t>
      </w:r>
      <w:r w:rsidRPr="008A6298">
        <w:rPr>
          <w:rFonts w:ascii="Sylfaen" w:hAnsi="Sylfaen" w:cs="Sylfaen"/>
          <w:b/>
          <w:lang w:val="ka-GE"/>
        </w:rPr>
        <w:t xml:space="preserve"> - პროფესიული განათლება I (KfW)</w:t>
      </w:r>
      <w:r w:rsidRPr="008A6298">
        <w:rPr>
          <w:rFonts w:ascii="Sylfaen" w:hAnsi="Sylfaen" w:cs="Sylfaen"/>
          <w:b/>
          <w:lang w:val="pt-BR"/>
        </w:rPr>
        <w:t xml:space="preserve"> </w:t>
      </w:r>
      <w:r w:rsidRPr="008A6298">
        <w:rPr>
          <w:rFonts w:ascii="Sylfaen" w:hAnsi="Sylfaen" w:cs="Sylfaen"/>
          <w:b/>
          <w:lang w:val="ka-GE"/>
        </w:rPr>
        <w:t xml:space="preserve">- </w:t>
      </w:r>
      <w:r w:rsidRPr="008A6298">
        <w:rPr>
          <w:rFonts w:ascii="Sylfaen" w:eastAsia="Times New Roman" w:hAnsi="Sylfaen" w:cs="Sylfaen"/>
          <w:bCs/>
          <w:color w:val="000000"/>
          <w:lang w:val="ka-GE"/>
        </w:rPr>
        <w:t>დაზუსტებულ</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გეგმასა</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და</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საკასო</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ხარჯს</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შორის</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სხვაობა</w:t>
      </w:r>
      <w:r w:rsidRPr="008A6298">
        <w:rPr>
          <w:rFonts w:ascii="Sylfaen" w:eastAsia="Times New Roman" w:hAnsi="Sylfaen" w:cs="Arial"/>
          <w:bCs/>
          <w:color w:val="000000"/>
          <w:lang w:val="ka-GE"/>
        </w:rPr>
        <w:t xml:space="preserve"> </w:t>
      </w:r>
      <w:r w:rsidRPr="008A6298">
        <w:rPr>
          <w:rFonts w:ascii="Sylfaen" w:hAnsi="Sylfaen"/>
          <w:lang w:val="ka-GE"/>
        </w:rPr>
        <w:t>გამოიწვია</w:t>
      </w:r>
      <w:r w:rsidRPr="008A6298">
        <w:rPr>
          <w:rFonts w:ascii="Sylfaen" w:eastAsia="Times New Roman" w:hAnsi="Sylfaen" w:cs="Arial"/>
          <w:bCs/>
          <w:color w:val="000000"/>
          <w:lang w:val="ka-GE"/>
        </w:rPr>
        <w:t xml:space="preserve"> </w:t>
      </w:r>
      <w:r w:rsidRPr="008A6298">
        <w:rPr>
          <w:rFonts w:ascii="Sylfaen" w:eastAsia="Times New Roman" w:hAnsi="Sylfaen"/>
          <w:bCs/>
          <w:color w:val="000000"/>
          <w:lang w:val="ka-GE"/>
        </w:rPr>
        <w:t>პროექტის  საკონსულტაციო კომპანიის შესარჩევად (მე-2 ეტაპი) დროში გახანგრძლივებულმა სატენდერო პროცედურებმა.</w:t>
      </w:r>
    </w:p>
    <w:p w14:paraId="55162544" w14:textId="78638548" w:rsidR="00230CB3" w:rsidRPr="008A6298" w:rsidRDefault="00230CB3" w:rsidP="008A6298">
      <w:pPr>
        <w:spacing w:line="240" w:lineRule="auto"/>
        <w:jc w:val="both"/>
        <w:rPr>
          <w:rFonts w:ascii="Sylfaen" w:eastAsia="Times New Roman" w:hAnsi="Sylfaen" w:cs="Sylfaen"/>
          <w:bCs/>
          <w:color w:val="000000"/>
          <w:lang w:val="ka-GE"/>
        </w:rPr>
      </w:pPr>
      <w:r w:rsidRPr="008A6298">
        <w:rPr>
          <w:rFonts w:ascii="Sylfaen" w:hAnsi="Sylfaen"/>
          <w:b/>
          <w:bCs/>
          <w:noProof/>
          <w:lang w:val="ka-GE"/>
        </w:rPr>
        <w:t xml:space="preserve">32 19 - თანამედროვე უნარები უკეთესი დასაქმების სექტორის განვითარების პროგრამისთვის -  პროექტი (ADB) - </w:t>
      </w:r>
      <w:r w:rsidRPr="008A6298">
        <w:rPr>
          <w:rFonts w:ascii="Sylfaen" w:eastAsia="Times New Roman" w:hAnsi="Sylfaen" w:cs="Sylfaen"/>
          <w:bCs/>
          <w:color w:val="000000"/>
          <w:lang w:val="ka-GE"/>
        </w:rPr>
        <w:t>საქართველოსა და აზიის განვითარების ბანკს შორის 2020 წლის დეკემბერში ხელი მოეწერა სასესხო შეთანხმებას (ჩვეულებრივი ოპერაციები) (თანამედროვე უნარები უკეთესი დასაქმების სექტორის განვითარების პროგრამისთვის – პროექტი), რომელიც რატიფიცირებულ იქნა 2021 წლის თებერვალში. შესაბამისად პროე</w:t>
      </w:r>
      <w:r w:rsidR="00A73C08" w:rsidRPr="008A6298">
        <w:rPr>
          <w:rFonts w:ascii="Sylfaen" w:eastAsia="Times New Roman" w:hAnsi="Sylfaen" w:cs="Sylfaen"/>
          <w:bCs/>
          <w:color w:val="000000"/>
          <w:lang w:val="ka-GE"/>
        </w:rPr>
        <w:t>ქ</w:t>
      </w:r>
      <w:r w:rsidRPr="008A6298">
        <w:rPr>
          <w:rFonts w:ascii="Sylfaen" w:eastAsia="Times New Roman" w:hAnsi="Sylfaen" w:cs="Sylfaen"/>
          <w:bCs/>
          <w:color w:val="000000"/>
          <w:lang w:val="ka-GE"/>
        </w:rPr>
        <w:t>ტის</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ფარგლებში</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დაგეგმილი</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ღონისძიებების</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დასაფინანსებლად სამინისტრომ</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სხვა</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პროგრამული</w:t>
      </w:r>
      <w:r w:rsidRPr="008A6298">
        <w:rPr>
          <w:rFonts w:ascii="Sylfaen" w:eastAsia="Times New Roman" w:hAnsi="Sylfaen" w:cs="Arial"/>
          <w:bCs/>
          <w:color w:val="000000"/>
          <w:lang w:val="ka-GE"/>
        </w:rPr>
        <w:t xml:space="preserve"> </w:t>
      </w:r>
      <w:r w:rsidRPr="008A6298">
        <w:rPr>
          <w:rFonts w:ascii="Sylfaen" w:eastAsia="Times New Roman" w:hAnsi="Sylfaen" w:cs="Sylfaen"/>
          <w:bCs/>
          <w:color w:val="000000"/>
          <w:lang w:val="ka-GE"/>
        </w:rPr>
        <w:t xml:space="preserve">კოდების ასიგნებების შემცირების ხარჯზე გაზარდა აღნიშნული პროგრამული კოდის ასიგნებები, რამაც გამოიწვია  </w:t>
      </w:r>
      <w:r w:rsidRPr="008A6298">
        <w:rPr>
          <w:rFonts w:ascii="Sylfaen" w:hAnsi="Sylfaen" w:cs="Sylfaen"/>
          <w:lang w:val="ka-GE"/>
        </w:rPr>
        <w:t>დამტკიცებულ</w:t>
      </w:r>
      <w:r w:rsidRPr="008A6298">
        <w:rPr>
          <w:lang w:val="ka-GE"/>
        </w:rPr>
        <w:t xml:space="preserve"> </w:t>
      </w:r>
      <w:r w:rsidRPr="008A6298">
        <w:rPr>
          <w:rFonts w:ascii="Sylfaen" w:hAnsi="Sylfaen" w:cs="Sylfaen"/>
          <w:lang w:val="ka-GE"/>
        </w:rPr>
        <w:t>და</w:t>
      </w:r>
      <w:r w:rsidRPr="008A6298">
        <w:rPr>
          <w:lang w:val="ka-GE"/>
        </w:rPr>
        <w:t xml:space="preserve"> </w:t>
      </w:r>
      <w:r w:rsidRPr="008A6298">
        <w:rPr>
          <w:rFonts w:ascii="Sylfaen" w:hAnsi="Sylfaen" w:cs="Sylfaen"/>
          <w:lang w:val="ka-GE"/>
        </w:rPr>
        <w:t>დაზუსტებულ</w:t>
      </w:r>
      <w:r w:rsidRPr="008A6298">
        <w:rPr>
          <w:lang w:val="ka-GE"/>
        </w:rPr>
        <w:t xml:space="preserve"> </w:t>
      </w:r>
      <w:r w:rsidRPr="008A6298">
        <w:rPr>
          <w:rFonts w:ascii="Sylfaen" w:hAnsi="Sylfaen" w:cs="Sylfaen"/>
          <w:lang w:val="ka-GE"/>
        </w:rPr>
        <w:t>ასიგნებებს</w:t>
      </w:r>
      <w:r w:rsidRPr="008A6298">
        <w:rPr>
          <w:lang w:val="ka-GE"/>
        </w:rPr>
        <w:t xml:space="preserve"> </w:t>
      </w:r>
      <w:r w:rsidRPr="008A6298">
        <w:rPr>
          <w:rFonts w:ascii="Sylfaen" w:hAnsi="Sylfaen" w:cs="Sylfaen"/>
          <w:lang w:val="ka-GE"/>
        </w:rPr>
        <w:t>შორის</w:t>
      </w:r>
      <w:r w:rsidRPr="008A6298">
        <w:rPr>
          <w:lang w:val="ka-GE"/>
        </w:rPr>
        <w:t xml:space="preserve"> </w:t>
      </w:r>
      <w:r w:rsidRPr="008A6298">
        <w:rPr>
          <w:rFonts w:ascii="Sylfaen" w:hAnsi="Sylfaen" w:cs="Sylfaen"/>
          <w:lang w:val="ka-GE"/>
        </w:rPr>
        <w:t>სხვაობა;</w:t>
      </w:r>
    </w:p>
    <w:p w14:paraId="4DA077A5" w14:textId="77777777" w:rsidR="00230CB3" w:rsidRPr="008A6298" w:rsidRDefault="00230CB3" w:rsidP="008A6298">
      <w:pPr>
        <w:tabs>
          <w:tab w:val="left" w:pos="900"/>
        </w:tabs>
        <w:spacing w:after="160" w:line="240" w:lineRule="auto"/>
        <w:jc w:val="both"/>
        <w:rPr>
          <w:rFonts w:ascii="Sylfaen" w:hAnsi="Sylfaen" w:cs="Sylfaen"/>
          <w:b/>
          <w:lang w:val="ka-GE"/>
        </w:rPr>
      </w:pPr>
      <w:r w:rsidRPr="008A6298">
        <w:rPr>
          <w:rFonts w:ascii="Sylfaen" w:hAnsi="Sylfaen" w:cs="Sylfaen"/>
          <w:b/>
          <w:lang w:val="pt-BR"/>
        </w:rPr>
        <w:t>35 00</w:t>
      </w:r>
      <w:r w:rsidRPr="008A6298">
        <w:rPr>
          <w:rFonts w:ascii="Sylfaen" w:hAnsi="Sylfaen" w:cs="Sylfaen"/>
          <w:b/>
          <w:lang w:val="ka-GE"/>
        </w:rPr>
        <w:t xml:space="preserve"> - სსიპ - საჯარო სამსახურის ბიურო - </w:t>
      </w:r>
      <w:r w:rsidRPr="008A6298">
        <w:rPr>
          <w:rFonts w:ascii="Sylfaen" w:hAnsi="Sylfaen" w:cs="Sylfaen"/>
          <w:lang w:val="ka-GE"/>
        </w:rPr>
        <w:t>სხვაობა</w:t>
      </w:r>
      <w:r w:rsidRPr="008A6298">
        <w:rPr>
          <w:lang w:val="ka-GE"/>
        </w:rPr>
        <w:t xml:space="preserve"> </w:t>
      </w:r>
      <w:r w:rsidRPr="008A6298">
        <w:rPr>
          <w:rFonts w:ascii="Sylfaen" w:hAnsi="Sylfaen" w:cs="Sylfaen"/>
          <w:lang w:val="ka-GE"/>
        </w:rPr>
        <w:t>დაზუსტებულ</w:t>
      </w:r>
      <w:r w:rsidRPr="008A6298">
        <w:rPr>
          <w:lang w:val="ka-GE"/>
        </w:rPr>
        <w:t xml:space="preserve"> </w:t>
      </w:r>
      <w:r w:rsidRPr="008A6298">
        <w:rPr>
          <w:rFonts w:ascii="Sylfaen" w:hAnsi="Sylfaen" w:cs="Sylfaen"/>
          <w:lang w:val="ka-GE"/>
        </w:rPr>
        <w:t>ასიგნებებსა</w:t>
      </w:r>
      <w:r w:rsidRPr="008A6298">
        <w:rPr>
          <w:lang w:val="ka-GE"/>
        </w:rPr>
        <w:t xml:space="preserve"> </w:t>
      </w:r>
      <w:r w:rsidRPr="008A6298">
        <w:rPr>
          <w:rFonts w:ascii="Sylfaen" w:hAnsi="Sylfaen" w:cs="Sylfaen"/>
          <w:lang w:val="ka-GE"/>
        </w:rPr>
        <w:t>და</w:t>
      </w:r>
      <w:r w:rsidRPr="008A6298">
        <w:rPr>
          <w:lang w:val="ka-GE"/>
        </w:rPr>
        <w:t xml:space="preserve"> </w:t>
      </w:r>
      <w:r w:rsidRPr="008A6298">
        <w:rPr>
          <w:rFonts w:ascii="Sylfaen" w:hAnsi="Sylfaen" w:cs="Sylfaen"/>
          <w:lang w:val="ka-GE"/>
        </w:rPr>
        <w:t>საკასო</w:t>
      </w:r>
      <w:r w:rsidRPr="008A6298">
        <w:rPr>
          <w:lang w:val="ka-GE"/>
        </w:rPr>
        <w:t xml:space="preserve"> </w:t>
      </w:r>
      <w:r w:rsidRPr="008A6298">
        <w:rPr>
          <w:rFonts w:ascii="Sylfaen" w:hAnsi="Sylfaen" w:cs="Sylfaen"/>
          <w:lang w:val="ka-GE"/>
        </w:rPr>
        <w:t>ხარჯს</w:t>
      </w:r>
      <w:r w:rsidRPr="008A6298">
        <w:rPr>
          <w:lang w:val="ka-GE"/>
        </w:rPr>
        <w:t xml:space="preserve"> </w:t>
      </w:r>
      <w:r w:rsidRPr="008A6298">
        <w:rPr>
          <w:rFonts w:ascii="Sylfaen" w:hAnsi="Sylfaen" w:cs="Sylfaen"/>
          <w:lang w:val="ka-GE"/>
        </w:rPr>
        <w:t>შორის</w:t>
      </w:r>
      <w:r w:rsidRPr="008A6298">
        <w:rPr>
          <w:lang w:val="ka-GE"/>
        </w:rPr>
        <w:t xml:space="preserve"> </w:t>
      </w:r>
      <w:r w:rsidRPr="008A6298">
        <w:rPr>
          <w:rFonts w:ascii="Sylfaen" w:hAnsi="Sylfaen" w:cs="Sylfaen"/>
          <w:lang w:val="ka-GE"/>
        </w:rPr>
        <w:t xml:space="preserve">განპირობებულია </w:t>
      </w:r>
      <w:r w:rsidRPr="008A6298">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8A6298">
        <w:rPr>
          <w:rFonts w:ascii="Sylfaen" w:hAnsi="Sylfaen" w:cs="Sylfaen"/>
          <w:b/>
          <w:lang w:val="ka-GE"/>
        </w:rPr>
        <w:t xml:space="preserve">     </w:t>
      </w:r>
    </w:p>
    <w:p w14:paraId="201ADBE5" w14:textId="77777777" w:rsidR="00230CB3" w:rsidRPr="008A6298" w:rsidRDefault="00230CB3" w:rsidP="008A6298">
      <w:pPr>
        <w:spacing w:after="0" w:line="240" w:lineRule="auto"/>
        <w:jc w:val="both"/>
        <w:rPr>
          <w:rFonts w:ascii="Sylfaen" w:hAnsi="Sylfaen"/>
          <w:noProof/>
          <w:lang w:val="ka-GE"/>
        </w:rPr>
      </w:pPr>
      <w:r w:rsidRPr="008A6298">
        <w:rPr>
          <w:rFonts w:ascii="Sylfaen" w:hAnsi="Sylfaen"/>
          <w:b/>
          <w:noProof/>
          <w:lang w:val="ka-GE"/>
        </w:rPr>
        <w:t xml:space="preserve">40 03 - სსიპ სახელისუფლებო სპეციალური კავშირგაბმულობის სააგენტო - </w:t>
      </w:r>
      <w:r w:rsidRPr="008A6298">
        <w:rPr>
          <w:rFonts w:ascii="Sylfaen" w:hAnsi="Sylfaen" w:cs="Sylfaen"/>
          <w:lang w:val="ka-GE"/>
        </w:rPr>
        <w:t>დამტკიცებულ</w:t>
      </w:r>
      <w:r w:rsidRPr="008A6298">
        <w:rPr>
          <w:lang w:val="ka-GE"/>
        </w:rPr>
        <w:t xml:space="preserve"> </w:t>
      </w:r>
      <w:r w:rsidRPr="008A6298">
        <w:rPr>
          <w:rFonts w:ascii="Sylfaen" w:hAnsi="Sylfaen" w:cs="Sylfaen"/>
          <w:lang w:val="ka-GE"/>
        </w:rPr>
        <w:t>და</w:t>
      </w:r>
      <w:r w:rsidRPr="008A6298">
        <w:rPr>
          <w:lang w:val="ka-GE"/>
        </w:rPr>
        <w:t xml:space="preserve"> </w:t>
      </w:r>
      <w:r w:rsidRPr="008A6298">
        <w:rPr>
          <w:rFonts w:ascii="Sylfaen" w:hAnsi="Sylfaen" w:cs="Sylfaen"/>
          <w:lang w:val="ka-GE"/>
        </w:rPr>
        <w:t>დაზუსტებულ</w:t>
      </w:r>
      <w:r w:rsidRPr="008A6298">
        <w:rPr>
          <w:lang w:val="ka-GE"/>
        </w:rPr>
        <w:t xml:space="preserve"> </w:t>
      </w:r>
      <w:r w:rsidRPr="008A6298">
        <w:rPr>
          <w:rFonts w:ascii="Sylfaen" w:hAnsi="Sylfaen" w:cs="Sylfaen"/>
          <w:lang w:val="ka-GE"/>
        </w:rPr>
        <w:t>ასიგნებებს</w:t>
      </w:r>
      <w:r w:rsidRPr="008A6298">
        <w:rPr>
          <w:lang w:val="ka-GE"/>
        </w:rPr>
        <w:t xml:space="preserve"> </w:t>
      </w:r>
      <w:r w:rsidRPr="008A6298">
        <w:rPr>
          <w:rFonts w:ascii="Sylfaen" w:hAnsi="Sylfaen" w:cs="Sylfaen"/>
          <w:lang w:val="ka-GE"/>
        </w:rPr>
        <w:t>შორის</w:t>
      </w:r>
      <w:r w:rsidRPr="008A6298">
        <w:rPr>
          <w:lang w:val="ka-GE"/>
        </w:rPr>
        <w:t xml:space="preserve"> </w:t>
      </w:r>
      <w:r w:rsidRPr="008A6298">
        <w:rPr>
          <w:rFonts w:ascii="Sylfaen" w:hAnsi="Sylfaen" w:cs="Sylfaen"/>
          <w:lang w:val="ka-GE"/>
        </w:rPr>
        <w:t>სხვაობა</w:t>
      </w:r>
      <w:r w:rsidRPr="008A6298">
        <w:rPr>
          <w:lang w:val="ka-GE"/>
        </w:rPr>
        <w:t xml:space="preserve"> </w:t>
      </w:r>
      <w:r w:rsidRPr="008A6298">
        <w:rPr>
          <w:rFonts w:ascii="Sylfaen" w:hAnsi="Sylfaen" w:cs="Sylfaen"/>
          <w:lang w:val="ka-GE"/>
        </w:rPr>
        <w:t>გამოწვეულია</w:t>
      </w:r>
      <w:r w:rsidRPr="008A6298">
        <w:rPr>
          <w:lang w:val="ka-GE"/>
        </w:rPr>
        <w:t xml:space="preserve"> </w:t>
      </w:r>
      <w:r w:rsidRPr="008A6298">
        <w:rPr>
          <w:rFonts w:ascii="Sylfaen" w:hAnsi="Sylfaen" w:cs="Sylfaen"/>
          <w:lang w:val="ka-GE"/>
        </w:rPr>
        <w:t>ზოგიერთი</w:t>
      </w:r>
      <w:r w:rsidRPr="008A6298">
        <w:rPr>
          <w:lang w:val="ka-GE"/>
        </w:rPr>
        <w:t xml:space="preserve"> </w:t>
      </w:r>
      <w:r w:rsidRPr="008A6298">
        <w:rPr>
          <w:rFonts w:ascii="Sylfaen" w:hAnsi="Sylfaen" w:cs="Sylfaen"/>
          <w:lang w:val="ka-GE"/>
        </w:rPr>
        <w:t>ღონისძიებების</w:t>
      </w:r>
      <w:r w:rsidRPr="008A6298">
        <w:rPr>
          <w:lang w:val="ka-GE"/>
        </w:rPr>
        <w:t xml:space="preserve"> </w:t>
      </w:r>
      <w:r w:rsidRPr="008A6298">
        <w:rPr>
          <w:rFonts w:ascii="Sylfaen" w:hAnsi="Sylfaen" w:cs="Sylfaen"/>
          <w:lang w:val="ka-GE"/>
        </w:rPr>
        <w:t>განსახორციელებლად ასიგნებების გაზრდით სხვა</w:t>
      </w:r>
      <w:r w:rsidRPr="008A6298">
        <w:rPr>
          <w:lang w:val="ka-GE"/>
        </w:rPr>
        <w:t xml:space="preserve"> </w:t>
      </w:r>
      <w:r w:rsidRPr="008A6298">
        <w:rPr>
          <w:rFonts w:ascii="Sylfaen" w:hAnsi="Sylfaen" w:cs="Sylfaen"/>
          <w:lang w:val="ka-GE"/>
        </w:rPr>
        <w:t>პროგრამული</w:t>
      </w:r>
      <w:r w:rsidRPr="008A6298">
        <w:rPr>
          <w:lang w:val="ka-GE"/>
        </w:rPr>
        <w:t xml:space="preserve"> </w:t>
      </w:r>
      <w:r w:rsidRPr="008A6298">
        <w:rPr>
          <w:rFonts w:ascii="Sylfaen" w:hAnsi="Sylfaen" w:cs="Sylfaen"/>
          <w:lang w:val="ka-GE"/>
        </w:rPr>
        <w:t>კოდების</w:t>
      </w:r>
      <w:r w:rsidRPr="008A6298">
        <w:rPr>
          <w:lang w:val="ka-GE"/>
        </w:rPr>
        <w:t xml:space="preserve"> </w:t>
      </w:r>
      <w:r w:rsidRPr="008A6298">
        <w:rPr>
          <w:rFonts w:ascii="Sylfaen" w:hAnsi="Sylfaen" w:cs="Sylfaen"/>
          <w:lang w:val="ka-GE"/>
        </w:rPr>
        <w:t>ასიგნებების</w:t>
      </w:r>
      <w:r w:rsidRPr="008A6298">
        <w:rPr>
          <w:lang w:val="ka-GE"/>
        </w:rPr>
        <w:t xml:space="preserve"> </w:t>
      </w:r>
      <w:r w:rsidRPr="008A6298">
        <w:rPr>
          <w:rFonts w:ascii="Sylfaen" w:hAnsi="Sylfaen" w:cs="Sylfaen"/>
          <w:lang w:val="ka-GE"/>
        </w:rPr>
        <w:t>შემცირების</w:t>
      </w:r>
      <w:r w:rsidRPr="008A6298">
        <w:rPr>
          <w:lang w:val="ka-GE"/>
        </w:rPr>
        <w:t xml:space="preserve"> </w:t>
      </w:r>
      <w:r w:rsidRPr="008A6298">
        <w:rPr>
          <w:rFonts w:ascii="Sylfaen" w:hAnsi="Sylfaen" w:cs="Sylfaen"/>
          <w:lang w:val="ka-GE"/>
        </w:rPr>
        <w:t>ხარჯზე</w:t>
      </w:r>
      <w:r w:rsidRPr="008A6298">
        <w:rPr>
          <w:rFonts w:ascii="Sylfaen" w:hAnsi="Sylfaen"/>
          <w:lang w:val="ka-GE"/>
        </w:rPr>
        <w:t>;</w:t>
      </w:r>
    </w:p>
    <w:p w14:paraId="4172A9B2" w14:textId="77777777" w:rsidR="00230CB3" w:rsidRPr="008A6298" w:rsidRDefault="00230CB3" w:rsidP="008A6298">
      <w:pPr>
        <w:spacing w:after="0" w:line="240" w:lineRule="auto"/>
        <w:jc w:val="both"/>
        <w:rPr>
          <w:rFonts w:ascii="Sylfaen" w:hAnsi="Sylfaen"/>
          <w:noProof/>
          <w:lang w:val="ka-GE"/>
        </w:rPr>
      </w:pPr>
    </w:p>
    <w:p w14:paraId="66E4F2C5" w14:textId="77777777" w:rsidR="00230CB3" w:rsidRPr="008A6298" w:rsidRDefault="00230CB3" w:rsidP="008A6298">
      <w:pPr>
        <w:spacing w:after="0" w:line="240" w:lineRule="auto"/>
        <w:jc w:val="both"/>
        <w:rPr>
          <w:rFonts w:ascii="Sylfaen" w:hAnsi="Sylfaen"/>
          <w:b/>
          <w:bCs/>
          <w:noProof/>
          <w:lang w:val="ka-GE"/>
        </w:rPr>
      </w:pPr>
      <w:r w:rsidRPr="008A6298">
        <w:rPr>
          <w:rFonts w:ascii="Sylfaen" w:hAnsi="Sylfaen"/>
          <w:b/>
          <w:bCs/>
          <w:noProof/>
          <w:lang w:val="ka-GE"/>
        </w:rPr>
        <w:t xml:space="preserve">41 00 - საქართველოს სახალხო დამცველის აპარატი - </w:t>
      </w:r>
      <w:r w:rsidRPr="008A6298">
        <w:rPr>
          <w:rFonts w:ascii="Sylfaen" w:hAnsi="Sylfaen"/>
          <w:noProof/>
          <w:lang w:val="ka-GE"/>
        </w:rPr>
        <w:t>ს</w:t>
      </w:r>
      <w:r w:rsidRPr="008A6298">
        <w:rPr>
          <w:rFonts w:ascii="Sylfaen" w:hAnsi="Sylfaen" w:cs="Sylfaen"/>
          <w:noProof/>
          <w:lang w:val="pt-BR"/>
        </w:rPr>
        <w:t>ხვაობა</w:t>
      </w:r>
      <w:r w:rsidRPr="008A6298">
        <w:rPr>
          <w:rFonts w:ascii="Sylfaen" w:hAnsi="Sylfaen" w:cs="Sylfaen"/>
          <w:noProof/>
          <w:lang w:val="ka-GE"/>
        </w:rPr>
        <w:t xml:space="preserve"> </w:t>
      </w:r>
      <w:r w:rsidRPr="008A6298">
        <w:rPr>
          <w:rFonts w:ascii="Sylfaen" w:hAnsi="Sylfaen" w:cs="Sylfaen"/>
          <w:noProof/>
          <w:lang w:val="pt-BR"/>
        </w:rPr>
        <w:t>დაზუსტებულ</w:t>
      </w:r>
      <w:r w:rsidRPr="008A6298">
        <w:rPr>
          <w:rFonts w:ascii="Sylfaen" w:hAnsi="Sylfaen"/>
          <w:noProof/>
          <w:lang w:val="pt-BR"/>
        </w:rPr>
        <w:t xml:space="preserve"> </w:t>
      </w:r>
      <w:r w:rsidRPr="008A6298">
        <w:rPr>
          <w:rFonts w:ascii="Sylfaen" w:hAnsi="Sylfaen"/>
          <w:noProof/>
          <w:lang w:val="ka-GE"/>
        </w:rPr>
        <w:t xml:space="preserve"> </w:t>
      </w:r>
      <w:r w:rsidRPr="008A6298">
        <w:rPr>
          <w:rFonts w:ascii="Sylfaen" w:hAnsi="Sylfaen" w:cs="Sylfaen"/>
          <w:noProof/>
          <w:lang w:val="pt-BR"/>
        </w:rPr>
        <w:t>ასიგნებებსა</w:t>
      </w:r>
      <w:r w:rsidRPr="008A6298">
        <w:rPr>
          <w:rFonts w:ascii="Sylfaen" w:hAnsi="Sylfaen"/>
          <w:noProof/>
          <w:lang w:val="pt-BR"/>
        </w:rPr>
        <w:t xml:space="preserve"> </w:t>
      </w:r>
      <w:r w:rsidRPr="008A6298">
        <w:rPr>
          <w:rFonts w:ascii="Sylfaen" w:hAnsi="Sylfaen" w:cs="Sylfaen"/>
          <w:noProof/>
          <w:lang w:val="pt-BR"/>
        </w:rPr>
        <w:t>და</w:t>
      </w:r>
      <w:r w:rsidRPr="008A6298">
        <w:rPr>
          <w:rFonts w:ascii="Sylfaen" w:hAnsi="Sylfaen"/>
          <w:noProof/>
          <w:lang w:val="pt-BR"/>
        </w:rPr>
        <w:t xml:space="preserve"> </w:t>
      </w:r>
      <w:r w:rsidRPr="008A6298">
        <w:rPr>
          <w:rFonts w:ascii="Sylfaen" w:hAnsi="Sylfaen" w:cs="Sylfaen"/>
          <w:noProof/>
          <w:lang w:val="ka-GE"/>
        </w:rPr>
        <w:t>საკასო მაჩვენებლის</w:t>
      </w:r>
      <w:r w:rsidRPr="008A6298">
        <w:rPr>
          <w:rFonts w:ascii="Sylfaen" w:hAnsi="Sylfaen"/>
          <w:noProof/>
          <w:lang w:val="pt-BR"/>
        </w:rPr>
        <w:t xml:space="preserve"> </w:t>
      </w:r>
      <w:r w:rsidRPr="008A6298">
        <w:rPr>
          <w:rFonts w:ascii="Sylfaen" w:hAnsi="Sylfaen" w:cs="Sylfaen"/>
          <w:noProof/>
          <w:lang w:val="pt-BR"/>
        </w:rPr>
        <w:t>შორის</w:t>
      </w:r>
      <w:r w:rsidRPr="008A6298">
        <w:rPr>
          <w:rFonts w:ascii="Sylfaen" w:hAnsi="Sylfaen"/>
          <w:noProof/>
          <w:lang w:val="pt-BR"/>
        </w:rPr>
        <w:t xml:space="preserve"> </w:t>
      </w:r>
      <w:r w:rsidRPr="008A6298">
        <w:rPr>
          <w:rFonts w:ascii="Sylfaen" w:hAnsi="Sylfaen"/>
          <w:noProof/>
          <w:lang w:val="ka-GE"/>
        </w:rPr>
        <w:t>განპირობებულია</w:t>
      </w:r>
      <w:r w:rsidRPr="008A6298">
        <w:rPr>
          <w:rFonts w:ascii="Sylfaen" w:hAnsi="Sylfaen"/>
          <w:lang w:val="ka-GE"/>
        </w:rPr>
        <w:t xml:space="preserve"> 2021 </w:t>
      </w:r>
      <w:r w:rsidRPr="008A6298">
        <w:rPr>
          <w:rFonts w:ascii="Sylfaen" w:hAnsi="Sylfaen"/>
          <w:noProof/>
          <w:lang w:val="ka-GE"/>
        </w:rPr>
        <w:t>წელს დაგეგმილი სახალხო დამცველის აპარატის ცენტრალური ოფისის  მშენებლობისათვის საჭირო ხარჯების აუთვისებლობით, რაც გამოწვეული იყო სატენდერო პროცედურების გაჭიანურებით (სამშენებლო სამუშაოების მიზნით გამოცხადებული ტენდერი რამოდენიმეჯერ გასაჩივრდა).</w:t>
      </w:r>
    </w:p>
    <w:p w14:paraId="784258FD" w14:textId="77777777" w:rsidR="00230CB3" w:rsidRPr="008A6298" w:rsidRDefault="00230CB3" w:rsidP="008A6298">
      <w:pPr>
        <w:spacing w:after="0" w:line="240" w:lineRule="auto"/>
        <w:jc w:val="both"/>
        <w:rPr>
          <w:rFonts w:ascii="Sylfaen" w:hAnsi="Sylfaen"/>
          <w:b/>
          <w:bCs/>
          <w:noProof/>
          <w:lang w:val="ka-GE"/>
        </w:rPr>
      </w:pPr>
    </w:p>
    <w:p w14:paraId="245CD18E" w14:textId="77777777" w:rsidR="00230CB3" w:rsidRPr="008A6298" w:rsidRDefault="00230CB3" w:rsidP="008A6298">
      <w:pPr>
        <w:spacing w:after="0" w:line="240" w:lineRule="auto"/>
        <w:jc w:val="both"/>
        <w:rPr>
          <w:rFonts w:ascii="Sylfaen" w:hAnsi="Sylfaen"/>
          <w:b/>
          <w:bCs/>
          <w:noProof/>
          <w:lang w:val="ka-GE"/>
        </w:rPr>
      </w:pPr>
      <w:r w:rsidRPr="008A6298">
        <w:rPr>
          <w:rFonts w:ascii="Sylfaen" w:hAnsi="Sylfaen"/>
          <w:b/>
          <w:bCs/>
          <w:noProof/>
          <w:lang w:val="ka-GE"/>
        </w:rPr>
        <w:t xml:space="preserve">47 02 - სტატისტიკური სამუშაოების სახელმწიფო პროგრამა - </w:t>
      </w:r>
      <w:r w:rsidRPr="008A6298">
        <w:rPr>
          <w:rFonts w:ascii="Sylfaen" w:hAnsi="Sylfaen" w:cs="Sylfaen"/>
          <w:lang w:val="ka-GE"/>
        </w:rPr>
        <w:t>ხვაობა</w:t>
      </w:r>
      <w:r w:rsidRPr="008A6298">
        <w:rPr>
          <w:lang w:val="ka-GE"/>
        </w:rPr>
        <w:t xml:space="preserve"> </w:t>
      </w:r>
      <w:r w:rsidRPr="008A6298">
        <w:rPr>
          <w:rFonts w:ascii="Sylfaen" w:hAnsi="Sylfaen" w:cs="Sylfaen"/>
          <w:lang w:val="ka-GE"/>
        </w:rPr>
        <w:t>დაზუსტებულ</w:t>
      </w:r>
      <w:r w:rsidRPr="008A6298">
        <w:rPr>
          <w:lang w:val="ka-GE"/>
        </w:rPr>
        <w:t xml:space="preserve"> </w:t>
      </w:r>
      <w:r w:rsidRPr="008A6298">
        <w:rPr>
          <w:rFonts w:ascii="Sylfaen" w:hAnsi="Sylfaen" w:cs="Sylfaen"/>
          <w:lang w:val="ka-GE"/>
        </w:rPr>
        <w:t>ასიგნებებსა</w:t>
      </w:r>
      <w:r w:rsidRPr="008A6298">
        <w:rPr>
          <w:lang w:val="ka-GE"/>
        </w:rPr>
        <w:t xml:space="preserve"> </w:t>
      </w:r>
      <w:r w:rsidRPr="008A6298">
        <w:rPr>
          <w:rFonts w:ascii="Sylfaen" w:hAnsi="Sylfaen" w:cs="Sylfaen"/>
          <w:lang w:val="ka-GE"/>
        </w:rPr>
        <w:t>და</w:t>
      </w:r>
      <w:r w:rsidRPr="008A6298">
        <w:rPr>
          <w:lang w:val="ka-GE"/>
        </w:rPr>
        <w:t xml:space="preserve"> </w:t>
      </w:r>
      <w:r w:rsidRPr="008A6298">
        <w:rPr>
          <w:rFonts w:ascii="Sylfaen" w:hAnsi="Sylfaen" w:cs="Sylfaen"/>
          <w:lang w:val="ka-GE"/>
        </w:rPr>
        <w:t>საკასო</w:t>
      </w:r>
      <w:r w:rsidRPr="008A6298">
        <w:rPr>
          <w:lang w:val="ka-GE"/>
        </w:rPr>
        <w:t xml:space="preserve"> </w:t>
      </w:r>
      <w:r w:rsidRPr="008A6298">
        <w:rPr>
          <w:rFonts w:ascii="Sylfaen" w:hAnsi="Sylfaen" w:cs="Sylfaen"/>
          <w:lang w:val="ka-GE"/>
        </w:rPr>
        <w:t>ხარჯს</w:t>
      </w:r>
      <w:r w:rsidRPr="008A6298">
        <w:rPr>
          <w:lang w:val="ka-GE"/>
        </w:rPr>
        <w:t xml:space="preserve"> </w:t>
      </w:r>
      <w:r w:rsidRPr="008A6298">
        <w:rPr>
          <w:rFonts w:ascii="Sylfaen" w:hAnsi="Sylfaen" w:cs="Sylfaen"/>
          <w:lang w:val="ka-GE"/>
        </w:rPr>
        <w:t>შორის</w:t>
      </w:r>
      <w:r w:rsidRPr="008A6298">
        <w:rPr>
          <w:lang w:val="ka-GE"/>
        </w:rPr>
        <w:t xml:space="preserve"> </w:t>
      </w:r>
      <w:r w:rsidRPr="008A6298">
        <w:rPr>
          <w:rFonts w:ascii="Sylfaen" w:hAnsi="Sylfaen" w:cs="Sylfaen"/>
          <w:lang w:val="ka-GE"/>
        </w:rPr>
        <w:t xml:space="preserve">განპირობებულია </w:t>
      </w:r>
      <w:r w:rsidRPr="008A6298">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8A6298">
        <w:rPr>
          <w:rFonts w:ascii="Sylfaen" w:hAnsi="Sylfaen" w:cs="Sylfaen"/>
          <w:b/>
          <w:lang w:val="ka-GE"/>
        </w:rPr>
        <w:t xml:space="preserve">    </w:t>
      </w:r>
    </w:p>
    <w:p w14:paraId="17E000F1" w14:textId="77777777" w:rsidR="00230CB3" w:rsidRPr="008A6298" w:rsidRDefault="00230CB3" w:rsidP="008A6298">
      <w:pPr>
        <w:spacing w:after="0" w:line="240" w:lineRule="auto"/>
        <w:jc w:val="both"/>
        <w:rPr>
          <w:rFonts w:ascii="Sylfaen" w:hAnsi="Sylfaen"/>
          <w:b/>
          <w:bCs/>
          <w:noProof/>
          <w:lang w:val="ka-GE"/>
        </w:rPr>
      </w:pPr>
    </w:p>
    <w:p w14:paraId="0790D48D" w14:textId="42A123F5" w:rsidR="00230CB3" w:rsidRPr="008A6298" w:rsidRDefault="00230CB3" w:rsidP="008A6298">
      <w:pPr>
        <w:spacing w:after="0" w:line="240" w:lineRule="auto"/>
        <w:jc w:val="both"/>
        <w:rPr>
          <w:rFonts w:ascii="Sylfaen" w:hAnsi="Sylfaen" w:cs="Sylfaen"/>
          <w:noProof/>
          <w:lang w:val="pt-BR"/>
        </w:rPr>
      </w:pPr>
      <w:r w:rsidRPr="008A6298">
        <w:rPr>
          <w:rFonts w:ascii="Sylfaen" w:hAnsi="Sylfaen"/>
          <w:b/>
          <w:bCs/>
          <w:noProof/>
          <w:lang w:val="ka-GE"/>
        </w:rPr>
        <w:t xml:space="preserve">51 00 - სახელმწიფო ინსპექტორის სამსახური - </w:t>
      </w:r>
      <w:r w:rsidRPr="008A6298">
        <w:rPr>
          <w:rFonts w:ascii="Sylfaen" w:hAnsi="Sylfaen" w:cs="Sylfaen"/>
          <w:noProof/>
          <w:lang w:val="pt-BR"/>
        </w:rPr>
        <w:t>დაზუსტებულ ასიგნებებსა და გადახდილ თანხებს შორის სხვაობა გამოწვეულია იმ გარემოებით, რომ თანამშრომელთა განთავსების მიზნით</w:t>
      </w:r>
      <w:r w:rsidRPr="008A6298">
        <w:rPr>
          <w:rFonts w:ascii="Sylfaen" w:hAnsi="Sylfaen" w:cs="Sylfaen"/>
          <w:noProof/>
          <w:lang w:val="ka-GE"/>
        </w:rPr>
        <w:t xml:space="preserve"> </w:t>
      </w:r>
      <w:r w:rsidRPr="008A6298">
        <w:rPr>
          <w:rFonts w:ascii="Sylfaen" w:hAnsi="Sylfaen" w:cs="Sylfaen"/>
          <w:noProof/>
          <w:lang w:val="pt-BR"/>
        </w:rPr>
        <w:t>სამსახურს</w:t>
      </w:r>
      <w:r w:rsidRPr="008A6298">
        <w:rPr>
          <w:rFonts w:ascii="Sylfaen" w:hAnsi="Sylfaen" w:cs="Sylfaen"/>
          <w:noProof/>
          <w:lang w:val="ka-GE"/>
        </w:rPr>
        <w:t xml:space="preserve"> </w:t>
      </w:r>
      <w:r w:rsidRPr="008A6298">
        <w:rPr>
          <w:rFonts w:ascii="Sylfaen" w:hAnsi="Sylfaen" w:cs="Sylfaen"/>
          <w:noProof/>
          <w:lang w:val="pt-BR"/>
        </w:rPr>
        <w:t xml:space="preserve">სარგებლობის უფლებით მიღებული სახელმწიფოს საკუთრებაში არსებული უძრავი ქონების სამსახურის ფუნქციებთან ადაპტირებისა და თანამშრომელთათვის შესაბამისი სამუშაო გარემოს უზრუნველყოფის მიზნით მაისში </w:t>
      </w:r>
      <w:r w:rsidRPr="008A6298">
        <w:rPr>
          <w:rFonts w:ascii="Sylfaen" w:hAnsi="Sylfaen" w:cs="Sylfaen"/>
          <w:noProof/>
          <w:lang w:val="ka-GE"/>
        </w:rPr>
        <w:t xml:space="preserve">დაწყებული </w:t>
      </w:r>
      <w:r w:rsidRPr="008A6298">
        <w:rPr>
          <w:rFonts w:ascii="Sylfaen" w:hAnsi="Sylfaen" w:cs="Sylfaen"/>
          <w:noProof/>
          <w:lang w:val="pt-BR"/>
        </w:rPr>
        <w:t>შენობის სარემონტო-სარეაბილიტაციო სამუშაოები</w:t>
      </w:r>
      <w:r w:rsidRPr="008A6298">
        <w:rPr>
          <w:rFonts w:ascii="Sylfaen" w:hAnsi="Sylfaen" w:cs="Sylfaen"/>
          <w:noProof/>
          <w:lang w:val="ka-GE"/>
        </w:rPr>
        <w:t xml:space="preserve"> შეჩერდა</w:t>
      </w:r>
      <w:r w:rsidRPr="008A6298">
        <w:rPr>
          <w:rFonts w:ascii="Sylfaen" w:hAnsi="Sylfaen" w:cs="Sylfaen"/>
          <w:noProof/>
          <w:lang w:val="pt-BR"/>
        </w:rPr>
        <w:t xml:space="preserve"> ნოემბერში </w:t>
      </w:r>
      <w:r w:rsidRPr="008A6298">
        <w:rPr>
          <w:rFonts w:ascii="Sylfaen" w:hAnsi="Sylfaen" w:cs="Sylfaen"/>
          <w:noProof/>
          <w:lang w:val="ka-GE"/>
        </w:rPr>
        <w:t>(</w:t>
      </w:r>
      <w:r w:rsidRPr="008A6298">
        <w:rPr>
          <w:rFonts w:ascii="Sylfaen" w:hAnsi="Sylfaen" w:cs="Sylfaen"/>
          <w:noProof/>
          <w:lang w:val="pt-BR"/>
        </w:rPr>
        <w:t>შენობის შიდა პერიმეტრზე ჩამოინგრა სართულშუა გადახურვებისა და საყრდენი კედლების ნაწილი</w:t>
      </w:r>
      <w:r w:rsidRPr="008A6298">
        <w:rPr>
          <w:rFonts w:ascii="Sylfaen" w:hAnsi="Sylfaen" w:cs="Sylfaen"/>
          <w:noProof/>
          <w:lang w:val="ka-GE"/>
        </w:rPr>
        <w:t xml:space="preserve">) </w:t>
      </w:r>
      <w:r w:rsidRPr="008A6298">
        <w:rPr>
          <w:rFonts w:ascii="Sylfaen" w:hAnsi="Sylfaen" w:cs="Sylfaen"/>
          <w:noProof/>
          <w:lang w:val="pt-BR"/>
        </w:rPr>
        <w:t xml:space="preserve">და სსიპ „ლევან სამხარაულის სახელობის სასამართლო ექსპერტიზის ბიუროში“ დაინიშნა ექსპერტიზა. ექსპერტიზის დასკვნა მომზადდა დეკემბერში და სამუშაოების განხორციელება ვეღარ მოხერხდა.  </w:t>
      </w:r>
      <w:r w:rsidRPr="008A6298">
        <w:rPr>
          <w:rFonts w:ascii="Sylfaen" w:hAnsi="Sylfaen" w:cs="Sylfaen"/>
          <w:noProof/>
          <w:lang w:val="ka-GE"/>
        </w:rPr>
        <w:t xml:space="preserve">ამასთან, </w:t>
      </w:r>
      <w:r w:rsidRPr="008A6298">
        <w:rPr>
          <w:rFonts w:ascii="Sylfaen" w:hAnsi="Sylfaen" w:cs="Sylfaen"/>
          <w:noProof/>
          <w:lang w:val="pt-BR"/>
        </w:rPr>
        <w:t>2021 წლის 22 დეკემბერს საქართველოს პარლამენტში ინიცირებული იქნა, კანონპროექტი, რომელიც ითვალისწინებდა სახელმწიფო ინსპექტორის სამსახურისა და მასთან დადებული კერძო</w:t>
      </w:r>
      <w:r w:rsidR="00A73C08" w:rsidRPr="008A6298">
        <w:rPr>
          <w:rFonts w:ascii="Sylfaen" w:hAnsi="Sylfaen" w:cs="Sylfaen"/>
          <w:noProof/>
          <w:lang w:val="ka-GE"/>
        </w:rPr>
        <w:t xml:space="preserve"> </w:t>
      </w:r>
      <w:r w:rsidRPr="008A6298">
        <w:rPr>
          <w:rFonts w:ascii="Sylfaen" w:hAnsi="Sylfaen" w:cs="Sylfaen"/>
          <w:noProof/>
          <w:lang w:val="pt-BR"/>
        </w:rPr>
        <w:t>სამართლებრივი და ადმინისტრაციული გარიგებების გაუქმებას 2022 წლის 1 მარტიდან</w:t>
      </w:r>
      <w:r w:rsidRPr="008A6298">
        <w:rPr>
          <w:rFonts w:ascii="Sylfaen" w:hAnsi="Sylfaen" w:cs="Sylfaen"/>
          <w:noProof/>
          <w:lang w:val="ka-GE"/>
        </w:rPr>
        <w:t>,</w:t>
      </w:r>
      <w:r w:rsidRPr="008A6298">
        <w:rPr>
          <w:rFonts w:ascii="Sylfaen" w:hAnsi="Sylfaen" w:cs="Sylfaen"/>
          <w:noProof/>
          <w:lang w:val="pt-BR"/>
        </w:rPr>
        <w:t xml:space="preserve"> </w:t>
      </w:r>
      <w:r w:rsidRPr="008A6298">
        <w:rPr>
          <w:rFonts w:ascii="Sylfaen" w:hAnsi="Sylfaen" w:cs="Sylfaen"/>
          <w:noProof/>
          <w:lang w:val="ka-GE"/>
        </w:rPr>
        <w:t>შესაბამისად</w:t>
      </w:r>
      <w:r w:rsidRPr="008A6298">
        <w:rPr>
          <w:rFonts w:ascii="Sylfaen" w:hAnsi="Sylfaen" w:cs="Sylfaen"/>
          <w:noProof/>
          <w:lang w:val="pt-BR"/>
        </w:rPr>
        <w:t xml:space="preserve"> შეწყდა ოპერატიული დანიშნულების ავტომანქანების შესყიდვის მიზნით გამოცხადებული ელექტრონული ტენდერები და არ განხორციელდა იჯარის ღირებულების </w:t>
      </w:r>
      <w:r w:rsidRPr="008A6298">
        <w:rPr>
          <w:rFonts w:ascii="Sylfaen" w:hAnsi="Sylfaen" w:cs="Sylfaen"/>
          <w:noProof/>
          <w:lang w:val="ka-GE"/>
        </w:rPr>
        <w:t xml:space="preserve">წინასწარი </w:t>
      </w:r>
      <w:r w:rsidRPr="008A6298">
        <w:rPr>
          <w:rFonts w:ascii="Sylfaen" w:hAnsi="Sylfaen" w:cs="Sylfaen"/>
          <w:noProof/>
          <w:lang w:val="pt-BR"/>
        </w:rPr>
        <w:t>გადახდა.</w:t>
      </w:r>
    </w:p>
    <w:p w14:paraId="5A36E523" w14:textId="77777777" w:rsidR="00230CB3" w:rsidRPr="008A6298" w:rsidRDefault="00230CB3" w:rsidP="008A6298">
      <w:pPr>
        <w:spacing w:after="0" w:line="240" w:lineRule="auto"/>
        <w:jc w:val="both"/>
        <w:rPr>
          <w:rFonts w:ascii="Sylfaen" w:hAnsi="Sylfaen"/>
          <w:b/>
          <w:bCs/>
          <w:noProof/>
          <w:lang w:val="ka-GE"/>
        </w:rPr>
      </w:pPr>
    </w:p>
    <w:p w14:paraId="57168244" w14:textId="77777777" w:rsidR="00230CB3" w:rsidRPr="008A6298" w:rsidRDefault="00230CB3" w:rsidP="008A6298">
      <w:pPr>
        <w:spacing w:line="240" w:lineRule="auto"/>
        <w:jc w:val="both"/>
        <w:rPr>
          <w:lang w:val="ka-GE"/>
        </w:rPr>
      </w:pPr>
      <w:r w:rsidRPr="008A6298">
        <w:rPr>
          <w:rFonts w:ascii="Sylfaen" w:hAnsi="Sylfaen"/>
          <w:b/>
          <w:bCs/>
          <w:noProof/>
          <w:lang w:val="ka-GE"/>
        </w:rPr>
        <w:t xml:space="preserve">54 00 - სსიპ - ახალგაზრდობის სააგენტო - </w:t>
      </w:r>
      <w:r w:rsidRPr="008A6298">
        <w:rPr>
          <w:rFonts w:ascii="Sylfaen" w:hAnsi="Sylfaen" w:cs="Sylfaen"/>
          <w:lang w:val="ka-GE"/>
        </w:rPr>
        <w:t>ქვეყანაში ახალი კორონავირუსის (COVID-19) პანდემიით შექმნილი ვითარებიდან გამომდინარე, წლის განმავლობაში საგრანტო კონკურსების,  ავეჯის შესყიდვისა და ტრეინინგების ჩატარებისათვის საჭირო პროცედურების ჩაშლამ გამოიწვია სხვაობა დაზუსტებულ ასიგნებებსა და საკასო ხარჯს შორის.</w:t>
      </w:r>
    </w:p>
    <w:p w14:paraId="159050C2" w14:textId="77777777" w:rsidR="00230CB3" w:rsidRPr="008A6298" w:rsidRDefault="00230CB3" w:rsidP="008A6298">
      <w:pPr>
        <w:spacing w:after="0" w:line="240" w:lineRule="auto"/>
        <w:jc w:val="both"/>
        <w:rPr>
          <w:rFonts w:ascii="Sylfaen" w:hAnsi="Sylfaen" w:cs="Sylfaen"/>
          <w:b/>
          <w:lang w:val="ka-GE"/>
        </w:rPr>
      </w:pPr>
      <w:r w:rsidRPr="008A6298">
        <w:rPr>
          <w:rFonts w:ascii="Sylfaen" w:hAnsi="Sylfaen"/>
          <w:b/>
          <w:noProof/>
          <w:lang w:val="ka-GE"/>
        </w:rPr>
        <w:lastRenderedPageBreak/>
        <w:t>57 00  –  სსიპ - ქუთაისის საერთაშორისო უნივერსიტეტი</w:t>
      </w:r>
      <w:r w:rsidRPr="008A6298">
        <w:rPr>
          <w:rFonts w:ascii="Sylfaen" w:hAnsi="Sylfaen"/>
          <w:b/>
          <w:noProof/>
          <w:lang w:val="pt-BR"/>
        </w:rPr>
        <w:t xml:space="preserve"> </w:t>
      </w:r>
      <w:r w:rsidRPr="008A6298">
        <w:rPr>
          <w:rFonts w:ascii="Sylfaen" w:hAnsi="Sylfaen"/>
          <w:noProof/>
          <w:lang w:val="ka-GE"/>
        </w:rPr>
        <w:t xml:space="preserve">- </w:t>
      </w:r>
      <w:r w:rsidRPr="008A6298">
        <w:rPr>
          <w:rFonts w:ascii="Sylfaen" w:hAnsi="Sylfaen" w:cs="Sylfaen"/>
          <w:lang w:val="ka-GE"/>
        </w:rPr>
        <w:t>სხვაობა</w:t>
      </w:r>
      <w:r w:rsidRPr="008A6298">
        <w:rPr>
          <w:lang w:val="ka-GE"/>
        </w:rPr>
        <w:t xml:space="preserve"> </w:t>
      </w:r>
      <w:r w:rsidRPr="008A6298">
        <w:rPr>
          <w:rFonts w:ascii="Sylfaen" w:hAnsi="Sylfaen" w:cs="Sylfaen"/>
          <w:lang w:val="ka-GE"/>
        </w:rPr>
        <w:t>დაზუსტებულ</w:t>
      </w:r>
      <w:r w:rsidRPr="008A6298">
        <w:rPr>
          <w:lang w:val="ka-GE"/>
        </w:rPr>
        <w:t xml:space="preserve"> </w:t>
      </w:r>
      <w:r w:rsidRPr="008A6298">
        <w:rPr>
          <w:rFonts w:ascii="Sylfaen" w:hAnsi="Sylfaen" w:cs="Sylfaen"/>
          <w:lang w:val="ka-GE"/>
        </w:rPr>
        <w:t>ასიგნებებსა</w:t>
      </w:r>
      <w:r w:rsidRPr="008A6298">
        <w:rPr>
          <w:lang w:val="ka-GE"/>
        </w:rPr>
        <w:t xml:space="preserve"> </w:t>
      </w:r>
      <w:r w:rsidRPr="008A6298">
        <w:rPr>
          <w:rFonts w:ascii="Sylfaen" w:hAnsi="Sylfaen" w:cs="Sylfaen"/>
          <w:lang w:val="ka-GE"/>
        </w:rPr>
        <w:t>და</w:t>
      </w:r>
      <w:r w:rsidRPr="008A6298">
        <w:rPr>
          <w:lang w:val="ka-GE"/>
        </w:rPr>
        <w:t xml:space="preserve"> </w:t>
      </w:r>
      <w:r w:rsidRPr="008A6298">
        <w:rPr>
          <w:rFonts w:ascii="Sylfaen" w:hAnsi="Sylfaen" w:cs="Sylfaen"/>
          <w:lang w:val="ka-GE"/>
        </w:rPr>
        <w:t>საკასო</w:t>
      </w:r>
      <w:r w:rsidRPr="008A6298">
        <w:rPr>
          <w:lang w:val="ka-GE"/>
        </w:rPr>
        <w:t xml:space="preserve"> </w:t>
      </w:r>
      <w:r w:rsidRPr="008A6298">
        <w:rPr>
          <w:rFonts w:ascii="Sylfaen" w:hAnsi="Sylfaen" w:cs="Sylfaen"/>
          <w:lang w:val="ka-GE"/>
        </w:rPr>
        <w:t>ხარჯს</w:t>
      </w:r>
      <w:r w:rsidRPr="008A6298">
        <w:rPr>
          <w:lang w:val="ka-GE"/>
        </w:rPr>
        <w:t xml:space="preserve"> </w:t>
      </w:r>
      <w:r w:rsidRPr="008A6298">
        <w:rPr>
          <w:rFonts w:ascii="Sylfaen" w:hAnsi="Sylfaen" w:cs="Sylfaen"/>
          <w:lang w:val="ka-GE"/>
        </w:rPr>
        <w:t>შორის</w:t>
      </w:r>
      <w:r w:rsidRPr="008A6298">
        <w:rPr>
          <w:lang w:val="ka-GE"/>
        </w:rPr>
        <w:t xml:space="preserve"> </w:t>
      </w:r>
      <w:r w:rsidRPr="008A6298">
        <w:rPr>
          <w:rFonts w:ascii="Sylfaen" w:hAnsi="Sylfaen" w:cs="Sylfaen"/>
          <w:lang w:val="ka-GE"/>
        </w:rPr>
        <w:t xml:space="preserve">განპირობებულია </w:t>
      </w:r>
      <w:r w:rsidRPr="008A6298">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8A6298">
        <w:rPr>
          <w:rFonts w:ascii="Sylfaen" w:hAnsi="Sylfaen" w:cs="Sylfaen"/>
          <w:b/>
          <w:lang w:val="ka-GE"/>
        </w:rPr>
        <w:t xml:space="preserve">     </w:t>
      </w:r>
    </w:p>
    <w:p w14:paraId="5C76E516" w14:textId="77777777" w:rsidR="00230CB3" w:rsidRPr="008A6298" w:rsidRDefault="00230CB3" w:rsidP="008A6298">
      <w:pPr>
        <w:spacing w:after="0" w:line="240" w:lineRule="auto"/>
        <w:jc w:val="both"/>
        <w:rPr>
          <w:rFonts w:ascii="Sylfaen" w:hAnsi="Sylfaen" w:cs="Sylfaen"/>
          <w:b/>
          <w:lang w:val="ka-GE"/>
        </w:rPr>
      </w:pPr>
    </w:p>
    <w:p w14:paraId="583F6930" w14:textId="77777777" w:rsidR="00230CB3" w:rsidRPr="008A6298" w:rsidRDefault="00230CB3" w:rsidP="008A6298">
      <w:pPr>
        <w:spacing w:after="0" w:line="240" w:lineRule="auto"/>
        <w:jc w:val="both"/>
        <w:rPr>
          <w:rFonts w:ascii="Sylfaen" w:hAnsi="Sylfaen" w:cs="Sylfaen"/>
          <w:lang w:val="pt-BR"/>
        </w:rPr>
      </w:pPr>
      <w:r w:rsidRPr="008A6298">
        <w:rPr>
          <w:rFonts w:ascii="Sylfaen" w:hAnsi="Sylfaen"/>
          <w:b/>
          <w:noProof/>
          <w:lang w:val="ka-GE"/>
        </w:rPr>
        <w:t>59 00  –  ა(ა)იპ - ათასწლეულის ფონდი</w:t>
      </w:r>
      <w:r w:rsidRPr="008A6298">
        <w:rPr>
          <w:rFonts w:ascii="Sylfaen" w:hAnsi="Sylfaen"/>
          <w:b/>
          <w:noProof/>
          <w:lang w:val="pt-BR"/>
        </w:rPr>
        <w:t xml:space="preserve"> </w:t>
      </w:r>
      <w:r w:rsidRPr="008A6298">
        <w:rPr>
          <w:rFonts w:ascii="Sylfaen" w:hAnsi="Sylfaen"/>
          <w:noProof/>
          <w:lang w:val="ka-GE"/>
        </w:rPr>
        <w:t xml:space="preserve">- </w:t>
      </w:r>
      <w:r w:rsidRPr="008A6298">
        <w:rPr>
          <w:rFonts w:ascii="Sylfaen" w:hAnsi="Sylfaen" w:cs="Sylfaen"/>
          <w:lang w:val="ka-GE"/>
        </w:rPr>
        <w:t>სხვაობა</w:t>
      </w:r>
      <w:r w:rsidRPr="008A6298">
        <w:rPr>
          <w:lang w:val="ka-GE"/>
        </w:rPr>
        <w:t xml:space="preserve"> </w:t>
      </w:r>
      <w:r w:rsidRPr="008A6298">
        <w:rPr>
          <w:rFonts w:ascii="Sylfaen" w:hAnsi="Sylfaen" w:cs="Sylfaen"/>
          <w:lang w:val="ka-GE"/>
        </w:rPr>
        <w:t>დაზუსტებულ</w:t>
      </w:r>
      <w:r w:rsidRPr="008A6298">
        <w:rPr>
          <w:lang w:val="ka-GE"/>
        </w:rPr>
        <w:t xml:space="preserve"> </w:t>
      </w:r>
      <w:r w:rsidRPr="008A6298">
        <w:rPr>
          <w:rFonts w:ascii="Sylfaen" w:hAnsi="Sylfaen" w:cs="Sylfaen"/>
          <w:lang w:val="ka-GE"/>
        </w:rPr>
        <w:t>ასიგნებებსა</w:t>
      </w:r>
      <w:r w:rsidRPr="008A6298">
        <w:rPr>
          <w:lang w:val="ka-GE"/>
        </w:rPr>
        <w:t xml:space="preserve"> </w:t>
      </w:r>
      <w:r w:rsidRPr="008A6298">
        <w:rPr>
          <w:rFonts w:ascii="Sylfaen" w:hAnsi="Sylfaen" w:cs="Sylfaen"/>
          <w:lang w:val="ka-GE"/>
        </w:rPr>
        <w:t>და</w:t>
      </w:r>
      <w:r w:rsidRPr="008A6298">
        <w:rPr>
          <w:lang w:val="ka-GE"/>
        </w:rPr>
        <w:t xml:space="preserve"> </w:t>
      </w:r>
      <w:r w:rsidRPr="008A6298">
        <w:rPr>
          <w:rFonts w:ascii="Sylfaen" w:hAnsi="Sylfaen" w:cs="Sylfaen"/>
          <w:lang w:val="ka-GE"/>
        </w:rPr>
        <w:t>საკასო</w:t>
      </w:r>
      <w:r w:rsidRPr="008A6298">
        <w:rPr>
          <w:lang w:val="ka-GE"/>
        </w:rPr>
        <w:t xml:space="preserve"> </w:t>
      </w:r>
      <w:r w:rsidRPr="008A6298">
        <w:rPr>
          <w:rFonts w:ascii="Sylfaen" w:hAnsi="Sylfaen" w:cs="Sylfaen"/>
          <w:lang w:val="ka-GE"/>
        </w:rPr>
        <w:t>ხარჯს</w:t>
      </w:r>
      <w:r w:rsidRPr="008A6298">
        <w:rPr>
          <w:lang w:val="ka-GE"/>
        </w:rPr>
        <w:t xml:space="preserve"> </w:t>
      </w:r>
      <w:r w:rsidRPr="008A6298">
        <w:rPr>
          <w:rFonts w:ascii="Sylfaen" w:hAnsi="Sylfaen" w:cs="Sylfaen"/>
          <w:lang w:val="ka-GE"/>
        </w:rPr>
        <w:t>შორის</w:t>
      </w:r>
      <w:r w:rsidRPr="008A6298">
        <w:rPr>
          <w:lang w:val="ka-GE"/>
        </w:rPr>
        <w:t xml:space="preserve"> </w:t>
      </w:r>
      <w:r w:rsidRPr="008A6298">
        <w:rPr>
          <w:rFonts w:ascii="Sylfaen" w:hAnsi="Sylfaen" w:cs="Sylfaen"/>
          <w:lang w:val="ka-GE"/>
        </w:rPr>
        <w:t xml:space="preserve">განპირობებულია </w:t>
      </w:r>
      <w:r w:rsidRPr="008A6298">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8A6298">
        <w:rPr>
          <w:rFonts w:ascii="Sylfaen" w:hAnsi="Sylfaen" w:cs="Sylfaen"/>
          <w:b/>
          <w:lang w:val="ka-GE"/>
        </w:rPr>
        <w:t xml:space="preserve">     </w:t>
      </w:r>
    </w:p>
    <w:p w14:paraId="13B33B5E" w14:textId="77777777" w:rsidR="00230CB3" w:rsidRPr="008A6298" w:rsidRDefault="00230CB3" w:rsidP="008A6298">
      <w:pPr>
        <w:spacing w:after="0" w:line="240" w:lineRule="auto"/>
        <w:jc w:val="both"/>
        <w:rPr>
          <w:rFonts w:ascii="Sylfaen" w:hAnsi="Sylfaen" w:cs="Sylfaen"/>
          <w:lang w:val="pt-BR"/>
        </w:rPr>
      </w:pPr>
    </w:p>
    <w:p w14:paraId="53A2D569" w14:textId="2CC16CC8" w:rsidR="00230CB3" w:rsidRPr="008A6298" w:rsidRDefault="00230CB3" w:rsidP="008A6298">
      <w:pPr>
        <w:tabs>
          <w:tab w:val="left" w:pos="7575"/>
        </w:tabs>
        <w:spacing w:line="240" w:lineRule="auto"/>
        <w:jc w:val="both"/>
        <w:rPr>
          <w:rFonts w:ascii="Sylfaen" w:hAnsi="Sylfaen" w:cs="Sylfaen"/>
          <w:b/>
          <w:noProof/>
          <w:highlight w:val="yellow"/>
          <w:lang w:val="ka-GE"/>
        </w:rPr>
      </w:pPr>
      <w:r w:rsidRPr="008A6298">
        <w:rPr>
          <w:rFonts w:ascii="Sylfaen" w:hAnsi="Sylfaen"/>
          <w:b/>
          <w:noProof/>
          <w:lang w:val="ka-GE"/>
        </w:rPr>
        <w:t xml:space="preserve">80 00 - ა(ა)იპ - მშვიდობის ფონდი უკეთესი </w:t>
      </w:r>
      <w:r w:rsidRPr="008A6298">
        <w:rPr>
          <w:rFonts w:ascii="Sylfaen" w:hAnsi="Sylfaen" w:cs="Sylfaen"/>
          <w:b/>
          <w:bCs/>
          <w:lang w:val="ka-GE"/>
        </w:rPr>
        <w:t>მომავლისთვის</w:t>
      </w:r>
      <w:r w:rsidRPr="008A6298">
        <w:rPr>
          <w:rFonts w:ascii="Sylfaen" w:hAnsi="Sylfaen" w:cs="Sylfaen"/>
          <w:lang w:val="ka-GE"/>
        </w:rPr>
        <w:t xml:space="preserve"> -  სხვაობა დაზუსტებულ ასიგნებებსა და საკასო ხარჯს შორის განპირობებულია საკასო ხარჯის ნაწილში წლის განმავლობაში მიღებული მიზნობრივი გრანტების ასახვით</w:t>
      </w:r>
      <w:r w:rsidR="00FE30B2" w:rsidRPr="008A6298">
        <w:rPr>
          <w:rFonts w:ascii="Sylfaen" w:hAnsi="Sylfaen" w:cs="Sylfaen"/>
          <w:lang w:val="ka-GE"/>
        </w:rPr>
        <w:t>.</w:t>
      </w:r>
      <w:bookmarkEnd w:id="2"/>
    </w:p>
    <w:sectPr w:rsidR="00230CB3" w:rsidRPr="008A6298" w:rsidSect="00DD103D">
      <w:footerReference w:type="default" r:id="rId63"/>
      <w:pgSz w:w="12240" w:h="15840"/>
      <w:pgMar w:top="540" w:right="720" w:bottom="720" w:left="720" w:header="720" w:footer="720" w:gutter="0"/>
      <w:pgNumType w:start="39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393BE4" w14:textId="77777777" w:rsidR="00DE2124" w:rsidRDefault="00DE2124">
      <w:pPr>
        <w:spacing w:after="0" w:line="240" w:lineRule="auto"/>
      </w:pPr>
      <w:r>
        <w:separator/>
      </w:r>
    </w:p>
  </w:endnote>
  <w:endnote w:type="continuationSeparator" w:id="0">
    <w:p w14:paraId="25CA75E5" w14:textId="77777777" w:rsidR="00DE2124" w:rsidRDefault="00DE2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tNusx">
    <w:panose1 w:val="00000000000000000000"/>
    <w:charset w:val="00"/>
    <w:family w:val="auto"/>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3E09E" w14:textId="08B915AE" w:rsidR="00584675" w:rsidRPr="006F1118" w:rsidRDefault="00584675">
    <w:pPr>
      <w:pStyle w:val="Footer"/>
      <w:jc w:val="right"/>
      <w:rPr>
        <w:sz w:val="24"/>
        <w:szCs w:val="24"/>
      </w:rPr>
    </w:pPr>
    <w:r w:rsidRPr="006F1118">
      <w:rPr>
        <w:sz w:val="24"/>
        <w:szCs w:val="24"/>
      </w:rPr>
      <w:fldChar w:fldCharType="begin"/>
    </w:r>
    <w:r w:rsidRPr="006F1118">
      <w:rPr>
        <w:sz w:val="24"/>
        <w:szCs w:val="24"/>
      </w:rPr>
      <w:instrText xml:space="preserve"> PAGE   \* MERGEFORMAT </w:instrText>
    </w:r>
    <w:r w:rsidRPr="006F1118">
      <w:rPr>
        <w:sz w:val="24"/>
        <w:szCs w:val="24"/>
      </w:rPr>
      <w:fldChar w:fldCharType="separate"/>
    </w:r>
    <w:r w:rsidR="008A6298">
      <w:rPr>
        <w:noProof/>
        <w:sz w:val="24"/>
        <w:szCs w:val="24"/>
      </w:rPr>
      <w:t>487</w:t>
    </w:r>
    <w:r w:rsidRPr="006F1118">
      <w:rPr>
        <w:sz w:val="24"/>
        <w:szCs w:val="24"/>
      </w:rPr>
      <w:fldChar w:fldCharType="end"/>
    </w:r>
  </w:p>
  <w:p w14:paraId="10CCF1A8" w14:textId="77777777" w:rsidR="00584675" w:rsidRDefault="005846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5CA50A" w14:textId="77777777" w:rsidR="00DE2124" w:rsidRDefault="00DE2124">
      <w:pPr>
        <w:spacing w:after="0" w:line="240" w:lineRule="auto"/>
      </w:pPr>
      <w:r>
        <w:separator/>
      </w:r>
    </w:p>
  </w:footnote>
  <w:footnote w:type="continuationSeparator" w:id="0">
    <w:p w14:paraId="521DBA8F" w14:textId="77777777" w:rsidR="00DE2124" w:rsidRDefault="00DE21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D4EB9"/>
    <w:multiLevelType w:val="hybridMultilevel"/>
    <w:tmpl w:val="937ECF2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 w15:restartNumberingAfterBreak="0">
    <w:nsid w:val="1BED136B"/>
    <w:multiLevelType w:val="hybridMultilevel"/>
    <w:tmpl w:val="5EF41C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941A48"/>
    <w:multiLevelType w:val="hybridMultilevel"/>
    <w:tmpl w:val="DDA0DB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F12055"/>
    <w:multiLevelType w:val="hybridMultilevel"/>
    <w:tmpl w:val="3E940EC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67444DD"/>
    <w:multiLevelType w:val="hybridMultilevel"/>
    <w:tmpl w:val="384E56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7C2E4F"/>
    <w:multiLevelType w:val="hybridMultilevel"/>
    <w:tmpl w:val="9D180F8E"/>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67C0794E"/>
    <w:multiLevelType w:val="hybridMultilevel"/>
    <w:tmpl w:val="0FEAEBD8"/>
    <w:lvl w:ilvl="0" w:tplc="0409000B">
      <w:start w:val="1"/>
      <w:numFmt w:val="bullet"/>
      <w:lvlText w:val=""/>
      <w:lvlJc w:val="left"/>
      <w:pPr>
        <w:ind w:left="774" w:hanging="360"/>
      </w:pPr>
      <w:rPr>
        <w:rFonts w:ascii="Wingdings" w:hAnsi="Wingdings"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7" w15:restartNumberingAfterBreak="0">
    <w:nsid w:val="6E854049"/>
    <w:multiLevelType w:val="hybridMultilevel"/>
    <w:tmpl w:val="C750DB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5A1108"/>
    <w:multiLevelType w:val="hybridMultilevel"/>
    <w:tmpl w:val="B9E28F52"/>
    <w:lvl w:ilvl="0" w:tplc="BE08B73A">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6"/>
  </w:num>
  <w:num w:numId="4">
    <w:abstractNumId w:val="8"/>
  </w:num>
  <w:num w:numId="5">
    <w:abstractNumId w:val="0"/>
  </w:num>
  <w:num w:numId="6">
    <w:abstractNumId w:val="7"/>
  </w:num>
  <w:num w:numId="7">
    <w:abstractNumId w:val="1"/>
  </w:num>
  <w:num w:numId="8">
    <w:abstractNumId w:val="3"/>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C92"/>
    <w:rsid w:val="00000E06"/>
    <w:rsid w:val="00001947"/>
    <w:rsid w:val="000037E1"/>
    <w:rsid w:val="00004275"/>
    <w:rsid w:val="00005AE0"/>
    <w:rsid w:val="00006884"/>
    <w:rsid w:val="00011873"/>
    <w:rsid w:val="00012DB1"/>
    <w:rsid w:val="00013D85"/>
    <w:rsid w:val="000160A3"/>
    <w:rsid w:val="000175A8"/>
    <w:rsid w:val="00023C9D"/>
    <w:rsid w:val="00034DAA"/>
    <w:rsid w:val="0003619D"/>
    <w:rsid w:val="00040B97"/>
    <w:rsid w:val="00043CBF"/>
    <w:rsid w:val="0004418A"/>
    <w:rsid w:val="00044594"/>
    <w:rsid w:val="000450D9"/>
    <w:rsid w:val="00046C24"/>
    <w:rsid w:val="00050E96"/>
    <w:rsid w:val="00053386"/>
    <w:rsid w:val="000558C4"/>
    <w:rsid w:val="0005595F"/>
    <w:rsid w:val="00057BB9"/>
    <w:rsid w:val="00061C5D"/>
    <w:rsid w:val="000621B4"/>
    <w:rsid w:val="000628C6"/>
    <w:rsid w:val="0006360C"/>
    <w:rsid w:val="00063981"/>
    <w:rsid w:val="00066D02"/>
    <w:rsid w:val="000678DC"/>
    <w:rsid w:val="000721EF"/>
    <w:rsid w:val="00076BBC"/>
    <w:rsid w:val="0008100B"/>
    <w:rsid w:val="00082999"/>
    <w:rsid w:val="00083C4E"/>
    <w:rsid w:val="000879F5"/>
    <w:rsid w:val="00087D8E"/>
    <w:rsid w:val="00091903"/>
    <w:rsid w:val="000929DA"/>
    <w:rsid w:val="0009350B"/>
    <w:rsid w:val="000967F2"/>
    <w:rsid w:val="0009706A"/>
    <w:rsid w:val="000A0402"/>
    <w:rsid w:val="000A1BF3"/>
    <w:rsid w:val="000A1E2E"/>
    <w:rsid w:val="000A3D42"/>
    <w:rsid w:val="000B1D90"/>
    <w:rsid w:val="000B2850"/>
    <w:rsid w:val="000B39B2"/>
    <w:rsid w:val="000B4702"/>
    <w:rsid w:val="000B6F58"/>
    <w:rsid w:val="000B7330"/>
    <w:rsid w:val="000C0F8A"/>
    <w:rsid w:val="000C4826"/>
    <w:rsid w:val="000C4C69"/>
    <w:rsid w:val="000D1CCB"/>
    <w:rsid w:val="000D2E41"/>
    <w:rsid w:val="000E0C52"/>
    <w:rsid w:val="000E21E8"/>
    <w:rsid w:val="000E2B1C"/>
    <w:rsid w:val="000E3261"/>
    <w:rsid w:val="000E43EE"/>
    <w:rsid w:val="000E47E3"/>
    <w:rsid w:val="000E50F8"/>
    <w:rsid w:val="000F0211"/>
    <w:rsid w:val="000F31B7"/>
    <w:rsid w:val="000F35E7"/>
    <w:rsid w:val="000F7AEB"/>
    <w:rsid w:val="00100328"/>
    <w:rsid w:val="001012D7"/>
    <w:rsid w:val="0010320B"/>
    <w:rsid w:val="0010355D"/>
    <w:rsid w:val="001048C2"/>
    <w:rsid w:val="001058BA"/>
    <w:rsid w:val="00105BC5"/>
    <w:rsid w:val="00105C8F"/>
    <w:rsid w:val="00106D3E"/>
    <w:rsid w:val="00107648"/>
    <w:rsid w:val="00107677"/>
    <w:rsid w:val="0011465D"/>
    <w:rsid w:val="00114BBF"/>
    <w:rsid w:val="00114DE9"/>
    <w:rsid w:val="00115D78"/>
    <w:rsid w:val="00115F4D"/>
    <w:rsid w:val="00116C93"/>
    <w:rsid w:val="00117733"/>
    <w:rsid w:val="00120CE8"/>
    <w:rsid w:val="00122C30"/>
    <w:rsid w:val="00130BEF"/>
    <w:rsid w:val="00135166"/>
    <w:rsid w:val="001352BA"/>
    <w:rsid w:val="00135F66"/>
    <w:rsid w:val="00142927"/>
    <w:rsid w:val="001439C2"/>
    <w:rsid w:val="00144671"/>
    <w:rsid w:val="00145388"/>
    <w:rsid w:val="00147132"/>
    <w:rsid w:val="00147B25"/>
    <w:rsid w:val="00150088"/>
    <w:rsid w:val="00152893"/>
    <w:rsid w:val="00154E51"/>
    <w:rsid w:val="00155345"/>
    <w:rsid w:val="0016039A"/>
    <w:rsid w:val="00162943"/>
    <w:rsid w:val="001648E1"/>
    <w:rsid w:val="00165F11"/>
    <w:rsid w:val="001675AD"/>
    <w:rsid w:val="001712AC"/>
    <w:rsid w:val="001744CE"/>
    <w:rsid w:val="00174591"/>
    <w:rsid w:val="00174E9A"/>
    <w:rsid w:val="00180694"/>
    <w:rsid w:val="00180A9A"/>
    <w:rsid w:val="00180BA3"/>
    <w:rsid w:val="0018118E"/>
    <w:rsid w:val="00183746"/>
    <w:rsid w:val="001854A5"/>
    <w:rsid w:val="00186955"/>
    <w:rsid w:val="00187452"/>
    <w:rsid w:val="00190661"/>
    <w:rsid w:val="00191088"/>
    <w:rsid w:val="00191D72"/>
    <w:rsid w:val="00193162"/>
    <w:rsid w:val="0019321D"/>
    <w:rsid w:val="00193E6C"/>
    <w:rsid w:val="001950AB"/>
    <w:rsid w:val="00195510"/>
    <w:rsid w:val="001A182B"/>
    <w:rsid w:val="001A18E7"/>
    <w:rsid w:val="001A1DD0"/>
    <w:rsid w:val="001A261D"/>
    <w:rsid w:val="001A4700"/>
    <w:rsid w:val="001B066A"/>
    <w:rsid w:val="001B32F7"/>
    <w:rsid w:val="001B38BB"/>
    <w:rsid w:val="001B69BA"/>
    <w:rsid w:val="001B7135"/>
    <w:rsid w:val="001C0514"/>
    <w:rsid w:val="001C59A0"/>
    <w:rsid w:val="001C6127"/>
    <w:rsid w:val="001D1910"/>
    <w:rsid w:val="001D1CEA"/>
    <w:rsid w:val="001D2D99"/>
    <w:rsid w:val="001D457B"/>
    <w:rsid w:val="001D576A"/>
    <w:rsid w:val="001D5AA8"/>
    <w:rsid w:val="001D61F6"/>
    <w:rsid w:val="001D68B3"/>
    <w:rsid w:val="001E00F0"/>
    <w:rsid w:val="001E0144"/>
    <w:rsid w:val="001E1B4D"/>
    <w:rsid w:val="001E35AC"/>
    <w:rsid w:val="001F182E"/>
    <w:rsid w:val="001F23B0"/>
    <w:rsid w:val="001F6914"/>
    <w:rsid w:val="001F723C"/>
    <w:rsid w:val="001F7521"/>
    <w:rsid w:val="001F7FC6"/>
    <w:rsid w:val="00201F48"/>
    <w:rsid w:val="0020306C"/>
    <w:rsid w:val="00205B53"/>
    <w:rsid w:val="002068C1"/>
    <w:rsid w:val="00206CA1"/>
    <w:rsid w:val="00206E1C"/>
    <w:rsid w:val="00207DC4"/>
    <w:rsid w:val="00210C53"/>
    <w:rsid w:val="002124A9"/>
    <w:rsid w:val="00215482"/>
    <w:rsid w:val="002213A8"/>
    <w:rsid w:val="00221D37"/>
    <w:rsid w:val="00223C4D"/>
    <w:rsid w:val="002251F8"/>
    <w:rsid w:val="00225564"/>
    <w:rsid w:val="00227963"/>
    <w:rsid w:val="00227BBA"/>
    <w:rsid w:val="00227F25"/>
    <w:rsid w:val="00230CB3"/>
    <w:rsid w:val="00233824"/>
    <w:rsid w:val="002351AA"/>
    <w:rsid w:val="00236024"/>
    <w:rsid w:val="00236813"/>
    <w:rsid w:val="00242A3E"/>
    <w:rsid w:val="00243860"/>
    <w:rsid w:val="00243BCA"/>
    <w:rsid w:val="002476BC"/>
    <w:rsid w:val="00247F29"/>
    <w:rsid w:val="002517DD"/>
    <w:rsid w:val="00252D3F"/>
    <w:rsid w:val="00253B7D"/>
    <w:rsid w:val="00255C09"/>
    <w:rsid w:val="002641F5"/>
    <w:rsid w:val="0026530C"/>
    <w:rsid w:val="00270EA3"/>
    <w:rsid w:val="00274F9B"/>
    <w:rsid w:val="002760FA"/>
    <w:rsid w:val="00277666"/>
    <w:rsid w:val="002777E6"/>
    <w:rsid w:val="0028374D"/>
    <w:rsid w:val="00285A7C"/>
    <w:rsid w:val="00291ED8"/>
    <w:rsid w:val="00292A11"/>
    <w:rsid w:val="00292E9F"/>
    <w:rsid w:val="002945EA"/>
    <w:rsid w:val="00294A2D"/>
    <w:rsid w:val="002962FA"/>
    <w:rsid w:val="002977F5"/>
    <w:rsid w:val="00297959"/>
    <w:rsid w:val="00297BE3"/>
    <w:rsid w:val="00297F19"/>
    <w:rsid w:val="002A21E5"/>
    <w:rsid w:val="002A39A7"/>
    <w:rsid w:val="002A537F"/>
    <w:rsid w:val="002A5970"/>
    <w:rsid w:val="002A59A1"/>
    <w:rsid w:val="002A5EAF"/>
    <w:rsid w:val="002B31E0"/>
    <w:rsid w:val="002B330D"/>
    <w:rsid w:val="002B54AE"/>
    <w:rsid w:val="002B77E5"/>
    <w:rsid w:val="002C2119"/>
    <w:rsid w:val="002C67A3"/>
    <w:rsid w:val="002D1050"/>
    <w:rsid w:val="002D185E"/>
    <w:rsid w:val="002D1D81"/>
    <w:rsid w:val="002D3593"/>
    <w:rsid w:val="002D5830"/>
    <w:rsid w:val="002D5D1E"/>
    <w:rsid w:val="002D7681"/>
    <w:rsid w:val="002D7FB8"/>
    <w:rsid w:val="002E4F46"/>
    <w:rsid w:val="002E5035"/>
    <w:rsid w:val="002E5041"/>
    <w:rsid w:val="002E5CE0"/>
    <w:rsid w:val="002E74FF"/>
    <w:rsid w:val="002E76BD"/>
    <w:rsid w:val="002F22A4"/>
    <w:rsid w:val="002F7E2E"/>
    <w:rsid w:val="002F7FBC"/>
    <w:rsid w:val="003002BB"/>
    <w:rsid w:val="00301694"/>
    <w:rsid w:val="00302EB9"/>
    <w:rsid w:val="0030533D"/>
    <w:rsid w:val="00306DEE"/>
    <w:rsid w:val="00310667"/>
    <w:rsid w:val="0031175A"/>
    <w:rsid w:val="003129EB"/>
    <w:rsid w:val="00314E11"/>
    <w:rsid w:val="00320B56"/>
    <w:rsid w:val="0032366D"/>
    <w:rsid w:val="0032449F"/>
    <w:rsid w:val="00325572"/>
    <w:rsid w:val="003256B5"/>
    <w:rsid w:val="003306EB"/>
    <w:rsid w:val="00330CD1"/>
    <w:rsid w:val="00332CBD"/>
    <w:rsid w:val="003349C7"/>
    <w:rsid w:val="00336D75"/>
    <w:rsid w:val="00337215"/>
    <w:rsid w:val="00340F62"/>
    <w:rsid w:val="0034169B"/>
    <w:rsid w:val="00342963"/>
    <w:rsid w:val="00342A0A"/>
    <w:rsid w:val="00344330"/>
    <w:rsid w:val="00345866"/>
    <w:rsid w:val="00346E19"/>
    <w:rsid w:val="003525A0"/>
    <w:rsid w:val="00354993"/>
    <w:rsid w:val="00354BED"/>
    <w:rsid w:val="00356AB9"/>
    <w:rsid w:val="00356ECA"/>
    <w:rsid w:val="003571F6"/>
    <w:rsid w:val="003604D2"/>
    <w:rsid w:val="00360ACA"/>
    <w:rsid w:val="00364CC5"/>
    <w:rsid w:val="00365A62"/>
    <w:rsid w:val="00365CA1"/>
    <w:rsid w:val="0037311C"/>
    <w:rsid w:val="0037658C"/>
    <w:rsid w:val="003778F4"/>
    <w:rsid w:val="00380845"/>
    <w:rsid w:val="00380CD8"/>
    <w:rsid w:val="0038310D"/>
    <w:rsid w:val="00383659"/>
    <w:rsid w:val="00383FB1"/>
    <w:rsid w:val="00384E23"/>
    <w:rsid w:val="00385775"/>
    <w:rsid w:val="00385AB1"/>
    <w:rsid w:val="003873D8"/>
    <w:rsid w:val="00390D8C"/>
    <w:rsid w:val="003916BC"/>
    <w:rsid w:val="0039232A"/>
    <w:rsid w:val="00392A76"/>
    <w:rsid w:val="003934AC"/>
    <w:rsid w:val="003937E4"/>
    <w:rsid w:val="00394024"/>
    <w:rsid w:val="00395648"/>
    <w:rsid w:val="00397338"/>
    <w:rsid w:val="003A3B18"/>
    <w:rsid w:val="003A4E79"/>
    <w:rsid w:val="003A69E5"/>
    <w:rsid w:val="003B1ECA"/>
    <w:rsid w:val="003B3797"/>
    <w:rsid w:val="003B3CA1"/>
    <w:rsid w:val="003B596B"/>
    <w:rsid w:val="003B5FE5"/>
    <w:rsid w:val="003B7588"/>
    <w:rsid w:val="003C25A8"/>
    <w:rsid w:val="003C3A17"/>
    <w:rsid w:val="003C42E5"/>
    <w:rsid w:val="003C49C6"/>
    <w:rsid w:val="003C4C90"/>
    <w:rsid w:val="003C56A9"/>
    <w:rsid w:val="003C6A41"/>
    <w:rsid w:val="003C6B22"/>
    <w:rsid w:val="003D1021"/>
    <w:rsid w:val="003D3DC8"/>
    <w:rsid w:val="003D4619"/>
    <w:rsid w:val="003E1724"/>
    <w:rsid w:val="003E253A"/>
    <w:rsid w:val="003E2CA3"/>
    <w:rsid w:val="003E3783"/>
    <w:rsid w:val="003E67E8"/>
    <w:rsid w:val="003E6A67"/>
    <w:rsid w:val="003E7BB0"/>
    <w:rsid w:val="003F04A7"/>
    <w:rsid w:val="003F1860"/>
    <w:rsid w:val="003F1B41"/>
    <w:rsid w:val="003F1E4C"/>
    <w:rsid w:val="003F3EC9"/>
    <w:rsid w:val="003F5AB3"/>
    <w:rsid w:val="00402553"/>
    <w:rsid w:val="00402C9B"/>
    <w:rsid w:val="00405022"/>
    <w:rsid w:val="004050D4"/>
    <w:rsid w:val="004058AF"/>
    <w:rsid w:val="00406FB0"/>
    <w:rsid w:val="00411F21"/>
    <w:rsid w:val="00413BC6"/>
    <w:rsid w:val="00413F8A"/>
    <w:rsid w:val="00417EC8"/>
    <w:rsid w:val="00417F59"/>
    <w:rsid w:val="0042028D"/>
    <w:rsid w:val="00420C49"/>
    <w:rsid w:val="00421461"/>
    <w:rsid w:val="00423360"/>
    <w:rsid w:val="0042359C"/>
    <w:rsid w:val="004244DA"/>
    <w:rsid w:val="00426137"/>
    <w:rsid w:val="00427CCA"/>
    <w:rsid w:val="004329DD"/>
    <w:rsid w:val="00432AD4"/>
    <w:rsid w:val="00432FB5"/>
    <w:rsid w:val="00440B8B"/>
    <w:rsid w:val="00442A4B"/>
    <w:rsid w:val="00444232"/>
    <w:rsid w:val="004446F8"/>
    <w:rsid w:val="00447E97"/>
    <w:rsid w:val="00451DDA"/>
    <w:rsid w:val="00452964"/>
    <w:rsid w:val="00453F54"/>
    <w:rsid w:val="0045504A"/>
    <w:rsid w:val="0045565A"/>
    <w:rsid w:val="004571E0"/>
    <w:rsid w:val="00457386"/>
    <w:rsid w:val="00457A05"/>
    <w:rsid w:val="00460C63"/>
    <w:rsid w:val="00461CD6"/>
    <w:rsid w:val="00466500"/>
    <w:rsid w:val="00467123"/>
    <w:rsid w:val="004672B6"/>
    <w:rsid w:val="00470AF6"/>
    <w:rsid w:val="00471E31"/>
    <w:rsid w:val="0047231C"/>
    <w:rsid w:val="004732A1"/>
    <w:rsid w:val="004741BB"/>
    <w:rsid w:val="00474B98"/>
    <w:rsid w:val="0047668A"/>
    <w:rsid w:val="004776FF"/>
    <w:rsid w:val="00482591"/>
    <w:rsid w:val="00482BB0"/>
    <w:rsid w:val="004830C9"/>
    <w:rsid w:val="00485672"/>
    <w:rsid w:val="00485D7E"/>
    <w:rsid w:val="00487567"/>
    <w:rsid w:val="0048756F"/>
    <w:rsid w:val="004906D1"/>
    <w:rsid w:val="00490D63"/>
    <w:rsid w:val="00492684"/>
    <w:rsid w:val="00494265"/>
    <w:rsid w:val="00495440"/>
    <w:rsid w:val="00495D7F"/>
    <w:rsid w:val="00496FAF"/>
    <w:rsid w:val="00497C8D"/>
    <w:rsid w:val="00497C95"/>
    <w:rsid w:val="004A082B"/>
    <w:rsid w:val="004A45EE"/>
    <w:rsid w:val="004A72E8"/>
    <w:rsid w:val="004A74E7"/>
    <w:rsid w:val="004A7711"/>
    <w:rsid w:val="004B021B"/>
    <w:rsid w:val="004B060F"/>
    <w:rsid w:val="004B10D2"/>
    <w:rsid w:val="004B36F0"/>
    <w:rsid w:val="004B51D8"/>
    <w:rsid w:val="004B67BE"/>
    <w:rsid w:val="004B6E0C"/>
    <w:rsid w:val="004B7375"/>
    <w:rsid w:val="004C5C19"/>
    <w:rsid w:val="004C5E5C"/>
    <w:rsid w:val="004C7878"/>
    <w:rsid w:val="004D010A"/>
    <w:rsid w:val="004D076E"/>
    <w:rsid w:val="004D1746"/>
    <w:rsid w:val="004D3003"/>
    <w:rsid w:val="004D4A5D"/>
    <w:rsid w:val="004D4B03"/>
    <w:rsid w:val="004D5115"/>
    <w:rsid w:val="004D578D"/>
    <w:rsid w:val="004D5BE3"/>
    <w:rsid w:val="004D74B9"/>
    <w:rsid w:val="004E15D3"/>
    <w:rsid w:val="004E608D"/>
    <w:rsid w:val="004E6547"/>
    <w:rsid w:val="004E76D7"/>
    <w:rsid w:val="004F0255"/>
    <w:rsid w:val="004F4E60"/>
    <w:rsid w:val="004F5313"/>
    <w:rsid w:val="00500409"/>
    <w:rsid w:val="00500A0D"/>
    <w:rsid w:val="005011DD"/>
    <w:rsid w:val="00501340"/>
    <w:rsid w:val="00501AC0"/>
    <w:rsid w:val="005024A4"/>
    <w:rsid w:val="0050354A"/>
    <w:rsid w:val="00503CA9"/>
    <w:rsid w:val="00507C86"/>
    <w:rsid w:val="00514107"/>
    <w:rsid w:val="0051415F"/>
    <w:rsid w:val="00515BFD"/>
    <w:rsid w:val="00515C91"/>
    <w:rsid w:val="0051734A"/>
    <w:rsid w:val="0051737A"/>
    <w:rsid w:val="00517C2E"/>
    <w:rsid w:val="00520628"/>
    <w:rsid w:val="00521B50"/>
    <w:rsid w:val="00521E44"/>
    <w:rsid w:val="00521F95"/>
    <w:rsid w:val="00522629"/>
    <w:rsid w:val="00524F30"/>
    <w:rsid w:val="00525817"/>
    <w:rsid w:val="005262F3"/>
    <w:rsid w:val="005265E4"/>
    <w:rsid w:val="00526F6D"/>
    <w:rsid w:val="00527B9B"/>
    <w:rsid w:val="005303EB"/>
    <w:rsid w:val="005312F8"/>
    <w:rsid w:val="00531DA3"/>
    <w:rsid w:val="00532D37"/>
    <w:rsid w:val="00535F72"/>
    <w:rsid w:val="00536A03"/>
    <w:rsid w:val="00543DC6"/>
    <w:rsid w:val="00544753"/>
    <w:rsid w:val="00544B69"/>
    <w:rsid w:val="00545551"/>
    <w:rsid w:val="005504B8"/>
    <w:rsid w:val="0055583A"/>
    <w:rsid w:val="00557723"/>
    <w:rsid w:val="0056501B"/>
    <w:rsid w:val="00565928"/>
    <w:rsid w:val="00565F6C"/>
    <w:rsid w:val="00565FB3"/>
    <w:rsid w:val="0056669A"/>
    <w:rsid w:val="00571A04"/>
    <w:rsid w:val="00572C76"/>
    <w:rsid w:val="00574CA6"/>
    <w:rsid w:val="00577D8E"/>
    <w:rsid w:val="0058051B"/>
    <w:rsid w:val="00580F75"/>
    <w:rsid w:val="005816A0"/>
    <w:rsid w:val="0058384E"/>
    <w:rsid w:val="00584675"/>
    <w:rsid w:val="00585467"/>
    <w:rsid w:val="005874E1"/>
    <w:rsid w:val="00590378"/>
    <w:rsid w:val="00591787"/>
    <w:rsid w:val="00592FBC"/>
    <w:rsid w:val="00593E9A"/>
    <w:rsid w:val="00595A9C"/>
    <w:rsid w:val="00595F70"/>
    <w:rsid w:val="00596646"/>
    <w:rsid w:val="005A0666"/>
    <w:rsid w:val="005A4584"/>
    <w:rsid w:val="005A66CF"/>
    <w:rsid w:val="005A68FB"/>
    <w:rsid w:val="005A70C4"/>
    <w:rsid w:val="005A7C3A"/>
    <w:rsid w:val="005B0DA8"/>
    <w:rsid w:val="005B2413"/>
    <w:rsid w:val="005B2EB1"/>
    <w:rsid w:val="005B303E"/>
    <w:rsid w:val="005B7D6A"/>
    <w:rsid w:val="005B7E1B"/>
    <w:rsid w:val="005C0761"/>
    <w:rsid w:val="005C2F1B"/>
    <w:rsid w:val="005C33DE"/>
    <w:rsid w:val="005C622C"/>
    <w:rsid w:val="005C7EA9"/>
    <w:rsid w:val="005C7F72"/>
    <w:rsid w:val="005D1439"/>
    <w:rsid w:val="005D3677"/>
    <w:rsid w:val="005D4569"/>
    <w:rsid w:val="005D5992"/>
    <w:rsid w:val="005D599B"/>
    <w:rsid w:val="005D7684"/>
    <w:rsid w:val="005E0B8D"/>
    <w:rsid w:val="005E119B"/>
    <w:rsid w:val="005E1B85"/>
    <w:rsid w:val="005E51A1"/>
    <w:rsid w:val="005E5A40"/>
    <w:rsid w:val="005E5ADE"/>
    <w:rsid w:val="005E5D69"/>
    <w:rsid w:val="005E64C8"/>
    <w:rsid w:val="005E7486"/>
    <w:rsid w:val="005F0128"/>
    <w:rsid w:val="005F06DD"/>
    <w:rsid w:val="005F0B54"/>
    <w:rsid w:val="005F157B"/>
    <w:rsid w:val="005F29C6"/>
    <w:rsid w:val="005F582D"/>
    <w:rsid w:val="005F5885"/>
    <w:rsid w:val="005F6C9D"/>
    <w:rsid w:val="005F77B3"/>
    <w:rsid w:val="00602FBF"/>
    <w:rsid w:val="006031E8"/>
    <w:rsid w:val="00603CDA"/>
    <w:rsid w:val="006040ED"/>
    <w:rsid w:val="006048C3"/>
    <w:rsid w:val="0060538B"/>
    <w:rsid w:val="006055BA"/>
    <w:rsid w:val="00606437"/>
    <w:rsid w:val="00606A49"/>
    <w:rsid w:val="006075A9"/>
    <w:rsid w:val="00607F1F"/>
    <w:rsid w:val="00611721"/>
    <w:rsid w:val="006126B7"/>
    <w:rsid w:val="00613263"/>
    <w:rsid w:val="006154AC"/>
    <w:rsid w:val="006215FE"/>
    <w:rsid w:val="00622A5E"/>
    <w:rsid w:val="00623AE1"/>
    <w:rsid w:val="0063246E"/>
    <w:rsid w:val="006337E2"/>
    <w:rsid w:val="00633ED3"/>
    <w:rsid w:val="00634609"/>
    <w:rsid w:val="006348BC"/>
    <w:rsid w:val="00636BCB"/>
    <w:rsid w:val="00636D7C"/>
    <w:rsid w:val="00640839"/>
    <w:rsid w:val="0064182A"/>
    <w:rsid w:val="00641FB1"/>
    <w:rsid w:val="00644630"/>
    <w:rsid w:val="00644FDB"/>
    <w:rsid w:val="00646E38"/>
    <w:rsid w:val="0064777C"/>
    <w:rsid w:val="0065054E"/>
    <w:rsid w:val="006534EE"/>
    <w:rsid w:val="006558C9"/>
    <w:rsid w:val="00656DD9"/>
    <w:rsid w:val="00657D18"/>
    <w:rsid w:val="0066211A"/>
    <w:rsid w:val="00662D6B"/>
    <w:rsid w:val="006656B0"/>
    <w:rsid w:val="00671624"/>
    <w:rsid w:val="00671F55"/>
    <w:rsid w:val="0067345D"/>
    <w:rsid w:val="00675D65"/>
    <w:rsid w:val="0068054C"/>
    <w:rsid w:val="00680859"/>
    <w:rsid w:val="00682855"/>
    <w:rsid w:val="006833A8"/>
    <w:rsid w:val="00684089"/>
    <w:rsid w:val="00684525"/>
    <w:rsid w:val="006847A1"/>
    <w:rsid w:val="00684B96"/>
    <w:rsid w:val="0068735D"/>
    <w:rsid w:val="00694B21"/>
    <w:rsid w:val="006958AC"/>
    <w:rsid w:val="00696245"/>
    <w:rsid w:val="00696560"/>
    <w:rsid w:val="00696C60"/>
    <w:rsid w:val="006A23F7"/>
    <w:rsid w:val="006A2EE5"/>
    <w:rsid w:val="006A4F09"/>
    <w:rsid w:val="006A52F0"/>
    <w:rsid w:val="006A58AF"/>
    <w:rsid w:val="006B208C"/>
    <w:rsid w:val="006B24F3"/>
    <w:rsid w:val="006B28BA"/>
    <w:rsid w:val="006B3571"/>
    <w:rsid w:val="006B3A64"/>
    <w:rsid w:val="006B4358"/>
    <w:rsid w:val="006B5B7A"/>
    <w:rsid w:val="006B7F08"/>
    <w:rsid w:val="006C1823"/>
    <w:rsid w:val="006C1F8E"/>
    <w:rsid w:val="006C2C63"/>
    <w:rsid w:val="006C33D6"/>
    <w:rsid w:val="006D0FB1"/>
    <w:rsid w:val="006D68B7"/>
    <w:rsid w:val="006E172D"/>
    <w:rsid w:val="006E1DA1"/>
    <w:rsid w:val="006E20D0"/>
    <w:rsid w:val="006E373D"/>
    <w:rsid w:val="006E3CB6"/>
    <w:rsid w:val="006E5847"/>
    <w:rsid w:val="006E7291"/>
    <w:rsid w:val="006E7652"/>
    <w:rsid w:val="006E7B50"/>
    <w:rsid w:val="006E7C0C"/>
    <w:rsid w:val="006F2D24"/>
    <w:rsid w:val="006F2E83"/>
    <w:rsid w:val="006F3495"/>
    <w:rsid w:val="006F5ADF"/>
    <w:rsid w:val="006F5FCD"/>
    <w:rsid w:val="006F64FF"/>
    <w:rsid w:val="006F7D04"/>
    <w:rsid w:val="00702E59"/>
    <w:rsid w:val="00704184"/>
    <w:rsid w:val="0070538C"/>
    <w:rsid w:val="0070721D"/>
    <w:rsid w:val="00710E4A"/>
    <w:rsid w:val="0071170B"/>
    <w:rsid w:val="007121B8"/>
    <w:rsid w:val="007132C2"/>
    <w:rsid w:val="00713BE8"/>
    <w:rsid w:val="00715C0F"/>
    <w:rsid w:val="007168EB"/>
    <w:rsid w:val="00722C76"/>
    <w:rsid w:val="00726451"/>
    <w:rsid w:val="00730967"/>
    <w:rsid w:val="00733D91"/>
    <w:rsid w:val="007345DC"/>
    <w:rsid w:val="00735A2C"/>
    <w:rsid w:val="00736344"/>
    <w:rsid w:val="00736728"/>
    <w:rsid w:val="007371A6"/>
    <w:rsid w:val="0074023B"/>
    <w:rsid w:val="00741AD6"/>
    <w:rsid w:val="00742C99"/>
    <w:rsid w:val="00743300"/>
    <w:rsid w:val="007439E5"/>
    <w:rsid w:val="00744E08"/>
    <w:rsid w:val="00746CCF"/>
    <w:rsid w:val="00747D1D"/>
    <w:rsid w:val="00750F3C"/>
    <w:rsid w:val="00755F7B"/>
    <w:rsid w:val="007608CA"/>
    <w:rsid w:val="00761094"/>
    <w:rsid w:val="00762FB1"/>
    <w:rsid w:val="00763DA4"/>
    <w:rsid w:val="00766222"/>
    <w:rsid w:val="00770894"/>
    <w:rsid w:val="00771D7E"/>
    <w:rsid w:val="00772926"/>
    <w:rsid w:val="00773B27"/>
    <w:rsid w:val="007741A5"/>
    <w:rsid w:val="00775476"/>
    <w:rsid w:val="0078359F"/>
    <w:rsid w:val="00784CB6"/>
    <w:rsid w:val="00784D7E"/>
    <w:rsid w:val="00784F3C"/>
    <w:rsid w:val="00786E07"/>
    <w:rsid w:val="007871B9"/>
    <w:rsid w:val="00790908"/>
    <w:rsid w:val="00790EB6"/>
    <w:rsid w:val="0079183F"/>
    <w:rsid w:val="0079375F"/>
    <w:rsid w:val="00795B7B"/>
    <w:rsid w:val="00795D6E"/>
    <w:rsid w:val="0079783A"/>
    <w:rsid w:val="007A092A"/>
    <w:rsid w:val="007A2A59"/>
    <w:rsid w:val="007A360A"/>
    <w:rsid w:val="007A3A00"/>
    <w:rsid w:val="007A6813"/>
    <w:rsid w:val="007B2F49"/>
    <w:rsid w:val="007B5DEE"/>
    <w:rsid w:val="007B6DD3"/>
    <w:rsid w:val="007C4BD1"/>
    <w:rsid w:val="007C7FCF"/>
    <w:rsid w:val="007D014A"/>
    <w:rsid w:val="007D134E"/>
    <w:rsid w:val="007D2F8D"/>
    <w:rsid w:val="007D3D34"/>
    <w:rsid w:val="007D6B34"/>
    <w:rsid w:val="007D713D"/>
    <w:rsid w:val="007E01D5"/>
    <w:rsid w:val="007E24D4"/>
    <w:rsid w:val="007E5AA5"/>
    <w:rsid w:val="007E6079"/>
    <w:rsid w:val="007E738C"/>
    <w:rsid w:val="007F05CF"/>
    <w:rsid w:val="007F2A0A"/>
    <w:rsid w:val="007F3FFA"/>
    <w:rsid w:val="007F482E"/>
    <w:rsid w:val="007F4FF6"/>
    <w:rsid w:val="007F59F6"/>
    <w:rsid w:val="007F70DD"/>
    <w:rsid w:val="00801601"/>
    <w:rsid w:val="008120B2"/>
    <w:rsid w:val="008121C7"/>
    <w:rsid w:val="00814B2B"/>
    <w:rsid w:val="00814C3E"/>
    <w:rsid w:val="00815D38"/>
    <w:rsid w:val="0081655D"/>
    <w:rsid w:val="00816B72"/>
    <w:rsid w:val="00820134"/>
    <w:rsid w:val="00820A02"/>
    <w:rsid w:val="00821285"/>
    <w:rsid w:val="008260F2"/>
    <w:rsid w:val="00826853"/>
    <w:rsid w:val="00826B13"/>
    <w:rsid w:val="008279EC"/>
    <w:rsid w:val="00827C1F"/>
    <w:rsid w:val="00830190"/>
    <w:rsid w:val="00831401"/>
    <w:rsid w:val="00831E37"/>
    <w:rsid w:val="0084022E"/>
    <w:rsid w:val="008418B0"/>
    <w:rsid w:val="00843BFD"/>
    <w:rsid w:val="00844AAF"/>
    <w:rsid w:val="008457EE"/>
    <w:rsid w:val="00851011"/>
    <w:rsid w:val="00851238"/>
    <w:rsid w:val="008513C2"/>
    <w:rsid w:val="00851522"/>
    <w:rsid w:val="00851819"/>
    <w:rsid w:val="00851E93"/>
    <w:rsid w:val="00852813"/>
    <w:rsid w:val="00852FD8"/>
    <w:rsid w:val="00854236"/>
    <w:rsid w:val="008551DB"/>
    <w:rsid w:val="008579F4"/>
    <w:rsid w:val="008603B2"/>
    <w:rsid w:val="0086173D"/>
    <w:rsid w:val="00863865"/>
    <w:rsid w:val="00863DF9"/>
    <w:rsid w:val="00867C92"/>
    <w:rsid w:val="008700F5"/>
    <w:rsid w:val="00870E11"/>
    <w:rsid w:val="00872A9B"/>
    <w:rsid w:val="00872FDC"/>
    <w:rsid w:val="00874EFB"/>
    <w:rsid w:val="00875B1A"/>
    <w:rsid w:val="008766AF"/>
    <w:rsid w:val="00880903"/>
    <w:rsid w:val="00881A49"/>
    <w:rsid w:val="0088284F"/>
    <w:rsid w:val="00885253"/>
    <w:rsid w:val="00885296"/>
    <w:rsid w:val="00887666"/>
    <w:rsid w:val="00890352"/>
    <w:rsid w:val="008907C6"/>
    <w:rsid w:val="00892E8E"/>
    <w:rsid w:val="0089509B"/>
    <w:rsid w:val="0089617F"/>
    <w:rsid w:val="00897622"/>
    <w:rsid w:val="008A04E5"/>
    <w:rsid w:val="008A1F49"/>
    <w:rsid w:val="008A26CB"/>
    <w:rsid w:val="008A3601"/>
    <w:rsid w:val="008A360D"/>
    <w:rsid w:val="008A43A5"/>
    <w:rsid w:val="008A6298"/>
    <w:rsid w:val="008B147D"/>
    <w:rsid w:val="008B1B1F"/>
    <w:rsid w:val="008B2E41"/>
    <w:rsid w:val="008B347C"/>
    <w:rsid w:val="008B4944"/>
    <w:rsid w:val="008B69F9"/>
    <w:rsid w:val="008C23A9"/>
    <w:rsid w:val="008C2557"/>
    <w:rsid w:val="008C364F"/>
    <w:rsid w:val="008C41AD"/>
    <w:rsid w:val="008C4E4D"/>
    <w:rsid w:val="008C63FA"/>
    <w:rsid w:val="008C6D5D"/>
    <w:rsid w:val="008C6F08"/>
    <w:rsid w:val="008D0135"/>
    <w:rsid w:val="008D162F"/>
    <w:rsid w:val="008D16C3"/>
    <w:rsid w:val="008D1778"/>
    <w:rsid w:val="008D1B5C"/>
    <w:rsid w:val="008D25F8"/>
    <w:rsid w:val="008E18E0"/>
    <w:rsid w:val="008E1A01"/>
    <w:rsid w:val="008E26EC"/>
    <w:rsid w:val="008E2C66"/>
    <w:rsid w:val="008E496D"/>
    <w:rsid w:val="008F06DE"/>
    <w:rsid w:val="008F0BB3"/>
    <w:rsid w:val="008F0EB2"/>
    <w:rsid w:val="008F1CFC"/>
    <w:rsid w:val="008F5F35"/>
    <w:rsid w:val="00902124"/>
    <w:rsid w:val="009021BB"/>
    <w:rsid w:val="0090741F"/>
    <w:rsid w:val="00912424"/>
    <w:rsid w:val="00912CA1"/>
    <w:rsid w:val="00913652"/>
    <w:rsid w:val="00913D73"/>
    <w:rsid w:val="0091523C"/>
    <w:rsid w:val="0091544C"/>
    <w:rsid w:val="009200BD"/>
    <w:rsid w:val="0092127A"/>
    <w:rsid w:val="00922769"/>
    <w:rsid w:val="00924A0F"/>
    <w:rsid w:val="00927036"/>
    <w:rsid w:val="0092747F"/>
    <w:rsid w:val="00930613"/>
    <w:rsid w:val="009307F5"/>
    <w:rsid w:val="009334F5"/>
    <w:rsid w:val="009336DC"/>
    <w:rsid w:val="00941CD3"/>
    <w:rsid w:val="0094209F"/>
    <w:rsid w:val="00943815"/>
    <w:rsid w:val="00944397"/>
    <w:rsid w:val="00945EA3"/>
    <w:rsid w:val="00946C90"/>
    <w:rsid w:val="009477F7"/>
    <w:rsid w:val="0095482A"/>
    <w:rsid w:val="00955B2F"/>
    <w:rsid w:val="00955E7F"/>
    <w:rsid w:val="00957646"/>
    <w:rsid w:val="00962963"/>
    <w:rsid w:val="00963610"/>
    <w:rsid w:val="00965535"/>
    <w:rsid w:val="009678EC"/>
    <w:rsid w:val="00967AF4"/>
    <w:rsid w:val="00970674"/>
    <w:rsid w:val="00970A18"/>
    <w:rsid w:val="00970EFE"/>
    <w:rsid w:val="009712A8"/>
    <w:rsid w:val="009729E4"/>
    <w:rsid w:val="009730D7"/>
    <w:rsid w:val="00974D7D"/>
    <w:rsid w:val="00977C9D"/>
    <w:rsid w:val="00981714"/>
    <w:rsid w:val="009833AD"/>
    <w:rsid w:val="00986F28"/>
    <w:rsid w:val="00993858"/>
    <w:rsid w:val="0099560D"/>
    <w:rsid w:val="009965DD"/>
    <w:rsid w:val="009A205D"/>
    <w:rsid w:val="009A7014"/>
    <w:rsid w:val="009A7087"/>
    <w:rsid w:val="009A7B3D"/>
    <w:rsid w:val="009B0F8E"/>
    <w:rsid w:val="009B1491"/>
    <w:rsid w:val="009B260B"/>
    <w:rsid w:val="009B4766"/>
    <w:rsid w:val="009B5F36"/>
    <w:rsid w:val="009B71C2"/>
    <w:rsid w:val="009C3013"/>
    <w:rsid w:val="009C5365"/>
    <w:rsid w:val="009C5458"/>
    <w:rsid w:val="009C6D39"/>
    <w:rsid w:val="009C6E24"/>
    <w:rsid w:val="009D0010"/>
    <w:rsid w:val="009D04C3"/>
    <w:rsid w:val="009D1759"/>
    <w:rsid w:val="009D2F21"/>
    <w:rsid w:val="009D3267"/>
    <w:rsid w:val="009D36C8"/>
    <w:rsid w:val="009D3D75"/>
    <w:rsid w:val="009D6596"/>
    <w:rsid w:val="009D6607"/>
    <w:rsid w:val="009D69E9"/>
    <w:rsid w:val="009D70E9"/>
    <w:rsid w:val="009D7841"/>
    <w:rsid w:val="009D7A5E"/>
    <w:rsid w:val="009E140D"/>
    <w:rsid w:val="009E7DBC"/>
    <w:rsid w:val="009F33B1"/>
    <w:rsid w:val="009F4663"/>
    <w:rsid w:val="009F4BF5"/>
    <w:rsid w:val="009F5058"/>
    <w:rsid w:val="009F72D8"/>
    <w:rsid w:val="00A01429"/>
    <w:rsid w:val="00A03B76"/>
    <w:rsid w:val="00A04CC1"/>
    <w:rsid w:val="00A04E41"/>
    <w:rsid w:val="00A05ECF"/>
    <w:rsid w:val="00A07A6C"/>
    <w:rsid w:val="00A1093D"/>
    <w:rsid w:val="00A1119C"/>
    <w:rsid w:val="00A111DE"/>
    <w:rsid w:val="00A1268E"/>
    <w:rsid w:val="00A16FBA"/>
    <w:rsid w:val="00A170CE"/>
    <w:rsid w:val="00A17EC4"/>
    <w:rsid w:val="00A20E78"/>
    <w:rsid w:val="00A21179"/>
    <w:rsid w:val="00A2135E"/>
    <w:rsid w:val="00A23D70"/>
    <w:rsid w:val="00A24469"/>
    <w:rsid w:val="00A24B32"/>
    <w:rsid w:val="00A26E4C"/>
    <w:rsid w:val="00A27024"/>
    <w:rsid w:val="00A27B5C"/>
    <w:rsid w:val="00A352B3"/>
    <w:rsid w:val="00A373BB"/>
    <w:rsid w:val="00A40E7D"/>
    <w:rsid w:val="00A4156B"/>
    <w:rsid w:val="00A435BA"/>
    <w:rsid w:val="00A43CA6"/>
    <w:rsid w:val="00A46AF0"/>
    <w:rsid w:val="00A476C9"/>
    <w:rsid w:val="00A47DF5"/>
    <w:rsid w:val="00A47F77"/>
    <w:rsid w:val="00A5186E"/>
    <w:rsid w:val="00A54BF6"/>
    <w:rsid w:val="00A55EC8"/>
    <w:rsid w:val="00A570B0"/>
    <w:rsid w:val="00A57259"/>
    <w:rsid w:val="00A60954"/>
    <w:rsid w:val="00A610E8"/>
    <w:rsid w:val="00A61C98"/>
    <w:rsid w:val="00A6711A"/>
    <w:rsid w:val="00A67C06"/>
    <w:rsid w:val="00A70D95"/>
    <w:rsid w:val="00A710F4"/>
    <w:rsid w:val="00A71E58"/>
    <w:rsid w:val="00A73646"/>
    <w:rsid w:val="00A73C08"/>
    <w:rsid w:val="00A74DEB"/>
    <w:rsid w:val="00A832E4"/>
    <w:rsid w:val="00A86460"/>
    <w:rsid w:val="00A87831"/>
    <w:rsid w:val="00A90CC0"/>
    <w:rsid w:val="00A947A4"/>
    <w:rsid w:val="00A9604A"/>
    <w:rsid w:val="00A9663E"/>
    <w:rsid w:val="00A96E63"/>
    <w:rsid w:val="00AA067C"/>
    <w:rsid w:val="00AA202C"/>
    <w:rsid w:val="00AA2C2E"/>
    <w:rsid w:val="00AA32B9"/>
    <w:rsid w:val="00AA4479"/>
    <w:rsid w:val="00AA4D1F"/>
    <w:rsid w:val="00AA4E8C"/>
    <w:rsid w:val="00AA4FC9"/>
    <w:rsid w:val="00AA6047"/>
    <w:rsid w:val="00AB0B87"/>
    <w:rsid w:val="00AB0EBD"/>
    <w:rsid w:val="00AB10E4"/>
    <w:rsid w:val="00AB2A44"/>
    <w:rsid w:val="00AB2AA0"/>
    <w:rsid w:val="00AB3E35"/>
    <w:rsid w:val="00AB44C7"/>
    <w:rsid w:val="00AB46CE"/>
    <w:rsid w:val="00AB745B"/>
    <w:rsid w:val="00AC0710"/>
    <w:rsid w:val="00AC0B16"/>
    <w:rsid w:val="00AC1B8F"/>
    <w:rsid w:val="00AC2234"/>
    <w:rsid w:val="00AC659E"/>
    <w:rsid w:val="00AD198C"/>
    <w:rsid w:val="00AD1E19"/>
    <w:rsid w:val="00AD2DF6"/>
    <w:rsid w:val="00AD47E5"/>
    <w:rsid w:val="00AD4AFC"/>
    <w:rsid w:val="00AD55F5"/>
    <w:rsid w:val="00AD61E6"/>
    <w:rsid w:val="00AD7C25"/>
    <w:rsid w:val="00AE0F7D"/>
    <w:rsid w:val="00AE1F1F"/>
    <w:rsid w:val="00AE218B"/>
    <w:rsid w:val="00AE2C87"/>
    <w:rsid w:val="00AE51DA"/>
    <w:rsid w:val="00AE5D16"/>
    <w:rsid w:val="00AE7847"/>
    <w:rsid w:val="00AE7EA4"/>
    <w:rsid w:val="00AF0821"/>
    <w:rsid w:val="00AF2EB5"/>
    <w:rsid w:val="00B1009A"/>
    <w:rsid w:val="00B11594"/>
    <w:rsid w:val="00B15414"/>
    <w:rsid w:val="00B163EE"/>
    <w:rsid w:val="00B1654F"/>
    <w:rsid w:val="00B1679D"/>
    <w:rsid w:val="00B16CE8"/>
    <w:rsid w:val="00B171AE"/>
    <w:rsid w:val="00B20344"/>
    <w:rsid w:val="00B21C03"/>
    <w:rsid w:val="00B21F1F"/>
    <w:rsid w:val="00B230C8"/>
    <w:rsid w:val="00B23186"/>
    <w:rsid w:val="00B252A8"/>
    <w:rsid w:val="00B26160"/>
    <w:rsid w:val="00B30BCB"/>
    <w:rsid w:val="00B3101E"/>
    <w:rsid w:val="00B37146"/>
    <w:rsid w:val="00B40CC3"/>
    <w:rsid w:val="00B431ED"/>
    <w:rsid w:val="00B44476"/>
    <w:rsid w:val="00B44910"/>
    <w:rsid w:val="00B45C35"/>
    <w:rsid w:val="00B47A3D"/>
    <w:rsid w:val="00B553FB"/>
    <w:rsid w:val="00B56424"/>
    <w:rsid w:val="00B616D4"/>
    <w:rsid w:val="00B65A86"/>
    <w:rsid w:val="00B66E08"/>
    <w:rsid w:val="00B7243D"/>
    <w:rsid w:val="00B743CA"/>
    <w:rsid w:val="00B751F7"/>
    <w:rsid w:val="00B753AF"/>
    <w:rsid w:val="00B80694"/>
    <w:rsid w:val="00B82075"/>
    <w:rsid w:val="00B825CA"/>
    <w:rsid w:val="00B83B67"/>
    <w:rsid w:val="00B841EF"/>
    <w:rsid w:val="00B8563A"/>
    <w:rsid w:val="00B86032"/>
    <w:rsid w:val="00B903A7"/>
    <w:rsid w:val="00B90502"/>
    <w:rsid w:val="00B9149B"/>
    <w:rsid w:val="00B92662"/>
    <w:rsid w:val="00B94EBD"/>
    <w:rsid w:val="00B95AAF"/>
    <w:rsid w:val="00BA195E"/>
    <w:rsid w:val="00BA2BF0"/>
    <w:rsid w:val="00BA4B3E"/>
    <w:rsid w:val="00BA635D"/>
    <w:rsid w:val="00BA6C67"/>
    <w:rsid w:val="00BA764F"/>
    <w:rsid w:val="00BB0B47"/>
    <w:rsid w:val="00BB3015"/>
    <w:rsid w:val="00BB399F"/>
    <w:rsid w:val="00BB45F0"/>
    <w:rsid w:val="00BB51F5"/>
    <w:rsid w:val="00BB77B8"/>
    <w:rsid w:val="00BC0F8C"/>
    <w:rsid w:val="00BC1282"/>
    <w:rsid w:val="00BC26A4"/>
    <w:rsid w:val="00BC35DF"/>
    <w:rsid w:val="00BC3C93"/>
    <w:rsid w:val="00BC421A"/>
    <w:rsid w:val="00BC5401"/>
    <w:rsid w:val="00BD0116"/>
    <w:rsid w:val="00BE15AC"/>
    <w:rsid w:val="00BE2DBC"/>
    <w:rsid w:val="00BE3050"/>
    <w:rsid w:val="00BE4925"/>
    <w:rsid w:val="00BE573A"/>
    <w:rsid w:val="00BE61C7"/>
    <w:rsid w:val="00BE6221"/>
    <w:rsid w:val="00BE7596"/>
    <w:rsid w:val="00BF12AC"/>
    <w:rsid w:val="00BF13A4"/>
    <w:rsid w:val="00BF14D3"/>
    <w:rsid w:val="00BF1D12"/>
    <w:rsid w:val="00BF29C6"/>
    <w:rsid w:val="00BF3434"/>
    <w:rsid w:val="00BF6A94"/>
    <w:rsid w:val="00C000BA"/>
    <w:rsid w:val="00C01F44"/>
    <w:rsid w:val="00C037D1"/>
    <w:rsid w:val="00C05025"/>
    <w:rsid w:val="00C058E9"/>
    <w:rsid w:val="00C06F1A"/>
    <w:rsid w:val="00C10818"/>
    <w:rsid w:val="00C11426"/>
    <w:rsid w:val="00C1181C"/>
    <w:rsid w:val="00C11BF5"/>
    <w:rsid w:val="00C1287E"/>
    <w:rsid w:val="00C14F3C"/>
    <w:rsid w:val="00C165AC"/>
    <w:rsid w:val="00C16FCF"/>
    <w:rsid w:val="00C2051E"/>
    <w:rsid w:val="00C21224"/>
    <w:rsid w:val="00C2224A"/>
    <w:rsid w:val="00C22E99"/>
    <w:rsid w:val="00C2414A"/>
    <w:rsid w:val="00C24C9D"/>
    <w:rsid w:val="00C2583D"/>
    <w:rsid w:val="00C2698E"/>
    <w:rsid w:val="00C273AF"/>
    <w:rsid w:val="00C30489"/>
    <w:rsid w:val="00C32EE1"/>
    <w:rsid w:val="00C3389C"/>
    <w:rsid w:val="00C358B8"/>
    <w:rsid w:val="00C41ADD"/>
    <w:rsid w:val="00C421DF"/>
    <w:rsid w:val="00C442C8"/>
    <w:rsid w:val="00C45B6B"/>
    <w:rsid w:val="00C46ADF"/>
    <w:rsid w:val="00C50DB6"/>
    <w:rsid w:val="00C5253D"/>
    <w:rsid w:val="00C52F2F"/>
    <w:rsid w:val="00C54CF0"/>
    <w:rsid w:val="00C55274"/>
    <w:rsid w:val="00C55343"/>
    <w:rsid w:val="00C5658A"/>
    <w:rsid w:val="00C5798F"/>
    <w:rsid w:val="00C57A77"/>
    <w:rsid w:val="00C57C25"/>
    <w:rsid w:val="00C63476"/>
    <w:rsid w:val="00C65710"/>
    <w:rsid w:val="00C6624E"/>
    <w:rsid w:val="00C67C9B"/>
    <w:rsid w:val="00C7171F"/>
    <w:rsid w:val="00C71EE8"/>
    <w:rsid w:val="00C74B11"/>
    <w:rsid w:val="00C77EB1"/>
    <w:rsid w:val="00C8075B"/>
    <w:rsid w:val="00C81383"/>
    <w:rsid w:val="00C8420C"/>
    <w:rsid w:val="00C8433A"/>
    <w:rsid w:val="00C8476A"/>
    <w:rsid w:val="00C870EF"/>
    <w:rsid w:val="00C87D88"/>
    <w:rsid w:val="00C90FF5"/>
    <w:rsid w:val="00C91339"/>
    <w:rsid w:val="00C9219F"/>
    <w:rsid w:val="00C931B9"/>
    <w:rsid w:val="00C93C9E"/>
    <w:rsid w:val="00C95479"/>
    <w:rsid w:val="00C95966"/>
    <w:rsid w:val="00C9642C"/>
    <w:rsid w:val="00C96BC4"/>
    <w:rsid w:val="00CA3F57"/>
    <w:rsid w:val="00CA408F"/>
    <w:rsid w:val="00CA6302"/>
    <w:rsid w:val="00CA711F"/>
    <w:rsid w:val="00CA7A14"/>
    <w:rsid w:val="00CB250F"/>
    <w:rsid w:val="00CB3279"/>
    <w:rsid w:val="00CB46ED"/>
    <w:rsid w:val="00CB7429"/>
    <w:rsid w:val="00CB7462"/>
    <w:rsid w:val="00CC03F7"/>
    <w:rsid w:val="00CC0B57"/>
    <w:rsid w:val="00CC0BA7"/>
    <w:rsid w:val="00CC0EDD"/>
    <w:rsid w:val="00CC106E"/>
    <w:rsid w:val="00CC51EB"/>
    <w:rsid w:val="00CC5832"/>
    <w:rsid w:val="00CC5967"/>
    <w:rsid w:val="00CD0118"/>
    <w:rsid w:val="00CD499C"/>
    <w:rsid w:val="00CD5AA1"/>
    <w:rsid w:val="00CE02D2"/>
    <w:rsid w:val="00CE03AB"/>
    <w:rsid w:val="00CE0425"/>
    <w:rsid w:val="00CE0ED3"/>
    <w:rsid w:val="00CE1155"/>
    <w:rsid w:val="00CE16BE"/>
    <w:rsid w:val="00CE40B1"/>
    <w:rsid w:val="00CE6FA7"/>
    <w:rsid w:val="00CF2E8E"/>
    <w:rsid w:val="00CF36B5"/>
    <w:rsid w:val="00CF39BF"/>
    <w:rsid w:val="00CF69F0"/>
    <w:rsid w:val="00D0015C"/>
    <w:rsid w:val="00D0127C"/>
    <w:rsid w:val="00D022E7"/>
    <w:rsid w:val="00D027F6"/>
    <w:rsid w:val="00D02B39"/>
    <w:rsid w:val="00D02CC4"/>
    <w:rsid w:val="00D045E1"/>
    <w:rsid w:val="00D04A4E"/>
    <w:rsid w:val="00D04FF0"/>
    <w:rsid w:val="00D05446"/>
    <w:rsid w:val="00D1283F"/>
    <w:rsid w:val="00D1630F"/>
    <w:rsid w:val="00D167FC"/>
    <w:rsid w:val="00D16C87"/>
    <w:rsid w:val="00D17A44"/>
    <w:rsid w:val="00D2118C"/>
    <w:rsid w:val="00D21371"/>
    <w:rsid w:val="00D214CA"/>
    <w:rsid w:val="00D21FBC"/>
    <w:rsid w:val="00D221C5"/>
    <w:rsid w:val="00D232CD"/>
    <w:rsid w:val="00D24268"/>
    <w:rsid w:val="00D244F9"/>
    <w:rsid w:val="00D2514A"/>
    <w:rsid w:val="00D2698D"/>
    <w:rsid w:val="00D315AB"/>
    <w:rsid w:val="00D31B45"/>
    <w:rsid w:val="00D36674"/>
    <w:rsid w:val="00D36DF5"/>
    <w:rsid w:val="00D4029B"/>
    <w:rsid w:val="00D40EE0"/>
    <w:rsid w:val="00D41482"/>
    <w:rsid w:val="00D434B1"/>
    <w:rsid w:val="00D44BA3"/>
    <w:rsid w:val="00D44BAE"/>
    <w:rsid w:val="00D4663F"/>
    <w:rsid w:val="00D46B50"/>
    <w:rsid w:val="00D50537"/>
    <w:rsid w:val="00D53554"/>
    <w:rsid w:val="00D55230"/>
    <w:rsid w:val="00D5529E"/>
    <w:rsid w:val="00D556C0"/>
    <w:rsid w:val="00D55CEF"/>
    <w:rsid w:val="00D605C2"/>
    <w:rsid w:val="00D60DFC"/>
    <w:rsid w:val="00D60F35"/>
    <w:rsid w:val="00D624D2"/>
    <w:rsid w:val="00D661B6"/>
    <w:rsid w:val="00D66B0D"/>
    <w:rsid w:val="00D6765F"/>
    <w:rsid w:val="00D7031D"/>
    <w:rsid w:val="00D71C6A"/>
    <w:rsid w:val="00D72C48"/>
    <w:rsid w:val="00D72FB9"/>
    <w:rsid w:val="00D7597A"/>
    <w:rsid w:val="00D766AD"/>
    <w:rsid w:val="00D769DC"/>
    <w:rsid w:val="00D7720B"/>
    <w:rsid w:val="00D774FF"/>
    <w:rsid w:val="00D811D6"/>
    <w:rsid w:val="00D81451"/>
    <w:rsid w:val="00D848CE"/>
    <w:rsid w:val="00D868A2"/>
    <w:rsid w:val="00D86A9E"/>
    <w:rsid w:val="00D90763"/>
    <w:rsid w:val="00D9151A"/>
    <w:rsid w:val="00D93E5D"/>
    <w:rsid w:val="00D94ECE"/>
    <w:rsid w:val="00D971E8"/>
    <w:rsid w:val="00D975F6"/>
    <w:rsid w:val="00DA0466"/>
    <w:rsid w:val="00DA0935"/>
    <w:rsid w:val="00DA1C38"/>
    <w:rsid w:val="00DA5079"/>
    <w:rsid w:val="00DB1FBD"/>
    <w:rsid w:val="00DB262E"/>
    <w:rsid w:val="00DB42CD"/>
    <w:rsid w:val="00DB4A09"/>
    <w:rsid w:val="00DB678C"/>
    <w:rsid w:val="00DC0C1D"/>
    <w:rsid w:val="00DC1F21"/>
    <w:rsid w:val="00DC2C07"/>
    <w:rsid w:val="00DC2DBF"/>
    <w:rsid w:val="00DC407A"/>
    <w:rsid w:val="00DC5330"/>
    <w:rsid w:val="00DC6791"/>
    <w:rsid w:val="00DD0910"/>
    <w:rsid w:val="00DD103D"/>
    <w:rsid w:val="00DD266B"/>
    <w:rsid w:val="00DD2BDC"/>
    <w:rsid w:val="00DD35F3"/>
    <w:rsid w:val="00DD5063"/>
    <w:rsid w:val="00DD54CF"/>
    <w:rsid w:val="00DD6A04"/>
    <w:rsid w:val="00DD7D0D"/>
    <w:rsid w:val="00DE04F5"/>
    <w:rsid w:val="00DE1224"/>
    <w:rsid w:val="00DE2124"/>
    <w:rsid w:val="00DE2BE9"/>
    <w:rsid w:val="00DE34B5"/>
    <w:rsid w:val="00DE37ED"/>
    <w:rsid w:val="00DE3FED"/>
    <w:rsid w:val="00DE47A1"/>
    <w:rsid w:val="00DE47F0"/>
    <w:rsid w:val="00DE4A9F"/>
    <w:rsid w:val="00DE503A"/>
    <w:rsid w:val="00DE71F9"/>
    <w:rsid w:val="00DE7555"/>
    <w:rsid w:val="00DF2F07"/>
    <w:rsid w:val="00DF36DB"/>
    <w:rsid w:val="00DF4D81"/>
    <w:rsid w:val="00DF5E3B"/>
    <w:rsid w:val="00DF67C0"/>
    <w:rsid w:val="00E03DD5"/>
    <w:rsid w:val="00E06D4A"/>
    <w:rsid w:val="00E07A68"/>
    <w:rsid w:val="00E11EB1"/>
    <w:rsid w:val="00E11FB5"/>
    <w:rsid w:val="00E12BAB"/>
    <w:rsid w:val="00E15F7D"/>
    <w:rsid w:val="00E1747E"/>
    <w:rsid w:val="00E17AD7"/>
    <w:rsid w:val="00E2259A"/>
    <w:rsid w:val="00E22858"/>
    <w:rsid w:val="00E2461B"/>
    <w:rsid w:val="00E30668"/>
    <w:rsid w:val="00E35AF7"/>
    <w:rsid w:val="00E35AF9"/>
    <w:rsid w:val="00E43CCC"/>
    <w:rsid w:val="00E5064D"/>
    <w:rsid w:val="00E524D9"/>
    <w:rsid w:val="00E53587"/>
    <w:rsid w:val="00E566A9"/>
    <w:rsid w:val="00E649F2"/>
    <w:rsid w:val="00E67291"/>
    <w:rsid w:val="00E6738A"/>
    <w:rsid w:val="00E67414"/>
    <w:rsid w:val="00E67C0C"/>
    <w:rsid w:val="00E67C1B"/>
    <w:rsid w:val="00E67EEE"/>
    <w:rsid w:val="00E717DA"/>
    <w:rsid w:val="00E71A61"/>
    <w:rsid w:val="00E7277B"/>
    <w:rsid w:val="00E73016"/>
    <w:rsid w:val="00E73CF1"/>
    <w:rsid w:val="00E7540B"/>
    <w:rsid w:val="00E82498"/>
    <w:rsid w:val="00E84EBA"/>
    <w:rsid w:val="00E84FE8"/>
    <w:rsid w:val="00E85CB2"/>
    <w:rsid w:val="00E86079"/>
    <w:rsid w:val="00E93668"/>
    <w:rsid w:val="00E93F01"/>
    <w:rsid w:val="00EA2C51"/>
    <w:rsid w:val="00EA2E00"/>
    <w:rsid w:val="00EA6B43"/>
    <w:rsid w:val="00EB5AE9"/>
    <w:rsid w:val="00EB6CE2"/>
    <w:rsid w:val="00EC0D34"/>
    <w:rsid w:val="00EC1B15"/>
    <w:rsid w:val="00EC216C"/>
    <w:rsid w:val="00EC219A"/>
    <w:rsid w:val="00EC2227"/>
    <w:rsid w:val="00EC2D04"/>
    <w:rsid w:val="00EC5DC2"/>
    <w:rsid w:val="00EC67A6"/>
    <w:rsid w:val="00EC791B"/>
    <w:rsid w:val="00EC7C07"/>
    <w:rsid w:val="00ED282E"/>
    <w:rsid w:val="00ED2C56"/>
    <w:rsid w:val="00ED307C"/>
    <w:rsid w:val="00ED4FB9"/>
    <w:rsid w:val="00ED7095"/>
    <w:rsid w:val="00EE0D6F"/>
    <w:rsid w:val="00EE2910"/>
    <w:rsid w:val="00EE2A12"/>
    <w:rsid w:val="00EE2FAB"/>
    <w:rsid w:val="00EE3712"/>
    <w:rsid w:val="00EE3E2A"/>
    <w:rsid w:val="00EE698B"/>
    <w:rsid w:val="00EE6AA4"/>
    <w:rsid w:val="00EE7393"/>
    <w:rsid w:val="00EF37E7"/>
    <w:rsid w:val="00EF7635"/>
    <w:rsid w:val="00F0024E"/>
    <w:rsid w:val="00F0126F"/>
    <w:rsid w:val="00F03A38"/>
    <w:rsid w:val="00F05BD7"/>
    <w:rsid w:val="00F064D9"/>
    <w:rsid w:val="00F07B54"/>
    <w:rsid w:val="00F12220"/>
    <w:rsid w:val="00F143AF"/>
    <w:rsid w:val="00F1703D"/>
    <w:rsid w:val="00F223CD"/>
    <w:rsid w:val="00F260BE"/>
    <w:rsid w:val="00F3163C"/>
    <w:rsid w:val="00F34417"/>
    <w:rsid w:val="00F345A5"/>
    <w:rsid w:val="00F417E8"/>
    <w:rsid w:val="00F5079D"/>
    <w:rsid w:val="00F50CB1"/>
    <w:rsid w:val="00F54A1B"/>
    <w:rsid w:val="00F554E6"/>
    <w:rsid w:val="00F6009E"/>
    <w:rsid w:val="00F6113C"/>
    <w:rsid w:val="00F62C19"/>
    <w:rsid w:val="00F65D3F"/>
    <w:rsid w:val="00F66094"/>
    <w:rsid w:val="00F71AC1"/>
    <w:rsid w:val="00F72461"/>
    <w:rsid w:val="00F7535B"/>
    <w:rsid w:val="00F807DA"/>
    <w:rsid w:val="00F82023"/>
    <w:rsid w:val="00F851FC"/>
    <w:rsid w:val="00F86C03"/>
    <w:rsid w:val="00F86F44"/>
    <w:rsid w:val="00F92546"/>
    <w:rsid w:val="00F925B0"/>
    <w:rsid w:val="00F93597"/>
    <w:rsid w:val="00F947D6"/>
    <w:rsid w:val="00F95068"/>
    <w:rsid w:val="00FA0183"/>
    <w:rsid w:val="00FA144C"/>
    <w:rsid w:val="00FA15BE"/>
    <w:rsid w:val="00FA2F4B"/>
    <w:rsid w:val="00FA742B"/>
    <w:rsid w:val="00FA795A"/>
    <w:rsid w:val="00FA7C7C"/>
    <w:rsid w:val="00FB364E"/>
    <w:rsid w:val="00FB4474"/>
    <w:rsid w:val="00FB4867"/>
    <w:rsid w:val="00FB4BC4"/>
    <w:rsid w:val="00FB5F0B"/>
    <w:rsid w:val="00FC07CC"/>
    <w:rsid w:val="00FC0EE5"/>
    <w:rsid w:val="00FC3D70"/>
    <w:rsid w:val="00FC4D26"/>
    <w:rsid w:val="00FC60A5"/>
    <w:rsid w:val="00FD0369"/>
    <w:rsid w:val="00FD0FC2"/>
    <w:rsid w:val="00FD1A21"/>
    <w:rsid w:val="00FD28CE"/>
    <w:rsid w:val="00FD7F26"/>
    <w:rsid w:val="00FD7F92"/>
    <w:rsid w:val="00FE30B2"/>
    <w:rsid w:val="00FE37CA"/>
    <w:rsid w:val="00FE3A30"/>
    <w:rsid w:val="00FE55DF"/>
    <w:rsid w:val="00FE5B5F"/>
    <w:rsid w:val="00FE5D4C"/>
    <w:rsid w:val="00FE5FBF"/>
    <w:rsid w:val="00FE749E"/>
    <w:rsid w:val="00FE7D24"/>
    <w:rsid w:val="00FF3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92CB"/>
  <w15:docId w15:val="{5EE2C7D4-EAE4-4B1A-9CD7-6C5DAADED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7C92"/>
    <w:rPr>
      <w:rFonts w:ascii="Calibri" w:eastAsia="Calibri" w:hAnsi="Calibri" w:cs="Times New Roman"/>
    </w:rPr>
  </w:style>
  <w:style w:type="paragraph" w:styleId="Heading1">
    <w:name w:val="heading 1"/>
    <w:basedOn w:val="Normal"/>
    <w:next w:val="Normal"/>
    <w:link w:val="Heading1Char"/>
    <w:uiPriority w:val="9"/>
    <w:qFormat/>
    <w:rsid w:val="00292A11"/>
    <w:pPr>
      <w:keepNext/>
      <w:spacing w:after="0" w:line="240" w:lineRule="auto"/>
      <w:outlineLvl w:val="0"/>
    </w:pPr>
    <w:rPr>
      <w:rFonts w:ascii="Times New Roman" w:eastAsia="Times New Roman" w:hAnsi="Times New Roman"/>
      <w:i/>
      <w:iCs/>
      <w:sz w:val="24"/>
      <w:szCs w:val="24"/>
      <w:lang w:val="en-GB"/>
    </w:rPr>
  </w:style>
  <w:style w:type="paragraph" w:styleId="Heading2">
    <w:name w:val="heading 2"/>
    <w:basedOn w:val="Normal"/>
    <w:next w:val="Normal"/>
    <w:link w:val="Heading2Char"/>
    <w:uiPriority w:val="9"/>
    <w:qFormat/>
    <w:rsid w:val="00292A11"/>
    <w:pPr>
      <w:keepNext/>
      <w:spacing w:before="240" w:after="60" w:line="240" w:lineRule="auto"/>
      <w:outlineLvl w:val="1"/>
    </w:pPr>
    <w:rPr>
      <w:rFonts w:ascii="Arial" w:eastAsia="Times New Roman" w:hAnsi="Arial" w:cs="Arial"/>
      <w:b/>
      <w:bCs/>
      <w:i/>
      <w:iCs/>
      <w:sz w:val="28"/>
      <w:szCs w:val="28"/>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A11"/>
    <w:rPr>
      <w:rFonts w:ascii="Times New Roman" w:eastAsia="Times New Roman" w:hAnsi="Times New Roman" w:cs="Times New Roman"/>
      <w:i/>
      <w:iCs/>
      <w:sz w:val="24"/>
      <w:szCs w:val="24"/>
      <w:lang w:val="en-GB"/>
    </w:rPr>
  </w:style>
  <w:style w:type="character" w:customStyle="1" w:styleId="Heading2Char">
    <w:name w:val="Heading 2 Char"/>
    <w:basedOn w:val="DefaultParagraphFont"/>
    <w:link w:val="Heading2"/>
    <w:uiPriority w:val="9"/>
    <w:rsid w:val="00292A11"/>
    <w:rPr>
      <w:rFonts w:ascii="Arial" w:eastAsia="Times New Roman" w:hAnsi="Arial" w:cs="Arial"/>
      <w:b/>
      <w:bCs/>
      <w:i/>
      <w:iCs/>
      <w:sz w:val="28"/>
      <w:szCs w:val="28"/>
      <w:lang w:val="ru-RU" w:eastAsia="ru-RU"/>
    </w:rPr>
  </w:style>
  <w:style w:type="paragraph" w:styleId="BodyText">
    <w:name w:val="Body Text"/>
    <w:basedOn w:val="Normal"/>
    <w:link w:val="BodyTextChar"/>
    <w:rsid w:val="00867C92"/>
    <w:pPr>
      <w:spacing w:after="0" w:line="240" w:lineRule="auto"/>
      <w:jc w:val="both"/>
    </w:pPr>
    <w:rPr>
      <w:rFonts w:ascii="LitNusx" w:eastAsia="Times New Roman" w:hAnsi="LitNusx"/>
      <w:sz w:val="28"/>
      <w:szCs w:val="20"/>
    </w:rPr>
  </w:style>
  <w:style w:type="character" w:customStyle="1" w:styleId="BodyTextChar">
    <w:name w:val="Body Text Char"/>
    <w:basedOn w:val="DefaultParagraphFont"/>
    <w:link w:val="BodyText"/>
    <w:rsid w:val="00867C92"/>
    <w:rPr>
      <w:rFonts w:ascii="LitNusx" w:eastAsia="Times New Roman" w:hAnsi="LitNusx" w:cs="Times New Roman"/>
      <w:sz w:val="28"/>
      <w:szCs w:val="20"/>
    </w:rPr>
  </w:style>
  <w:style w:type="paragraph" w:styleId="Footer">
    <w:name w:val="footer"/>
    <w:basedOn w:val="Normal"/>
    <w:link w:val="FooterChar"/>
    <w:uiPriority w:val="99"/>
    <w:unhideWhenUsed/>
    <w:rsid w:val="00867C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C92"/>
    <w:rPr>
      <w:rFonts w:ascii="Calibri" w:eastAsia="Calibri" w:hAnsi="Calibri" w:cs="Times New Roman"/>
    </w:rPr>
  </w:style>
  <w:style w:type="paragraph" w:styleId="BalloonText">
    <w:name w:val="Balloon Text"/>
    <w:basedOn w:val="Normal"/>
    <w:link w:val="BalloonTextChar"/>
    <w:uiPriority w:val="99"/>
    <w:semiHidden/>
    <w:unhideWhenUsed/>
    <w:rsid w:val="00867C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7C92"/>
    <w:rPr>
      <w:rFonts w:ascii="Tahoma" w:eastAsia="Calibri" w:hAnsi="Tahoma" w:cs="Tahoma"/>
      <w:sz w:val="16"/>
      <w:szCs w:val="16"/>
    </w:rPr>
  </w:style>
  <w:style w:type="character" w:styleId="Hyperlink">
    <w:name w:val="Hyperlink"/>
    <w:basedOn w:val="DefaultParagraphFont"/>
    <w:uiPriority w:val="99"/>
    <w:unhideWhenUsed/>
    <w:rsid w:val="00870E11"/>
    <w:rPr>
      <w:color w:val="0000FF"/>
      <w:u w:val="single"/>
    </w:rPr>
  </w:style>
  <w:style w:type="character" w:styleId="FollowedHyperlink">
    <w:name w:val="FollowedHyperlink"/>
    <w:basedOn w:val="DefaultParagraphFont"/>
    <w:uiPriority w:val="99"/>
    <w:semiHidden/>
    <w:unhideWhenUsed/>
    <w:rsid w:val="00870E11"/>
    <w:rPr>
      <w:color w:val="800080"/>
      <w:u w:val="single"/>
    </w:rPr>
  </w:style>
  <w:style w:type="paragraph" w:customStyle="1" w:styleId="xl68">
    <w:name w:val="xl68"/>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69">
    <w:name w:val="xl69"/>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0">
    <w:name w:val="xl70"/>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1">
    <w:name w:val="xl71"/>
    <w:basedOn w:val="Normal"/>
    <w:rsid w:val="00870E11"/>
    <w:pPr>
      <w:pBdr>
        <w:left w:val="single" w:sz="4" w:space="9" w:color="D3D3D3"/>
        <w:right w:val="single" w:sz="4" w:space="0" w:color="D3D3D3"/>
      </w:pBdr>
      <w:spacing w:before="100" w:beforeAutospacing="1" w:after="100" w:afterAutospacing="1" w:line="240" w:lineRule="auto"/>
      <w:ind w:firstLineChars="100" w:firstLine="100"/>
      <w:textAlignment w:val="center"/>
    </w:pPr>
    <w:rPr>
      <w:rFonts w:ascii="Sylfaen" w:eastAsia="Times New Roman" w:hAnsi="Sylfaen"/>
      <w:color w:val="2C2C90"/>
      <w:sz w:val="24"/>
      <w:szCs w:val="24"/>
    </w:rPr>
  </w:style>
  <w:style w:type="paragraph" w:customStyle="1" w:styleId="xl72">
    <w:name w:val="xl72"/>
    <w:basedOn w:val="Normal"/>
    <w:rsid w:val="00870E11"/>
    <w:pPr>
      <w:pBdr>
        <w:left w:val="single" w:sz="4" w:space="18" w:color="D3D3D3"/>
        <w:right w:val="single" w:sz="4" w:space="0" w:color="D3D3D3"/>
      </w:pBdr>
      <w:spacing w:before="100" w:beforeAutospacing="1" w:after="100" w:afterAutospacing="1" w:line="240" w:lineRule="auto"/>
      <w:ind w:firstLineChars="200" w:firstLine="200"/>
      <w:textAlignment w:val="center"/>
    </w:pPr>
    <w:rPr>
      <w:rFonts w:ascii="Sylfaen" w:eastAsia="Times New Roman" w:hAnsi="Sylfaen"/>
      <w:color w:val="86008A"/>
      <w:sz w:val="24"/>
      <w:szCs w:val="24"/>
    </w:rPr>
  </w:style>
  <w:style w:type="paragraph" w:customStyle="1" w:styleId="xl73">
    <w:name w:val="xl73"/>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74">
    <w:name w:val="xl74"/>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75">
    <w:name w:val="xl75"/>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6">
    <w:name w:val="xl76"/>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7">
    <w:name w:val="xl77"/>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8">
    <w:name w:val="xl78"/>
    <w:basedOn w:val="Normal"/>
    <w:rsid w:val="00870E11"/>
    <w:pPr>
      <w:pBdr>
        <w:left w:val="single" w:sz="4" w:space="18" w:color="D3D3D3"/>
        <w:right w:val="single" w:sz="4" w:space="0" w:color="D3D3D3"/>
      </w:pBdr>
      <w:shd w:val="clear" w:color="000000" w:fill="FFFF00"/>
      <w:spacing w:before="100" w:beforeAutospacing="1" w:after="100" w:afterAutospacing="1" w:line="240" w:lineRule="auto"/>
      <w:ind w:firstLineChars="200" w:firstLine="200"/>
      <w:textAlignment w:val="center"/>
    </w:pPr>
    <w:rPr>
      <w:rFonts w:ascii="Sylfaen" w:eastAsia="Times New Roman" w:hAnsi="Sylfaen"/>
      <w:color w:val="86008A"/>
      <w:sz w:val="24"/>
      <w:szCs w:val="24"/>
    </w:rPr>
  </w:style>
  <w:style w:type="paragraph" w:customStyle="1" w:styleId="xl79">
    <w:name w:val="xl79"/>
    <w:basedOn w:val="Normal"/>
    <w:rsid w:val="00870E11"/>
    <w:pPr>
      <w:pBdr>
        <w:left w:val="single" w:sz="4" w:space="27" w:color="D3D3D3"/>
        <w:right w:val="single" w:sz="4" w:space="0" w:color="D3D3D3"/>
      </w:pBdr>
      <w:shd w:val="clear" w:color="000000" w:fill="FFFF00"/>
      <w:spacing w:before="100" w:beforeAutospacing="1" w:after="100" w:afterAutospacing="1" w:line="240" w:lineRule="auto"/>
      <w:ind w:firstLineChars="300" w:firstLine="300"/>
      <w:textAlignment w:val="center"/>
    </w:pPr>
    <w:rPr>
      <w:rFonts w:ascii="Sylfaen" w:eastAsia="Times New Roman" w:hAnsi="Sylfaen"/>
      <w:color w:val="8A3A0C"/>
      <w:sz w:val="24"/>
      <w:szCs w:val="24"/>
    </w:rPr>
  </w:style>
  <w:style w:type="paragraph" w:customStyle="1" w:styleId="xl80">
    <w:name w:val="xl80"/>
    <w:basedOn w:val="Normal"/>
    <w:rsid w:val="00870E11"/>
    <w:pPr>
      <w:pBdr>
        <w:left w:val="single" w:sz="4" w:space="9" w:color="D3D3D3"/>
        <w:right w:val="single" w:sz="4" w:space="0" w:color="D3D3D3"/>
      </w:pBdr>
      <w:shd w:val="clear" w:color="000000" w:fill="FFFF00"/>
      <w:spacing w:before="100" w:beforeAutospacing="1" w:after="100" w:afterAutospacing="1" w:line="240" w:lineRule="auto"/>
      <w:ind w:firstLineChars="100" w:firstLine="100"/>
      <w:textAlignment w:val="center"/>
    </w:pPr>
    <w:rPr>
      <w:rFonts w:ascii="Sylfaen" w:eastAsia="Times New Roman" w:hAnsi="Sylfaen"/>
      <w:color w:val="2C2C90"/>
      <w:sz w:val="24"/>
      <w:szCs w:val="24"/>
    </w:rPr>
  </w:style>
  <w:style w:type="paragraph" w:customStyle="1" w:styleId="xl81">
    <w:name w:val="xl81"/>
    <w:basedOn w:val="Normal"/>
    <w:rsid w:val="00870E11"/>
    <w:pPr>
      <w:pBdr>
        <w:top w:val="single" w:sz="4" w:space="0" w:color="D3D3D3"/>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82">
    <w:name w:val="xl82"/>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83">
    <w:name w:val="xl83"/>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84">
    <w:name w:val="xl84"/>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85">
    <w:name w:val="xl85"/>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86">
    <w:name w:val="xl86"/>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A3A0C"/>
      <w:sz w:val="24"/>
      <w:szCs w:val="24"/>
    </w:rPr>
  </w:style>
  <w:style w:type="paragraph" w:customStyle="1" w:styleId="xl87">
    <w:name w:val="xl87"/>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88">
    <w:name w:val="xl88"/>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89">
    <w:name w:val="xl89"/>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90">
    <w:name w:val="xl90"/>
    <w:basedOn w:val="Normal"/>
    <w:rsid w:val="00870E11"/>
    <w:pP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91">
    <w:name w:val="xl91"/>
    <w:basedOn w:val="Normal"/>
    <w:rsid w:val="00870E11"/>
    <w:pP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92">
    <w:name w:val="xl92"/>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93">
    <w:name w:val="xl93"/>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94">
    <w:name w:val="xl94"/>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95">
    <w:name w:val="xl95"/>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96">
    <w:name w:val="xl96"/>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97">
    <w:name w:val="xl97"/>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98">
    <w:name w:val="xl98"/>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A3A0C"/>
      <w:sz w:val="24"/>
      <w:szCs w:val="24"/>
    </w:rPr>
  </w:style>
  <w:style w:type="paragraph" w:customStyle="1" w:styleId="xl99">
    <w:name w:val="xl99"/>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100">
    <w:name w:val="xl100"/>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1">
    <w:name w:val="xl101"/>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2">
    <w:name w:val="xl102"/>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3">
    <w:name w:val="xl103"/>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4">
    <w:name w:val="xl104"/>
    <w:basedOn w:val="Normal"/>
    <w:rsid w:val="00870E11"/>
    <w:pPr>
      <w:shd w:val="clear" w:color="000000" w:fill="FFFF00"/>
      <w:spacing w:before="100" w:beforeAutospacing="1" w:after="100" w:afterAutospacing="1" w:line="240" w:lineRule="auto"/>
    </w:pPr>
    <w:rPr>
      <w:rFonts w:ascii="Times New Roman" w:eastAsia="Times New Roman" w:hAnsi="Times New Roman"/>
      <w:sz w:val="24"/>
      <w:szCs w:val="24"/>
    </w:rPr>
  </w:style>
  <w:style w:type="paragraph" w:customStyle="1" w:styleId="xl105">
    <w:name w:val="xl105"/>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6">
    <w:name w:val="xl106"/>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7">
    <w:name w:val="xl107"/>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8">
    <w:name w:val="xl108"/>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9">
    <w:name w:val="xl109"/>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0">
    <w:name w:val="xl110"/>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1">
    <w:name w:val="xl111"/>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2">
    <w:name w:val="xl112"/>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3">
    <w:name w:val="xl113"/>
    <w:basedOn w:val="Normal"/>
    <w:rsid w:val="00870E11"/>
    <w:pPr>
      <w:pBdr>
        <w:top w:val="single" w:sz="4" w:space="0" w:color="D3D3D3"/>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65">
    <w:name w:val="xl65"/>
    <w:basedOn w:val="Normal"/>
    <w:rsid w:val="005B2413"/>
    <w:pPr>
      <w:spacing w:before="100" w:beforeAutospacing="1" w:after="100" w:afterAutospacing="1" w:line="240" w:lineRule="auto"/>
    </w:pPr>
    <w:rPr>
      <w:rFonts w:ascii="Sylfaen" w:eastAsia="Times New Roman" w:hAnsi="Sylfaen"/>
      <w:sz w:val="24"/>
      <w:szCs w:val="24"/>
    </w:rPr>
  </w:style>
  <w:style w:type="paragraph" w:customStyle="1" w:styleId="xl66">
    <w:name w:val="xl66"/>
    <w:basedOn w:val="Normal"/>
    <w:rsid w:val="005B2413"/>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sz w:val="24"/>
      <w:szCs w:val="24"/>
    </w:rPr>
  </w:style>
  <w:style w:type="paragraph" w:customStyle="1" w:styleId="xl67">
    <w:name w:val="xl67"/>
    <w:basedOn w:val="Normal"/>
    <w:rsid w:val="005B2413"/>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textAlignment w:val="center"/>
    </w:pPr>
    <w:rPr>
      <w:rFonts w:ascii="Sylfaen" w:eastAsia="Times New Roman" w:hAnsi="Sylfaen"/>
      <w:b/>
      <w:bCs/>
      <w:sz w:val="24"/>
      <w:szCs w:val="24"/>
    </w:rPr>
  </w:style>
  <w:style w:type="paragraph" w:styleId="PlainText">
    <w:name w:val="Plain Text"/>
    <w:basedOn w:val="Normal"/>
    <w:link w:val="PlainTextChar"/>
    <w:uiPriority w:val="99"/>
    <w:rsid w:val="00292A11"/>
    <w:pPr>
      <w:spacing w:after="0" w:line="240" w:lineRule="auto"/>
    </w:pPr>
    <w:rPr>
      <w:rFonts w:ascii="Courier New" w:eastAsia="Times New Roman" w:hAnsi="Courier New" w:cs="Courier New"/>
      <w:sz w:val="20"/>
      <w:szCs w:val="20"/>
      <w:lang w:val="ru-RU" w:eastAsia="ru-RU"/>
    </w:rPr>
  </w:style>
  <w:style w:type="character" w:customStyle="1" w:styleId="PlainTextChar">
    <w:name w:val="Plain Text Char"/>
    <w:basedOn w:val="DefaultParagraphFont"/>
    <w:link w:val="PlainText"/>
    <w:uiPriority w:val="99"/>
    <w:rsid w:val="00292A11"/>
    <w:rPr>
      <w:rFonts w:ascii="Courier New" w:eastAsia="Times New Roman" w:hAnsi="Courier New" w:cs="Courier New"/>
      <w:sz w:val="20"/>
      <w:szCs w:val="20"/>
      <w:lang w:val="ru-RU" w:eastAsia="ru-RU"/>
    </w:rPr>
  </w:style>
  <w:style w:type="paragraph" w:styleId="ListParagraph">
    <w:name w:val="List Paragraph"/>
    <w:aliases w:val="Dot pt,F5 List Paragraph,List Paragraph1,List Paragraph Char Char Char,Indicator Text,Colorful List - Accent 11,Numbered Para 1,Bullet 1,Bullet Points,List Paragraph2,MAIN CONTENT,Normal numbered,Issue Action POC,3,POCG Table Text,Ha,본문(내"/>
    <w:basedOn w:val="Normal"/>
    <w:link w:val="ListParagraphChar"/>
    <w:uiPriority w:val="34"/>
    <w:qFormat/>
    <w:rsid w:val="00292A11"/>
    <w:pPr>
      <w:spacing w:after="0" w:line="240" w:lineRule="auto"/>
      <w:ind w:left="720"/>
    </w:pPr>
    <w:rPr>
      <w:rFonts w:ascii="Times New Roman" w:eastAsia="Times New Roman" w:hAnsi="Times New Roman"/>
      <w:sz w:val="24"/>
      <w:szCs w:val="24"/>
      <w:lang w:val="ru-RU" w:eastAsia="ru-RU"/>
    </w:rPr>
  </w:style>
  <w:style w:type="paragraph" w:customStyle="1" w:styleId="Normal0">
    <w:name w:val="[Normal]"/>
    <w:uiPriority w:val="99"/>
    <w:rsid w:val="00292A11"/>
    <w:pPr>
      <w:spacing w:after="0" w:line="240" w:lineRule="auto"/>
    </w:pPr>
    <w:rPr>
      <w:rFonts w:ascii="Arial" w:eastAsia="Arial" w:hAnsi="Arial" w:cs="Times New Roman"/>
      <w:sz w:val="24"/>
      <w:szCs w:val="20"/>
      <w:lang w:val="ka-GE" w:eastAsia="ka-GE"/>
    </w:rPr>
  </w:style>
  <w:style w:type="character" w:styleId="IntenseEmphasis">
    <w:name w:val="Intense Emphasis"/>
    <w:basedOn w:val="DefaultParagraphFont"/>
    <w:qFormat/>
    <w:rsid w:val="00292A11"/>
    <w:rPr>
      <w:b/>
      <w:bCs/>
      <w:i/>
      <w:iCs/>
      <w:color w:val="4F81BD"/>
    </w:rPr>
  </w:style>
  <w:style w:type="paragraph" w:styleId="NormalWeb">
    <w:name w:val="Normal (Web)"/>
    <w:basedOn w:val="Normal"/>
    <w:uiPriority w:val="99"/>
    <w:rsid w:val="00292A1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pple-style-span">
    <w:name w:val="apple-style-span"/>
    <w:basedOn w:val="DefaultParagraphFont"/>
    <w:rsid w:val="00292A11"/>
  </w:style>
  <w:style w:type="paragraph" w:styleId="Header">
    <w:name w:val="header"/>
    <w:basedOn w:val="Normal"/>
    <w:link w:val="HeaderChar"/>
    <w:uiPriority w:val="99"/>
    <w:unhideWhenUsed/>
    <w:rsid w:val="00292A11"/>
    <w:pPr>
      <w:tabs>
        <w:tab w:val="center" w:pos="4680"/>
        <w:tab w:val="right" w:pos="9360"/>
      </w:tabs>
      <w:spacing w:after="0" w:line="240" w:lineRule="auto"/>
      <w:jc w:val="center"/>
    </w:pPr>
    <w:rPr>
      <w:rFonts w:asciiTheme="minorHAnsi" w:eastAsiaTheme="minorEastAsia" w:hAnsiTheme="minorHAnsi" w:cstheme="minorBidi"/>
      <w:lang w:val="pt-BR"/>
    </w:rPr>
  </w:style>
  <w:style w:type="character" w:customStyle="1" w:styleId="HeaderChar">
    <w:name w:val="Header Char"/>
    <w:basedOn w:val="DefaultParagraphFont"/>
    <w:link w:val="Header"/>
    <w:uiPriority w:val="99"/>
    <w:rsid w:val="00292A11"/>
    <w:rPr>
      <w:rFonts w:eastAsiaTheme="minorEastAsia"/>
      <w:lang w:val="pt-BR"/>
    </w:rPr>
  </w:style>
  <w:style w:type="paragraph" w:customStyle="1" w:styleId="Default">
    <w:name w:val="Default"/>
    <w:rsid w:val="00292A11"/>
    <w:pPr>
      <w:autoSpaceDE w:val="0"/>
      <w:autoSpaceDN w:val="0"/>
      <w:adjustRightInd w:val="0"/>
      <w:spacing w:after="0" w:line="240" w:lineRule="auto"/>
    </w:pPr>
    <w:rPr>
      <w:rFonts w:ascii="Sylfaen" w:eastAsia="Calibri" w:hAnsi="Sylfaen" w:cs="Sylfaen"/>
      <w:color w:val="000000"/>
      <w:sz w:val="24"/>
      <w:szCs w:val="24"/>
    </w:rPr>
  </w:style>
  <w:style w:type="paragraph" w:styleId="Subtitle">
    <w:name w:val="Subtitle"/>
    <w:basedOn w:val="Normal"/>
    <w:next w:val="Normal"/>
    <w:link w:val="SubtitleChar"/>
    <w:qFormat/>
    <w:rsid w:val="00292A11"/>
    <w:pPr>
      <w:spacing w:after="60" w:line="240" w:lineRule="auto"/>
      <w:jc w:val="center"/>
      <w:outlineLvl w:val="1"/>
    </w:pPr>
    <w:rPr>
      <w:rFonts w:ascii="Cambria" w:eastAsia="Times New Roman" w:hAnsi="Cambria"/>
      <w:sz w:val="24"/>
      <w:szCs w:val="24"/>
      <w:lang w:val="ru-RU" w:eastAsia="ru-RU"/>
    </w:rPr>
  </w:style>
  <w:style w:type="character" w:customStyle="1" w:styleId="SubtitleChar">
    <w:name w:val="Subtitle Char"/>
    <w:basedOn w:val="DefaultParagraphFont"/>
    <w:link w:val="Subtitle"/>
    <w:rsid w:val="00292A11"/>
    <w:rPr>
      <w:rFonts w:ascii="Cambria" w:eastAsia="Times New Roman" w:hAnsi="Cambria" w:cs="Times New Roman"/>
      <w:sz w:val="24"/>
      <w:szCs w:val="24"/>
      <w:lang w:val="ru-RU" w:eastAsia="ru-RU"/>
    </w:rPr>
  </w:style>
  <w:style w:type="character" w:customStyle="1" w:styleId="apple-converted-space">
    <w:name w:val="apple-converted-space"/>
    <w:basedOn w:val="DefaultParagraphFont"/>
    <w:rsid w:val="00292A11"/>
  </w:style>
  <w:style w:type="character" w:styleId="Strong">
    <w:name w:val="Strong"/>
    <w:basedOn w:val="DefaultParagraphFont"/>
    <w:uiPriority w:val="22"/>
    <w:qFormat/>
    <w:rsid w:val="00292A11"/>
    <w:rPr>
      <w:b/>
      <w:bCs/>
    </w:rPr>
  </w:style>
  <w:style w:type="character" w:styleId="Emphasis">
    <w:name w:val="Emphasis"/>
    <w:basedOn w:val="DefaultParagraphFont"/>
    <w:uiPriority w:val="20"/>
    <w:qFormat/>
    <w:rsid w:val="00292A11"/>
    <w:rPr>
      <w:i/>
      <w:iCs/>
    </w:rPr>
  </w:style>
  <w:style w:type="character" w:customStyle="1" w:styleId="FootnoteTextChar">
    <w:name w:val="Footnote Text Char"/>
    <w:basedOn w:val="DefaultParagraphFont"/>
    <w:link w:val="FootnoteText"/>
    <w:semiHidden/>
    <w:rsid w:val="00292A11"/>
    <w:rPr>
      <w:rFonts w:ascii="Times New Roman" w:eastAsia="Times New Roman" w:hAnsi="Times New Roman" w:cs="Times New Roman"/>
      <w:sz w:val="20"/>
      <w:szCs w:val="20"/>
    </w:rPr>
  </w:style>
  <w:style w:type="paragraph" w:styleId="FootnoteText">
    <w:name w:val="footnote text"/>
    <w:basedOn w:val="Normal"/>
    <w:link w:val="FootnoteTextChar"/>
    <w:semiHidden/>
    <w:rsid w:val="00292A11"/>
    <w:pPr>
      <w:spacing w:after="0" w:line="240" w:lineRule="auto"/>
    </w:pPr>
    <w:rPr>
      <w:rFonts w:ascii="Times New Roman" w:eastAsia="Times New Roman" w:hAnsi="Times New Roman"/>
      <w:sz w:val="20"/>
      <w:szCs w:val="20"/>
    </w:rPr>
  </w:style>
  <w:style w:type="character" w:customStyle="1" w:styleId="FootnoteTextChar1">
    <w:name w:val="Footnote Text Char1"/>
    <w:basedOn w:val="DefaultParagraphFont"/>
    <w:uiPriority w:val="99"/>
    <w:semiHidden/>
    <w:rsid w:val="00292A11"/>
    <w:rPr>
      <w:rFonts w:ascii="Calibri" w:eastAsia="Calibri" w:hAnsi="Calibri" w:cs="Times New Roman"/>
      <w:sz w:val="20"/>
      <w:szCs w:val="20"/>
    </w:rPr>
  </w:style>
  <w:style w:type="paragraph" w:customStyle="1" w:styleId="abzacixml">
    <w:name w:val="abzaci_xml"/>
    <w:basedOn w:val="PlainText"/>
    <w:link w:val="abzacixmlChar"/>
    <w:autoRedefine/>
    <w:rsid w:val="00292A11"/>
    <w:pPr>
      <w:ind w:firstLine="720"/>
      <w:jc w:val="both"/>
    </w:pPr>
    <w:rPr>
      <w:rFonts w:ascii="Sylfaen" w:eastAsia="Calibri" w:hAnsi="Sylfaen" w:cs="Sylfaen"/>
      <w:noProof/>
      <w:lang w:val="ka-GE"/>
    </w:rPr>
  </w:style>
  <w:style w:type="character" w:customStyle="1" w:styleId="abzacixmlChar">
    <w:name w:val="abzaci_xml Char"/>
    <w:basedOn w:val="PlainTextChar"/>
    <w:link w:val="abzacixml"/>
    <w:rsid w:val="00292A11"/>
    <w:rPr>
      <w:rFonts w:ascii="Sylfaen" w:eastAsia="Calibri" w:hAnsi="Sylfaen" w:cs="Sylfaen"/>
      <w:noProof/>
      <w:sz w:val="20"/>
      <w:szCs w:val="20"/>
      <w:lang w:val="ka-GE" w:eastAsia="ru-RU"/>
    </w:rPr>
  </w:style>
  <w:style w:type="paragraph" w:customStyle="1" w:styleId="Char">
    <w:name w:val="Char"/>
    <w:basedOn w:val="Normal"/>
    <w:next w:val="Normal"/>
    <w:rsid w:val="00292A11"/>
    <w:pPr>
      <w:spacing w:after="160" w:line="240" w:lineRule="exact"/>
    </w:pPr>
    <w:rPr>
      <w:rFonts w:ascii="Tahoma" w:eastAsia="Times New Roman" w:hAnsi="Tahoma"/>
      <w:sz w:val="24"/>
      <w:szCs w:val="20"/>
    </w:rPr>
  </w:style>
  <w:style w:type="paragraph" w:customStyle="1" w:styleId="CharChar1">
    <w:name w:val="Char Char1"/>
    <w:basedOn w:val="Heading2"/>
    <w:rsid w:val="00292A11"/>
    <w:pPr>
      <w:pageBreakBefore/>
      <w:tabs>
        <w:tab w:val="left" w:pos="850"/>
        <w:tab w:val="left" w:pos="1191"/>
        <w:tab w:val="left" w:pos="1531"/>
      </w:tabs>
      <w:spacing w:before="120" w:after="120"/>
      <w:jc w:val="center"/>
    </w:pPr>
    <w:rPr>
      <w:rFonts w:ascii="Tahoma" w:hAnsi="Tahoma" w:cs="Tahoma"/>
      <w:bCs w:val="0"/>
      <w:i w:val="0"/>
      <w:iCs w:val="0"/>
      <w:color w:val="FFFFFF"/>
      <w:spacing w:val="20"/>
      <w:sz w:val="22"/>
      <w:szCs w:val="22"/>
      <w:lang w:val="en-GB" w:eastAsia="zh-CN"/>
    </w:rPr>
  </w:style>
  <w:style w:type="character" w:customStyle="1" w:styleId="CommentTextChar">
    <w:name w:val="Comment Text Char"/>
    <w:basedOn w:val="DefaultParagraphFont"/>
    <w:link w:val="CommentText"/>
    <w:uiPriority w:val="99"/>
    <w:semiHidden/>
    <w:rsid w:val="00292A11"/>
    <w:rPr>
      <w:rFonts w:ascii="Calibri" w:eastAsia="Calibri" w:hAnsi="Calibri" w:cs="Times New Roman"/>
      <w:sz w:val="20"/>
      <w:szCs w:val="20"/>
    </w:rPr>
  </w:style>
  <w:style w:type="paragraph" w:styleId="CommentText">
    <w:name w:val="annotation text"/>
    <w:basedOn w:val="Normal"/>
    <w:link w:val="CommentTextChar"/>
    <w:uiPriority w:val="99"/>
    <w:semiHidden/>
    <w:unhideWhenUsed/>
    <w:rsid w:val="00292A11"/>
    <w:pPr>
      <w:spacing w:line="240" w:lineRule="auto"/>
    </w:pPr>
    <w:rPr>
      <w:sz w:val="20"/>
      <w:szCs w:val="20"/>
    </w:rPr>
  </w:style>
  <w:style w:type="character" w:customStyle="1" w:styleId="CommentTextChar1">
    <w:name w:val="Comment Text Char1"/>
    <w:basedOn w:val="DefaultParagraphFont"/>
    <w:uiPriority w:val="99"/>
    <w:semiHidden/>
    <w:rsid w:val="00292A11"/>
    <w:rPr>
      <w:rFonts w:ascii="Calibri" w:eastAsia="Calibri" w:hAnsi="Calibri" w:cs="Times New Roman"/>
      <w:sz w:val="20"/>
      <w:szCs w:val="20"/>
    </w:rPr>
  </w:style>
  <w:style w:type="character" w:customStyle="1" w:styleId="CommentSubjectChar">
    <w:name w:val="Comment Subject Char"/>
    <w:basedOn w:val="CommentTextChar"/>
    <w:link w:val="CommentSubject"/>
    <w:uiPriority w:val="99"/>
    <w:semiHidden/>
    <w:rsid w:val="00292A11"/>
    <w:rPr>
      <w:rFonts w:ascii="Calibri" w:eastAsia="Calibri" w:hAnsi="Calibri" w:cs="Times New Roman"/>
      <w:b/>
      <w:bCs/>
      <w:sz w:val="20"/>
      <w:szCs w:val="20"/>
    </w:rPr>
  </w:style>
  <w:style w:type="paragraph" w:styleId="CommentSubject">
    <w:name w:val="annotation subject"/>
    <w:basedOn w:val="CommentText"/>
    <w:next w:val="CommentText"/>
    <w:link w:val="CommentSubjectChar"/>
    <w:uiPriority w:val="99"/>
    <w:semiHidden/>
    <w:unhideWhenUsed/>
    <w:rsid w:val="00292A11"/>
    <w:rPr>
      <w:b/>
      <w:bCs/>
    </w:rPr>
  </w:style>
  <w:style w:type="character" w:customStyle="1" w:styleId="CommentSubjectChar1">
    <w:name w:val="Comment Subject Char1"/>
    <w:basedOn w:val="CommentTextChar1"/>
    <w:uiPriority w:val="99"/>
    <w:semiHidden/>
    <w:rsid w:val="00292A11"/>
    <w:rPr>
      <w:rFonts w:ascii="Calibri" w:eastAsia="Calibri" w:hAnsi="Calibri" w:cs="Times New Roman"/>
      <w:b/>
      <w:bCs/>
      <w:sz w:val="20"/>
      <w:szCs w:val="20"/>
    </w:rPr>
  </w:style>
  <w:style w:type="character" w:customStyle="1" w:styleId="DocumentMapChar">
    <w:name w:val="Document Map Char"/>
    <w:basedOn w:val="DefaultParagraphFont"/>
    <w:link w:val="DocumentMap"/>
    <w:uiPriority w:val="99"/>
    <w:semiHidden/>
    <w:rsid w:val="00292A11"/>
    <w:rPr>
      <w:rFonts w:ascii="Tahoma" w:eastAsia="Calibri" w:hAnsi="Tahoma" w:cs="Tahoma"/>
      <w:sz w:val="16"/>
      <w:szCs w:val="16"/>
    </w:rPr>
  </w:style>
  <w:style w:type="paragraph" w:styleId="DocumentMap">
    <w:name w:val="Document Map"/>
    <w:basedOn w:val="Normal"/>
    <w:link w:val="DocumentMapChar"/>
    <w:uiPriority w:val="99"/>
    <w:semiHidden/>
    <w:unhideWhenUsed/>
    <w:rsid w:val="00292A11"/>
    <w:pPr>
      <w:spacing w:after="0" w:line="240" w:lineRule="auto"/>
    </w:pPr>
    <w:rPr>
      <w:rFonts w:ascii="Tahoma" w:hAnsi="Tahoma" w:cs="Tahoma"/>
      <w:sz w:val="16"/>
      <w:szCs w:val="16"/>
    </w:rPr>
  </w:style>
  <w:style w:type="character" w:customStyle="1" w:styleId="DocumentMapChar1">
    <w:name w:val="Document Map Char1"/>
    <w:basedOn w:val="DefaultParagraphFont"/>
    <w:uiPriority w:val="99"/>
    <w:semiHidden/>
    <w:rsid w:val="00292A11"/>
    <w:rPr>
      <w:rFonts w:ascii="Tahoma" w:eastAsia="Calibri" w:hAnsi="Tahoma" w:cs="Tahoma"/>
      <w:sz w:val="16"/>
      <w:szCs w:val="16"/>
    </w:rPr>
  </w:style>
  <w:style w:type="character" w:styleId="PageNumber">
    <w:name w:val="page number"/>
    <w:basedOn w:val="DefaultParagraphFont"/>
    <w:uiPriority w:val="99"/>
    <w:rsid w:val="00292A11"/>
  </w:style>
  <w:style w:type="paragraph" w:styleId="NoSpacing">
    <w:name w:val="No Spacing"/>
    <w:uiPriority w:val="1"/>
    <w:qFormat/>
    <w:rsid w:val="00292A11"/>
    <w:pPr>
      <w:spacing w:after="0" w:line="240" w:lineRule="auto"/>
    </w:pPr>
    <w:rPr>
      <w:rFonts w:ascii="Calibri" w:eastAsia="Times New Roman" w:hAnsi="Calibri" w:cs="Times New Roman"/>
    </w:rPr>
  </w:style>
  <w:style w:type="paragraph" w:customStyle="1" w:styleId="msonormal0">
    <w:name w:val="msonormal"/>
    <w:basedOn w:val="Normal"/>
    <w:rsid w:val="00AB10E4"/>
    <w:pPr>
      <w:spacing w:before="100" w:beforeAutospacing="1" w:after="100" w:afterAutospacing="1" w:line="240" w:lineRule="auto"/>
    </w:pPr>
    <w:rPr>
      <w:rFonts w:ascii="Times New Roman" w:eastAsia="Times New Roman" w:hAnsi="Times New Roman"/>
      <w:sz w:val="24"/>
      <w:szCs w:val="24"/>
    </w:rPr>
  </w:style>
  <w:style w:type="paragraph" w:customStyle="1" w:styleId="xl63">
    <w:name w:val="xl63"/>
    <w:basedOn w:val="Normal"/>
    <w:rsid w:val="00AB10E4"/>
    <w:pPr>
      <w:spacing w:before="100" w:beforeAutospacing="1" w:after="100" w:afterAutospacing="1" w:line="240" w:lineRule="auto"/>
    </w:pPr>
    <w:rPr>
      <w:rFonts w:ascii="Times New Roman" w:eastAsia="Times New Roman" w:hAnsi="Times New Roman"/>
      <w:sz w:val="24"/>
      <w:szCs w:val="24"/>
    </w:rPr>
  </w:style>
  <w:style w:type="paragraph" w:customStyle="1" w:styleId="xl64">
    <w:name w:val="xl64"/>
    <w:basedOn w:val="Normal"/>
    <w:rsid w:val="00AB10E4"/>
    <w:pPr>
      <w:pBdr>
        <w:top w:val="single" w:sz="4" w:space="0" w:color="D3D3D3"/>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sz w:val="24"/>
      <w:szCs w:val="24"/>
    </w:rPr>
  </w:style>
  <w:style w:type="character" w:customStyle="1" w:styleId="ListParagraphChar">
    <w:name w:val="List Paragraph Char"/>
    <w:aliases w:val="Dot pt Char,F5 List Paragraph Char,List Paragraph1 Char,List Paragraph Char Char Char Char,Indicator Text Char,Colorful List - Accent 11 Char,Numbered Para 1 Char,Bullet 1 Char,Bullet Points Char,List Paragraph2 Char,3 Char,Ha Char"/>
    <w:link w:val="ListParagraph"/>
    <w:uiPriority w:val="34"/>
    <w:qFormat/>
    <w:locked/>
    <w:rsid w:val="000C4826"/>
    <w:rPr>
      <w:rFonts w:ascii="Times New Roman" w:eastAsia="Times New Roman" w:hAnsi="Times New Roman" w:cs="Times New Roman"/>
      <w:sz w:val="24"/>
      <w:szCs w:val="24"/>
      <w:lang w:val="ru-RU" w:eastAsia="ru-RU"/>
    </w:rPr>
  </w:style>
  <w:style w:type="paragraph" w:customStyle="1" w:styleId="xmsonormal">
    <w:name w:val="x_msonormal"/>
    <w:basedOn w:val="Normal"/>
    <w:rsid w:val="00230CB3"/>
    <w:pPr>
      <w:spacing w:before="100" w:beforeAutospacing="1" w:after="100" w:afterAutospacing="1" w:line="240" w:lineRule="auto"/>
    </w:pPr>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888">
      <w:bodyDiv w:val="1"/>
      <w:marLeft w:val="0"/>
      <w:marRight w:val="0"/>
      <w:marTop w:val="0"/>
      <w:marBottom w:val="0"/>
      <w:divBdr>
        <w:top w:val="none" w:sz="0" w:space="0" w:color="auto"/>
        <w:left w:val="none" w:sz="0" w:space="0" w:color="auto"/>
        <w:bottom w:val="none" w:sz="0" w:space="0" w:color="auto"/>
        <w:right w:val="none" w:sz="0" w:space="0" w:color="auto"/>
      </w:divBdr>
    </w:div>
    <w:div w:id="3479186">
      <w:bodyDiv w:val="1"/>
      <w:marLeft w:val="0"/>
      <w:marRight w:val="0"/>
      <w:marTop w:val="0"/>
      <w:marBottom w:val="0"/>
      <w:divBdr>
        <w:top w:val="none" w:sz="0" w:space="0" w:color="auto"/>
        <w:left w:val="none" w:sz="0" w:space="0" w:color="auto"/>
        <w:bottom w:val="none" w:sz="0" w:space="0" w:color="auto"/>
        <w:right w:val="none" w:sz="0" w:space="0" w:color="auto"/>
      </w:divBdr>
    </w:div>
    <w:div w:id="5720588">
      <w:bodyDiv w:val="1"/>
      <w:marLeft w:val="0"/>
      <w:marRight w:val="0"/>
      <w:marTop w:val="0"/>
      <w:marBottom w:val="0"/>
      <w:divBdr>
        <w:top w:val="none" w:sz="0" w:space="0" w:color="auto"/>
        <w:left w:val="none" w:sz="0" w:space="0" w:color="auto"/>
        <w:bottom w:val="none" w:sz="0" w:space="0" w:color="auto"/>
        <w:right w:val="none" w:sz="0" w:space="0" w:color="auto"/>
      </w:divBdr>
    </w:div>
    <w:div w:id="6030186">
      <w:bodyDiv w:val="1"/>
      <w:marLeft w:val="0"/>
      <w:marRight w:val="0"/>
      <w:marTop w:val="0"/>
      <w:marBottom w:val="0"/>
      <w:divBdr>
        <w:top w:val="none" w:sz="0" w:space="0" w:color="auto"/>
        <w:left w:val="none" w:sz="0" w:space="0" w:color="auto"/>
        <w:bottom w:val="none" w:sz="0" w:space="0" w:color="auto"/>
        <w:right w:val="none" w:sz="0" w:space="0" w:color="auto"/>
      </w:divBdr>
    </w:div>
    <w:div w:id="12651565">
      <w:bodyDiv w:val="1"/>
      <w:marLeft w:val="0"/>
      <w:marRight w:val="0"/>
      <w:marTop w:val="0"/>
      <w:marBottom w:val="0"/>
      <w:divBdr>
        <w:top w:val="none" w:sz="0" w:space="0" w:color="auto"/>
        <w:left w:val="none" w:sz="0" w:space="0" w:color="auto"/>
        <w:bottom w:val="none" w:sz="0" w:space="0" w:color="auto"/>
        <w:right w:val="none" w:sz="0" w:space="0" w:color="auto"/>
      </w:divBdr>
    </w:div>
    <w:div w:id="19354905">
      <w:bodyDiv w:val="1"/>
      <w:marLeft w:val="0"/>
      <w:marRight w:val="0"/>
      <w:marTop w:val="0"/>
      <w:marBottom w:val="0"/>
      <w:divBdr>
        <w:top w:val="none" w:sz="0" w:space="0" w:color="auto"/>
        <w:left w:val="none" w:sz="0" w:space="0" w:color="auto"/>
        <w:bottom w:val="none" w:sz="0" w:space="0" w:color="auto"/>
        <w:right w:val="none" w:sz="0" w:space="0" w:color="auto"/>
      </w:divBdr>
    </w:div>
    <w:div w:id="29577553">
      <w:bodyDiv w:val="1"/>
      <w:marLeft w:val="0"/>
      <w:marRight w:val="0"/>
      <w:marTop w:val="0"/>
      <w:marBottom w:val="0"/>
      <w:divBdr>
        <w:top w:val="none" w:sz="0" w:space="0" w:color="auto"/>
        <w:left w:val="none" w:sz="0" w:space="0" w:color="auto"/>
        <w:bottom w:val="none" w:sz="0" w:space="0" w:color="auto"/>
        <w:right w:val="none" w:sz="0" w:space="0" w:color="auto"/>
      </w:divBdr>
    </w:div>
    <w:div w:id="47924946">
      <w:bodyDiv w:val="1"/>
      <w:marLeft w:val="0"/>
      <w:marRight w:val="0"/>
      <w:marTop w:val="0"/>
      <w:marBottom w:val="0"/>
      <w:divBdr>
        <w:top w:val="none" w:sz="0" w:space="0" w:color="auto"/>
        <w:left w:val="none" w:sz="0" w:space="0" w:color="auto"/>
        <w:bottom w:val="none" w:sz="0" w:space="0" w:color="auto"/>
        <w:right w:val="none" w:sz="0" w:space="0" w:color="auto"/>
      </w:divBdr>
    </w:div>
    <w:div w:id="53508190">
      <w:bodyDiv w:val="1"/>
      <w:marLeft w:val="0"/>
      <w:marRight w:val="0"/>
      <w:marTop w:val="0"/>
      <w:marBottom w:val="0"/>
      <w:divBdr>
        <w:top w:val="none" w:sz="0" w:space="0" w:color="auto"/>
        <w:left w:val="none" w:sz="0" w:space="0" w:color="auto"/>
        <w:bottom w:val="none" w:sz="0" w:space="0" w:color="auto"/>
        <w:right w:val="none" w:sz="0" w:space="0" w:color="auto"/>
      </w:divBdr>
    </w:div>
    <w:div w:id="61100021">
      <w:bodyDiv w:val="1"/>
      <w:marLeft w:val="0"/>
      <w:marRight w:val="0"/>
      <w:marTop w:val="0"/>
      <w:marBottom w:val="0"/>
      <w:divBdr>
        <w:top w:val="none" w:sz="0" w:space="0" w:color="auto"/>
        <w:left w:val="none" w:sz="0" w:space="0" w:color="auto"/>
        <w:bottom w:val="none" w:sz="0" w:space="0" w:color="auto"/>
        <w:right w:val="none" w:sz="0" w:space="0" w:color="auto"/>
      </w:divBdr>
    </w:div>
    <w:div w:id="68886880">
      <w:bodyDiv w:val="1"/>
      <w:marLeft w:val="0"/>
      <w:marRight w:val="0"/>
      <w:marTop w:val="0"/>
      <w:marBottom w:val="0"/>
      <w:divBdr>
        <w:top w:val="none" w:sz="0" w:space="0" w:color="auto"/>
        <w:left w:val="none" w:sz="0" w:space="0" w:color="auto"/>
        <w:bottom w:val="none" w:sz="0" w:space="0" w:color="auto"/>
        <w:right w:val="none" w:sz="0" w:space="0" w:color="auto"/>
      </w:divBdr>
    </w:div>
    <w:div w:id="92632243">
      <w:bodyDiv w:val="1"/>
      <w:marLeft w:val="0"/>
      <w:marRight w:val="0"/>
      <w:marTop w:val="0"/>
      <w:marBottom w:val="0"/>
      <w:divBdr>
        <w:top w:val="none" w:sz="0" w:space="0" w:color="auto"/>
        <w:left w:val="none" w:sz="0" w:space="0" w:color="auto"/>
        <w:bottom w:val="none" w:sz="0" w:space="0" w:color="auto"/>
        <w:right w:val="none" w:sz="0" w:space="0" w:color="auto"/>
      </w:divBdr>
    </w:div>
    <w:div w:id="99180915">
      <w:bodyDiv w:val="1"/>
      <w:marLeft w:val="0"/>
      <w:marRight w:val="0"/>
      <w:marTop w:val="0"/>
      <w:marBottom w:val="0"/>
      <w:divBdr>
        <w:top w:val="none" w:sz="0" w:space="0" w:color="auto"/>
        <w:left w:val="none" w:sz="0" w:space="0" w:color="auto"/>
        <w:bottom w:val="none" w:sz="0" w:space="0" w:color="auto"/>
        <w:right w:val="none" w:sz="0" w:space="0" w:color="auto"/>
      </w:divBdr>
    </w:div>
    <w:div w:id="99421543">
      <w:bodyDiv w:val="1"/>
      <w:marLeft w:val="0"/>
      <w:marRight w:val="0"/>
      <w:marTop w:val="0"/>
      <w:marBottom w:val="0"/>
      <w:divBdr>
        <w:top w:val="none" w:sz="0" w:space="0" w:color="auto"/>
        <w:left w:val="none" w:sz="0" w:space="0" w:color="auto"/>
        <w:bottom w:val="none" w:sz="0" w:space="0" w:color="auto"/>
        <w:right w:val="none" w:sz="0" w:space="0" w:color="auto"/>
      </w:divBdr>
    </w:div>
    <w:div w:id="101809291">
      <w:bodyDiv w:val="1"/>
      <w:marLeft w:val="0"/>
      <w:marRight w:val="0"/>
      <w:marTop w:val="0"/>
      <w:marBottom w:val="0"/>
      <w:divBdr>
        <w:top w:val="none" w:sz="0" w:space="0" w:color="auto"/>
        <w:left w:val="none" w:sz="0" w:space="0" w:color="auto"/>
        <w:bottom w:val="none" w:sz="0" w:space="0" w:color="auto"/>
        <w:right w:val="none" w:sz="0" w:space="0" w:color="auto"/>
      </w:divBdr>
    </w:div>
    <w:div w:id="102918085">
      <w:bodyDiv w:val="1"/>
      <w:marLeft w:val="0"/>
      <w:marRight w:val="0"/>
      <w:marTop w:val="0"/>
      <w:marBottom w:val="0"/>
      <w:divBdr>
        <w:top w:val="none" w:sz="0" w:space="0" w:color="auto"/>
        <w:left w:val="none" w:sz="0" w:space="0" w:color="auto"/>
        <w:bottom w:val="none" w:sz="0" w:space="0" w:color="auto"/>
        <w:right w:val="none" w:sz="0" w:space="0" w:color="auto"/>
      </w:divBdr>
    </w:div>
    <w:div w:id="107896720">
      <w:bodyDiv w:val="1"/>
      <w:marLeft w:val="0"/>
      <w:marRight w:val="0"/>
      <w:marTop w:val="0"/>
      <w:marBottom w:val="0"/>
      <w:divBdr>
        <w:top w:val="none" w:sz="0" w:space="0" w:color="auto"/>
        <w:left w:val="none" w:sz="0" w:space="0" w:color="auto"/>
        <w:bottom w:val="none" w:sz="0" w:space="0" w:color="auto"/>
        <w:right w:val="none" w:sz="0" w:space="0" w:color="auto"/>
      </w:divBdr>
    </w:div>
    <w:div w:id="110784846">
      <w:bodyDiv w:val="1"/>
      <w:marLeft w:val="0"/>
      <w:marRight w:val="0"/>
      <w:marTop w:val="0"/>
      <w:marBottom w:val="0"/>
      <w:divBdr>
        <w:top w:val="none" w:sz="0" w:space="0" w:color="auto"/>
        <w:left w:val="none" w:sz="0" w:space="0" w:color="auto"/>
        <w:bottom w:val="none" w:sz="0" w:space="0" w:color="auto"/>
        <w:right w:val="none" w:sz="0" w:space="0" w:color="auto"/>
      </w:divBdr>
    </w:div>
    <w:div w:id="119736869">
      <w:bodyDiv w:val="1"/>
      <w:marLeft w:val="0"/>
      <w:marRight w:val="0"/>
      <w:marTop w:val="0"/>
      <w:marBottom w:val="0"/>
      <w:divBdr>
        <w:top w:val="none" w:sz="0" w:space="0" w:color="auto"/>
        <w:left w:val="none" w:sz="0" w:space="0" w:color="auto"/>
        <w:bottom w:val="none" w:sz="0" w:space="0" w:color="auto"/>
        <w:right w:val="none" w:sz="0" w:space="0" w:color="auto"/>
      </w:divBdr>
    </w:div>
    <w:div w:id="122618559">
      <w:bodyDiv w:val="1"/>
      <w:marLeft w:val="0"/>
      <w:marRight w:val="0"/>
      <w:marTop w:val="0"/>
      <w:marBottom w:val="0"/>
      <w:divBdr>
        <w:top w:val="none" w:sz="0" w:space="0" w:color="auto"/>
        <w:left w:val="none" w:sz="0" w:space="0" w:color="auto"/>
        <w:bottom w:val="none" w:sz="0" w:space="0" w:color="auto"/>
        <w:right w:val="none" w:sz="0" w:space="0" w:color="auto"/>
      </w:divBdr>
    </w:div>
    <w:div w:id="137768528">
      <w:bodyDiv w:val="1"/>
      <w:marLeft w:val="0"/>
      <w:marRight w:val="0"/>
      <w:marTop w:val="0"/>
      <w:marBottom w:val="0"/>
      <w:divBdr>
        <w:top w:val="none" w:sz="0" w:space="0" w:color="auto"/>
        <w:left w:val="none" w:sz="0" w:space="0" w:color="auto"/>
        <w:bottom w:val="none" w:sz="0" w:space="0" w:color="auto"/>
        <w:right w:val="none" w:sz="0" w:space="0" w:color="auto"/>
      </w:divBdr>
    </w:div>
    <w:div w:id="139082599">
      <w:bodyDiv w:val="1"/>
      <w:marLeft w:val="0"/>
      <w:marRight w:val="0"/>
      <w:marTop w:val="0"/>
      <w:marBottom w:val="0"/>
      <w:divBdr>
        <w:top w:val="none" w:sz="0" w:space="0" w:color="auto"/>
        <w:left w:val="none" w:sz="0" w:space="0" w:color="auto"/>
        <w:bottom w:val="none" w:sz="0" w:space="0" w:color="auto"/>
        <w:right w:val="none" w:sz="0" w:space="0" w:color="auto"/>
      </w:divBdr>
    </w:div>
    <w:div w:id="148834209">
      <w:bodyDiv w:val="1"/>
      <w:marLeft w:val="0"/>
      <w:marRight w:val="0"/>
      <w:marTop w:val="0"/>
      <w:marBottom w:val="0"/>
      <w:divBdr>
        <w:top w:val="none" w:sz="0" w:space="0" w:color="auto"/>
        <w:left w:val="none" w:sz="0" w:space="0" w:color="auto"/>
        <w:bottom w:val="none" w:sz="0" w:space="0" w:color="auto"/>
        <w:right w:val="none" w:sz="0" w:space="0" w:color="auto"/>
      </w:divBdr>
    </w:div>
    <w:div w:id="151261530">
      <w:bodyDiv w:val="1"/>
      <w:marLeft w:val="0"/>
      <w:marRight w:val="0"/>
      <w:marTop w:val="0"/>
      <w:marBottom w:val="0"/>
      <w:divBdr>
        <w:top w:val="none" w:sz="0" w:space="0" w:color="auto"/>
        <w:left w:val="none" w:sz="0" w:space="0" w:color="auto"/>
        <w:bottom w:val="none" w:sz="0" w:space="0" w:color="auto"/>
        <w:right w:val="none" w:sz="0" w:space="0" w:color="auto"/>
      </w:divBdr>
    </w:div>
    <w:div w:id="161165022">
      <w:bodyDiv w:val="1"/>
      <w:marLeft w:val="0"/>
      <w:marRight w:val="0"/>
      <w:marTop w:val="0"/>
      <w:marBottom w:val="0"/>
      <w:divBdr>
        <w:top w:val="none" w:sz="0" w:space="0" w:color="auto"/>
        <w:left w:val="none" w:sz="0" w:space="0" w:color="auto"/>
        <w:bottom w:val="none" w:sz="0" w:space="0" w:color="auto"/>
        <w:right w:val="none" w:sz="0" w:space="0" w:color="auto"/>
      </w:divBdr>
    </w:div>
    <w:div w:id="167595494">
      <w:bodyDiv w:val="1"/>
      <w:marLeft w:val="0"/>
      <w:marRight w:val="0"/>
      <w:marTop w:val="0"/>
      <w:marBottom w:val="0"/>
      <w:divBdr>
        <w:top w:val="none" w:sz="0" w:space="0" w:color="auto"/>
        <w:left w:val="none" w:sz="0" w:space="0" w:color="auto"/>
        <w:bottom w:val="none" w:sz="0" w:space="0" w:color="auto"/>
        <w:right w:val="none" w:sz="0" w:space="0" w:color="auto"/>
      </w:divBdr>
    </w:div>
    <w:div w:id="190265247">
      <w:bodyDiv w:val="1"/>
      <w:marLeft w:val="0"/>
      <w:marRight w:val="0"/>
      <w:marTop w:val="0"/>
      <w:marBottom w:val="0"/>
      <w:divBdr>
        <w:top w:val="none" w:sz="0" w:space="0" w:color="auto"/>
        <w:left w:val="none" w:sz="0" w:space="0" w:color="auto"/>
        <w:bottom w:val="none" w:sz="0" w:space="0" w:color="auto"/>
        <w:right w:val="none" w:sz="0" w:space="0" w:color="auto"/>
      </w:divBdr>
    </w:div>
    <w:div w:id="196048404">
      <w:bodyDiv w:val="1"/>
      <w:marLeft w:val="0"/>
      <w:marRight w:val="0"/>
      <w:marTop w:val="0"/>
      <w:marBottom w:val="0"/>
      <w:divBdr>
        <w:top w:val="none" w:sz="0" w:space="0" w:color="auto"/>
        <w:left w:val="none" w:sz="0" w:space="0" w:color="auto"/>
        <w:bottom w:val="none" w:sz="0" w:space="0" w:color="auto"/>
        <w:right w:val="none" w:sz="0" w:space="0" w:color="auto"/>
      </w:divBdr>
    </w:div>
    <w:div w:id="208416335">
      <w:bodyDiv w:val="1"/>
      <w:marLeft w:val="0"/>
      <w:marRight w:val="0"/>
      <w:marTop w:val="0"/>
      <w:marBottom w:val="0"/>
      <w:divBdr>
        <w:top w:val="none" w:sz="0" w:space="0" w:color="auto"/>
        <w:left w:val="none" w:sz="0" w:space="0" w:color="auto"/>
        <w:bottom w:val="none" w:sz="0" w:space="0" w:color="auto"/>
        <w:right w:val="none" w:sz="0" w:space="0" w:color="auto"/>
      </w:divBdr>
    </w:div>
    <w:div w:id="209071148">
      <w:bodyDiv w:val="1"/>
      <w:marLeft w:val="0"/>
      <w:marRight w:val="0"/>
      <w:marTop w:val="0"/>
      <w:marBottom w:val="0"/>
      <w:divBdr>
        <w:top w:val="none" w:sz="0" w:space="0" w:color="auto"/>
        <w:left w:val="none" w:sz="0" w:space="0" w:color="auto"/>
        <w:bottom w:val="none" w:sz="0" w:space="0" w:color="auto"/>
        <w:right w:val="none" w:sz="0" w:space="0" w:color="auto"/>
      </w:divBdr>
    </w:div>
    <w:div w:id="219512402">
      <w:bodyDiv w:val="1"/>
      <w:marLeft w:val="0"/>
      <w:marRight w:val="0"/>
      <w:marTop w:val="0"/>
      <w:marBottom w:val="0"/>
      <w:divBdr>
        <w:top w:val="none" w:sz="0" w:space="0" w:color="auto"/>
        <w:left w:val="none" w:sz="0" w:space="0" w:color="auto"/>
        <w:bottom w:val="none" w:sz="0" w:space="0" w:color="auto"/>
        <w:right w:val="none" w:sz="0" w:space="0" w:color="auto"/>
      </w:divBdr>
    </w:div>
    <w:div w:id="221451161">
      <w:bodyDiv w:val="1"/>
      <w:marLeft w:val="0"/>
      <w:marRight w:val="0"/>
      <w:marTop w:val="0"/>
      <w:marBottom w:val="0"/>
      <w:divBdr>
        <w:top w:val="none" w:sz="0" w:space="0" w:color="auto"/>
        <w:left w:val="none" w:sz="0" w:space="0" w:color="auto"/>
        <w:bottom w:val="none" w:sz="0" w:space="0" w:color="auto"/>
        <w:right w:val="none" w:sz="0" w:space="0" w:color="auto"/>
      </w:divBdr>
    </w:div>
    <w:div w:id="222764753">
      <w:bodyDiv w:val="1"/>
      <w:marLeft w:val="0"/>
      <w:marRight w:val="0"/>
      <w:marTop w:val="0"/>
      <w:marBottom w:val="0"/>
      <w:divBdr>
        <w:top w:val="none" w:sz="0" w:space="0" w:color="auto"/>
        <w:left w:val="none" w:sz="0" w:space="0" w:color="auto"/>
        <w:bottom w:val="none" w:sz="0" w:space="0" w:color="auto"/>
        <w:right w:val="none" w:sz="0" w:space="0" w:color="auto"/>
      </w:divBdr>
    </w:div>
    <w:div w:id="225724457">
      <w:bodyDiv w:val="1"/>
      <w:marLeft w:val="0"/>
      <w:marRight w:val="0"/>
      <w:marTop w:val="0"/>
      <w:marBottom w:val="0"/>
      <w:divBdr>
        <w:top w:val="none" w:sz="0" w:space="0" w:color="auto"/>
        <w:left w:val="none" w:sz="0" w:space="0" w:color="auto"/>
        <w:bottom w:val="none" w:sz="0" w:space="0" w:color="auto"/>
        <w:right w:val="none" w:sz="0" w:space="0" w:color="auto"/>
      </w:divBdr>
    </w:div>
    <w:div w:id="225921554">
      <w:bodyDiv w:val="1"/>
      <w:marLeft w:val="0"/>
      <w:marRight w:val="0"/>
      <w:marTop w:val="0"/>
      <w:marBottom w:val="0"/>
      <w:divBdr>
        <w:top w:val="none" w:sz="0" w:space="0" w:color="auto"/>
        <w:left w:val="none" w:sz="0" w:space="0" w:color="auto"/>
        <w:bottom w:val="none" w:sz="0" w:space="0" w:color="auto"/>
        <w:right w:val="none" w:sz="0" w:space="0" w:color="auto"/>
      </w:divBdr>
    </w:div>
    <w:div w:id="230119983">
      <w:bodyDiv w:val="1"/>
      <w:marLeft w:val="0"/>
      <w:marRight w:val="0"/>
      <w:marTop w:val="0"/>
      <w:marBottom w:val="0"/>
      <w:divBdr>
        <w:top w:val="none" w:sz="0" w:space="0" w:color="auto"/>
        <w:left w:val="none" w:sz="0" w:space="0" w:color="auto"/>
        <w:bottom w:val="none" w:sz="0" w:space="0" w:color="auto"/>
        <w:right w:val="none" w:sz="0" w:space="0" w:color="auto"/>
      </w:divBdr>
    </w:div>
    <w:div w:id="239143072">
      <w:bodyDiv w:val="1"/>
      <w:marLeft w:val="0"/>
      <w:marRight w:val="0"/>
      <w:marTop w:val="0"/>
      <w:marBottom w:val="0"/>
      <w:divBdr>
        <w:top w:val="none" w:sz="0" w:space="0" w:color="auto"/>
        <w:left w:val="none" w:sz="0" w:space="0" w:color="auto"/>
        <w:bottom w:val="none" w:sz="0" w:space="0" w:color="auto"/>
        <w:right w:val="none" w:sz="0" w:space="0" w:color="auto"/>
      </w:divBdr>
    </w:div>
    <w:div w:id="242299936">
      <w:bodyDiv w:val="1"/>
      <w:marLeft w:val="0"/>
      <w:marRight w:val="0"/>
      <w:marTop w:val="0"/>
      <w:marBottom w:val="0"/>
      <w:divBdr>
        <w:top w:val="none" w:sz="0" w:space="0" w:color="auto"/>
        <w:left w:val="none" w:sz="0" w:space="0" w:color="auto"/>
        <w:bottom w:val="none" w:sz="0" w:space="0" w:color="auto"/>
        <w:right w:val="none" w:sz="0" w:space="0" w:color="auto"/>
      </w:divBdr>
    </w:div>
    <w:div w:id="247932807">
      <w:bodyDiv w:val="1"/>
      <w:marLeft w:val="0"/>
      <w:marRight w:val="0"/>
      <w:marTop w:val="0"/>
      <w:marBottom w:val="0"/>
      <w:divBdr>
        <w:top w:val="none" w:sz="0" w:space="0" w:color="auto"/>
        <w:left w:val="none" w:sz="0" w:space="0" w:color="auto"/>
        <w:bottom w:val="none" w:sz="0" w:space="0" w:color="auto"/>
        <w:right w:val="none" w:sz="0" w:space="0" w:color="auto"/>
      </w:divBdr>
    </w:div>
    <w:div w:id="253824632">
      <w:bodyDiv w:val="1"/>
      <w:marLeft w:val="0"/>
      <w:marRight w:val="0"/>
      <w:marTop w:val="0"/>
      <w:marBottom w:val="0"/>
      <w:divBdr>
        <w:top w:val="none" w:sz="0" w:space="0" w:color="auto"/>
        <w:left w:val="none" w:sz="0" w:space="0" w:color="auto"/>
        <w:bottom w:val="none" w:sz="0" w:space="0" w:color="auto"/>
        <w:right w:val="none" w:sz="0" w:space="0" w:color="auto"/>
      </w:divBdr>
    </w:div>
    <w:div w:id="256906596">
      <w:bodyDiv w:val="1"/>
      <w:marLeft w:val="0"/>
      <w:marRight w:val="0"/>
      <w:marTop w:val="0"/>
      <w:marBottom w:val="0"/>
      <w:divBdr>
        <w:top w:val="none" w:sz="0" w:space="0" w:color="auto"/>
        <w:left w:val="none" w:sz="0" w:space="0" w:color="auto"/>
        <w:bottom w:val="none" w:sz="0" w:space="0" w:color="auto"/>
        <w:right w:val="none" w:sz="0" w:space="0" w:color="auto"/>
      </w:divBdr>
    </w:div>
    <w:div w:id="263734594">
      <w:bodyDiv w:val="1"/>
      <w:marLeft w:val="0"/>
      <w:marRight w:val="0"/>
      <w:marTop w:val="0"/>
      <w:marBottom w:val="0"/>
      <w:divBdr>
        <w:top w:val="none" w:sz="0" w:space="0" w:color="auto"/>
        <w:left w:val="none" w:sz="0" w:space="0" w:color="auto"/>
        <w:bottom w:val="none" w:sz="0" w:space="0" w:color="auto"/>
        <w:right w:val="none" w:sz="0" w:space="0" w:color="auto"/>
      </w:divBdr>
    </w:div>
    <w:div w:id="264271786">
      <w:bodyDiv w:val="1"/>
      <w:marLeft w:val="0"/>
      <w:marRight w:val="0"/>
      <w:marTop w:val="0"/>
      <w:marBottom w:val="0"/>
      <w:divBdr>
        <w:top w:val="none" w:sz="0" w:space="0" w:color="auto"/>
        <w:left w:val="none" w:sz="0" w:space="0" w:color="auto"/>
        <w:bottom w:val="none" w:sz="0" w:space="0" w:color="auto"/>
        <w:right w:val="none" w:sz="0" w:space="0" w:color="auto"/>
      </w:divBdr>
    </w:div>
    <w:div w:id="271282118">
      <w:bodyDiv w:val="1"/>
      <w:marLeft w:val="0"/>
      <w:marRight w:val="0"/>
      <w:marTop w:val="0"/>
      <w:marBottom w:val="0"/>
      <w:divBdr>
        <w:top w:val="none" w:sz="0" w:space="0" w:color="auto"/>
        <w:left w:val="none" w:sz="0" w:space="0" w:color="auto"/>
        <w:bottom w:val="none" w:sz="0" w:space="0" w:color="auto"/>
        <w:right w:val="none" w:sz="0" w:space="0" w:color="auto"/>
      </w:divBdr>
    </w:div>
    <w:div w:id="272832494">
      <w:bodyDiv w:val="1"/>
      <w:marLeft w:val="0"/>
      <w:marRight w:val="0"/>
      <w:marTop w:val="0"/>
      <w:marBottom w:val="0"/>
      <w:divBdr>
        <w:top w:val="none" w:sz="0" w:space="0" w:color="auto"/>
        <w:left w:val="none" w:sz="0" w:space="0" w:color="auto"/>
        <w:bottom w:val="none" w:sz="0" w:space="0" w:color="auto"/>
        <w:right w:val="none" w:sz="0" w:space="0" w:color="auto"/>
      </w:divBdr>
    </w:div>
    <w:div w:id="281765917">
      <w:bodyDiv w:val="1"/>
      <w:marLeft w:val="0"/>
      <w:marRight w:val="0"/>
      <w:marTop w:val="0"/>
      <w:marBottom w:val="0"/>
      <w:divBdr>
        <w:top w:val="none" w:sz="0" w:space="0" w:color="auto"/>
        <w:left w:val="none" w:sz="0" w:space="0" w:color="auto"/>
        <w:bottom w:val="none" w:sz="0" w:space="0" w:color="auto"/>
        <w:right w:val="none" w:sz="0" w:space="0" w:color="auto"/>
      </w:divBdr>
    </w:div>
    <w:div w:id="283121973">
      <w:bodyDiv w:val="1"/>
      <w:marLeft w:val="0"/>
      <w:marRight w:val="0"/>
      <w:marTop w:val="0"/>
      <w:marBottom w:val="0"/>
      <w:divBdr>
        <w:top w:val="none" w:sz="0" w:space="0" w:color="auto"/>
        <w:left w:val="none" w:sz="0" w:space="0" w:color="auto"/>
        <w:bottom w:val="none" w:sz="0" w:space="0" w:color="auto"/>
        <w:right w:val="none" w:sz="0" w:space="0" w:color="auto"/>
      </w:divBdr>
    </w:div>
    <w:div w:id="283272250">
      <w:bodyDiv w:val="1"/>
      <w:marLeft w:val="0"/>
      <w:marRight w:val="0"/>
      <w:marTop w:val="0"/>
      <w:marBottom w:val="0"/>
      <w:divBdr>
        <w:top w:val="none" w:sz="0" w:space="0" w:color="auto"/>
        <w:left w:val="none" w:sz="0" w:space="0" w:color="auto"/>
        <w:bottom w:val="none" w:sz="0" w:space="0" w:color="auto"/>
        <w:right w:val="none" w:sz="0" w:space="0" w:color="auto"/>
      </w:divBdr>
    </w:div>
    <w:div w:id="289937526">
      <w:bodyDiv w:val="1"/>
      <w:marLeft w:val="0"/>
      <w:marRight w:val="0"/>
      <w:marTop w:val="0"/>
      <w:marBottom w:val="0"/>
      <w:divBdr>
        <w:top w:val="none" w:sz="0" w:space="0" w:color="auto"/>
        <w:left w:val="none" w:sz="0" w:space="0" w:color="auto"/>
        <w:bottom w:val="none" w:sz="0" w:space="0" w:color="auto"/>
        <w:right w:val="none" w:sz="0" w:space="0" w:color="auto"/>
      </w:divBdr>
    </w:div>
    <w:div w:id="303200305">
      <w:bodyDiv w:val="1"/>
      <w:marLeft w:val="0"/>
      <w:marRight w:val="0"/>
      <w:marTop w:val="0"/>
      <w:marBottom w:val="0"/>
      <w:divBdr>
        <w:top w:val="none" w:sz="0" w:space="0" w:color="auto"/>
        <w:left w:val="none" w:sz="0" w:space="0" w:color="auto"/>
        <w:bottom w:val="none" w:sz="0" w:space="0" w:color="auto"/>
        <w:right w:val="none" w:sz="0" w:space="0" w:color="auto"/>
      </w:divBdr>
    </w:div>
    <w:div w:id="303628785">
      <w:bodyDiv w:val="1"/>
      <w:marLeft w:val="0"/>
      <w:marRight w:val="0"/>
      <w:marTop w:val="0"/>
      <w:marBottom w:val="0"/>
      <w:divBdr>
        <w:top w:val="none" w:sz="0" w:space="0" w:color="auto"/>
        <w:left w:val="none" w:sz="0" w:space="0" w:color="auto"/>
        <w:bottom w:val="none" w:sz="0" w:space="0" w:color="auto"/>
        <w:right w:val="none" w:sz="0" w:space="0" w:color="auto"/>
      </w:divBdr>
    </w:div>
    <w:div w:id="304235905">
      <w:bodyDiv w:val="1"/>
      <w:marLeft w:val="0"/>
      <w:marRight w:val="0"/>
      <w:marTop w:val="0"/>
      <w:marBottom w:val="0"/>
      <w:divBdr>
        <w:top w:val="none" w:sz="0" w:space="0" w:color="auto"/>
        <w:left w:val="none" w:sz="0" w:space="0" w:color="auto"/>
        <w:bottom w:val="none" w:sz="0" w:space="0" w:color="auto"/>
        <w:right w:val="none" w:sz="0" w:space="0" w:color="auto"/>
      </w:divBdr>
    </w:div>
    <w:div w:id="309678646">
      <w:bodyDiv w:val="1"/>
      <w:marLeft w:val="0"/>
      <w:marRight w:val="0"/>
      <w:marTop w:val="0"/>
      <w:marBottom w:val="0"/>
      <w:divBdr>
        <w:top w:val="none" w:sz="0" w:space="0" w:color="auto"/>
        <w:left w:val="none" w:sz="0" w:space="0" w:color="auto"/>
        <w:bottom w:val="none" w:sz="0" w:space="0" w:color="auto"/>
        <w:right w:val="none" w:sz="0" w:space="0" w:color="auto"/>
      </w:divBdr>
    </w:div>
    <w:div w:id="319429374">
      <w:bodyDiv w:val="1"/>
      <w:marLeft w:val="0"/>
      <w:marRight w:val="0"/>
      <w:marTop w:val="0"/>
      <w:marBottom w:val="0"/>
      <w:divBdr>
        <w:top w:val="none" w:sz="0" w:space="0" w:color="auto"/>
        <w:left w:val="none" w:sz="0" w:space="0" w:color="auto"/>
        <w:bottom w:val="none" w:sz="0" w:space="0" w:color="auto"/>
        <w:right w:val="none" w:sz="0" w:space="0" w:color="auto"/>
      </w:divBdr>
    </w:div>
    <w:div w:id="328748977">
      <w:bodyDiv w:val="1"/>
      <w:marLeft w:val="0"/>
      <w:marRight w:val="0"/>
      <w:marTop w:val="0"/>
      <w:marBottom w:val="0"/>
      <w:divBdr>
        <w:top w:val="none" w:sz="0" w:space="0" w:color="auto"/>
        <w:left w:val="none" w:sz="0" w:space="0" w:color="auto"/>
        <w:bottom w:val="none" w:sz="0" w:space="0" w:color="auto"/>
        <w:right w:val="none" w:sz="0" w:space="0" w:color="auto"/>
      </w:divBdr>
    </w:div>
    <w:div w:id="340622034">
      <w:bodyDiv w:val="1"/>
      <w:marLeft w:val="0"/>
      <w:marRight w:val="0"/>
      <w:marTop w:val="0"/>
      <w:marBottom w:val="0"/>
      <w:divBdr>
        <w:top w:val="none" w:sz="0" w:space="0" w:color="auto"/>
        <w:left w:val="none" w:sz="0" w:space="0" w:color="auto"/>
        <w:bottom w:val="none" w:sz="0" w:space="0" w:color="auto"/>
        <w:right w:val="none" w:sz="0" w:space="0" w:color="auto"/>
      </w:divBdr>
    </w:div>
    <w:div w:id="350306877">
      <w:bodyDiv w:val="1"/>
      <w:marLeft w:val="0"/>
      <w:marRight w:val="0"/>
      <w:marTop w:val="0"/>
      <w:marBottom w:val="0"/>
      <w:divBdr>
        <w:top w:val="none" w:sz="0" w:space="0" w:color="auto"/>
        <w:left w:val="none" w:sz="0" w:space="0" w:color="auto"/>
        <w:bottom w:val="none" w:sz="0" w:space="0" w:color="auto"/>
        <w:right w:val="none" w:sz="0" w:space="0" w:color="auto"/>
      </w:divBdr>
    </w:div>
    <w:div w:id="360515042">
      <w:bodyDiv w:val="1"/>
      <w:marLeft w:val="0"/>
      <w:marRight w:val="0"/>
      <w:marTop w:val="0"/>
      <w:marBottom w:val="0"/>
      <w:divBdr>
        <w:top w:val="none" w:sz="0" w:space="0" w:color="auto"/>
        <w:left w:val="none" w:sz="0" w:space="0" w:color="auto"/>
        <w:bottom w:val="none" w:sz="0" w:space="0" w:color="auto"/>
        <w:right w:val="none" w:sz="0" w:space="0" w:color="auto"/>
      </w:divBdr>
    </w:div>
    <w:div w:id="366563649">
      <w:bodyDiv w:val="1"/>
      <w:marLeft w:val="0"/>
      <w:marRight w:val="0"/>
      <w:marTop w:val="0"/>
      <w:marBottom w:val="0"/>
      <w:divBdr>
        <w:top w:val="none" w:sz="0" w:space="0" w:color="auto"/>
        <w:left w:val="none" w:sz="0" w:space="0" w:color="auto"/>
        <w:bottom w:val="none" w:sz="0" w:space="0" w:color="auto"/>
        <w:right w:val="none" w:sz="0" w:space="0" w:color="auto"/>
      </w:divBdr>
    </w:div>
    <w:div w:id="367488178">
      <w:bodyDiv w:val="1"/>
      <w:marLeft w:val="0"/>
      <w:marRight w:val="0"/>
      <w:marTop w:val="0"/>
      <w:marBottom w:val="0"/>
      <w:divBdr>
        <w:top w:val="none" w:sz="0" w:space="0" w:color="auto"/>
        <w:left w:val="none" w:sz="0" w:space="0" w:color="auto"/>
        <w:bottom w:val="none" w:sz="0" w:space="0" w:color="auto"/>
        <w:right w:val="none" w:sz="0" w:space="0" w:color="auto"/>
      </w:divBdr>
    </w:div>
    <w:div w:id="388766634">
      <w:bodyDiv w:val="1"/>
      <w:marLeft w:val="0"/>
      <w:marRight w:val="0"/>
      <w:marTop w:val="0"/>
      <w:marBottom w:val="0"/>
      <w:divBdr>
        <w:top w:val="none" w:sz="0" w:space="0" w:color="auto"/>
        <w:left w:val="none" w:sz="0" w:space="0" w:color="auto"/>
        <w:bottom w:val="none" w:sz="0" w:space="0" w:color="auto"/>
        <w:right w:val="none" w:sz="0" w:space="0" w:color="auto"/>
      </w:divBdr>
    </w:div>
    <w:div w:id="402525928">
      <w:bodyDiv w:val="1"/>
      <w:marLeft w:val="0"/>
      <w:marRight w:val="0"/>
      <w:marTop w:val="0"/>
      <w:marBottom w:val="0"/>
      <w:divBdr>
        <w:top w:val="none" w:sz="0" w:space="0" w:color="auto"/>
        <w:left w:val="none" w:sz="0" w:space="0" w:color="auto"/>
        <w:bottom w:val="none" w:sz="0" w:space="0" w:color="auto"/>
        <w:right w:val="none" w:sz="0" w:space="0" w:color="auto"/>
      </w:divBdr>
    </w:div>
    <w:div w:id="414479552">
      <w:bodyDiv w:val="1"/>
      <w:marLeft w:val="0"/>
      <w:marRight w:val="0"/>
      <w:marTop w:val="0"/>
      <w:marBottom w:val="0"/>
      <w:divBdr>
        <w:top w:val="none" w:sz="0" w:space="0" w:color="auto"/>
        <w:left w:val="none" w:sz="0" w:space="0" w:color="auto"/>
        <w:bottom w:val="none" w:sz="0" w:space="0" w:color="auto"/>
        <w:right w:val="none" w:sz="0" w:space="0" w:color="auto"/>
      </w:divBdr>
    </w:div>
    <w:div w:id="415593476">
      <w:bodyDiv w:val="1"/>
      <w:marLeft w:val="0"/>
      <w:marRight w:val="0"/>
      <w:marTop w:val="0"/>
      <w:marBottom w:val="0"/>
      <w:divBdr>
        <w:top w:val="none" w:sz="0" w:space="0" w:color="auto"/>
        <w:left w:val="none" w:sz="0" w:space="0" w:color="auto"/>
        <w:bottom w:val="none" w:sz="0" w:space="0" w:color="auto"/>
        <w:right w:val="none" w:sz="0" w:space="0" w:color="auto"/>
      </w:divBdr>
    </w:div>
    <w:div w:id="429930186">
      <w:bodyDiv w:val="1"/>
      <w:marLeft w:val="0"/>
      <w:marRight w:val="0"/>
      <w:marTop w:val="0"/>
      <w:marBottom w:val="0"/>
      <w:divBdr>
        <w:top w:val="none" w:sz="0" w:space="0" w:color="auto"/>
        <w:left w:val="none" w:sz="0" w:space="0" w:color="auto"/>
        <w:bottom w:val="none" w:sz="0" w:space="0" w:color="auto"/>
        <w:right w:val="none" w:sz="0" w:space="0" w:color="auto"/>
      </w:divBdr>
    </w:div>
    <w:div w:id="429932372">
      <w:bodyDiv w:val="1"/>
      <w:marLeft w:val="0"/>
      <w:marRight w:val="0"/>
      <w:marTop w:val="0"/>
      <w:marBottom w:val="0"/>
      <w:divBdr>
        <w:top w:val="none" w:sz="0" w:space="0" w:color="auto"/>
        <w:left w:val="none" w:sz="0" w:space="0" w:color="auto"/>
        <w:bottom w:val="none" w:sz="0" w:space="0" w:color="auto"/>
        <w:right w:val="none" w:sz="0" w:space="0" w:color="auto"/>
      </w:divBdr>
    </w:div>
    <w:div w:id="434600225">
      <w:bodyDiv w:val="1"/>
      <w:marLeft w:val="0"/>
      <w:marRight w:val="0"/>
      <w:marTop w:val="0"/>
      <w:marBottom w:val="0"/>
      <w:divBdr>
        <w:top w:val="none" w:sz="0" w:space="0" w:color="auto"/>
        <w:left w:val="none" w:sz="0" w:space="0" w:color="auto"/>
        <w:bottom w:val="none" w:sz="0" w:space="0" w:color="auto"/>
        <w:right w:val="none" w:sz="0" w:space="0" w:color="auto"/>
      </w:divBdr>
    </w:div>
    <w:div w:id="437720020">
      <w:bodyDiv w:val="1"/>
      <w:marLeft w:val="0"/>
      <w:marRight w:val="0"/>
      <w:marTop w:val="0"/>
      <w:marBottom w:val="0"/>
      <w:divBdr>
        <w:top w:val="none" w:sz="0" w:space="0" w:color="auto"/>
        <w:left w:val="none" w:sz="0" w:space="0" w:color="auto"/>
        <w:bottom w:val="none" w:sz="0" w:space="0" w:color="auto"/>
        <w:right w:val="none" w:sz="0" w:space="0" w:color="auto"/>
      </w:divBdr>
    </w:div>
    <w:div w:id="438991291">
      <w:bodyDiv w:val="1"/>
      <w:marLeft w:val="0"/>
      <w:marRight w:val="0"/>
      <w:marTop w:val="0"/>
      <w:marBottom w:val="0"/>
      <w:divBdr>
        <w:top w:val="none" w:sz="0" w:space="0" w:color="auto"/>
        <w:left w:val="none" w:sz="0" w:space="0" w:color="auto"/>
        <w:bottom w:val="none" w:sz="0" w:space="0" w:color="auto"/>
        <w:right w:val="none" w:sz="0" w:space="0" w:color="auto"/>
      </w:divBdr>
    </w:div>
    <w:div w:id="445973424">
      <w:bodyDiv w:val="1"/>
      <w:marLeft w:val="0"/>
      <w:marRight w:val="0"/>
      <w:marTop w:val="0"/>
      <w:marBottom w:val="0"/>
      <w:divBdr>
        <w:top w:val="none" w:sz="0" w:space="0" w:color="auto"/>
        <w:left w:val="none" w:sz="0" w:space="0" w:color="auto"/>
        <w:bottom w:val="none" w:sz="0" w:space="0" w:color="auto"/>
        <w:right w:val="none" w:sz="0" w:space="0" w:color="auto"/>
      </w:divBdr>
    </w:div>
    <w:div w:id="453014599">
      <w:bodyDiv w:val="1"/>
      <w:marLeft w:val="0"/>
      <w:marRight w:val="0"/>
      <w:marTop w:val="0"/>
      <w:marBottom w:val="0"/>
      <w:divBdr>
        <w:top w:val="none" w:sz="0" w:space="0" w:color="auto"/>
        <w:left w:val="none" w:sz="0" w:space="0" w:color="auto"/>
        <w:bottom w:val="none" w:sz="0" w:space="0" w:color="auto"/>
        <w:right w:val="none" w:sz="0" w:space="0" w:color="auto"/>
      </w:divBdr>
    </w:div>
    <w:div w:id="455679813">
      <w:bodyDiv w:val="1"/>
      <w:marLeft w:val="0"/>
      <w:marRight w:val="0"/>
      <w:marTop w:val="0"/>
      <w:marBottom w:val="0"/>
      <w:divBdr>
        <w:top w:val="none" w:sz="0" w:space="0" w:color="auto"/>
        <w:left w:val="none" w:sz="0" w:space="0" w:color="auto"/>
        <w:bottom w:val="none" w:sz="0" w:space="0" w:color="auto"/>
        <w:right w:val="none" w:sz="0" w:space="0" w:color="auto"/>
      </w:divBdr>
    </w:div>
    <w:div w:id="457533881">
      <w:bodyDiv w:val="1"/>
      <w:marLeft w:val="0"/>
      <w:marRight w:val="0"/>
      <w:marTop w:val="0"/>
      <w:marBottom w:val="0"/>
      <w:divBdr>
        <w:top w:val="none" w:sz="0" w:space="0" w:color="auto"/>
        <w:left w:val="none" w:sz="0" w:space="0" w:color="auto"/>
        <w:bottom w:val="none" w:sz="0" w:space="0" w:color="auto"/>
        <w:right w:val="none" w:sz="0" w:space="0" w:color="auto"/>
      </w:divBdr>
    </w:div>
    <w:div w:id="464812145">
      <w:bodyDiv w:val="1"/>
      <w:marLeft w:val="0"/>
      <w:marRight w:val="0"/>
      <w:marTop w:val="0"/>
      <w:marBottom w:val="0"/>
      <w:divBdr>
        <w:top w:val="none" w:sz="0" w:space="0" w:color="auto"/>
        <w:left w:val="none" w:sz="0" w:space="0" w:color="auto"/>
        <w:bottom w:val="none" w:sz="0" w:space="0" w:color="auto"/>
        <w:right w:val="none" w:sz="0" w:space="0" w:color="auto"/>
      </w:divBdr>
    </w:div>
    <w:div w:id="476340008">
      <w:bodyDiv w:val="1"/>
      <w:marLeft w:val="0"/>
      <w:marRight w:val="0"/>
      <w:marTop w:val="0"/>
      <w:marBottom w:val="0"/>
      <w:divBdr>
        <w:top w:val="none" w:sz="0" w:space="0" w:color="auto"/>
        <w:left w:val="none" w:sz="0" w:space="0" w:color="auto"/>
        <w:bottom w:val="none" w:sz="0" w:space="0" w:color="auto"/>
        <w:right w:val="none" w:sz="0" w:space="0" w:color="auto"/>
      </w:divBdr>
    </w:div>
    <w:div w:id="479885611">
      <w:bodyDiv w:val="1"/>
      <w:marLeft w:val="0"/>
      <w:marRight w:val="0"/>
      <w:marTop w:val="0"/>
      <w:marBottom w:val="0"/>
      <w:divBdr>
        <w:top w:val="none" w:sz="0" w:space="0" w:color="auto"/>
        <w:left w:val="none" w:sz="0" w:space="0" w:color="auto"/>
        <w:bottom w:val="none" w:sz="0" w:space="0" w:color="auto"/>
        <w:right w:val="none" w:sz="0" w:space="0" w:color="auto"/>
      </w:divBdr>
    </w:div>
    <w:div w:id="488981552">
      <w:bodyDiv w:val="1"/>
      <w:marLeft w:val="0"/>
      <w:marRight w:val="0"/>
      <w:marTop w:val="0"/>
      <w:marBottom w:val="0"/>
      <w:divBdr>
        <w:top w:val="none" w:sz="0" w:space="0" w:color="auto"/>
        <w:left w:val="none" w:sz="0" w:space="0" w:color="auto"/>
        <w:bottom w:val="none" w:sz="0" w:space="0" w:color="auto"/>
        <w:right w:val="none" w:sz="0" w:space="0" w:color="auto"/>
      </w:divBdr>
    </w:div>
    <w:div w:id="507406616">
      <w:bodyDiv w:val="1"/>
      <w:marLeft w:val="0"/>
      <w:marRight w:val="0"/>
      <w:marTop w:val="0"/>
      <w:marBottom w:val="0"/>
      <w:divBdr>
        <w:top w:val="none" w:sz="0" w:space="0" w:color="auto"/>
        <w:left w:val="none" w:sz="0" w:space="0" w:color="auto"/>
        <w:bottom w:val="none" w:sz="0" w:space="0" w:color="auto"/>
        <w:right w:val="none" w:sz="0" w:space="0" w:color="auto"/>
      </w:divBdr>
    </w:div>
    <w:div w:id="511460681">
      <w:bodyDiv w:val="1"/>
      <w:marLeft w:val="0"/>
      <w:marRight w:val="0"/>
      <w:marTop w:val="0"/>
      <w:marBottom w:val="0"/>
      <w:divBdr>
        <w:top w:val="none" w:sz="0" w:space="0" w:color="auto"/>
        <w:left w:val="none" w:sz="0" w:space="0" w:color="auto"/>
        <w:bottom w:val="none" w:sz="0" w:space="0" w:color="auto"/>
        <w:right w:val="none" w:sz="0" w:space="0" w:color="auto"/>
      </w:divBdr>
    </w:div>
    <w:div w:id="514998384">
      <w:bodyDiv w:val="1"/>
      <w:marLeft w:val="0"/>
      <w:marRight w:val="0"/>
      <w:marTop w:val="0"/>
      <w:marBottom w:val="0"/>
      <w:divBdr>
        <w:top w:val="none" w:sz="0" w:space="0" w:color="auto"/>
        <w:left w:val="none" w:sz="0" w:space="0" w:color="auto"/>
        <w:bottom w:val="none" w:sz="0" w:space="0" w:color="auto"/>
        <w:right w:val="none" w:sz="0" w:space="0" w:color="auto"/>
      </w:divBdr>
    </w:div>
    <w:div w:id="516693285">
      <w:bodyDiv w:val="1"/>
      <w:marLeft w:val="0"/>
      <w:marRight w:val="0"/>
      <w:marTop w:val="0"/>
      <w:marBottom w:val="0"/>
      <w:divBdr>
        <w:top w:val="none" w:sz="0" w:space="0" w:color="auto"/>
        <w:left w:val="none" w:sz="0" w:space="0" w:color="auto"/>
        <w:bottom w:val="none" w:sz="0" w:space="0" w:color="auto"/>
        <w:right w:val="none" w:sz="0" w:space="0" w:color="auto"/>
      </w:divBdr>
    </w:div>
    <w:div w:id="523402310">
      <w:bodyDiv w:val="1"/>
      <w:marLeft w:val="0"/>
      <w:marRight w:val="0"/>
      <w:marTop w:val="0"/>
      <w:marBottom w:val="0"/>
      <w:divBdr>
        <w:top w:val="none" w:sz="0" w:space="0" w:color="auto"/>
        <w:left w:val="none" w:sz="0" w:space="0" w:color="auto"/>
        <w:bottom w:val="none" w:sz="0" w:space="0" w:color="auto"/>
        <w:right w:val="none" w:sz="0" w:space="0" w:color="auto"/>
      </w:divBdr>
    </w:div>
    <w:div w:id="525172006">
      <w:bodyDiv w:val="1"/>
      <w:marLeft w:val="0"/>
      <w:marRight w:val="0"/>
      <w:marTop w:val="0"/>
      <w:marBottom w:val="0"/>
      <w:divBdr>
        <w:top w:val="none" w:sz="0" w:space="0" w:color="auto"/>
        <w:left w:val="none" w:sz="0" w:space="0" w:color="auto"/>
        <w:bottom w:val="none" w:sz="0" w:space="0" w:color="auto"/>
        <w:right w:val="none" w:sz="0" w:space="0" w:color="auto"/>
      </w:divBdr>
    </w:div>
    <w:div w:id="535506507">
      <w:bodyDiv w:val="1"/>
      <w:marLeft w:val="0"/>
      <w:marRight w:val="0"/>
      <w:marTop w:val="0"/>
      <w:marBottom w:val="0"/>
      <w:divBdr>
        <w:top w:val="none" w:sz="0" w:space="0" w:color="auto"/>
        <w:left w:val="none" w:sz="0" w:space="0" w:color="auto"/>
        <w:bottom w:val="none" w:sz="0" w:space="0" w:color="auto"/>
        <w:right w:val="none" w:sz="0" w:space="0" w:color="auto"/>
      </w:divBdr>
    </w:div>
    <w:div w:id="542446409">
      <w:bodyDiv w:val="1"/>
      <w:marLeft w:val="0"/>
      <w:marRight w:val="0"/>
      <w:marTop w:val="0"/>
      <w:marBottom w:val="0"/>
      <w:divBdr>
        <w:top w:val="none" w:sz="0" w:space="0" w:color="auto"/>
        <w:left w:val="none" w:sz="0" w:space="0" w:color="auto"/>
        <w:bottom w:val="none" w:sz="0" w:space="0" w:color="auto"/>
        <w:right w:val="none" w:sz="0" w:space="0" w:color="auto"/>
      </w:divBdr>
    </w:div>
    <w:div w:id="547451089">
      <w:bodyDiv w:val="1"/>
      <w:marLeft w:val="0"/>
      <w:marRight w:val="0"/>
      <w:marTop w:val="0"/>
      <w:marBottom w:val="0"/>
      <w:divBdr>
        <w:top w:val="none" w:sz="0" w:space="0" w:color="auto"/>
        <w:left w:val="none" w:sz="0" w:space="0" w:color="auto"/>
        <w:bottom w:val="none" w:sz="0" w:space="0" w:color="auto"/>
        <w:right w:val="none" w:sz="0" w:space="0" w:color="auto"/>
      </w:divBdr>
    </w:div>
    <w:div w:id="553395132">
      <w:bodyDiv w:val="1"/>
      <w:marLeft w:val="0"/>
      <w:marRight w:val="0"/>
      <w:marTop w:val="0"/>
      <w:marBottom w:val="0"/>
      <w:divBdr>
        <w:top w:val="none" w:sz="0" w:space="0" w:color="auto"/>
        <w:left w:val="none" w:sz="0" w:space="0" w:color="auto"/>
        <w:bottom w:val="none" w:sz="0" w:space="0" w:color="auto"/>
        <w:right w:val="none" w:sz="0" w:space="0" w:color="auto"/>
      </w:divBdr>
    </w:div>
    <w:div w:id="555243654">
      <w:bodyDiv w:val="1"/>
      <w:marLeft w:val="0"/>
      <w:marRight w:val="0"/>
      <w:marTop w:val="0"/>
      <w:marBottom w:val="0"/>
      <w:divBdr>
        <w:top w:val="none" w:sz="0" w:space="0" w:color="auto"/>
        <w:left w:val="none" w:sz="0" w:space="0" w:color="auto"/>
        <w:bottom w:val="none" w:sz="0" w:space="0" w:color="auto"/>
        <w:right w:val="none" w:sz="0" w:space="0" w:color="auto"/>
      </w:divBdr>
    </w:div>
    <w:div w:id="559708508">
      <w:bodyDiv w:val="1"/>
      <w:marLeft w:val="0"/>
      <w:marRight w:val="0"/>
      <w:marTop w:val="0"/>
      <w:marBottom w:val="0"/>
      <w:divBdr>
        <w:top w:val="none" w:sz="0" w:space="0" w:color="auto"/>
        <w:left w:val="none" w:sz="0" w:space="0" w:color="auto"/>
        <w:bottom w:val="none" w:sz="0" w:space="0" w:color="auto"/>
        <w:right w:val="none" w:sz="0" w:space="0" w:color="auto"/>
      </w:divBdr>
    </w:div>
    <w:div w:id="583340670">
      <w:bodyDiv w:val="1"/>
      <w:marLeft w:val="0"/>
      <w:marRight w:val="0"/>
      <w:marTop w:val="0"/>
      <w:marBottom w:val="0"/>
      <w:divBdr>
        <w:top w:val="none" w:sz="0" w:space="0" w:color="auto"/>
        <w:left w:val="none" w:sz="0" w:space="0" w:color="auto"/>
        <w:bottom w:val="none" w:sz="0" w:space="0" w:color="auto"/>
        <w:right w:val="none" w:sz="0" w:space="0" w:color="auto"/>
      </w:divBdr>
    </w:div>
    <w:div w:id="590815686">
      <w:bodyDiv w:val="1"/>
      <w:marLeft w:val="0"/>
      <w:marRight w:val="0"/>
      <w:marTop w:val="0"/>
      <w:marBottom w:val="0"/>
      <w:divBdr>
        <w:top w:val="none" w:sz="0" w:space="0" w:color="auto"/>
        <w:left w:val="none" w:sz="0" w:space="0" w:color="auto"/>
        <w:bottom w:val="none" w:sz="0" w:space="0" w:color="auto"/>
        <w:right w:val="none" w:sz="0" w:space="0" w:color="auto"/>
      </w:divBdr>
    </w:div>
    <w:div w:id="605313900">
      <w:bodyDiv w:val="1"/>
      <w:marLeft w:val="0"/>
      <w:marRight w:val="0"/>
      <w:marTop w:val="0"/>
      <w:marBottom w:val="0"/>
      <w:divBdr>
        <w:top w:val="none" w:sz="0" w:space="0" w:color="auto"/>
        <w:left w:val="none" w:sz="0" w:space="0" w:color="auto"/>
        <w:bottom w:val="none" w:sz="0" w:space="0" w:color="auto"/>
        <w:right w:val="none" w:sz="0" w:space="0" w:color="auto"/>
      </w:divBdr>
    </w:div>
    <w:div w:id="615018488">
      <w:bodyDiv w:val="1"/>
      <w:marLeft w:val="0"/>
      <w:marRight w:val="0"/>
      <w:marTop w:val="0"/>
      <w:marBottom w:val="0"/>
      <w:divBdr>
        <w:top w:val="none" w:sz="0" w:space="0" w:color="auto"/>
        <w:left w:val="none" w:sz="0" w:space="0" w:color="auto"/>
        <w:bottom w:val="none" w:sz="0" w:space="0" w:color="auto"/>
        <w:right w:val="none" w:sz="0" w:space="0" w:color="auto"/>
      </w:divBdr>
    </w:div>
    <w:div w:id="631981938">
      <w:bodyDiv w:val="1"/>
      <w:marLeft w:val="0"/>
      <w:marRight w:val="0"/>
      <w:marTop w:val="0"/>
      <w:marBottom w:val="0"/>
      <w:divBdr>
        <w:top w:val="none" w:sz="0" w:space="0" w:color="auto"/>
        <w:left w:val="none" w:sz="0" w:space="0" w:color="auto"/>
        <w:bottom w:val="none" w:sz="0" w:space="0" w:color="auto"/>
        <w:right w:val="none" w:sz="0" w:space="0" w:color="auto"/>
      </w:divBdr>
    </w:div>
    <w:div w:id="650251961">
      <w:bodyDiv w:val="1"/>
      <w:marLeft w:val="0"/>
      <w:marRight w:val="0"/>
      <w:marTop w:val="0"/>
      <w:marBottom w:val="0"/>
      <w:divBdr>
        <w:top w:val="none" w:sz="0" w:space="0" w:color="auto"/>
        <w:left w:val="none" w:sz="0" w:space="0" w:color="auto"/>
        <w:bottom w:val="none" w:sz="0" w:space="0" w:color="auto"/>
        <w:right w:val="none" w:sz="0" w:space="0" w:color="auto"/>
      </w:divBdr>
    </w:div>
    <w:div w:id="657804520">
      <w:bodyDiv w:val="1"/>
      <w:marLeft w:val="0"/>
      <w:marRight w:val="0"/>
      <w:marTop w:val="0"/>
      <w:marBottom w:val="0"/>
      <w:divBdr>
        <w:top w:val="none" w:sz="0" w:space="0" w:color="auto"/>
        <w:left w:val="none" w:sz="0" w:space="0" w:color="auto"/>
        <w:bottom w:val="none" w:sz="0" w:space="0" w:color="auto"/>
        <w:right w:val="none" w:sz="0" w:space="0" w:color="auto"/>
      </w:divBdr>
    </w:div>
    <w:div w:id="660936321">
      <w:bodyDiv w:val="1"/>
      <w:marLeft w:val="0"/>
      <w:marRight w:val="0"/>
      <w:marTop w:val="0"/>
      <w:marBottom w:val="0"/>
      <w:divBdr>
        <w:top w:val="none" w:sz="0" w:space="0" w:color="auto"/>
        <w:left w:val="none" w:sz="0" w:space="0" w:color="auto"/>
        <w:bottom w:val="none" w:sz="0" w:space="0" w:color="auto"/>
        <w:right w:val="none" w:sz="0" w:space="0" w:color="auto"/>
      </w:divBdr>
    </w:div>
    <w:div w:id="662778874">
      <w:bodyDiv w:val="1"/>
      <w:marLeft w:val="0"/>
      <w:marRight w:val="0"/>
      <w:marTop w:val="0"/>
      <w:marBottom w:val="0"/>
      <w:divBdr>
        <w:top w:val="none" w:sz="0" w:space="0" w:color="auto"/>
        <w:left w:val="none" w:sz="0" w:space="0" w:color="auto"/>
        <w:bottom w:val="none" w:sz="0" w:space="0" w:color="auto"/>
        <w:right w:val="none" w:sz="0" w:space="0" w:color="auto"/>
      </w:divBdr>
    </w:div>
    <w:div w:id="663507390">
      <w:bodyDiv w:val="1"/>
      <w:marLeft w:val="0"/>
      <w:marRight w:val="0"/>
      <w:marTop w:val="0"/>
      <w:marBottom w:val="0"/>
      <w:divBdr>
        <w:top w:val="none" w:sz="0" w:space="0" w:color="auto"/>
        <w:left w:val="none" w:sz="0" w:space="0" w:color="auto"/>
        <w:bottom w:val="none" w:sz="0" w:space="0" w:color="auto"/>
        <w:right w:val="none" w:sz="0" w:space="0" w:color="auto"/>
      </w:divBdr>
    </w:div>
    <w:div w:id="671100946">
      <w:bodyDiv w:val="1"/>
      <w:marLeft w:val="0"/>
      <w:marRight w:val="0"/>
      <w:marTop w:val="0"/>
      <w:marBottom w:val="0"/>
      <w:divBdr>
        <w:top w:val="none" w:sz="0" w:space="0" w:color="auto"/>
        <w:left w:val="none" w:sz="0" w:space="0" w:color="auto"/>
        <w:bottom w:val="none" w:sz="0" w:space="0" w:color="auto"/>
        <w:right w:val="none" w:sz="0" w:space="0" w:color="auto"/>
      </w:divBdr>
    </w:div>
    <w:div w:id="681670022">
      <w:bodyDiv w:val="1"/>
      <w:marLeft w:val="0"/>
      <w:marRight w:val="0"/>
      <w:marTop w:val="0"/>
      <w:marBottom w:val="0"/>
      <w:divBdr>
        <w:top w:val="none" w:sz="0" w:space="0" w:color="auto"/>
        <w:left w:val="none" w:sz="0" w:space="0" w:color="auto"/>
        <w:bottom w:val="none" w:sz="0" w:space="0" w:color="auto"/>
        <w:right w:val="none" w:sz="0" w:space="0" w:color="auto"/>
      </w:divBdr>
    </w:div>
    <w:div w:id="681706032">
      <w:bodyDiv w:val="1"/>
      <w:marLeft w:val="0"/>
      <w:marRight w:val="0"/>
      <w:marTop w:val="0"/>
      <w:marBottom w:val="0"/>
      <w:divBdr>
        <w:top w:val="none" w:sz="0" w:space="0" w:color="auto"/>
        <w:left w:val="none" w:sz="0" w:space="0" w:color="auto"/>
        <w:bottom w:val="none" w:sz="0" w:space="0" w:color="auto"/>
        <w:right w:val="none" w:sz="0" w:space="0" w:color="auto"/>
      </w:divBdr>
    </w:div>
    <w:div w:id="684551408">
      <w:bodyDiv w:val="1"/>
      <w:marLeft w:val="0"/>
      <w:marRight w:val="0"/>
      <w:marTop w:val="0"/>
      <w:marBottom w:val="0"/>
      <w:divBdr>
        <w:top w:val="none" w:sz="0" w:space="0" w:color="auto"/>
        <w:left w:val="none" w:sz="0" w:space="0" w:color="auto"/>
        <w:bottom w:val="none" w:sz="0" w:space="0" w:color="auto"/>
        <w:right w:val="none" w:sz="0" w:space="0" w:color="auto"/>
      </w:divBdr>
    </w:div>
    <w:div w:id="686174960">
      <w:bodyDiv w:val="1"/>
      <w:marLeft w:val="0"/>
      <w:marRight w:val="0"/>
      <w:marTop w:val="0"/>
      <w:marBottom w:val="0"/>
      <w:divBdr>
        <w:top w:val="none" w:sz="0" w:space="0" w:color="auto"/>
        <w:left w:val="none" w:sz="0" w:space="0" w:color="auto"/>
        <w:bottom w:val="none" w:sz="0" w:space="0" w:color="auto"/>
        <w:right w:val="none" w:sz="0" w:space="0" w:color="auto"/>
      </w:divBdr>
    </w:div>
    <w:div w:id="691616631">
      <w:bodyDiv w:val="1"/>
      <w:marLeft w:val="0"/>
      <w:marRight w:val="0"/>
      <w:marTop w:val="0"/>
      <w:marBottom w:val="0"/>
      <w:divBdr>
        <w:top w:val="none" w:sz="0" w:space="0" w:color="auto"/>
        <w:left w:val="none" w:sz="0" w:space="0" w:color="auto"/>
        <w:bottom w:val="none" w:sz="0" w:space="0" w:color="auto"/>
        <w:right w:val="none" w:sz="0" w:space="0" w:color="auto"/>
      </w:divBdr>
    </w:div>
    <w:div w:id="698697404">
      <w:bodyDiv w:val="1"/>
      <w:marLeft w:val="0"/>
      <w:marRight w:val="0"/>
      <w:marTop w:val="0"/>
      <w:marBottom w:val="0"/>
      <w:divBdr>
        <w:top w:val="none" w:sz="0" w:space="0" w:color="auto"/>
        <w:left w:val="none" w:sz="0" w:space="0" w:color="auto"/>
        <w:bottom w:val="none" w:sz="0" w:space="0" w:color="auto"/>
        <w:right w:val="none" w:sz="0" w:space="0" w:color="auto"/>
      </w:divBdr>
    </w:div>
    <w:div w:id="706948728">
      <w:bodyDiv w:val="1"/>
      <w:marLeft w:val="0"/>
      <w:marRight w:val="0"/>
      <w:marTop w:val="0"/>
      <w:marBottom w:val="0"/>
      <w:divBdr>
        <w:top w:val="none" w:sz="0" w:space="0" w:color="auto"/>
        <w:left w:val="none" w:sz="0" w:space="0" w:color="auto"/>
        <w:bottom w:val="none" w:sz="0" w:space="0" w:color="auto"/>
        <w:right w:val="none" w:sz="0" w:space="0" w:color="auto"/>
      </w:divBdr>
    </w:div>
    <w:div w:id="714622871">
      <w:bodyDiv w:val="1"/>
      <w:marLeft w:val="0"/>
      <w:marRight w:val="0"/>
      <w:marTop w:val="0"/>
      <w:marBottom w:val="0"/>
      <w:divBdr>
        <w:top w:val="none" w:sz="0" w:space="0" w:color="auto"/>
        <w:left w:val="none" w:sz="0" w:space="0" w:color="auto"/>
        <w:bottom w:val="none" w:sz="0" w:space="0" w:color="auto"/>
        <w:right w:val="none" w:sz="0" w:space="0" w:color="auto"/>
      </w:divBdr>
    </w:div>
    <w:div w:id="720519140">
      <w:bodyDiv w:val="1"/>
      <w:marLeft w:val="0"/>
      <w:marRight w:val="0"/>
      <w:marTop w:val="0"/>
      <w:marBottom w:val="0"/>
      <w:divBdr>
        <w:top w:val="none" w:sz="0" w:space="0" w:color="auto"/>
        <w:left w:val="none" w:sz="0" w:space="0" w:color="auto"/>
        <w:bottom w:val="none" w:sz="0" w:space="0" w:color="auto"/>
        <w:right w:val="none" w:sz="0" w:space="0" w:color="auto"/>
      </w:divBdr>
    </w:div>
    <w:div w:id="724764096">
      <w:bodyDiv w:val="1"/>
      <w:marLeft w:val="0"/>
      <w:marRight w:val="0"/>
      <w:marTop w:val="0"/>
      <w:marBottom w:val="0"/>
      <w:divBdr>
        <w:top w:val="none" w:sz="0" w:space="0" w:color="auto"/>
        <w:left w:val="none" w:sz="0" w:space="0" w:color="auto"/>
        <w:bottom w:val="none" w:sz="0" w:space="0" w:color="auto"/>
        <w:right w:val="none" w:sz="0" w:space="0" w:color="auto"/>
      </w:divBdr>
    </w:div>
    <w:div w:id="733045363">
      <w:bodyDiv w:val="1"/>
      <w:marLeft w:val="0"/>
      <w:marRight w:val="0"/>
      <w:marTop w:val="0"/>
      <w:marBottom w:val="0"/>
      <w:divBdr>
        <w:top w:val="none" w:sz="0" w:space="0" w:color="auto"/>
        <w:left w:val="none" w:sz="0" w:space="0" w:color="auto"/>
        <w:bottom w:val="none" w:sz="0" w:space="0" w:color="auto"/>
        <w:right w:val="none" w:sz="0" w:space="0" w:color="auto"/>
      </w:divBdr>
    </w:div>
    <w:div w:id="739254598">
      <w:bodyDiv w:val="1"/>
      <w:marLeft w:val="0"/>
      <w:marRight w:val="0"/>
      <w:marTop w:val="0"/>
      <w:marBottom w:val="0"/>
      <w:divBdr>
        <w:top w:val="none" w:sz="0" w:space="0" w:color="auto"/>
        <w:left w:val="none" w:sz="0" w:space="0" w:color="auto"/>
        <w:bottom w:val="none" w:sz="0" w:space="0" w:color="auto"/>
        <w:right w:val="none" w:sz="0" w:space="0" w:color="auto"/>
      </w:divBdr>
    </w:div>
    <w:div w:id="744650766">
      <w:bodyDiv w:val="1"/>
      <w:marLeft w:val="0"/>
      <w:marRight w:val="0"/>
      <w:marTop w:val="0"/>
      <w:marBottom w:val="0"/>
      <w:divBdr>
        <w:top w:val="none" w:sz="0" w:space="0" w:color="auto"/>
        <w:left w:val="none" w:sz="0" w:space="0" w:color="auto"/>
        <w:bottom w:val="none" w:sz="0" w:space="0" w:color="auto"/>
        <w:right w:val="none" w:sz="0" w:space="0" w:color="auto"/>
      </w:divBdr>
    </w:div>
    <w:div w:id="745692426">
      <w:bodyDiv w:val="1"/>
      <w:marLeft w:val="0"/>
      <w:marRight w:val="0"/>
      <w:marTop w:val="0"/>
      <w:marBottom w:val="0"/>
      <w:divBdr>
        <w:top w:val="none" w:sz="0" w:space="0" w:color="auto"/>
        <w:left w:val="none" w:sz="0" w:space="0" w:color="auto"/>
        <w:bottom w:val="none" w:sz="0" w:space="0" w:color="auto"/>
        <w:right w:val="none" w:sz="0" w:space="0" w:color="auto"/>
      </w:divBdr>
    </w:div>
    <w:div w:id="755202393">
      <w:bodyDiv w:val="1"/>
      <w:marLeft w:val="0"/>
      <w:marRight w:val="0"/>
      <w:marTop w:val="0"/>
      <w:marBottom w:val="0"/>
      <w:divBdr>
        <w:top w:val="none" w:sz="0" w:space="0" w:color="auto"/>
        <w:left w:val="none" w:sz="0" w:space="0" w:color="auto"/>
        <w:bottom w:val="none" w:sz="0" w:space="0" w:color="auto"/>
        <w:right w:val="none" w:sz="0" w:space="0" w:color="auto"/>
      </w:divBdr>
    </w:div>
    <w:div w:id="755245228">
      <w:bodyDiv w:val="1"/>
      <w:marLeft w:val="0"/>
      <w:marRight w:val="0"/>
      <w:marTop w:val="0"/>
      <w:marBottom w:val="0"/>
      <w:divBdr>
        <w:top w:val="none" w:sz="0" w:space="0" w:color="auto"/>
        <w:left w:val="none" w:sz="0" w:space="0" w:color="auto"/>
        <w:bottom w:val="none" w:sz="0" w:space="0" w:color="auto"/>
        <w:right w:val="none" w:sz="0" w:space="0" w:color="auto"/>
      </w:divBdr>
    </w:div>
    <w:div w:id="759986048">
      <w:bodyDiv w:val="1"/>
      <w:marLeft w:val="0"/>
      <w:marRight w:val="0"/>
      <w:marTop w:val="0"/>
      <w:marBottom w:val="0"/>
      <w:divBdr>
        <w:top w:val="none" w:sz="0" w:space="0" w:color="auto"/>
        <w:left w:val="none" w:sz="0" w:space="0" w:color="auto"/>
        <w:bottom w:val="none" w:sz="0" w:space="0" w:color="auto"/>
        <w:right w:val="none" w:sz="0" w:space="0" w:color="auto"/>
      </w:divBdr>
    </w:div>
    <w:div w:id="763108703">
      <w:bodyDiv w:val="1"/>
      <w:marLeft w:val="0"/>
      <w:marRight w:val="0"/>
      <w:marTop w:val="0"/>
      <w:marBottom w:val="0"/>
      <w:divBdr>
        <w:top w:val="none" w:sz="0" w:space="0" w:color="auto"/>
        <w:left w:val="none" w:sz="0" w:space="0" w:color="auto"/>
        <w:bottom w:val="none" w:sz="0" w:space="0" w:color="auto"/>
        <w:right w:val="none" w:sz="0" w:space="0" w:color="auto"/>
      </w:divBdr>
    </w:div>
    <w:div w:id="763187366">
      <w:bodyDiv w:val="1"/>
      <w:marLeft w:val="0"/>
      <w:marRight w:val="0"/>
      <w:marTop w:val="0"/>
      <w:marBottom w:val="0"/>
      <w:divBdr>
        <w:top w:val="none" w:sz="0" w:space="0" w:color="auto"/>
        <w:left w:val="none" w:sz="0" w:space="0" w:color="auto"/>
        <w:bottom w:val="none" w:sz="0" w:space="0" w:color="auto"/>
        <w:right w:val="none" w:sz="0" w:space="0" w:color="auto"/>
      </w:divBdr>
    </w:div>
    <w:div w:id="766004261">
      <w:bodyDiv w:val="1"/>
      <w:marLeft w:val="0"/>
      <w:marRight w:val="0"/>
      <w:marTop w:val="0"/>
      <w:marBottom w:val="0"/>
      <w:divBdr>
        <w:top w:val="none" w:sz="0" w:space="0" w:color="auto"/>
        <w:left w:val="none" w:sz="0" w:space="0" w:color="auto"/>
        <w:bottom w:val="none" w:sz="0" w:space="0" w:color="auto"/>
        <w:right w:val="none" w:sz="0" w:space="0" w:color="auto"/>
      </w:divBdr>
    </w:div>
    <w:div w:id="769197991">
      <w:bodyDiv w:val="1"/>
      <w:marLeft w:val="0"/>
      <w:marRight w:val="0"/>
      <w:marTop w:val="0"/>
      <w:marBottom w:val="0"/>
      <w:divBdr>
        <w:top w:val="none" w:sz="0" w:space="0" w:color="auto"/>
        <w:left w:val="none" w:sz="0" w:space="0" w:color="auto"/>
        <w:bottom w:val="none" w:sz="0" w:space="0" w:color="auto"/>
        <w:right w:val="none" w:sz="0" w:space="0" w:color="auto"/>
      </w:divBdr>
    </w:div>
    <w:div w:id="773984256">
      <w:bodyDiv w:val="1"/>
      <w:marLeft w:val="0"/>
      <w:marRight w:val="0"/>
      <w:marTop w:val="0"/>
      <w:marBottom w:val="0"/>
      <w:divBdr>
        <w:top w:val="none" w:sz="0" w:space="0" w:color="auto"/>
        <w:left w:val="none" w:sz="0" w:space="0" w:color="auto"/>
        <w:bottom w:val="none" w:sz="0" w:space="0" w:color="auto"/>
        <w:right w:val="none" w:sz="0" w:space="0" w:color="auto"/>
      </w:divBdr>
    </w:div>
    <w:div w:id="782962569">
      <w:bodyDiv w:val="1"/>
      <w:marLeft w:val="0"/>
      <w:marRight w:val="0"/>
      <w:marTop w:val="0"/>
      <w:marBottom w:val="0"/>
      <w:divBdr>
        <w:top w:val="none" w:sz="0" w:space="0" w:color="auto"/>
        <w:left w:val="none" w:sz="0" w:space="0" w:color="auto"/>
        <w:bottom w:val="none" w:sz="0" w:space="0" w:color="auto"/>
        <w:right w:val="none" w:sz="0" w:space="0" w:color="auto"/>
      </w:divBdr>
    </w:div>
    <w:div w:id="783420671">
      <w:bodyDiv w:val="1"/>
      <w:marLeft w:val="0"/>
      <w:marRight w:val="0"/>
      <w:marTop w:val="0"/>
      <w:marBottom w:val="0"/>
      <w:divBdr>
        <w:top w:val="none" w:sz="0" w:space="0" w:color="auto"/>
        <w:left w:val="none" w:sz="0" w:space="0" w:color="auto"/>
        <w:bottom w:val="none" w:sz="0" w:space="0" w:color="auto"/>
        <w:right w:val="none" w:sz="0" w:space="0" w:color="auto"/>
      </w:divBdr>
    </w:div>
    <w:div w:id="786629025">
      <w:bodyDiv w:val="1"/>
      <w:marLeft w:val="0"/>
      <w:marRight w:val="0"/>
      <w:marTop w:val="0"/>
      <w:marBottom w:val="0"/>
      <w:divBdr>
        <w:top w:val="none" w:sz="0" w:space="0" w:color="auto"/>
        <w:left w:val="none" w:sz="0" w:space="0" w:color="auto"/>
        <w:bottom w:val="none" w:sz="0" w:space="0" w:color="auto"/>
        <w:right w:val="none" w:sz="0" w:space="0" w:color="auto"/>
      </w:divBdr>
    </w:div>
    <w:div w:id="798646463">
      <w:bodyDiv w:val="1"/>
      <w:marLeft w:val="0"/>
      <w:marRight w:val="0"/>
      <w:marTop w:val="0"/>
      <w:marBottom w:val="0"/>
      <w:divBdr>
        <w:top w:val="none" w:sz="0" w:space="0" w:color="auto"/>
        <w:left w:val="none" w:sz="0" w:space="0" w:color="auto"/>
        <w:bottom w:val="none" w:sz="0" w:space="0" w:color="auto"/>
        <w:right w:val="none" w:sz="0" w:space="0" w:color="auto"/>
      </w:divBdr>
    </w:div>
    <w:div w:id="798845162">
      <w:bodyDiv w:val="1"/>
      <w:marLeft w:val="0"/>
      <w:marRight w:val="0"/>
      <w:marTop w:val="0"/>
      <w:marBottom w:val="0"/>
      <w:divBdr>
        <w:top w:val="none" w:sz="0" w:space="0" w:color="auto"/>
        <w:left w:val="none" w:sz="0" w:space="0" w:color="auto"/>
        <w:bottom w:val="none" w:sz="0" w:space="0" w:color="auto"/>
        <w:right w:val="none" w:sz="0" w:space="0" w:color="auto"/>
      </w:divBdr>
    </w:div>
    <w:div w:id="800341553">
      <w:bodyDiv w:val="1"/>
      <w:marLeft w:val="0"/>
      <w:marRight w:val="0"/>
      <w:marTop w:val="0"/>
      <w:marBottom w:val="0"/>
      <w:divBdr>
        <w:top w:val="none" w:sz="0" w:space="0" w:color="auto"/>
        <w:left w:val="none" w:sz="0" w:space="0" w:color="auto"/>
        <w:bottom w:val="none" w:sz="0" w:space="0" w:color="auto"/>
        <w:right w:val="none" w:sz="0" w:space="0" w:color="auto"/>
      </w:divBdr>
    </w:div>
    <w:div w:id="805850926">
      <w:bodyDiv w:val="1"/>
      <w:marLeft w:val="0"/>
      <w:marRight w:val="0"/>
      <w:marTop w:val="0"/>
      <w:marBottom w:val="0"/>
      <w:divBdr>
        <w:top w:val="none" w:sz="0" w:space="0" w:color="auto"/>
        <w:left w:val="none" w:sz="0" w:space="0" w:color="auto"/>
        <w:bottom w:val="none" w:sz="0" w:space="0" w:color="auto"/>
        <w:right w:val="none" w:sz="0" w:space="0" w:color="auto"/>
      </w:divBdr>
    </w:div>
    <w:div w:id="810752353">
      <w:bodyDiv w:val="1"/>
      <w:marLeft w:val="0"/>
      <w:marRight w:val="0"/>
      <w:marTop w:val="0"/>
      <w:marBottom w:val="0"/>
      <w:divBdr>
        <w:top w:val="none" w:sz="0" w:space="0" w:color="auto"/>
        <w:left w:val="none" w:sz="0" w:space="0" w:color="auto"/>
        <w:bottom w:val="none" w:sz="0" w:space="0" w:color="auto"/>
        <w:right w:val="none" w:sz="0" w:space="0" w:color="auto"/>
      </w:divBdr>
    </w:div>
    <w:div w:id="811171106">
      <w:bodyDiv w:val="1"/>
      <w:marLeft w:val="0"/>
      <w:marRight w:val="0"/>
      <w:marTop w:val="0"/>
      <w:marBottom w:val="0"/>
      <w:divBdr>
        <w:top w:val="none" w:sz="0" w:space="0" w:color="auto"/>
        <w:left w:val="none" w:sz="0" w:space="0" w:color="auto"/>
        <w:bottom w:val="none" w:sz="0" w:space="0" w:color="auto"/>
        <w:right w:val="none" w:sz="0" w:space="0" w:color="auto"/>
      </w:divBdr>
    </w:div>
    <w:div w:id="844250972">
      <w:bodyDiv w:val="1"/>
      <w:marLeft w:val="0"/>
      <w:marRight w:val="0"/>
      <w:marTop w:val="0"/>
      <w:marBottom w:val="0"/>
      <w:divBdr>
        <w:top w:val="none" w:sz="0" w:space="0" w:color="auto"/>
        <w:left w:val="none" w:sz="0" w:space="0" w:color="auto"/>
        <w:bottom w:val="none" w:sz="0" w:space="0" w:color="auto"/>
        <w:right w:val="none" w:sz="0" w:space="0" w:color="auto"/>
      </w:divBdr>
    </w:div>
    <w:div w:id="845747376">
      <w:bodyDiv w:val="1"/>
      <w:marLeft w:val="0"/>
      <w:marRight w:val="0"/>
      <w:marTop w:val="0"/>
      <w:marBottom w:val="0"/>
      <w:divBdr>
        <w:top w:val="none" w:sz="0" w:space="0" w:color="auto"/>
        <w:left w:val="none" w:sz="0" w:space="0" w:color="auto"/>
        <w:bottom w:val="none" w:sz="0" w:space="0" w:color="auto"/>
        <w:right w:val="none" w:sz="0" w:space="0" w:color="auto"/>
      </w:divBdr>
    </w:div>
    <w:div w:id="851577173">
      <w:bodyDiv w:val="1"/>
      <w:marLeft w:val="0"/>
      <w:marRight w:val="0"/>
      <w:marTop w:val="0"/>
      <w:marBottom w:val="0"/>
      <w:divBdr>
        <w:top w:val="none" w:sz="0" w:space="0" w:color="auto"/>
        <w:left w:val="none" w:sz="0" w:space="0" w:color="auto"/>
        <w:bottom w:val="none" w:sz="0" w:space="0" w:color="auto"/>
        <w:right w:val="none" w:sz="0" w:space="0" w:color="auto"/>
      </w:divBdr>
    </w:div>
    <w:div w:id="855264707">
      <w:bodyDiv w:val="1"/>
      <w:marLeft w:val="0"/>
      <w:marRight w:val="0"/>
      <w:marTop w:val="0"/>
      <w:marBottom w:val="0"/>
      <w:divBdr>
        <w:top w:val="none" w:sz="0" w:space="0" w:color="auto"/>
        <w:left w:val="none" w:sz="0" w:space="0" w:color="auto"/>
        <w:bottom w:val="none" w:sz="0" w:space="0" w:color="auto"/>
        <w:right w:val="none" w:sz="0" w:space="0" w:color="auto"/>
      </w:divBdr>
    </w:div>
    <w:div w:id="855776560">
      <w:bodyDiv w:val="1"/>
      <w:marLeft w:val="0"/>
      <w:marRight w:val="0"/>
      <w:marTop w:val="0"/>
      <w:marBottom w:val="0"/>
      <w:divBdr>
        <w:top w:val="none" w:sz="0" w:space="0" w:color="auto"/>
        <w:left w:val="none" w:sz="0" w:space="0" w:color="auto"/>
        <w:bottom w:val="none" w:sz="0" w:space="0" w:color="auto"/>
        <w:right w:val="none" w:sz="0" w:space="0" w:color="auto"/>
      </w:divBdr>
    </w:div>
    <w:div w:id="863596407">
      <w:bodyDiv w:val="1"/>
      <w:marLeft w:val="0"/>
      <w:marRight w:val="0"/>
      <w:marTop w:val="0"/>
      <w:marBottom w:val="0"/>
      <w:divBdr>
        <w:top w:val="none" w:sz="0" w:space="0" w:color="auto"/>
        <w:left w:val="none" w:sz="0" w:space="0" w:color="auto"/>
        <w:bottom w:val="none" w:sz="0" w:space="0" w:color="auto"/>
        <w:right w:val="none" w:sz="0" w:space="0" w:color="auto"/>
      </w:divBdr>
    </w:div>
    <w:div w:id="869029493">
      <w:bodyDiv w:val="1"/>
      <w:marLeft w:val="0"/>
      <w:marRight w:val="0"/>
      <w:marTop w:val="0"/>
      <w:marBottom w:val="0"/>
      <w:divBdr>
        <w:top w:val="none" w:sz="0" w:space="0" w:color="auto"/>
        <w:left w:val="none" w:sz="0" w:space="0" w:color="auto"/>
        <w:bottom w:val="none" w:sz="0" w:space="0" w:color="auto"/>
        <w:right w:val="none" w:sz="0" w:space="0" w:color="auto"/>
      </w:divBdr>
    </w:div>
    <w:div w:id="885332137">
      <w:bodyDiv w:val="1"/>
      <w:marLeft w:val="0"/>
      <w:marRight w:val="0"/>
      <w:marTop w:val="0"/>
      <w:marBottom w:val="0"/>
      <w:divBdr>
        <w:top w:val="none" w:sz="0" w:space="0" w:color="auto"/>
        <w:left w:val="none" w:sz="0" w:space="0" w:color="auto"/>
        <w:bottom w:val="none" w:sz="0" w:space="0" w:color="auto"/>
        <w:right w:val="none" w:sz="0" w:space="0" w:color="auto"/>
      </w:divBdr>
    </w:div>
    <w:div w:id="888154896">
      <w:bodyDiv w:val="1"/>
      <w:marLeft w:val="0"/>
      <w:marRight w:val="0"/>
      <w:marTop w:val="0"/>
      <w:marBottom w:val="0"/>
      <w:divBdr>
        <w:top w:val="none" w:sz="0" w:space="0" w:color="auto"/>
        <w:left w:val="none" w:sz="0" w:space="0" w:color="auto"/>
        <w:bottom w:val="none" w:sz="0" w:space="0" w:color="auto"/>
        <w:right w:val="none" w:sz="0" w:space="0" w:color="auto"/>
      </w:divBdr>
    </w:div>
    <w:div w:id="893321304">
      <w:bodyDiv w:val="1"/>
      <w:marLeft w:val="0"/>
      <w:marRight w:val="0"/>
      <w:marTop w:val="0"/>
      <w:marBottom w:val="0"/>
      <w:divBdr>
        <w:top w:val="none" w:sz="0" w:space="0" w:color="auto"/>
        <w:left w:val="none" w:sz="0" w:space="0" w:color="auto"/>
        <w:bottom w:val="none" w:sz="0" w:space="0" w:color="auto"/>
        <w:right w:val="none" w:sz="0" w:space="0" w:color="auto"/>
      </w:divBdr>
    </w:div>
    <w:div w:id="905334356">
      <w:bodyDiv w:val="1"/>
      <w:marLeft w:val="0"/>
      <w:marRight w:val="0"/>
      <w:marTop w:val="0"/>
      <w:marBottom w:val="0"/>
      <w:divBdr>
        <w:top w:val="none" w:sz="0" w:space="0" w:color="auto"/>
        <w:left w:val="none" w:sz="0" w:space="0" w:color="auto"/>
        <w:bottom w:val="none" w:sz="0" w:space="0" w:color="auto"/>
        <w:right w:val="none" w:sz="0" w:space="0" w:color="auto"/>
      </w:divBdr>
    </w:div>
    <w:div w:id="918557714">
      <w:bodyDiv w:val="1"/>
      <w:marLeft w:val="0"/>
      <w:marRight w:val="0"/>
      <w:marTop w:val="0"/>
      <w:marBottom w:val="0"/>
      <w:divBdr>
        <w:top w:val="none" w:sz="0" w:space="0" w:color="auto"/>
        <w:left w:val="none" w:sz="0" w:space="0" w:color="auto"/>
        <w:bottom w:val="none" w:sz="0" w:space="0" w:color="auto"/>
        <w:right w:val="none" w:sz="0" w:space="0" w:color="auto"/>
      </w:divBdr>
    </w:div>
    <w:div w:id="926613899">
      <w:bodyDiv w:val="1"/>
      <w:marLeft w:val="0"/>
      <w:marRight w:val="0"/>
      <w:marTop w:val="0"/>
      <w:marBottom w:val="0"/>
      <w:divBdr>
        <w:top w:val="none" w:sz="0" w:space="0" w:color="auto"/>
        <w:left w:val="none" w:sz="0" w:space="0" w:color="auto"/>
        <w:bottom w:val="none" w:sz="0" w:space="0" w:color="auto"/>
        <w:right w:val="none" w:sz="0" w:space="0" w:color="auto"/>
      </w:divBdr>
    </w:div>
    <w:div w:id="931397830">
      <w:bodyDiv w:val="1"/>
      <w:marLeft w:val="0"/>
      <w:marRight w:val="0"/>
      <w:marTop w:val="0"/>
      <w:marBottom w:val="0"/>
      <w:divBdr>
        <w:top w:val="none" w:sz="0" w:space="0" w:color="auto"/>
        <w:left w:val="none" w:sz="0" w:space="0" w:color="auto"/>
        <w:bottom w:val="none" w:sz="0" w:space="0" w:color="auto"/>
        <w:right w:val="none" w:sz="0" w:space="0" w:color="auto"/>
      </w:divBdr>
    </w:div>
    <w:div w:id="948241387">
      <w:bodyDiv w:val="1"/>
      <w:marLeft w:val="0"/>
      <w:marRight w:val="0"/>
      <w:marTop w:val="0"/>
      <w:marBottom w:val="0"/>
      <w:divBdr>
        <w:top w:val="none" w:sz="0" w:space="0" w:color="auto"/>
        <w:left w:val="none" w:sz="0" w:space="0" w:color="auto"/>
        <w:bottom w:val="none" w:sz="0" w:space="0" w:color="auto"/>
        <w:right w:val="none" w:sz="0" w:space="0" w:color="auto"/>
      </w:divBdr>
    </w:div>
    <w:div w:id="955722515">
      <w:bodyDiv w:val="1"/>
      <w:marLeft w:val="0"/>
      <w:marRight w:val="0"/>
      <w:marTop w:val="0"/>
      <w:marBottom w:val="0"/>
      <w:divBdr>
        <w:top w:val="none" w:sz="0" w:space="0" w:color="auto"/>
        <w:left w:val="none" w:sz="0" w:space="0" w:color="auto"/>
        <w:bottom w:val="none" w:sz="0" w:space="0" w:color="auto"/>
        <w:right w:val="none" w:sz="0" w:space="0" w:color="auto"/>
      </w:divBdr>
    </w:div>
    <w:div w:id="966423939">
      <w:bodyDiv w:val="1"/>
      <w:marLeft w:val="0"/>
      <w:marRight w:val="0"/>
      <w:marTop w:val="0"/>
      <w:marBottom w:val="0"/>
      <w:divBdr>
        <w:top w:val="none" w:sz="0" w:space="0" w:color="auto"/>
        <w:left w:val="none" w:sz="0" w:space="0" w:color="auto"/>
        <w:bottom w:val="none" w:sz="0" w:space="0" w:color="auto"/>
        <w:right w:val="none" w:sz="0" w:space="0" w:color="auto"/>
      </w:divBdr>
    </w:div>
    <w:div w:id="997147270">
      <w:bodyDiv w:val="1"/>
      <w:marLeft w:val="0"/>
      <w:marRight w:val="0"/>
      <w:marTop w:val="0"/>
      <w:marBottom w:val="0"/>
      <w:divBdr>
        <w:top w:val="none" w:sz="0" w:space="0" w:color="auto"/>
        <w:left w:val="none" w:sz="0" w:space="0" w:color="auto"/>
        <w:bottom w:val="none" w:sz="0" w:space="0" w:color="auto"/>
        <w:right w:val="none" w:sz="0" w:space="0" w:color="auto"/>
      </w:divBdr>
    </w:div>
    <w:div w:id="998310470">
      <w:bodyDiv w:val="1"/>
      <w:marLeft w:val="0"/>
      <w:marRight w:val="0"/>
      <w:marTop w:val="0"/>
      <w:marBottom w:val="0"/>
      <w:divBdr>
        <w:top w:val="none" w:sz="0" w:space="0" w:color="auto"/>
        <w:left w:val="none" w:sz="0" w:space="0" w:color="auto"/>
        <w:bottom w:val="none" w:sz="0" w:space="0" w:color="auto"/>
        <w:right w:val="none" w:sz="0" w:space="0" w:color="auto"/>
      </w:divBdr>
    </w:div>
    <w:div w:id="1000548358">
      <w:bodyDiv w:val="1"/>
      <w:marLeft w:val="0"/>
      <w:marRight w:val="0"/>
      <w:marTop w:val="0"/>
      <w:marBottom w:val="0"/>
      <w:divBdr>
        <w:top w:val="none" w:sz="0" w:space="0" w:color="auto"/>
        <w:left w:val="none" w:sz="0" w:space="0" w:color="auto"/>
        <w:bottom w:val="none" w:sz="0" w:space="0" w:color="auto"/>
        <w:right w:val="none" w:sz="0" w:space="0" w:color="auto"/>
      </w:divBdr>
    </w:div>
    <w:div w:id="1045062671">
      <w:bodyDiv w:val="1"/>
      <w:marLeft w:val="0"/>
      <w:marRight w:val="0"/>
      <w:marTop w:val="0"/>
      <w:marBottom w:val="0"/>
      <w:divBdr>
        <w:top w:val="none" w:sz="0" w:space="0" w:color="auto"/>
        <w:left w:val="none" w:sz="0" w:space="0" w:color="auto"/>
        <w:bottom w:val="none" w:sz="0" w:space="0" w:color="auto"/>
        <w:right w:val="none" w:sz="0" w:space="0" w:color="auto"/>
      </w:divBdr>
    </w:div>
    <w:div w:id="1047681720">
      <w:bodyDiv w:val="1"/>
      <w:marLeft w:val="0"/>
      <w:marRight w:val="0"/>
      <w:marTop w:val="0"/>
      <w:marBottom w:val="0"/>
      <w:divBdr>
        <w:top w:val="none" w:sz="0" w:space="0" w:color="auto"/>
        <w:left w:val="none" w:sz="0" w:space="0" w:color="auto"/>
        <w:bottom w:val="none" w:sz="0" w:space="0" w:color="auto"/>
        <w:right w:val="none" w:sz="0" w:space="0" w:color="auto"/>
      </w:divBdr>
    </w:div>
    <w:div w:id="1056857979">
      <w:bodyDiv w:val="1"/>
      <w:marLeft w:val="0"/>
      <w:marRight w:val="0"/>
      <w:marTop w:val="0"/>
      <w:marBottom w:val="0"/>
      <w:divBdr>
        <w:top w:val="none" w:sz="0" w:space="0" w:color="auto"/>
        <w:left w:val="none" w:sz="0" w:space="0" w:color="auto"/>
        <w:bottom w:val="none" w:sz="0" w:space="0" w:color="auto"/>
        <w:right w:val="none" w:sz="0" w:space="0" w:color="auto"/>
      </w:divBdr>
    </w:div>
    <w:div w:id="1062482114">
      <w:bodyDiv w:val="1"/>
      <w:marLeft w:val="0"/>
      <w:marRight w:val="0"/>
      <w:marTop w:val="0"/>
      <w:marBottom w:val="0"/>
      <w:divBdr>
        <w:top w:val="none" w:sz="0" w:space="0" w:color="auto"/>
        <w:left w:val="none" w:sz="0" w:space="0" w:color="auto"/>
        <w:bottom w:val="none" w:sz="0" w:space="0" w:color="auto"/>
        <w:right w:val="none" w:sz="0" w:space="0" w:color="auto"/>
      </w:divBdr>
    </w:div>
    <w:div w:id="1078358381">
      <w:bodyDiv w:val="1"/>
      <w:marLeft w:val="0"/>
      <w:marRight w:val="0"/>
      <w:marTop w:val="0"/>
      <w:marBottom w:val="0"/>
      <w:divBdr>
        <w:top w:val="none" w:sz="0" w:space="0" w:color="auto"/>
        <w:left w:val="none" w:sz="0" w:space="0" w:color="auto"/>
        <w:bottom w:val="none" w:sz="0" w:space="0" w:color="auto"/>
        <w:right w:val="none" w:sz="0" w:space="0" w:color="auto"/>
      </w:divBdr>
    </w:div>
    <w:div w:id="1083533373">
      <w:bodyDiv w:val="1"/>
      <w:marLeft w:val="0"/>
      <w:marRight w:val="0"/>
      <w:marTop w:val="0"/>
      <w:marBottom w:val="0"/>
      <w:divBdr>
        <w:top w:val="none" w:sz="0" w:space="0" w:color="auto"/>
        <w:left w:val="none" w:sz="0" w:space="0" w:color="auto"/>
        <w:bottom w:val="none" w:sz="0" w:space="0" w:color="auto"/>
        <w:right w:val="none" w:sz="0" w:space="0" w:color="auto"/>
      </w:divBdr>
    </w:div>
    <w:div w:id="1083799726">
      <w:bodyDiv w:val="1"/>
      <w:marLeft w:val="0"/>
      <w:marRight w:val="0"/>
      <w:marTop w:val="0"/>
      <w:marBottom w:val="0"/>
      <w:divBdr>
        <w:top w:val="none" w:sz="0" w:space="0" w:color="auto"/>
        <w:left w:val="none" w:sz="0" w:space="0" w:color="auto"/>
        <w:bottom w:val="none" w:sz="0" w:space="0" w:color="auto"/>
        <w:right w:val="none" w:sz="0" w:space="0" w:color="auto"/>
      </w:divBdr>
    </w:div>
    <w:div w:id="1084842409">
      <w:bodyDiv w:val="1"/>
      <w:marLeft w:val="0"/>
      <w:marRight w:val="0"/>
      <w:marTop w:val="0"/>
      <w:marBottom w:val="0"/>
      <w:divBdr>
        <w:top w:val="none" w:sz="0" w:space="0" w:color="auto"/>
        <w:left w:val="none" w:sz="0" w:space="0" w:color="auto"/>
        <w:bottom w:val="none" w:sz="0" w:space="0" w:color="auto"/>
        <w:right w:val="none" w:sz="0" w:space="0" w:color="auto"/>
      </w:divBdr>
    </w:div>
    <w:div w:id="1087120908">
      <w:bodyDiv w:val="1"/>
      <w:marLeft w:val="0"/>
      <w:marRight w:val="0"/>
      <w:marTop w:val="0"/>
      <w:marBottom w:val="0"/>
      <w:divBdr>
        <w:top w:val="none" w:sz="0" w:space="0" w:color="auto"/>
        <w:left w:val="none" w:sz="0" w:space="0" w:color="auto"/>
        <w:bottom w:val="none" w:sz="0" w:space="0" w:color="auto"/>
        <w:right w:val="none" w:sz="0" w:space="0" w:color="auto"/>
      </w:divBdr>
    </w:div>
    <w:div w:id="1087536470">
      <w:bodyDiv w:val="1"/>
      <w:marLeft w:val="0"/>
      <w:marRight w:val="0"/>
      <w:marTop w:val="0"/>
      <w:marBottom w:val="0"/>
      <w:divBdr>
        <w:top w:val="none" w:sz="0" w:space="0" w:color="auto"/>
        <w:left w:val="none" w:sz="0" w:space="0" w:color="auto"/>
        <w:bottom w:val="none" w:sz="0" w:space="0" w:color="auto"/>
        <w:right w:val="none" w:sz="0" w:space="0" w:color="auto"/>
      </w:divBdr>
    </w:div>
    <w:div w:id="1111781787">
      <w:bodyDiv w:val="1"/>
      <w:marLeft w:val="0"/>
      <w:marRight w:val="0"/>
      <w:marTop w:val="0"/>
      <w:marBottom w:val="0"/>
      <w:divBdr>
        <w:top w:val="none" w:sz="0" w:space="0" w:color="auto"/>
        <w:left w:val="none" w:sz="0" w:space="0" w:color="auto"/>
        <w:bottom w:val="none" w:sz="0" w:space="0" w:color="auto"/>
        <w:right w:val="none" w:sz="0" w:space="0" w:color="auto"/>
      </w:divBdr>
    </w:div>
    <w:div w:id="1119765602">
      <w:bodyDiv w:val="1"/>
      <w:marLeft w:val="0"/>
      <w:marRight w:val="0"/>
      <w:marTop w:val="0"/>
      <w:marBottom w:val="0"/>
      <w:divBdr>
        <w:top w:val="none" w:sz="0" w:space="0" w:color="auto"/>
        <w:left w:val="none" w:sz="0" w:space="0" w:color="auto"/>
        <w:bottom w:val="none" w:sz="0" w:space="0" w:color="auto"/>
        <w:right w:val="none" w:sz="0" w:space="0" w:color="auto"/>
      </w:divBdr>
    </w:div>
    <w:div w:id="1122114200">
      <w:bodyDiv w:val="1"/>
      <w:marLeft w:val="0"/>
      <w:marRight w:val="0"/>
      <w:marTop w:val="0"/>
      <w:marBottom w:val="0"/>
      <w:divBdr>
        <w:top w:val="none" w:sz="0" w:space="0" w:color="auto"/>
        <w:left w:val="none" w:sz="0" w:space="0" w:color="auto"/>
        <w:bottom w:val="none" w:sz="0" w:space="0" w:color="auto"/>
        <w:right w:val="none" w:sz="0" w:space="0" w:color="auto"/>
      </w:divBdr>
    </w:div>
    <w:div w:id="1122655641">
      <w:bodyDiv w:val="1"/>
      <w:marLeft w:val="0"/>
      <w:marRight w:val="0"/>
      <w:marTop w:val="0"/>
      <w:marBottom w:val="0"/>
      <w:divBdr>
        <w:top w:val="none" w:sz="0" w:space="0" w:color="auto"/>
        <w:left w:val="none" w:sz="0" w:space="0" w:color="auto"/>
        <w:bottom w:val="none" w:sz="0" w:space="0" w:color="auto"/>
        <w:right w:val="none" w:sz="0" w:space="0" w:color="auto"/>
      </w:divBdr>
    </w:div>
    <w:div w:id="1130981115">
      <w:bodyDiv w:val="1"/>
      <w:marLeft w:val="0"/>
      <w:marRight w:val="0"/>
      <w:marTop w:val="0"/>
      <w:marBottom w:val="0"/>
      <w:divBdr>
        <w:top w:val="none" w:sz="0" w:space="0" w:color="auto"/>
        <w:left w:val="none" w:sz="0" w:space="0" w:color="auto"/>
        <w:bottom w:val="none" w:sz="0" w:space="0" w:color="auto"/>
        <w:right w:val="none" w:sz="0" w:space="0" w:color="auto"/>
      </w:divBdr>
    </w:div>
    <w:div w:id="1131749018">
      <w:bodyDiv w:val="1"/>
      <w:marLeft w:val="0"/>
      <w:marRight w:val="0"/>
      <w:marTop w:val="0"/>
      <w:marBottom w:val="0"/>
      <w:divBdr>
        <w:top w:val="none" w:sz="0" w:space="0" w:color="auto"/>
        <w:left w:val="none" w:sz="0" w:space="0" w:color="auto"/>
        <w:bottom w:val="none" w:sz="0" w:space="0" w:color="auto"/>
        <w:right w:val="none" w:sz="0" w:space="0" w:color="auto"/>
      </w:divBdr>
    </w:div>
    <w:div w:id="1132289288">
      <w:bodyDiv w:val="1"/>
      <w:marLeft w:val="0"/>
      <w:marRight w:val="0"/>
      <w:marTop w:val="0"/>
      <w:marBottom w:val="0"/>
      <w:divBdr>
        <w:top w:val="none" w:sz="0" w:space="0" w:color="auto"/>
        <w:left w:val="none" w:sz="0" w:space="0" w:color="auto"/>
        <w:bottom w:val="none" w:sz="0" w:space="0" w:color="auto"/>
        <w:right w:val="none" w:sz="0" w:space="0" w:color="auto"/>
      </w:divBdr>
    </w:div>
    <w:div w:id="1133598203">
      <w:bodyDiv w:val="1"/>
      <w:marLeft w:val="0"/>
      <w:marRight w:val="0"/>
      <w:marTop w:val="0"/>
      <w:marBottom w:val="0"/>
      <w:divBdr>
        <w:top w:val="none" w:sz="0" w:space="0" w:color="auto"/>
        <w:left w:val="none" w:sz="0" w:space="0" w:color="auto"/>
        <w:bottom w:val="none" w:sz="0" w:space="0" w:color="auto"/>
        <w:right w:val="none" w:sz="0" w:space="0" w:color="auto"/>
      </w:divBdr>
    </w:div>
    <w:div w:id="1134718427">
      <w:bodyDiv w:val="1"/>
      <w:marLeft w:val="0"/>
      <w:marRight w:val="0"/>
      <w:marTop w:val="0"/>
      <w:marBottom w:val="0"/>
      <w:divBdr>
        <w:top w:val="none" w:sz="0" w:space="0" w:color="auto"/>
        <w:left w:val="none" w:sz="0" w:space="0" w:color="auto"/>
        <w:bottom w:val="none" w:sz="0" w:space="0" w:color="auto"/>
        <w:right w:val="none" w:sz="0" w:space="0" w:color="auto"/>
      </w:divBdr>
    </w:div>
    <w:div w:id="1142163561">
      <w:bodyDiv w:val="1"/>
      <w:marLeft w:val="0"/>
      <w:marRight w:val="0"/>
      <w:marTop w:val="0"/>
      <w:marBottom w:val="0"/>
      <w:divBdr>
        <w:top w:val="none" w:sz="0" w:space="0" w:color="auto"/>
        <w:left w:val="none" w:sz="0" w:space="0" w:color="auto"/>
        <w:bottom w:val="none" w:sz="0" w:space="0" w:color="auto"/>
        <w:right w:val="none" w:sz="0" w:space="0" w:color="auto"/>
      </w:divBdr>
    </w:div>
    <w:div w:id="1161461305">
      <w:bodyDiv w:val="1"/>
      <w:marLeft w:val="0"/>
      <w:marRight w:val="0"/>
      <w:marTop w:val="0"/>
      <w:marBottom w:val="0"/>
      <w:divBdr>
        <w:top w:val="none" w:sz="0" w:space="0" w:color="auto"/>
        <w:left w:val="none" w:sz="0" w:space="0" w:color="auto"/>
        <w:bottom w:val="none" w:sz="0" w:space="0" w:color="auto"/>
        <w:right w:val="none" w:sz="0" w:space="0" w:color="auto"/>
      </w:divBdr>
    </w:div>
    <w:div w:id="1164202241">
      <w:bodyDiv w:val="1"/>
      <w:marLeft w:val="0"/>
      <w:marRight w:val="0"/>
      <w:marTop w:val="0"/>
      <w:marBottom w:val="0"/>
      <w:divBdr>
        <w:top w:val="none" w:sz="0" w:space="0" w:color="auto"/>
        <w:left w:val="none" w:sz="0" w:space="0" w:color="auto"/>
        <w:bottom w:val="none" w:sz="0" w:space="0" w:color="auto"/>
        <w:right w:val="none" w:sz="0" w:space="0" w:color="auto"/>
      </w:divBdr>
    </w:div>
    <w:div w:id="1167674479">
      <w:bodyDiv w:val="1"/>
      <w:marLeft w:val="0"/>
      <w:marRight w:val="0"/>
      <w:marTop w:val="0"/>
      <w:marBottom w:val="0"/>
      <w:divBdr>
        <w:top w:val="none" w:sz="0" w:space="0" w:color="auto"/>
        <w:left w:val="none" w:sz="0" w:space="0" w:color="auto"/>
        <w:bottom w:val="none" w:sz="0" w:space="0" w:color="auto"/>
        <w:right w:val="none" w:sz="0" w:space="0" w:color="auto"/>
      </w:divBdr>
    </w:div>
    <w:div w:id="1168134553">
      <w:bodyDiv w:val="1"/>
      <w:marLeft w:val="0"/>
      <w:marRight w:val="0"/>
      <w:marTop w:val="0"/>
      <w:marBottom w:val="0"/>
      <w:divBdr>
        <w:top w:val="none" w:sz="0" w:space="0" w:color="auto"/>
        <w:left w:val="none" w:sz="0" w:space="0" w:color="auto"/>
        <w:bottom w:val="none" w:sz="0" w:space="0" w:color="auto"/>
        <w:right w:val="none" w:sz="0" w:space="0" w:color="auto"/>
      </w:divBdr>
    </w:div>
    <w:div w:id="1182208513">
      <w:bodyDiv w:val="1"/>
      <w:marLeft w:val="0"/>
      <w:marRight w:val="0"/>
      <w:marTop w:val="0"/>
      <w:marBottom w:val="0"/>
      <w:divBdr>
        <w:top w:val="none" w:sz="0" w:space="0" w:color="auto"/>
        <w:left w:val="none" w:sz="0" w:space="0" w:color="auto"/>
        <w:bottom w:val="none" w:sz="0" w:space="0" w:color="auto"/>
        <w:right w:val="none" w:sz="0" w:space="0" w:color="auto"/>
      </w:divBdr>
    </w:div>
    <w:div w:id="1201013599">
      <w:bodyDiv w:val="1"/>
      <w:marLeft w:val="0"/>
      <w:marRight w:val="0"/>
      <w:marTop w:val="0"/>
      <w:marBottom w:val="0"/>
      <w:divBdr>
        <w:top w:val="none" w:sz="0" w:space="0" w:color="auto"/>
        <w:left w:val="none" w:sz="0" w:space="0" w:color="auto"/>
        <w:bottom w:val="none" w:sz="0" w:space="0" w:color="auto"/>
        <w:right w:val="none" w:sz="0" w:space="0" w:color="auto"/>
      </w:divBdr>
    </w:div>
    <w:div w:id="1205827711">
      <w:bodyDiv w:val="1"/>
      <w:marLeft w:val="0"/>
      <w:marRight w:val="0"/>
      <w:marTop w:val="0"/>
      <w:marBottom w:val="0"/>
      <w:divBdr>
        <w:top w:val="none" w:sz="0" w:space="0" w:color="auto"/>
        <w:left w:val="none" w:sz="0" w:space="0" w:color="auto"/>
        <w:bottom w:val="none" w:sz="0" w:space="0" w:color="auto"/>
        <w:right w:val="none" w:sz="0" w:space="0" w:color="auto"/>
      </w:divBdr>
    </w:div>
    <w:div w:id="1212572528">
      <w:bodyDiv w:val="1"/>
      <w:marLeft w:val="0"/>
      <w:marRight w:val="0"/>
      <w:marTop w:val="0"/>
      <w:marBottom w:val="0"/>
      <w:divBdr>
        <w:top w:val="none" w:sz="0" w:space="0" w:color="auto"/>
        <w:left w:val="none" w:sz="0" w:space="0" w:color="auto"/>
        <w:bottom w:val="none" w:sz="0" w:space="0" w:color="auto"/>
        <w:right w:val="none" w:sz="0" w:space="0" w:color="auto"/>
      </w:divBdr>
    </w:div>
    <w:div w:id="1217276426">
      <w:bodyDiv w:val="1"/>
      <w:marLeft w:val="0"/>
      <w:marRight w:val="0"/>
      <w:marTop w:val="0"/>
      <w:marBottom w:val="0"/>
      <w:divBdr>
        <w:top w:val="none" w:sz="0" w:space="0" w:color="auto"/>
        <w:left w:val="none" w:sz="0" w:space="0" w:color="auto"/>
        <w:bottom w:val="none" w:sz="0" w:space="0" w:color="auto"/>
        <w:right w:val="none" w:sz="0" w:space="0" w:color="auto"/>
      </w:divBdr>
    </w:div>
    <w:div w:id="1233464448">
      <w:bodyDiv w:val="1"/>
      <w:marLeft w:val="0"/>
      <w:marRight w:val="0"/>
      <w:marTop w:val="0"/>
      <w:marBottom w:val="0"/>
      <w:divBdr>
        <w:top w:val="none" w:sz="0" w:space="0" w:color="auto"/>
        <w:left w:val="none" w:sz="0" w:space="0" w:color="auto"/>
        <w:bottom w:val="none" w:sz="0" w:space="0" w:color="auto"/>
        <w:right w:val="none" w:sz="0" w:space="0" w:color="auto"/>
      </w:divBdr>
    </w:div>
    <w:div w:id="1233615238">
      <w:bodyDiv w:val="1"/>
      <w:marLeft w:val="0"/>
      <w:marRight w:val="0"/>
      <w:marTop w:val="0"/>
      <w:marBottom w:val="0"/>
      <w:divBdr>
        <w:top w:val="none" w:sz="0" w:space="0" w:color="auto"/>
        <w:left w:val="none" w:sz="0" w:space="0" w:color="auto"/>
        <w:bottom w:val="none" w:sz="0" w:space="0" w:color="auto"/>
        <w:right w:val="none" w:sz="0" w:space="0" w:color="auto"/>
      </w:divBdr>
    </w:div>
    <w:div w:id="1245064152">
      <w:bodyDiv w:val="1"/>
      <w:marLeft w:val="0"/>
      <w:marRight w:val="0"/>
      <w:marTop w:val="0"/>
      <w:marBottom w:val="0"/>
      <w:divBdr>
        <w:top w:val="none" w:sz="0" w:space="0" w:color="auto"/>
        <w:left w:val="none" w:sz="0" w:space="0" w:color="auto"/>
        <w:bottom w:val="none" w:sz="0" w:space="0" w:color="auto"/>
        <w:right w:val="none" w:sz="0" w:space="0" w:color="auto"/>
      </w:divBdr>
    </w:div>
    <w:div w:id="1251960956">
      <w:bodyDiv w:val="1"/>
      <w:marLeft w:val="0"/>
      <w:marRight w:val="0"/>
      <w:marTop w:val="0"/>
      <w:marBottom w:val="0"/>
      <w:divBdr>
        <w:top w:val="none" w:sz="0" w:space="0" w:color="auto"/>
        <w:left w:val="none" w:sz="0" w:space="0" w:color="auto"/>
        <w:bottom w:val="none" w:sz="0" w:space="0" w:color="auto"/>
        <w:right w:val="none" w:sz="0" w:space="0" w:color="auto"/>
      </w:divBdr>
    </w:div>
    <w:div w:id="1256479832">
      <w:bodyDiv w:val="1"/>
      <w:marLeft w:val="0"/>
      <w:marRight w:val="0"/>
      <w:marTop w:val="0"/>
      <w:marBottom w:val="0"/>
      <w:divBdr>
        <w:top w:val="none" w:sz="0" w:space="0" w:color="auto"/>
        <w:left w:val="none" w:sz="0" w:space="0" w:color="auto"/>
        <w:bottom w:val="none" w:sz="0" w:space="0" w:color="auto"/>
        <w:right w:val="none" w:sz="0" w:space="0" w:color="auto"/>
      </w:divBdr>
    </w:div>
    <w:div w:id="1291352572">
      <w:bodyDiv w:val="1"/>
      <w:marLeft w:val="0"/>
      <w:marRight w:val="0"/>
      <w:marTop w:val="0"/>
      <w:marBottom w:val="0"/>
      <w:divBdr>
        <w:top w:val="none" w:sz="0" w:space="0" w:color="auto"/>
        <w:left w:val="none" w:sz="0" w:space="0" w:color="auto"/>
        <w:bottom w:val="none" w:sz="0" w:space="0" w:color="auto"/>
        <w:right w:val="none" w:sz="0" w:space="0" w:color="auto"/>
      </w:divBdr>
    </w:div>
    <w:div w:id="1293053611">
      <w:bodyDiv w:val="1"/>
      <w:marLeft w:val="0"/>
      <w:marRight w:val="0"/>
      <w:marTop w:val="0"/>
      <w:marBottom w:val="0"/>
      <w:divBdr>
        <w:top w:val="none" w:sz="0" w:space="0" w:color="auto"/>
        <w:left w:val="none" w:sz="0" w:space="0" w:color="auto"/>
        <w:bottom w:val="none" w:sz="0" w:space="0" w:color="auto"/>
        <w:right w:val="none" w:sz="0" w:space="0" w:color="auto"/>
      </w:divBdr>
    </w:div>
    <w:div w:id="1293831554">
      <w:bodyDiv w:val="1"/>
      <w:marLeft w:val="0"/>
      <w:marRight w:val="0"/>
      <w:marTop w:val="0"/>
      <w:marBottom w:val="0"/>
      <w:divBdr>
        <w:top w:val="none" w:sz="0" w:space="0" w:color="auto"/>
        <w:left w:val="none" w:sz="0" w:space="0" w:color="auto"/>
        <w:bottom w:val="none" w:sz="0" w:space="0" w:color="auto"/>
        <w:right w:val="none" w:sz="0" w:space="0" w:color="auto"/>
      </w:divBdr>
    </w:div>
    <w:div w:id="1295479701">
      <w:bodyDiv w:val="1"/>
      <w:marLeft w:val="0"/>
      <w:marRight w:val="0"/>
      <w:marTop w:val="0"/>
      <w:marBottom w:val="0"/>
      <w:divBdr>
        <w:top w:val="none" w:sz="0" w:space="0" w:color="auto"/>
        <w:left w:val="none" w:sz="0" w:space="0" w:color="auto"/>
        <w:bottom w:val="none" w:sz="0" w:space="0" w:color="auto"/>
        <w:right w:val="none" w:sz="0" w:space="0" w:color="auto"/>
      </w:divBdr>
    </w:div>
    <w:div w:id="1304966997">
      <w:bodyDiv w:val="1"/>
      <w:marLeft w:val="0"/>
      <w:marRight w:val="0"/>
      <w:marTop w:val="0"/>
      <w:marBottom w:val="0"/>
      <w:divBdr>
        <w:top w:val="none" w:sz="0" w:space="0" w:color="auto"/>
        <w:left w:val="none" w:sz="0" w:space="0" w:color="auto"/>
        <w:bottom w:val="none" w:sz="0" w:space="0" w:color="auto"/>
        <w:right w:val="none" w:sz="0" w:space="0" w:color="auto"/>
      </w:divBdr>
    </w:div>
    <w:div w:id="1331367268">
      <w:bodyDiv w:val="1"/>
      <w:marLeft w:val="0"/>
      <w:marRight w:val="0"/>
      <w:marTop w:val="0"/>
      <w:marBottom w:val="0"/>
      <w:divBdr>
        <w:top w:val="none" w:sz="0" w:space="0" w:color="auto"/>
        <w:left w:val="none" w:sz="0" w:space="0" w:color="auto"/>
        <w:bottom w:val="none" w:sz="0" w:space="0" w:color="auto"/>
        <w:right w:val="none" w:sz="0" w:space="0" w:color="auto"/>
      </w:divBdr>
    </w:div>
    <w:div w:id="1350986995">
      <w:bodyDiv w:val="1"/>
      <w:marLeft w:val="0"/>
      <w:marRight w:val="0"/>
      <w:marTop w:val="0"/>
      <w:marBottom w:val="0"/>
      <w:divBdr>
        <w:top w:val="none" w:sz="0" w:space="0" w:color="auto"/>
        <w:left w:val="none" w:sz="0" w:space="0" w:color="auto"/>
        <w:bottom w:val="none" w:sz="0" w:space="0" w:color="auto"/>
        <w:right w:val="none" w:sz="0" w:space="0" w:color="auto"/>
      </w:divBdr>
    </w:div>
    <w:div w:id="1359888499">
      <w:bodyDiv w:val="1"/>
      <w:marLeft w:val="0"/>
      <w:marRight w:val="0"/>
      <w:marTop w:val="0"/>
      <w:marBottom w:val="0"/>
      <w:divBdr>
        <w:top w:val="none" w:sz="0" w:space="0" w:color="auto"/>
        <w:left w:val="none" w:sz="0" w:space="0" w:color="auto"/>
        <w:bottom w:val="none" w:sz="0" w:space="0" w:color="auto"/>
        <w:right w:val="none" w:sz="0" w:space="0" w:color="auto"/>
      </w:divBdr>
    </w:div>
    <w:div w:id="1371031008">
      <w:bodyDiv w:val="1"/>
      <w:marLeft w:val="0"/>
      <w:marRight w:val="0"/>
      <w:marTop w:val="0"/>
      <w:marBottom w:val="0"/>
      <w:divBdr>
        <w:top w:val="none" w:sz="0" w:space="0" w:color="auto"/>
        <w:left w:val="none" w:sz="0" w:space="0" w:color="auto"/>
        <w:bottom w:val="none" w:sz="0" w:space="0" w:color="auto"/>
        <w:right w:val="none" w:sz="0" w:space="0" w:color="auto"/>
      </w:divBdr>
    </w:div>
    <w:div w:id="1385444914">
      <w:bodyDiv w:val="1"/>
      <w:marLeft w:val="0"/>
      <w:marRight w:val="0"/>
      <w:marTop w:val="0"/>
      <w:marBottom w:val="0"/>
      <w:divBdr>
        <w:top w:val="none" w:sz="0" w:space="0" w:color="auto"/>
        <w:left w:val="none" w:sz="0" w:space="0" w:color="auto"/>
        <w:bottom w:val="none" w:sz="0" w:space="0" w:color="auto"/>
        <w:right w:val="none" w:sz="0" w:space="0" w:color="auto"/>
      </w:divBdr>
    </w:div>
    <w:div w:id="1389958354">
      <w:bodyDiv w:val="1"/>
      <w:marLeft w:val="0"/>
      <w:marRight w:val="0"/>
      <w:marTop w:val="0"/>
      <w:marBottom w:val="0"/>
      <w:divBdr>
        <w:top w:val="none" w:sz="0" w:space="0" w:color="auto"/>
        <w:left w:val="none" w:sz="0" w:space="0" w:color="auto"/>
        <w:bottom w:val="none" w:sz="0" w:space="0" w:color="auto"/>
        <w:right w:val="none" w:sz="0" w:space="0" w:color="auto"/>
      </w:divBdr>
    </w:div>
    <w:div w:id="1390422343">
      <w:bodyDiv w:val="1"/>
      <w:marLeft w:val="0"/>
      <w:marRight w:val="0"/>
      <w:marTop w:val="0"/>
      <w:marBottom w:val="0"/>
      <w:divBdr>
        <w:top w:val="none" w:sz="0" w:space="0" w:color="auto"/>
        <w:left w:val="none" w:sz="0" w:space="0" w:color="auto"/>
        <w:bottom w:val="none" w:sz="0" w:space="0" w:color="auto"/>
        <w:right w:val="none" w:sz="0" w:space="0" w:color="auto"/>
      </w:divBdr>
    </w:div>
    <w:div w:id="1391533248">
      <w:bodyDiv w:val="1"/>
      <w:marLeft w:val="0"/>
      <w:marRight w:val="0"/>
      <w:marTop w:val="0"/>
      <w:marBottom w:val="0"/>
      <w:divBdr>
        <w:top w:val="none" w:sz="0" w:space="0" w:color="auto"/>
        <w:left w:val="none" w:sz="0" w:space="0" w:color="auto"/>
        <w:bottom w:val="none" w:sz="0" w:space="0" w:color="auto"/>
        <w:right w:val="none" w:sz="0" w:space="0" w:color="auto"/>
      </w:divBdr>
    </w:div>
    <w:div w:id="1398670150">
      <w:bodyDiv w:val="1"/>
      <w:marLeft w:val="0"/>
      <w:marRight w:val="0"/>
      <w:marTop w:val="0"/>
      <w:marBottom w:val="0"/>
      <w:divBdr>
        <w:top w:val="none" w:sz="0" w:space="0" w:color="auto"/>
        <w:left w:val="none" w:sz="0" w:space="0" w:color="auto"/>
        <w:bottom w:val="none" w:sz="0" w:space="0" w:color="auto"/>
        <w:right w:val="none" w:sz="0" w:space="0" w:color="auto"/>
      </w:divBdr>
    </w:div>
    <w:div w:id="1399018748">
      <w:bodyDiv w:val="1"/>
      <w:marLeft w:val="0"/>
      <w:marRight w:val="0"/>
      <w:marTop w:val="0"/>
      <w:marBottom w:val="0"/>
      <w:divBdr>
        <w:top w:val="none" w:sz="0" w:space="0" w:color="auto"/>
        <w:left w:val="none" w:sz="0" w:space="0" w:color="auto"/>
        <w:bottom w:val="none" w:sz="0" w:space="0" w:color="auto"/>
        <w:right w:val="none" w:sz="0" w:space="0" w:color="auto"/>
      </w:divBdr>
    </w:div>
    <w:div w:id="1403412561">
      <w:bodyDiv w:val="1"/>
      <w:marLeft w:val="0"/>
      <w:marRight w:val="0"/>
      <w:marTop w:val="0"/>
      <w:marBottom w:val="0"/>
      <w:divBdr>
        <w:top w:val="none" w:sz="0" w:space="0" w:color="auto"/>
        <w:left w:val="none" w:sz="0" w:space="0" w:color="auto"/>
        <w:bottom w:val="none" w:sz="0" w:space="0" w:color="auto"/>
        <w:right w:val="none" w:sz="0" w:space="0" w:color="auto"/>
      </w:divBdr>
    </w:div>
    <w:div w:id="1419643453">
      <w:bodyDiv w:val="1"/>
      <w:marLeft w:val="0"/>
      <w:marRight w:val="0"/>
      <w:marTop w:val="0"/>
      <w:marBottom w:val="0"/>
      <w:divBdr>
        <w:top w:val="none" w:sz="0" w:space="0" w:color="auto"/>
        <w:left w:val="none" w:sz="0" w:space="0" w:color="auto"/>
        <w:bottom w:val="none" w:sz="0" w:space="0" w:color="auto"/>
        <w:right w:val="none" w:sz="0" w:space="0" w:color="auto"/>
      </w:divBdr>
    </w:div>
    <w:div w:id="1422214429">
      <w:bodyDiv w:val="1"/>
      <w:marLeft w:val="0"/>
      <w:marRight w:val="0"/>
      <w:marTop w:val="0"/>
      <w:marBottom w:val="0"/>
      <w:divBdr>
        <w:top w:val="none" w:sz="0" w:space="0" w:color="auto"/>
        <w:left w:val="none" w:sz="0" w:space="0" w:color="auto"/>
        <w:bottom w:val="none" w:sz="0" w:space="0" w:color="auto"/>
        <w:right w:val="none" w:sz="0" w:space="0" w:color="auto"/>
      </w:divBdr>
    </w:div>
    <w:div w:id="1424959091">
      <w:bodyDiv w:val="1"/>
      <w:marLeft w:val="0"/>
      <w:marRight w:val="0"/>
      <w:marTop w:val="0"/>
      <w:marBottom w:val="0"/>
      <w:divBdr>
        <w:top w:val="none" w:sz="0" w:space="0" w:color="auto"/>
        <w:left w:val="none" w:sz="0" w:space="0" w:color="auto"/>
        <w:bottom w:val="none" w:sz="0" w:space="0" w:color="auto"/>
        <w:right w:val="none" w:sz="0" w:space="0" w:color="auto"/>
      </w:divBdr>
    </w:div>
    <w:div w:id="1425104579">
      <w:bodyDiv w:val="1"/>
      <w:marLeft w:val="0"/>
      <w:marRight w:val="0"/>
      <w:marTop w:val="0"/>
      <w:marBottom w:val="0"/>
      <w:divBdr>
        <w:top w:val="none" w:sz="0" w:space="0" w:color="auto"/>
        <w:left w:val="none" w:sz="0" w:space="0" w:color="auto"/>
        <w:bottom w:val="none" w:sz="0" w:space="0" w:color="auto"/>
        <w:right w:val="none" w:sz="0" w:space="0" w:color="auto"/>
      </w:divBdr>
    </w:div>
    <w:div w:id="1429161712">
      <w:bodyDiv w:val="1"/>
      <w:marLeft w:val="0"/>
      <w:marRight w:val="0"/>
      <w:marTop w:val="0"/>
      <w:marBottom w:val="0"/>
      <w:divBdr>
        <w:top w:val="none" w:sz="0" w:space="0" w:color="auto"/>
        <w:left w:val="none" w:sz="0" w:space="0" w:color="auto"/>
        <w:bottom w:val="none" w:sz="0" w:space="0" w:color="auto"/>
        <w:right w:val="none" w:sz="0" w:space="0" w:color="auto"/>
      </w:divBdr>
    </w:div>
    <w:div w:id="1429890670">
      <w:bodyDiv w:val="1"/>
      <w:marLeft w:val="0"/>
      <w:marRight w:val="0"/>
      <w:marTop w:val="0"/>
      <w:marBottom w:val="0"/>
      <w:divBdr>
        <w:top w:val="none" w:sz="0" w:space="0" w:color="auto"/>
        <w:left w:val="none" w:sz="0" w:space="0" w:color="auto"/>
        <w:bottom w:val="none" w:sz="0" w:space="0" w:color="auto"/>
        <w:right w:val="none" w:sz="0" w:space="0" w:color="auto"/>
      </w:divBdr>
    </w:div>
    <w:div w:id="1431663793">
      <w:bodyDiv w:val="1"/>
      <w:marLeft w:val="0"/>
      <w:marRight w:val="0"/>
      <w:marTop w:val="0"/>
      <w:marBottom w:val="0"/>
      <w:divBdr>
        <w:top w:val="none" w:sz="0" w:space="0" w:color="auto"/>
        <w:left w:val="none" w:sz="0" w:space="0" w:color="auto"/>
        <w:bottom w:val="none" w:sz="0" w:space="0" w:color="auto"/>
        <w:right w:val="none" w:sz="0" w:space="0" w:color="auto"/>
      </w:divBdr>
    </w:div>
    <w:div w:id="1439133220">
      <w:bodyDiv w:val="1"/>
      <w:marLeft w:val="0"/>
      <w:marRight w:val="0"/>
      <w:marTop w:val="0"/>
      <w:marBottom w:val="0"/>
      <w:divBdr>
        <w:top w:val="none" w:sz="0" w:space="0" w:color="auto"/>
        <w:left w:val="none" w:sz="0" w:space="0" w:color="auto"/>
        <w:bottom w:val="none" w:sz="0" w:space="0" w:color="auto"/>
        <w:right w:val="none" w:sz="0" w:space="0" w:color="auto"/>
      </w:divBdr>
    </w:div>
    <w:div w:id="1444766456">
      <w:bodyDiv w:val="1"/>
      <w:marLeft w:val="0"/>
      <w:marRight w:val="0"/>
      <w:marTop w:val="0"/>
      <w:marBottom w:val="0"/>
      <w:divBdr>
        <w:top w:val="none" w:sz="0" w:space="0" w:color="auto"/>
        <w:left w:val="none" w:sz="0" w:space="0" w:color="auto"/>
        <w:bottom w:val="none" w:sz="0" w:space="0" w:color="auto"/>
        <w:right w:val="none" w:sz="0" w:space="0" w:color="auto"/>
      </w:divBdr>
    </w:div>
    <w:div w:id="1446729369">
      <w:bodyDiv w:val="1"/>
      <w:marLeft w:val="0"/>
      <w:marRight w:val="0"/>
      <w:marTop w:val="0"/>
      <w:marBottom w:val="0"/>
      <w:divBdr>
        <w:top w:val="none" w:sz="0" w:space="0" w:color="auto"/>
        <w:left w:val="none" w:sz="0" w:space="0" w:color="auto"/>
        <w:bottom w:val="none" w:sz="0" w:space="0" w:color="auto"/>
        <w:right w:val="none" w:sz="0" w:space="0" w:color="auto"/>
      </w:divBdr>
    </w:div>
    <w:div w:id="1459446687">
      <w:bodyDiv w:val="1"/>
      <w:marLeft w:val="0"/>
      <w:marRight w:val="0"/>
      <w:marTop w:val="0"/>
      <w:marBottom w:val="0"/>
      <w:divBdr>
        <w:top w:val="none" w:sz="0" w:space="0" w:color="auto"/>
        <w:left w:val="none" w:sz="0" w:space="0" w:color="auto"/>
        <w:bottom w:val="none" w:sz="0" w:space="0" w:color="auto"/>
        <w:right w:val="none" w:sz="0" w:space="0" w:color="auto"/>
      </w:divBdr>
    </w:div>
    <w:div w:id="1468011732">
      <w:bodyDiv w:val="1"/>
      <w:marLeft w:val="0"/>
      <w:marRight w:val="0"/>
      <w:marTop w:val="0"/>
      <w:marBottom w:val="0"/>
      <w:divBdr>
        <w:top w:val="none" w:sz="0" w:space="0" w:color="auto"/>
        <w:left w:val="none" w:sz="0" w:space="0" w:color="auto"/>
        <w:bottom w:val="none" w:sz="0" w:space="0" w:color="auto"/>
        <w:right w:val="none" w:sz="0" w:space="0" w:color="auto"/>
      </w:divBdr>
    </w:div>
    <w:div w:id="1469712588">
      <w:bodyDiv w:val="1"/>
      <w:marLeft w:val="0"/>
      <w:marRight w:val="0"/>
      <w:marTop w:val="0"/>
      <w:marBottom w:val="0"/>
      <w:divBdr>
        <w:top w:val="none" w:sz="0" w:space="0" w:color="auto"/>
        <w:left w:val="none" w:sz="0" w:space="0" w:color="auto"/>
        <w:bottom w:val="none" w:sz="0" w:space="0" w:color="auto"/>
        <w:right w:val="none" w:sz="0" w:space="0" w:color="auto"/>
      </w:divBdr>
    </w:div>
    <w:div w:id="1471364775">
      <w:bodyDiv w:val="1"/>
      <w:marLeft w:val="0"/>
      <w:marRight w:val="0"/>
      <w:marTop w:val="0"/>
      <w:marBottom w:val="0"/>
      <w:divBdr>
        <w:top w:val="none" w:sz="0" w:space="0" w:color="auto"/>
        <w:left w:val="none" w:sz="0" w:space="0" w:color="auto"/>
        <w:bottom w:val="none" w:sz="0" w:space="0" w:color="auto"/>
        <w:right w:val="none" w:sz="0" w:space="0" w:color="auto"/>
      </w:divBdr>
    </w:div>
    <w:div w:id="1481770512">
      <w:bodyDiv w:val="1"/>
      <w:marLeft w:val="0"/>
      <w:marRight w:val="0"/>
      <w:marTop w:val="0"/>
      <w:marBottom w:val="0"/>
      <w:divBdr>
        <w:top w:val="none" w:sz="0" w:space="0" w:color="auto"/>
        <w:left w:val="none" w:sz="0" w:space="0" w:color="auto"/>
        <w:bottom w:val="none" w:sz="0" w:space="0" w:color="auto"/>
        <w:right w:val="none" w:sz="0" w:space="0" w:color="auto"/>
      </w:divBdr>
    </w:div>
    <w:div w:id="1482774306">
      <w:bodyDiv w:val="1"/>
      <w:marLeft w:val="0"/>
      <w:marRight w:val="0"/>
      <w:marTop w:val="0"/>
      <w:marBottom w:val="0"/>
      <w:divBdr>
        <w:top w:val="none" w:sz="0" w:space="0" w:color="auto"/>
        <w:left w:val="none" w:sz="0" w:space="0" w:color="auto"/>
        <w:bottom w:val="none" w:sz="0" w:space="0" w:color="auto"/>
        <w:right w:val="none" w:sz="0" w:space="0" w:color="auto"/>
      </w:divBdr>
    </w:div>
    <w:div w:id="1491091994">
      <w:bodyDiv w:val="1"/>
      <w:marLeft w:val="0"/>
      <w:marRight w:val="0"/>
      <w:marTop w:val="0"/>
      <w:marBottom w:val="0"/>
      <w:divBdr>
        <w:top w:val="none" w:sz="0" w:space="0" w:color="auto"/>
        <w:left w:val="none" w:sz="0" w:space="0" w:color="auto"/>
        <w:bottom w:val="none" w:sz="0" w:space="0" w:color="auto"/>
        <w:right w:val="none" w:sz="0" w:space="0" w:color="auto"/>
      </w:divBdr>
    </w:div>
    <w:div w:id="1493259424">
      <w:bodyDiv w:val="1"/>
      <w:marLeft w:val="0"/>
      <w:marRight w:val="0"/>
      <w:marTop w:val="0"/>
      <w:marBottom w:val="0"/>
      <w:divBdr>
        <w:top w:val="none" w:sz="0" w:space="0" w:color="auto"/>
        <w:left w:val="none" w:sz="0" w:space="0" w:color="auto"/>
        <w:bottom w:val="none" w:sz="0" w:space="0" w:color="auto"/>
        <w:right w:val="none" w:sz="0" w:space="0" w:color="auto"/>
      </w:divBdr>
    </w:div>
    <w:div w:id="1497964716">
      <w:bodyDiv w:val="1"/>
      <w:marLeft w:val="0"/>
      <w:marRight w:val="0"/>
      <w:marTop w:val="0"/>
      <w:marBottom w:val="0"/>
      <w:divBdr>
        <w:top w:val="none" w:sz="0" w:space="0" w:color="auto"/>
        <w:left w:val="none" w:sz="0" w:space="0" w:color="auto"/>
        <w:bottom w:val="none" w:sz="0" w:space="0" w:color="auto"/>
        <w:right w:val="none" w:sz="0" w:space="0" w:color="auto"/>
      </w:divBdr>
    </w:div>
    <w:div w:id="1501626445">
      <w:bodyDiv w:val="1"/>
      <w:marLeft w:val="0"/>
      <w:marRight w:val="0"/>
      <w:marTop w:val="0"/>
      <w:marBottom w:val="0"/>
      <w:divBdr>
        <w:top w:val="none" w:sz="0" w:space="0" w:color="auto"/>
        <w:left w:val="none" w:sz="0" w:space="0" w:color="auto"/>
        <w:bottom w:val="none" w:sz="0" w:space="0" w:color="auto"/>
        <w:right w:val="none" w:sz="0" w:space="0" w:color="auto"/>
      </w:divBdr>
    </w:div>
    <w:div w:id="1502086498">
      <w:bodyDiv w:val="1"/>
      <w:marLeft w:val="0"/>
      <w:marRight w:val="0"/>
      <w:marTop w:val="0"/>
      <w:marBottom w:val="0"/>
      <w:divBdr>
        <w:top w:val="none" w:sz="0" w:space="0" w:color="auto"/>
        <w:left w:val="none" w:sz="0" w:space="0" w:color="auto"/>
        <w:bottom w:val="none" w:sz="0" w:space="0" w:color="auto"/>
        <w:right w:val="none" w:sz="0" w:space="0" w:color="auto"/>
      </w:divBdr>
    </w:div>
    <w:div w:id="1512836254">
      <w:bodyDiv w:val="1"/>
      <w:marLeft w:val="0"/>
      <w:marRight w:val="0"/>
      <w:marTop w:val="0"/>
      <w:marBottom w:val="0"/>
      <w:divBdr>
        <w:top w:val="none" w:sz="0" w:space="0" w:color="auto"/>
        <w:left w:val="none" w:sz="0" w:space="0" w:color="auto"/>
        <w:bottom w:val="none" w:sz="0" w:space="0" w:color="auto"/>
        <w:right w:val="none" w:sz="0" w:space="0" w:color="auto"/>
      </w:divBdr>
    </w:div>
    <w:div w:id="1516534317">
      <w:bodyDiv w:val="1"/>
      <w:marLeft w:val="0"/>
      <w:marRight w:val="0"/>
      <w:marTop w:val="0"/>
      <w:marBottom w:val="0"/>
      <w:divBdr>
        <w:top w:val="none" w:sz="0" w:space="0" w:color="auto"/>
        <w:left w:val="none" w:sz="0" w:space="0" w:color="auto"/>
        <w:bottom w:val="none" w:sz="0" w:space="0" w:color="auto"/>
        <w:right w:val="none" w:sz="0" w:space="0" w:color="auto"/>
      </w:divBdr>
    </w:div>
    <w:div w:id="1519925732">
      <w:bodyDiv w:val="1"/>
      <w:marLeft w:val="0"/>
      <w:marRight w:val="0"/>
      <w:marTop w:val="0"/>
      <w:marBottom w:val="0"/>
      <w:divBdr>
        <w:top w:val="none" w:sz="0" w:space="0" w:color="auto"/>
        <w:left w:val="none" w:sz="0" w:space="0" w:color="auto"/>
        <w:bottom w:val="none" w:sz="0" w:space="0" w:color="auto"/>
        <w:right w:val="none" w:sz="0" w:space="0" w:color="auto"/>
      </w:divBdr>
    </w:div>
    <w:div w:id="1520850734">
      <w:bodyDiv w:val="1"/>
      <w:marLeft w:val="0"/>
      <w:marRight w:val="0"/>
      <w:marTop w:val="0"/>
      <w:marBottom w:val="0"/>
      <w:divBdr>
        <w:top w:val="none" w:sz="0" w:space="0" w:color="auto"/>
        <w:left w:val="none" w:sz="0" w:space="0" w:color="auto"/>
        <w:bottom w:val="none" w:sz="0" w:space="0" w:color="auto"/>
        <w:right w:val="none" w:sz="0" w:space="0" w:color="auto"/>
      </w:divBdr>
    </w:div>
    <w:div w:id="1529831840">
      <w:bodyDiv w:val="1"/>
      <w:marLeft w:val="0"/>
      <w:marRight w:val="0"/>
      <w:marTop w:val="0"/>
      <w:marBottom w:val="0"/>
      <w:divBdr>
        <w:top w:val="none" w:sz="0" w:space="0" w:color="auto"/>
        <w:left w:val="none" w:sz="0" w:space="0" w:color="auto"/>
        <w:bottom w:val="none" w:sz="0" w:space="0" w:color="auto"/>
        <w:right w:val="none" w:sz="0" w:space="0" w:color="auto"/>
      </w:divBdr>
    </w:div>
    <w:div w:id="1530027743">
      <w:bodyDiv w:val="1"/>
      <w:marLeft w:val="0"/>
      <w:marRight w:val="0"/>
      <w:marTop w:val="0"/>
      <w:marBottom w:val="0"/>
      <w:divBdr>
        <w:top w:val="none" w:sz="0" w:space="0" w:color="auto"/>
        <w:left w:val="none" w:sz="0" w:space="0" w:color="auto"/>
        <w:bottom w:val="none" w:sz="0" w:space="0" w:color="auto"/>
        <w:right w:val="none" w:sz="0" w:space="0" w:color="auto"/>
      </w:divBdr>
    </w:div>
    <w:div w:id="1530608656">
      <w:bodyDiv w:val="1"/>
      <w:marLeft w:val="0"/>
      <w:marRight w:val="0"/>
      <w:marTop w:val="0"/>
      <w:marBottom w:val="0"/>
      <w:divBdr>
        <w:top w:val="none" w:sz="0" w:space="0" w:color="auto"/>
        <w:left w:val="none" w:sz="0" w:space="0" w:color="auto"/>
        <w:bottom w:val="none" w:sz="0" w:space="0" w:color="auto"/>
        <w:right w:val="none" w:sz="0" w:space="0" w:color="auto"/>
      </w:divBdr>
    </w:div>
    <w:div w:id="1537351857">
      <w:bodyDiv w:val="1"/>
      <w:marLeft w:val="0"/>
      <w:marRight w:val="0"/>
      <w:marTop w:val="0"/>
      <w:marBottom w:val="0"/>
      <w:divBdr>
        <w:top w:val="none" w:sz="0" w:space="0" w:color="auto"/>
        <w:left w:val="none" w:sz="0" w:space="0" w:color="auto"/>
        <w:bottom w:val="none" w:sz="0" w:space="0" w:color="auto"/>
        <w:right w:val="none" w:sz="0" w:space="0" w:color="auto"/>
      </w:divBdr>
    </w:div>
    <w:div w:id="1540043621">
      <w:bodyDiv w:val="1"/>
      <w:marLeft w:val="0"/>
      <w:marRight w:val="0"/>
      <w:marTop w:val="0"/>
      <w:marBottom w:val="0"/>
      <w:divBdr>
        <w:top w:val="none" w:sz="0" w:space="0" w:color="auto"/>
        <w:left w:val="none" w:sz="0" w:space="0" w:color="auto"/>
        <w:bottom w:val="none" w:sz="0" w:space="0" w:color="auto"/>
        <w:right w:val="none" w:sz="0" w:space="0" w:color="auto"/>
      </w:divBdr>
    </w:div>
    <w:div w:id="1541167191">
      <w:bodyDiv w:val="1"/>
      <w:marLeft w:val="0"/>
      <w:marRight w:val="0"/>
      <w:marTop w:val="0"/>
      <w:marBottom w:val="0"/>
      <w:divBdr>
        <w:top w:val="none" w:sz="0" w:space="0" w:color="auto"/>
        <w:left w:val="none" w:sz="0" w:space="0" w:color="auto"/>
        <w:bottom w:val="none" w:sz="0" w:space="0" w:color="auto"/>
        <w:right w:val="none" w:sz="0" w:space="0" w:color="auto"/>
      </w:divBdr>
    </w:div>
    <w:div w:id="1545873000">
      <w:bodyDiv w:val="1"/>
      <w:marLeft w:val="0"/>
      <w:marRight w:val="0"/>
      <w:marTop w:val="0"/>
      <w:marBottom w:val="0"/>
      <w:divBdr>
        <w:top w:val="none" w:sz="0" w:space="0" w:color="auto"/>
        <w:left w:val="none" w:sz="0" w:space="0" w:color="auto"/>
        <w:bottom w:val="none" w:sz="0" w:space="0" w:color="auto"/>
        <w:right w:val="none" w:sz="0" w:space="0" w:color="auto"/>
      </w:divBdr>
    </w:div>
    <w:div w:id="1549415234">
      <w:bodyDiv w:val="1"/>
      <w:marLeft w:val="0"/>
      <w:marRight w:val="0"/>
      <w:marTop w:val="0"/>
      <w:marBottom w:val="0"/>
      <w:divBdr>
        <w:top w:val="none" w:sz="0" w:space="0" w:color="auto"/>
        <w:left w:val="none" w:sz="0" w:space="0" w:color="auto"/>
        <w:bottom w:val="none" w:sz="0" w:space="0" w:color="auto"/>
        <w:right w:val="none" w:sz="0" w:space="0" w:color="auto"/>
      </w:divBdr>
    </w:div>
    <w:div w:id="1565262065">
      <w:bodyDiv w:val="1"/>
      <w:marLeft w:val="0"/>
      <w:marRight w:val="0"/>
      <w:marTop w:val="0"/>
      <w:marBottom w:val="0"/>
      <w:divBdr>
        <w:top w:val="none" w:sz="0" w:space="0" w:color="auto"/>
        <w:left w:val="none" w:sz="0" w:space="0" w:color="auto"/>
        <w:bottom w:val="none" w:sz="0" w:space="0" w:color="auto"/>
        <w:right w:val="none" w:sz="0" w:space="0" w:color="auto"/>
      </w:divBdr>
    </w:div>
    <w:div w:id="1583875744">
      <w:bodyDiv w:val="1"/>
      <w:marLeft w:val="0"/>
      <w:marRight w:val="0"/>
      <w:marTop w:val="0"/>
      <w:marBottom w:val="0"/>
      <w:divBdr>
        <w:top w:val="none" w:sz="0" w:space="0" w:color="auto"/>
        <w:left w:val="none" w:sz="0" w:space="0" w:color="auto"/>
        <w:bottom w:val="none" w:sz="0" w:space="0" w:color="auto"/>
        <w:right w:val="none" w:sz="0" w:space="0" w:color="auto"/>
      </w:divBdr>
    </w:div>
    <w:div w:id="1594631375">
      <w:bodyDiv w:val="1"/>
      <w:marLeft w:val="0"/>
      <w:marRight w:val="0"/>
      <w:marTop w:val="0"/>
      <w:marBottom w:val="0"/>
      <w:divBdr>
        <w:top w:val="none" w:sz="0" w:space="0" w:color="auto"/>
        <w:left w:val="none" w:sz="0" w:space="0" w:color="auto"/>
        <w:bottom w:val="none" w:sz="0" w:space="0" w:color="auto"/>
        <w:right w:val="none" w:sz="0" w:space="0" w:color="auto"/>
      </w:divBdr>
    </w:div>
    <w:div w:id="1598321246">
      <w:bodyDiv w:val="1"/>
      <w:marLeft w:val="0"/>
      <w:marRight w:val="0"/>
      <w:marTop w:val="0"/>
      <w:marBottom w:val="0"/>
      <w:divBdr>
        <w:top w:val="none" w:sz="0" w:space="0" w:color="auto"/>
        <w:left w:val="none" w:sz="0" w:space="0" w:color="auto"/>
        <w:bottom w:val="none" w:sz="0" w:space="0" w:color="auto"/>
        <w:right w:val="none" w:sz="0" w:space="0" w:color="auto"/>
      </w:divBdr>
    </w:div>
    <w:div w:id="1598826182">
      <w:bodyDiv w:val="1"/>
      <w:marLeft w:val="0"/>
      <w:marRight w:val="0"/>
      <w:marTop w:val="0"/>
      <w:marBottom w:val="0"/>
      <w:divBdr>
        <w:top w:val="none" w:sz="0" w:space="0" w:color="auto"/>
        <w:left w:val="none" w:sz="0" w:space="0" w:color="auto"/>
        <w:bottom w:val="none" w:sz="0" w:space="0" w:color="auto"/>
        <w:right w:val="none" w:sz="0" w:space="0" w:color="auto"/>
      </w:divBdr>
    </w:div>
    <w:div w:id="1603295419">
      <w:bodyDiv w:val="1"/>
      <w:marLeft w:val="0"/>
      <w:marRight w:val="0"/>
      <w:marTop w:val="0"/>
      <w:marBottom w:val="0"/>
      <w:divBdr>
        <w:top w:val="none" w:sz="0" w:space="0" w:color="auto"/>
        <w:left w:val="none" w:sz="0" w:space="0" w:color="auto"/>
        <w:bottom w:val="none" w:sz="0" w:space="0" w:color="auto"/>
        <w:right w:val="none" w:sz="0" w:space="0" w:color="auto"/>
      </w:divBdr>
    </w:div>
    <w:div w:id="1613781955">
      <w:bodyDiv w:val="1"/>
      <w:marLeft w:val="0"/>
      <w:marRight w:val="0"/>
      <w:marTop w:val="0"/>
      <w:marBottom w:val="0"/>
      <w:divBdr>
        <w:top w:val="none" w:sz="0" w:space="0" w:color="auto"/>
        <w:left w:val="none" w:sz="0" w:space="0" w:color="auto"/>
        <w:bottom w:val="none" w:sz="0" w:space="0" w:color="auto"/>
        <w:right w:val="none" w:sz="0" w:space="0" w:color="auto"/>
      </w:divBdr>
    </w:div>
    <w:div w:id="1613783287">
      <w:bodyDiv w:val="1"/>
      <w:marLeft w:val="0"/>
      <w:marRight w:val="0"/>
      <w:marTop w:val="0"/>
      <w:marBottom w:val="0"/>
      <w:divBdr>
        <w:top w:val="none" w:sz="0" w:space="0" w:color="auto"/>
        <w:left w:val="none" w:sz="0" w:space="0" w:color="auto"/>
        <w:bottom w:val="none" w:sz="0" w:space="0" w:color="auto"/>
        <w:right w:val="none" w:sz="0" w:space="0" w:color="auto"/>
      </w:divBdr>
    </w:div>
    <w:div w:id="1614440290">
      <w:bodyDiv w:val="1"/>
      <w:marLeft w:val="0"/>
      <w:marRight w:val="0"/>
      <w:marTop w:val="0"/>
      <w:marBottom w:val="0"/>
      <w:divBdr>
        <w:top w:val="none" w:sz="0" w:space="0" w:color="auto"/>
        <w:left w:val="none" w:sz="0" w:space="0" w:color="auto"/>
        <w:bottom w:val="none" w:sz="0" w:space="0" w:color="auto"/>
        <w:right w:val="none" w:sz="0" w:space="0" w:color="auto"/>
      </w:divBdr>
    </w:div>
    <w:div w:id="1617954544">
      <w:bodyDiv w:val="1"/>
      <w:marLeft w:val="0"/>
      <w:marRight w:val="0"/>
      <w:marTop w:val="0"/>
      <w:marBottom w:val="0"/>
      <w:divBdr>
        <w:top w:val="none" w:sz="0" w:space="0" w:color="auto"/>
        <w:left w:val="none" w:sz="0" w:space="0" w:color="auto"/>
        <w:bottom w:val="none" w:sz="0" w:space="0" w:color="auto"/>
        <w:right w:val="none" w:sz="0" w:space="0" w:color="auto"/>
      </w:divBdr>
    </w:div>
    <w:div w:id="1619675991">
      <w:bodyDiv w:val="1"/>
      <w:marLeft w:val="0"/>
      <w:marRight w:val="0"/>
      <w:marTop w:val="0"/>
      <w:marBottom w:val="0"/>
      <w:divBdr>
        <w:top w:val="none" w:sz="0" w:space="0" w:color="auto"/>
        <w:left w:val="none" w:sz="0" w:space="0" w:color="auto"/>
        <w:bottom w:val="none" w:sz="0" w:space="0" w:color="auto"/>
        <w:right w:val="none" w:sz="0" w:space="0" w:color="auto"/>
      </w:divBdr>
    </w:div>
    <w:div w:id="1636133700">
      <w:bodyDiv w:val="1"/>
      <w:marLeft w:val="0"/>
      <w:marRight w:val="0"/>
      <w:marTop w:val="0"/>
      <w:marBottom w:val="0"/>
      <w:divBdr>
        <w:top w:val="none" w:sz="0" w:space="0" w:color="auto"/>
        <w:left w:val="none" w:sz="0" w:space="0" w:color="auto"/>
        <w:bottom w:val="none" w:sz="0" w:space="0" w:color="auto"/>
        <w:right w:val="none" w:sz="0" w:space="0" w:color="auto"/>
      </w:divBdr>
    </w:div>
    <w:div w:id="1650819015">
      <w:bodyDiv w:val="1"/>
      <w:marLeft w:val="0"/>
      <w:marRight w:val="0"/>
      <w:marTop w:val="0"/>
      <w:marBottom w:val="0"/>
      <w:divBdr>
        <w:top w:val="none" w:sz="0" w:space="0" w:color="auto"/>
        <w:left w:val="none" w:sz="0" w:space="0" w:color="auto"/>
        <w:bottom w:val="none" w:sz="0" w:space="0" w:color="auto"/>
        <w:right w:val="none" w:sz="0" w:space="0" w:color="auto"/>
      </w:divBdr>
    </w:div>
    <w:div w:id="1656255602">
      <w:bodyDiv w:val="1"/>
      <w:marLeft w:val="0"/>
      <w:marRight w:val="0"/>
      <w:marTop w:val="0"/>
      <w:marBottom w:val="0"/>
      <w:divBdr>
        <w:top w:val="none" w:sz="0" w:space="0" w:color="auto"/>
        <w:left w:val="none" w:sz="0" w:space="0" w:color="auto"/>
        <w:bottom w:val="none" w:sz="0" w:space="0" w:color="auto"/>
        <w:right w:val="none" w:sz="0" w:space="0" w:color="auto"/>
      </w:divBdr>
    </w:div>
    <w:div w:id="1667128408">
      <w:bodyDiv w:val="1"/>
      <w:marLeft w:val="0"/>
      <w:marRight w:val="0"/>
      <w:marTop w:val="0"/>
      <w:marBottom w:val="0"/>
      <w:divBdr>
        <w:top w:val="none" w:sz="0" w:space="0" w:color="auto"/>
        <w:left w:val="none" w:sz="0" w:space="0" w:color="auto"/>
        <w:bottom w:val="none" w:sz="0" w:space="0" w:color="auto"/>
        <w:right w:val="none" w:sz="0" w:space="0" w:color="auto"/>
      </w:divBdr>
    </w:div>
    <w:div w:id="1681276483">
      <w:bodyDiv w:val="1"/>
      <w:marLeft w:val="0"/>
      <w:marRight w:val="0"/>
      <w:marTop w:val="0"/>
      <w:marBottom w:val="0"/>
      <w:divBdr>
        <w:top w:val="none" w:sz="0" w:space="0" w:color="auto"/>
        <w:left w:val="none" w:sz="0" w:space="0" w:color="auto"/>
        <w:bottom w:val="none" w:sz="0" w:space="0" w:color="auto"/>
        <w:right w:val="none" w:sz="0" w:space="0" w:color="auto"/>
      </w:divBdr>
    </w:div>
    <w:div w:id="1689788516">
      <w:bodyDiv w:val="1"/>
      <w:marLeft w:val="0"/>
      <w:marRight w:val="0"/>
      <w:marTop w:val="0"/>
      <w:marBottom w:val="0"/>
      <w:divBdr>
        <w:top w:val="none" w:sz="0" w:space="0" w:color="auto"/>
        <w:left w:val="none" w:sz="0" w:space="0" w:color="auto"/>
        <w:bottom w:val="none" w:sz="0" w:space="0" w:color="auto"/>
        <w:right w:val="none" w:sz="0" w:space="0" w:color="auto"/>
      </w:divBdr>
    </w:div>
    <w:div w:id="1700083750">
      <w:bodyDiv w:val="1"/>
      <w:marLeft w:val="0"/>
      <w:marRight w:val="0"/>
      <w:marTop w:val="0"/>
      <w:marBottom w:val="0"/>
      <w:divBdr>
        <w:top w:val="none" w:sz="0" w:space="0" w:color="auto"/>
        <w:left w:val="none" w:sz="0" w:space="0" w:color="auto"/>
        <w:bottom w:val="none" w:sz="0" w:space="0" w:color="auto"/>
        <w:right w:val="none" w:sz="0" w:space="0" w:color="auto"/>
      </w:divBdr>
    </w:div>
    <w:div w:id="1711296950">
      <w:bodyDiv w:val="1"/>
      <w:marLeft w:val="0"/>
      <w:marRight w:val="0"/>
      <w:marTop w:val="0"/>
      <w:marBottom w:val="0"/>
      <w:divBdr>
        <w:top w:val="none" w:sz="0" w:space="0" w:color="auto"/>
        <w:left w:val="none" w:sz="0" w:space="0" w:color="auto"/>
        <w:bottom w:val="none" w:sz="0" w:space="0" w:color="auto"/>
        <w:right w:val="none" w:sz="0" w:space="0" w:color="auto"/>
      </w:divBdr>
    </w:div>
    <w:div w:id="1713529818">
      <w:bodyDiv w:val="1"/>
      <w:marLeft w:val="0"/>
      <w:marRight w:val="0"/>
      <w:marTop w:val="0"/>
      <w:marBottom w:val="0"/>
      <w:divBdr>
        <w:top w:val="none" w:sz="0" w:space="0" w:color="auto"/>
        <w:left w:val="none" w:sz="0" w:space="0" w:color="auto"/>
        <w:bottom w:val="none" w:sz="0" w:space="0" w:color="auto"/>
        <w:right w:val="none" w:sz="0" w:space="0" w:color="auto"/>
      </w:divBdr>
    </w:div>
    <w:div w:id="1713922351">
      <w:bodyDiv w:val="1"/>
      <w:marLeft w:val="0"/>
      <w:marRight w:val="0"/>
      <w:marTop w:val="0"/>
      <w:marBottom w:val="0"/>
      <w:divBdr>
        <w:top w:val="none" w:sz="0" w:space="0" w:color="auto"/>
        <w:left w:val="none" w:sz="0" w:space="0" w:color="auto"/>
        <w:bottom w:val="none" w:sz="0" w:space="0" w:color="auto"/>
        <w:right w:val="none" w:sz="0" w:space="0" w:color="auto"/>
      </w:divBdr>
    </w:div>
    <w:div w:id="1729112788">
      <w:bodyDiv w:val="1"/>
      <w:marLeft w:val="0"/>
      <w:marRight w:val="0"/>
      <w:marTop w:val="0"/>
      <w:marBottom w:val="0"/>
      <w:divBdr>
        <w:top w:val="none" w:sz="0" w:space="0" w:color="auto"/>
        <w:left w:val="none" w:sz="0" w:space="0" w:color="auto"/>
        <w:bottom w:val="none" w:sz="0" w:space="0" w:color="auto"/>
        <w:right w:val="none" w:sz="0" w:space="0" w:color="auto"/>
      </w:divBdr>
    </w:div>
    <w:div w:id="1733892381">
      <w:bodyDiv w:val="1"/>
      <w:marLeft w:val="0"/>
      <w:marRight w:val="0"/>
      <w:marTop w:val="0"/>
      <w:marBottom w:val="0"/>
      <w:divBdr>
        <w:top w:val="none" w:sz="0" w:space="0" w:color="auto"/>
        <w:left w:val="none" w:sz="0" w:space="0" w:color="auto"/>
        <w:bottom w:val="none" w:sz="0" w:space="0" w:color="auto"/>
        <w:right w:val="none" w:sz="0" w:space="0" w:color="auto"/>
      </w:divBdr>
    </w:div>
    <w:div w:id="1746683028">
      <w:bodyDiv w:val="1"/>
      <w:marLeft w:val="0"/>
      <w:marRight w:val="0"/>
      <w:marTop w:val="0"/>
      <w:marBottom w:val="0"/>
      <w:divBdr>
        <w:top w:val="none" w:sz="0" w:space="0" w:color="auto"/>
        <w:left w:val="none" w:sz="0" w:space="0" w:color="auto"/>
        <w:bottom w:val="none" w:sz="0" w:space="0" w:color="auto"/>
        <w:right w:val="none" w:sz="0" w:space="0" w:color="auto"/>
      </w:divBdr>
    </w:div>
    <w:div w:id="1747915424">
      <w:bodyDiv w:val="1"/>
      <w:marLeft w:val="0"/>
      <w:marRight w:val="0"/>
      <w:marTop w:val="0"/>
      <w:marBottom w:val="0"/>
      <w:divBdr>
        <w:top w:val="none" w:sz="0" w:space="0" w:color="auto"/>
        <w:left w:val="none" w:sz="0" w:space="0" w:color="auto"/>
        <w:bottom w:val="none" w:sz="0" w:space="0" w:color="auto"/>
        <w:right w:val="none" w:sz="0" w:space="0" w:color="auto"/>
      </w:divBdr>
    </w:div>
    <w:div w:id="1748763705">
      <w:bodyDiv w:val="1"/>
      <w:marLeft w:val="0"/>
      <w:marRight w:val="0"/>
      <w:marTop w:val="0"/>
      <w:marBottom w:val="0"/>
      <w:divBdr>
        <w:top w:val="none" w:sz="0" w:space="0" w:color="auto"/>
        <w:left w:val="none" w:sz="0" w:space="0" w:color="auto"/>
        <w:bottom w:val="none" w:sz="0" w:space="0" w:color="auto"/>
        <w:right w:val="none" w:sz="0" w:space="0" w:color="auto"/>
      </w:divBdr>
    </w:div>
    <w:div w:id="1752505916">
      <w:bodyDiv w:val="1"/>
      <w:marLeft w:val="0"/>
      <w:marRight w:val="0"/>
      <w:marTop w:val="0"/>
      <w:marBottom w:val="0"/>
      <w:divBdr>
        <w:top w:val="none" w:sz="0" w:space="0" w:color="auto"/>
        <w:left w:val="none" w:sz="0" w:space="0" w:color="auto"/>
        <w:bottom w:val="none" w:sz="0" w:space="0" w:color="auto"/>
        <w:right w:val="none" w:sz="0" w:space="0" w:color="auto"/>
      </w:divBdr>
    </w:div>
    <w:div w:id="1753164989">
      <w:bodyDiv w:val="1"/>
      <w:marLeft w:val="0"/>
      <w:marRight w:val="0"/>
      <w:marTop w:val="0"/>
      <w:marBottom w:val="0"/>
      <w:divBdr>
        <w:top w:val="none" w:sz="0" w:space="0" w:color="auto"/>
        <w:left w:val="none" w:sz="0" w:space="0" w:color="auto"/>
        <w:bottom w:val="none" w:sz="0" w:space="0" w:color="auto"/>
        <w:right w:val="none" w:sz="0" w:space="0" w:color="auto"/>
      </w:divBdr>
    </w:div>
    <w:div w:id="1754547170">
      <w:bodyDiv w:val="1"/>
      <w:marLeft w:val="0"/>
      <w:marRight w:val="0"/>
      <w:marTop w:val="0"/>
      <w:marBottom w:val="0"/>
      <w:divBdr>
        <w:top w:val="none" w:sz="0" w:space="0" w:color="auto"/>
        <w:left w:val="none" w:sz="0" w:space="0" w:color="auto"/>
        <w:bottom w:val="none" w:sz="0" w:space="0" w:color="auto"/>
        <w:right w:val="none" w:sz="0" w:space="0" w:color="auto"/>
      </w:divBdr>
    </w:div>
    <w:div w:id="1759600136">
      <w:bodyDiv w:val="1"/>
      <w:marLeft w:val="0"/>
      <w:marRight w:val="0"/>
      <w:marTop w:val="0"/>
      <w:marBottom w:val="0"/>
      <w:divBdr>
        <w:top w:val="none" w:sz="0" w:space="0" w:color="auto"/>
        <w:left w:val="none" w:sz="0" w:space="0" w:color="auto"/>
        <w:bottom w:val="none" w:sz="0" w:space="0" w:color="auto"/>
        <w:right w:val="none" w:sz="0" w:space="0" w:color="auto"/>
      </w:divBdr>
    </w:div>
    <w:div w:id="1769353808">
      <w:bodyDiv w:val="1"/>
      <w:marLeft w:val="0"/>
      <w:marRight w:val="0"/>
      <w:marTop w:val="0"/>
      <w:marBottom w:val="0"/>
      <w:divBdr>
        <w:top w:val="none" w:sz="0" w:space="0" w:color="auto"/>
        <w:left w:val="none" w:sz="0" w:space="0" w:color="auto"/>
        <w:bottom w:val="none" w:sz="0" w:space="0" w:color="auto"/>
        <w:right w:val="none" w:sz="0" w:space="0" w:color="auto"/>
      </w:divBdr>
    </w:div>
    <w:div w:id="1783961293">
      <w:bodyDiv w:val="1"/>
      <w:marLeft w:val="0"/>
      <w:marRight w:val="0"/>
      <w:marTop w:val="0"/>
      <w:marBottom w:val="0"/>
      <w:divBdr>
        <w:top w:val="none" w:sz="0" w:space="0" w:color="auto"/>
        <w:left w:val="none" w:sz="0" w:space="0" w:color="auto"/>
        <w:bottom w:val="none" w:sz="0" w:space="0" w:color="auto"/>
        <w:right w:val="none" w:sz="0" w:space="0" w:color="auto"/>
      </w:divBdr>
    </w:div>
    <w:div w:id="1784227579">
      <w:bodyDiv w:val="1"/>
      <w:marLeft w:val="0"/>
      <w:marRight w:val="0"/>
      <w:marTop w:val="0"/>
      <w:marBottom w:val="0"/>
      <w:divBdr>
        <w:top w:val="none" w:sz="0" w:space="0" w:color="auto"/>
        <w:left w:val="none" w:sz="0" w:space="0" w:color="auto"/>
        <w:bottom w:val="none" w:sz="0" w:space="0" w:color="auto"/>
        <w:right w:val="none" w:sz="0" w:space="0" w:color="auto"/>
      </w:divBdr>
    </w:div>
    <w:div w:id="1787843111">
      <w:bodyDiv w:val="1"/>
      <w:marLeft w:val="0"/>
      <w:marRight w:val="0"/>
      <w:marTop w:val="0"/>
      <w:marBottom w:val="0"/>
      <w:divBdr>
        <w:top w:val="none" w:sz="0" w:space="0" w:color="auto"/>
        <w:left w:val="none" w:sz="0" w:space="0" w:color="auto"/>
        <w:bottom w:val="none" w:sz="0" w:space="0" w:color="auto"/>
        <w:right w:val="none" w:sz="0" w:space="0" w:color="auto"/>
      </w:divBdr>
    </w:div>
    <w:div w:id="1799032994">
      <w:bodyDiv w:val="1"/>
      <w:marLeft w:val="0"/>
      <w:marRight w:val="0"/>
      <w:marTop w:val="0"/>
      <w:marBottom w:val="0"/>
      <w:divBdr>
        <w:top w:val="none" w:sz="0" w:space="0" w:color="auto"/>
        <w:left w:val="none" w:sz="0" w:space="0" w:color="auto"/>
        <w:bottom w:val="none" w:sz="0" w:space="0" w:color="auto"/>
        <w:right w:val="none" w:sz="0" w:space="0" w:color="auto"/>
      </w:divBdr>
    </w:div>
    <w:div w:id="1801606014">
      <w:bodyDiv w:val="1"/>
      <w:marLeft w:val="0"/>
      <w:marRight w:val="0"/>
      <w:marTop w:val="0"/>
      <w:marBottom w:val="0"/>
      <w:divBdr>
        <w:top w:val="none" w:sz="0" w:space="0" w:color="auto"/>
        <w:left w:val="none" w:sz="0" w:space="0" w:color="auto"/>
        <w:bottom w:val="none" w:sz="0" w:space="0" w:color="auto"/>
        <w:right w:val="none" w:sz="0" w:space="0" w:color="auto"/>
      </w:divBdr>
    </w:div>
    <w:div w:id="1813710736">
      <w:bodyDiv w:val="1"/>
      <w:marLeft w:val="0"/>
      <w:marRight w:val="0"/>
      <w:marTop w:val="0"/>
      <w:marBottom w:val="0"/>
      <w:divBdr>
        <w:top w:val="none" w:sz="0" w:space="0" w:color="auto"/>
        <w:left w:val="none" w:sz="0" w:space="0" w:color="auto"/>
        <w:bottom w:val="none" w:sz="0" w:space="0" w:color="auto"/>
        <w:right w:val="none" w:sz="0" w:space="0" w:color="auto"/>
      </w:divBdr>
    </w:div>
    <w:div w:id="1828128138">
      <w:bodyDiv w:val="1"/>
      <w:marLeft w:val="0"/>
      <w:marRight w:val="0"/>
      <w:marTop w:val="0"/>
      <w:marBottom w:val="0"/>
      <w:divBdr>
        <w:top w:val="none" w:sz="0" w:space="0" w:color="auto"/>
        <w:left w:val="none" w:sz="0" w:space="0" w:color="auto"/>
        <w:bottom w:val="none" w:sz="0" w:space="0" w:color="auto"/>
        <w:right w:val="none" w:sz="0" w:space="0" w:color="auto"/>
      </w:divBdr>
    </w:div>
    <w:div w:id="1829208001">
      <w:bodyDiv w:val="1"/>
      <w:marLeft w:val="0"/>
      <w:marRight w:val="0"/>
      <w:marTop w:val="0"/>
      <w:marBottom w:val="0"/>
      <w:divBdr>
        <w:top w:val="none" w:sz="0" w:space="0" w:color="auto"/>
        <w:left w:val="none" w:sz="0" w:space="0" w:color="auto"/>
        <w:bottom w:val="none" w:sz="0" w:space="0" w:color="auto"/>
        <w:right w:val="none" w:sz="0" w:space="0" w:color="auto"/>
      </w:divBdr>
    </w:div>
    <w:div w:id="1829903771">
      <w:bodyDiv w:val="1"/>
      <w:marLeft w:val="0"/>
      <w:marRight w:val="0"/>
      <w:marTop w:val="0"/>
      <w:marBottom w:val="0"/>
      <w:divBdr>
        <w:top w:val="none" w:sz="0" w:space="0" w:color="auto"/>
        <w:left w:val="none" w:sz="0" w:space="0" w:color="auto"/>
        <w:bottom w:val="none" w:sz="0" w:space="0" w:color="auto"/>
        <w:right w:val="none" w:sz="0" w:space="0" w:color="auto"/>
      </w:divBdr>
    </w:div>
    <w:div w:id="1831823578">
      <w:bodyDiv w:val="1"/>
      <w:marLeft w:val="0"/>
      <w:marRight w:val="0"/>
      <w:marTop w:val="0"/>
      <w:marBottom w:val="0"/>
      <w:divBdr>
        <w:top w:val="none" w:sz="0" w:space="0" w:color="auto"/>
        <w:left w:val="none" w:sz="0" w:space="0" w:color="auto"/>
        <w:bottom w:val="none" w:sz="0" w:space="0" w:color="auto"/>
        <w:right w:val="none" w:sz="0" w:space="0" w:color="auto"/>
      </w:divBdr>
    </w:div>
    <w:div w:id="1833374538">
      <w:bodyDiv w:val="1"/>
      <w:marLeft w:val="0"/>
      <w:marRight w:val="0"/>
      <w:marTop w:val="0"/>
      <w:marBottom w:val="0"/>
      <w:divBdr>
        <w:top w:val="none" w:sz="0" w:space="0" w:color="auto"/>
        <w:left w:val="none" w:sz="0" w:space="0" w:color="auto"/>
        <w:bottom w:val="none" w:sz="0" w:space="0" w:color="auto"/>
        <w:right w:val="none" w:sz="0" w:space="0" w:color="auto"/>
      </w:divBdr>
    </w:div>
    <w:div w:id="1833914281">
      <w:bodyDiv w:val="1"/>
      <w:marLeft w:val="0"/>
      <w:marRight w:val="0"/>
      <w:marTop w:val="0"/>
      <w:marBottom w:val="0"/>
      <w:divBdr>
        <w:top w:val="none" w:sz="0" w:space="0" w:color="auto"/>
        <w:left w:val="none" w:sz="0" w:space="0" w:color="auto"/>
        <w:bottom w:val="none" w:sz="0" w:space="0" w:color="auto"/>
        <w:right w:val="none" w:sz="0" w:space="0" w:color="auto"/>
      </w:divBdr>
    </w:div>
    <w:div w:id="1835030989">
      <w:bodyDiv w:val="1"/>
      <w:marLeft w:val="0"/>
      <w:marRight w:val="0"/>
      <w:marTop w:val="0"/>
      <w:marBottom w:val="0"/>
      <w:divBdr>
        <w:top w:val="none" w:sz="0" w:space="0" w:color="auto"/>
        <w:left w:val="none" w:sz="0" w:space="0" w:color="auto"/>
        <w:bottom w:val="none" w:sz="0" w:space="0" w:color="auto"/>
        <w:right w:val="none" w:sz="0" w:space="0" w:color="auto"/>
      </w:divBdr>
    </w:div>
    <w:div w:id="1870143303">
      <w:bodyDiv w:val="1"/>
      <w:marLeft w:val="0"/>
      <w:marRight w:val="0"/>
      <w:marTop w:val="0"/>
      <w:marBottom w:val="0"/>
      <w:divBdr>
        <w:top w:val="none" w:sz="0" w:space="0" w:color="auto"/>
        <w:left w:val="none" w:sz="0" w:space="0" w:color="auto"/>
        <w:bottom w:val="none" w:sz="0" w:space="0" w:color="auto"/>
        <w:right w:val="none" w:sz="0" w:space="0" w:color="auto"/>
      </w:divBdr>
    </w:div>
    <w:div w:id="1874150510">
      <w:bodyDiv w:val="1"/>
      <w:marLeft w:val="0"/>
      <w:marRight w:val="0"/>
      <w:marTop w:val="0"/>
      <w:marBottom w:val="0"/>
      <w:divBdr>
        <w:top w:val="none" w:sz="0" w:space="0" w:color="auto"/>
        <w:left w:val="none" w:sz="0" w:space="0" w:color="auto"/>
        <w:bottom w:val="none" w:sz="0" w:space="0" w:color="auto"/>
        <w:right w:val="none" w:sz="0" w:space="0" w:color="auto"/>
      </w:divBdr>
    </w:div>
    <w:div w:id="1879000767">
      <w:bodyDiv w:val="1"/>
      <w:marLeft w:val="0"/>
      <w:marRight w:val="0"/>
      <w:marTop w:val="0"/>
      <w:marBottom w:val="0"/>
      <w:divBdr>
        <w:top w:val="none" w:sz="0" w:space="0" w:color="auto"/>
        <w:left w:val="none" w:sz="0" w:space="0" w:color="auto"/>
        <w:bottom w:val="none" w:sz="0" w:space="0" w:color="auto"/>
        <w:right w:val="none" w:sz="0" w:space="0" w:color="auto"/>
      </w:divBdr>
    </w:div>
    <w:div w:id="1892838965">
      <w:bodyDiv w:val="1"/>
      <w:marLeft w:val="0"/>
      <w:marRight w:val="0"/>
      <w:marTop w:val="0"/>
      <w:marBottom w:val="0"/>
      <w:divBdr>
        <w:top w:val="none" w:sz="0" w:space="0" w:color="auto"/>
        <w:left w:val="none" w:sz="0" w:space="0" w:color="auto"/>
        <w:bottom w:val="none" w:sz="0" w:space="0" w:color="auto"/>
        <w:right w:val="none" w:sz="0" w:space="0" w:color="auto"/>
      </w:divBdr>
    </w:div>
    <w:div w:id="1893080175">
      <w:bodyDiv w:val="1"/>
      <w:marLeft w:val="0"/>
      <w:marRight w:val="0"/>
      <w:marTop w:val="0"/>
      <w:marBottom w:val="0"/>
      <w:divBdr>
        <w:top w:val="none" w:sz="0" w:space="0" w:color="auto"/>
        <w:left w:val="none" w:sz="0" w:space="0" w:color="auto"/>
        <w:bottom w:val="none" w:sz="0" w:space="0" w:color="auto"/>
        <w:right w:val="none" w:sz="0" w:space="0" w:color="auto"/>
      </w:divBdr>
    </w:div>
    <w:div w:id="1917322381">
      <w:bodyDiv w:val="1"/>
      <w:marLeft w:val="0"/>
      <w:marRight w:val="0"/>
      <w:marTop w:val="0"/>
      <w:marBottom w:val="0"/>
      <w:divBdr>
        <w:top w:val="none" w:sz="0" w:space="0" w:color="auto"/>
        <w:left w:val="none" w:sz="0" w:space="0" w:color="auto"/>
        <w:bottom w:val="none" w:sz="0" w:space="0" w:color="auto"/>
        <w:right w:val="none" w:sz="0" w:space="0" w:color="auto"/>
      </w:divBdr>
    </w:div>
    <w:div w:id="1926764278">
      <w:bodyDiv w:val="1"/>
      <w:marLeft w:val="0"/>
      <w:marRight w:val="0"/>
      <w:marTop w:val="0"/>
      <w:marBottom w:val="0"/>
      <w:divBdr>
        <w:top w:val="none" w:sz="0" w:space="0" w:color="auto"/>
        <w:left w:val="none" w:sz="0" w:space="0" w:color="auto"/>
        <w:bottom w:val="none" w:sz="0" w:space="0" w:color="auto"/>
        <w:right w:val="none" w:sz="0" w:space="0" w:color="auto"/>
      </w:divBdr>
    </w:div>
    <w:div w:id="1931111759">
      <w:bodyDiv w:val="1"/>
      <w:marLeft w:val="0"/>
      <w:marRight w:val="0"/>
      <w:marTop w:val="0"/>
      <w:marBottom w:val="0"/>
      <w:divBdr>
        <w:top w:val="none" w:sz="0" w:space="0" w:color="auto"/>
        <w:left w:val="none" w:sz="0" w:space="0" w:color="auto"/>
        <w:bottom w:val="none" w:sz="0" w:space="0" w:color="auto"/>
        <w:right w:val="none" w:sz="0" w:space="0" w:color="auto"/>
      </w:divBdr>
    </w:div>
    <w:div w:id="1931423252">
      <w:bodyDiv w:val="1"/>
      <w:marLeft w:val="0"/>
      <w:marRight w:val="0"/>
      <w:marTop w:val="0"/>
      <w:marBottom w:val="0"/>
      <w:divBdr>
        <w:top w:val="none" w:sz="0" w:space="0" w:color="auto"/>
        <w:left w:val="none" w:sz="0" w:space="0" w:color="auto"/>
        <w:bottom w:val="none" w:sz="0" w:space="0" w:color="auto"/>
        <w:right w:val="none" w:sz="0" w:space="0" w:color="auto"/>
      </w:divBdr>
    </w:div>
    <w:div w:id="1937591457">
      <w:bodyDiv w:val="1"/>
      <w:marLeft w:val="0"/>
      <w:marRight w:val="0"/>
      <w:marTop w:val="0"/>
      <w:marBottom w:val="0"/>
      <w:divBdr>
        <w:top w:val="none" w:sz="0" w:space="0" w:color="auto"/>
        <w:left w:val="none" w:sz="0" w:space="0" w:color="auto"/>
        <w:bottom w:val="none" w:sz="0" w:space="0" w:color="auto"/>
        <w:right w:val="none" w:sz="0" w:space="0" w:color="auto"/>
      </w:divBdr>
    </w:div>
    <w:div w:id="1950158576">
      <w:bodyDiv w:val="1"/>
      <w:marLeft w:val="0"/>
      <w:marRight w:val="0"/>
      <w:marTop w:val="0"/>
      <w:marBottom w:val="0"/>
      <w:divBdr>
        <w:top w:val="none" w:sz="0" w:space="0" w:color="auto"/>
        <w:left w:val="none" w:sz="0" w:space="0" w:color="auto"/>
        <w:bottom w:val="none" w:sz="0" w:space="0" w:color="auto"/>
        <w:right w:val="none" w:sz="0" w:space="0" w:color="auto"/>
      </w:divBdr>
    </w:div>
    <w:div w:id="1953323627">
      <w:bodyDiv w:val="1"/>
      <w:marLeft w:val="0"/>
      <w:marRight w:val="0"/>
      <w:marTop w:val="0"/>
      <w:marBottom w:val="0"/>
      <w:divBdr>
        <w:top w:val="none" w:sz="0" w:space="0" w:color="auto"/>
        <w:left w:val="none" w:sz="0" w:space="0" w:color="auto"/>
        <w:bottom w:val="none" w:sz="0" w:space="0" w:color="auto"/>
        <w:right w:val="none" w:sz="0" w:space="0" w:color="auto"/>
      </w:divBdr>
    </w:div>
    <w:div w:id="1962298521">
      <w:bodyDiv w:val="1"/>
      <w:marLeft w:val="0"/>
      <w:marRight w:val="0"/>
      <w:marTop w:val="0"/>
      <w:marBottom w:val="0"/>
      <w:divBdr>
        <w:top w:val="none" w:sz="0" w:space="0" w:color="auto"/>
        <w:left w:val="none" w:sz="0" w:space="0" w:color="auto"/>
        <w:bottom w:val="none" w:sz="0" w:space="0" w:color="auto"/>
        <w:right w:val="none" w:sz="0" w:space="0" w:color="auto"/>
      </w:divBdr>
    </w:div>
    <w:div w:id="1965651079">
      <w:bodyDiv w:val="1"/>
      <w:marLeft w:val="0"/>
      <w:marRight w:val="0"/>
      <w:marTop w:val="0"/>
      <w:marBottom w:val="0"/>
      <w:divBdr>
        <w:top w:val="none" w:sz="0" w:space="0" w:color="auto"/>
        <w:left w:val="none" w:sz="0" w:space="0" w:color="auto"/>
        <w:bottom w:val="none" w:sz="0" w:space="0" w:color="auto"/>
        <w:right w:val="none" w:sz="0" w:space="0" w:color="auto"/>
      </w:divBdr>
    </w:div>
    <w:div w:id="1974677341">
      <w:bodyDiv w:val="1"/>
      <w:marLeft w:val="0"/>
      <w:marRight w:val="0"/>
      <w:marTop w:val="0"/>
      <w:marBottom w:val="0"/>
      <w:divBdr>
        <w:top w:val="none" w:sz="0" w:space="0" w:color="auto"/>
        <w:left w:val="none" w:sz="0" w:space="0" w:color="auto"/>
        <w:bottom w:val="none" w:sz="0" w:space="0" w:color="auto"/>
        <w:right w:val="none" w:sz="0" w:space="0" w:color="auto"/>
      </w:divBdr>
    </w:div>
    <w:div w:id="1975091054">
      <w:bodyDiv w:val="1"/>
      <w:marLeft w:val="0"/>
      <w:marRight w:val="0"/>
      <w:marTop w:val="0"/>
      <w:marBottom w:val="0"/>
      <w:divBdr>
        <w:top w:val="none" w:sz="0" w:space="0" w:color="auto"/>
        <w:left w:val="none" w:sz="0" w:space="0" w:color="auto"/>
        <w:bottom w:val="none" w:sz="0" w:space="0" w:color="auto"/>
        <w:right w:val="none" w:sz="0" w:space="0" w:color="auto"/>
      </w:divBdr>
    </w:div>
    <w:div w:id="1999266040">
      <w:bodyDiv w:val="1"/>
      <w:marLeft w:val="0"/>
      <w:marRight w:val="0"/>
      <w:marTop w:val="0"/>
      <w:marBottom w:val="0"/>
      <w:divBdr>
        <w:top w:val="none" w:sz="0" w:space="0" w:color="auto"/>
        <w:left w:val="none" w:sz="0" w:space="0" w:color="auto"/>
        <w:bottom w:val="none" w:sz="0" w:space="0" w:color="auto"/>
        <w:right w:val="none" w:sz="0" w:space="0" w:color="auto"/>
      </w:divBdr>
    </w:div>
    <w:div w:id="2016758081">
      <w:bodyDiv w:val="1"/>
      <w:marLeft w:val="0"/>
      <w:marRight w:val="0"/>
      <w:marTop w:val="0"/>
      <w:marBottom w:val="0"/>
      <w:divBdr>
        <w:top w:val="none" w:sz="0" w:space="0" w:color="auto"/>
        <w:left w:val="none" w:sz="0" w:space="0" w:color="auto"/>
        <w:bottom w:val="none" w:sz="0" w:space="0" w:color="auto"/>
        <w:right w:val="none" w:sz="0" w:space="0" w:color="auto"/>
      </w:divBdr>
    </w:div>
    <w:div w:id="2029716610">
      <w:bodyDiv w:val="1"/>
      <w:marLeft w:val="0"/>
      <w:marRight w:val="0"/>
      <w:marTop w:val="0"/>
      <w:marBottom w:val="0"/>
      <w:divBdr>
        <w:top w:val="none" w:sz="0" w:space="0" w:color="auto"/>
        <w:left w:val="none" w:sz="0" w:space="0" w:color="auto"/>
        <w:bottom w:val="none" w:sz="0" w:space="0" w:color="auto"/>
        <w:right w:val="none" w:sz="0" w:space="0" w:color="auto"/>
      </w:divBdr>
    </w:div>
    <w:div w:id="2030333522">
      <w:bodyDiv w:val="1"/>
      <w:marLeft w:val="0"/>
      <w:marRight w:val="0"/>
      <w:marTop w:val="0"/>
      <w:marBottom w:val="0"/>
      <w:divBdr>
        <w:top w:val="none" w:sz="0" w:space="0" w:color="auto"/>
        <w:left w:val="none" w:sz="0" w:space="0" w:color="auto"/>
        <w:bottom w:val="none" w:sz="0" w:space="0" w:color="auto"/>
        <w:right w:val="none" w:sz="0" w:space="0" w:color="auto"/>
      </w:divBdr>
    </w:div>
    <w:div w:id="2033143525">
      <w:bodyDiv w:val="1"/>
      <w:marLeft w:val="0"/>
      <w:marRight w:val="0"/>
      <w:marTop w:val="0"/>
      <w:marBottom w:val="0"/>
      <w:divBdr>
        <w:top w:val="none" w:sz="0" w:space="0" w:color="auto"/>
        <w:left w:val="none" w:sz="0" w:space="0" w:color="auto"/>
        <w:bottom w:val="none" w:sz="0" w:space="0" w:color="auto"/>
        <w:right w:val="none" w:sz="0" w:space="0" w:color="auto"/>
      </w:divBdr>
    </w:div>
    <w:div w:id="2053186497">
      <w:bodyDiv w:val="1"/>
      <w:marLeft w:val="0"/>
      <w:marRight w:val="0"/>
      <w:marTop w:val="0"/>
      <w:marBottom w:val="0"/>
      <w:divBdr>
        <w:top w:val="none" w:sz="0" w:space="0" w:color="auto"/>
        <w:left w:val="none" w:sz="0" w:space="0" w:color="auto"/>
        <w:bottom w:val="none" w:sz="0" w:space="0" w:color="auto"/>
        <w:right w:val="none" w:sz="0" w:space="0" w:color="auto"/>
      </w:divBdr>
    </w:div>
    <w:div w:id="2059233327">
      <w:bodyDiv w:val="1"/>
      <w:marLeft w:val="0"/>
      <w:marRight w:val="0"/>
      <w:marTop w:val="0"/>
      <w:marBottom w:val="0"/>
      <w:divBdr>
        <w:top w:val="none" w:sz="0" w:space="0" w:color="auto"/>
        <w:left w:val="none" w:sz="0" w:space="0" w:color="auto"/>
        <w:bottom w:val="none" w:sz="0" w:space="0" w:color="auto"/>
        <w:right w:val="none" w:sz="0" w:space="0" w:color="auto"/>
      </w:divBdr>
    </w:div>
    <w:div w:id="2059282536">
      <w:bodyDiv w:val="1"/>
      <w:marLeft w:val="0"/>
      <w:marRight w:val="0"/>
      <w:marTop w:val="0"/>
      <w:marBottom w:val="0"/>
      <w:divBdr>
        <w:top w:val="none" w:sz="0" w:space="0" w:color="auto"/>
        <w:left w:val="none" w:sz="0" w:space="0" w:color="auto"/>
        <w:bottom w:val="none" w:sz="0" w:space="0" w:color="auto"/>
        <w:right w:val="none" w:sz="0" w:space="0" w:color="auto"/>
      </w:divBdr>
    </w:div>
    <w:div w:id="2062165936">
      <w:bodyDiv w:val="1"/>
      <w:marLeft w:val="0"/>
      <w:marRight w:val="0"/>
      <w:marTop w:val="0"/>
      <w:marBottom w:val="0"/>
      <w:divBdr>
        <w:top w:val="none" w:sz="0" w:space="0" w:color="auto"/>
        <w:left w:val="none" w:sz="0" w:space="0" w:color="auto"/>
        <w:bottom w:val="none" w:sz="0" w:space="0" w:color="auto"/>
        <w:right w:val="none" w:sz="0" w:space="0" w:color="auto"/>
      </w:divBdr>
    </w:div>
    <w:div w:id="2065521508">
      <w:bodyDiv w:val="1"/>
      <w:marLeft w:val="0"/>
      <w:marRight w:val="0"/>
      <w:marTop w:val="0"/>
      <w:marBottom w:val="0"/>
      <w:divBdr>
        <w:top w:val="none" w:sz="0" w:space="0" w:color="auto"/>
        <w:left w:val="none" w:sz="0" w:space="0" w:color="auto"/>
        <w:bottom w:val="none" w:sz="0" w:space="0" w:color="auto"/>
        <w:right w:val="none" w:sz="0" w:space="0" w:color="auto"/>
      </w:divBdr>
    </w:div>
    <w:div w:id="2068332556">
      <w:bodyDiv w:val="1"/>
      <w:marLeft w:val="0"/>
      <w:marRight w:val="0"/>
      <w:marTop w:val="0"/>
      <w:marBottom w:val="0"/>
      <w:divBdr>
        <w:top w:val="none" w:sz="0" w:space="0" w:color="auto"/>
        <w:left w:val="none" w:sz="0" w:space="0" w:color="auto"/>
        <w:bottom w:val="none" w:sz="0" w:space="0" w:color="auto"/>
        <w:right w:val="none" w:sz="0" w:space="0" w:color="auto"/>
      </w:divBdr>
    </w:div>
    <w:div w:id="2075542290">
      <w:bodyDiv w:val="1"/>
      <w:marLeft w:val="0"/>
      <w:marRight w:val="0"/>
      <w:marTop w:val="0"/>
      <w:marBottom w:val="0"/>
      <w:divBdr>
        <w:top w:val="none" w:sz="0" w:space="0" w:color="auto"/>
        <w:left w:val="none" w:sz="0" w:space="0" w:color="auto"/>
        <w:bottom w:val="none" w:sz="0" w:space="0" w:color="auto"/>
        <w:right w:val="none" w:sz="0" w:space="0" w:color="auto"/>
      </w:divBdr>
    </w:div>
    <w:div w:id="2076397094">
      <w:bodyDiv w:val="1"/>
      <w:marLeft w:val="0"/>
      <w:marRight w:val="0"/>
      <w:marTop w:val="0"/>
      <w:marBottom w:val="0"/>
      <w:divBdr>
        <w:top w:val="none" w:sz="0" w:space="0" w:color="auto"/>
        <w:left w:val="none" w:sz="0" w:space="0" w:color="auto"/>
        <w:bottom w:val="none" w:sz="0" w:space="0" w:color="auto"/>
        <w:right w:val="none" w:sz="0" w:space="0" w:color="auto"/>
      </w:divBdr>
    </w:div>
    <w:div w:id="2076858751">
      <w:bodyDiv w:val="1"/>
      <w:marLeft w:val="0"/>
      <w:marRight w:val="0"/>
      <w:marTop w:val="0"/>
      <w:marBottom w:val="0"/>
      <w:divBdr>
        <w:top w:val="none" w:sz="0" w:space="0" w:color="auto"/>
        <w:left w:val="none" w:sz="0" w:space="0" w:color="auto"/>
        <w:bottom w:val="none" w:sz="0" w:space="0" w:color="auto"/>
        <w:right w:val="none" w:sz="0" w:space="0" w:color="auto"/>
      </w:divBdr>
    </w:div>
    <w:div w:id="2077237921">
      <w:bodyDiv w:val="1"/>
      <w:marLeft w:val="0"/>
      <w:marRight w:val="0"/>
      <w:marTop w:val="0"/>
      <w:marBottom w:val="0"/>
      <w:divBdr>
        <w:top w:val="none" w:sz="0" w:space="0" w:color="auto"/>
        <w:left w:val="none" w:sz="0" w:space="0" w:color="auto"/>
        <w:bottom w:val="none" w:sz="0" w:space="0" w:color="auto"/>
        <w:right w:val="none" w:sz="0" w:space="0" w:color="auto"/>
      </w:divBdr>
    </w:div>
    <w:div w:id="2094038772">
      <w:bodyDiv w:val="1"/>
      <w:marLeft w:val="0"/>
      <w:marRight w:val="0"/>
      <w:marTop w:val="0"/>
      <w:marBottom w:val="0"/>
      <w:divBdr>
        <w:top w:val="none" w:sz="0" w:space="0" w:color="auto"/>
        <w:left w:val="none" w:sz="0" w:space="0" w:color="auto"/>
        <w:bottom w:val="none" w:sz="0" w:space="0" w:color="auto"/>
        <w:right w:val="none" w:sz="0" w:space="0" w:color="auto"/>
      </w:divBdr>
    </w:div>
    <w:div w:id="2098674925">
      <w:bodyDiv w:val="1"/>
      <w:marLeft w:val="0"/>
      <w:marRight w:val="0"/>
      <w:marTop w:val="0"/>
      <w:marBottom w:val="0"/>
      <w:divBdr>
        <w:top w:val="none" w:sz="0" w:space="0" w:color="auto"/>
        <w:left w:val="none" w:sz="0" w:space="0" w:color="auto"/>
        <w:bottom w:val="none" w:sz="0" w:space="0" w:color="auto"/>
        <w:right w:val="none" w:sz="0" w:space="0" w:color="auto"/>
      </w:divBdr>
    </w:div>
    <w:div w:id="2102993837">
      <w:bodyDiv w:val="1"/>
      <w:marLeft w:val="0"/>
      <w:marRight w:val="0"/>
      <w:marTop w:val="0"/>
      <w:marBottom w:val="0"/>
      <w:divBdr>
        <w:top w:val="none" w:sz="0" w:space="0" w:color="auto"/>
        <w:left w:val="none" w:sz="0" w:space="0" w:color="auto"/>
        <w:bottom w:val="none" w:sz="0" w:space="0" w:color="auto"/>
        <w:right w:val="none" w:sz="0" w:space="0" w:color="auto"/>
      </w:divBdr>
    </w:div>
    <w:div w:id="2112622538">
      <w:bodyDiv w:val="1"/>
      <w:marLeft w:val="0"/>
      <w:marRight w:val="0"/>
      <w:marTop w:val="0"/>
      <w:marBottom w:val="0"/>
      <w:divBdr>
        <w:top w:val="none" w:sz="0" w:space="0" w:color="auto"/>
        <w:left w:val="none" w:sz="0" w:space="0" w:color="auto"/>
        <w:bottom w:val="none" w:sz="0" w:space="0" w:color="auto"/>
        <w:right w:val="none" w:sz="0" w:space="0" w:color="auto"/>
      </w:divBdr>
    </w:div>
    <w:div w:id="2115206290">
      <w:bodyDiv w:val="1"/>
      <w:marLeft w:val="0"/>
      <w:marRight w:val="0"/>
      <w:marTop w:val="0"/>
      <w:marBottom w:val="0"/>
      <w:divBdr>
        <w:top w:val="none" w:sz="0" w:space="0" w:color="auto"/>
        <w:left w:val="none" w:sz="0" w:space="0" w:color="auto"/>
        <w:bottom w:val="none" w:sz="0" w:space="0" w:color="auto"/>
        <w:right w:val="none" w:sz="0" w:space="0" w:color="auto"/>
      </w:divBdr>
    </w:div>
    <w:div w:id="2122449570">
      <w:bodyDiv w:val="1"/>
      <w:marLeft w:val="0"/>
      <w:marRight w:val="0"/>
      <w:marTop w:val="0"/>
      <w:marBottom w:val="0"/>
      <w:divBdr>
        <w:top w:val="none" w:sz="0" w:space="0" w:color="auto"/>
        <w:left w:val="none" w:sz="0" w:space="0" w:color="auto"/>
        <w:bottom w:val="none" w:sz="0" w:space="0" w:color="auto"/>
        <w:right w:val="none" w:sz="0" w:space="0" w:color="auto"/>
      </w:divBdr>
    </w:div>
    <w:div w:id="2123568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9.xml"/><Relationship Id="rId21" Type="http://schemas.openxmlformats.org/officeDocument/2006/relationships/chart" Target="charts/chart14.xml"/><Relationship Id="rId34" Type="http://schemas.openxmlformats.org/officeDocument/2006/relationships/chart" Target="charts/chart27.xml"/><Relationship Id="rId42" Type="http://schemas.openxmlformats.org/officeDocument/2006/relationships/chart" Target="charts/chart35.xml"/><Relationship Id="rId47" Type="http://schemas.openxmlformats.org/officeDocument/2006/relationships/chart" Target="charts/chart40.xml"/><Relationship Id="rId50" Type="http://schemas.openxmlformats.org/officeDocument/2006/relationships/chart" Target="charts/chart43.xml"/><Relationship Id="rId55" Type="http://schemas.openxmlformats.org/officeDocument/2006/relationships/chart" Target="charts/chart48.xml"/><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9.xml"/><Relationship Id="rId29" Type="http://schemas.openxmlformats.org/officeDocument/2006/relationships/chart" Target="charts/chart22.xml"/><Relationship Id="rId11" Type="http://schemas.openxmlformats.org/officeDocument/2006/relationships/chart" Target="charts/chart4.xml"/><Relationship Id="rId24" Type="http://schemas.openxmlformats.org/officeDocument/2006/relationships/chart" Target="charts/chart17.xml"/><Relationship Id="rId32" Type="http://schemas.openxmlformats.org/officeDocument/2006/relationships/chart" Target="charts/chart25.xml"/><Relationship Id="rId37" Type="http://schemas.openxmlformats.org/officeDocument/2006/relationships/chart" Target="charts/chart30.xml"/><Relationship Id="rId40" Type="http://schemas.openxmlformats.org/officeDocument/2006/relationships/chart" Target="charts/chart33.xml"/><Relationship Id="rId45" Type="http://schemas.openxmlformats.org/officeDocument/2006/relationships/chart" Target="charts/chart38.xml"/><Relationship Id="rId53" Type="http://schemas.openxmlformats.org/officeDocument/2006/relationships/chart" Target="charts/chart46.xml"/><Relationship Id="rId58" Type="http://schemas.openxmlformats.org/officeDocument/2006/relationships/chart" Target="charts/chart51.xml"/><Relationship Id="rId5" Type="http://schemas.openxmlformats.org/officeDocument/2006/relationships/webSettings" Target="webSettings.xml"/><Relationship Id="rId61" Type="http://schemas.openxmlformats.org/officeDocument/2006/relationships/chart" Target="charts/chart54.xml"/><Relationship Id="rId19" Type="http://schemas.openxmlformats.org/officeDocument/2006/relationships/chart" Target="charts/chart1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chart" Target="charts/chart20.xml"/><Relationship Id="rId30" Type="http://schemas.openxmlformats.org/officeDocument/2006/relationships/chart" Target="charts/chart23.xml"/><Relationship Id="rId35" Type="http://schemas.openxmlformats.org/officeDocument/2006/relationships/chart" Target="charts/chart28.xml"/><Relationship Id="rId43" Type="http://schemas.openxmlformats.org/officeDocument/2006/relationships/chart" Target="charts/chart36.xml"/><Relationship Id="rId48" Type="http://schemas.openxmlformats.org/officeDocument/2006/relationships/chart" Target="charts/chart41.xml"/><Relationship Id="rId56" Type="http://schemas.openxmlformats.org/officeDocument/2006/relationships/chart" Target="charts/chart49.xml"/><Relationship Id="rId64" Type="http://schemas.openxmlformats.org/officeDocument/2006/relationships/fontTable" Target="fontTable.xml"/><Relationship Id="rId8" Type="http://schemas.openxmlformats.org/officeDocument/2006/relationships/chart" Target="charts/chart1.xml"/><Relationship Id="rId51" Type="http://schemas.openxmlformats.org/officeDocument/2006/relationships/chart" Target="charts/chart44.xml"/><Relationship Id="rId3" Type="http://schemas.openxmlformats.org/officeDocument/2006/relationships/styles" Target="styl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8.xml"/><Relationship Id="rId33" Type="http://schemas.openxmlformats.org/officeDocument/2006/relationships/chart" Target="charts/chart26.xml"/><Relationship Id="rId38" Type="http://schemas.openxmlformats.org/officeDocument/2006/relationships/chart" Target="charts/chart31.xml"/><Relationship Id="rId46" Type="http://schemas.openxmlformats.org/officeDocument/2006/relationships/chart" Target="charts/chart39.xml"/><Relationship Id="rId59" Type="http://schemas.openxmlformats.org/officeDocument/2006/relationships/chart" Target="charts/chart52.xml"/><Relationship Id="rId20" Type="http://schemas.openxmlformats.org/officeDocument/2006/relationships/chart" Target="charts/chart13.xml"/><Relationship Id="rId41" Type="http://schemas.openxmlformats.org/officeDocument/2006/relationships/chart" Target="charts/chart34.xml"/><Relationship Id="rId54" Type="http://schemas.openxmlformats.org/officeDocument/2006/relationships/chart" Target="charts/chart47.xml"/><Relationship Id="rId62" Type="http://schemas.openxmlformats.org/officeDocument/2006/relationships/chart" Target="charts/chart5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chart" Target="charts/chart21.xml"/><Relationship Id="rId36" Type="http://schemas.openxmlformats.org/officeDocument/2006/relationships/chart" Target="charts/chart29.xml"/><Relationship Id="rId49" Type="http://schemas.openxmlformats.org/officeDocument/2006/relationships/chart" Target="charts/chart42.xml"/><Relationship Id="rId57" Type="http://schemas.openxmlformats.org/officeDocument/2006/relationships/chart" Target="charts/chart50.xml"/><Relationship Id="rId10" Type="http://schemas.openxmlformats.org/officeDocument/2006/relationships/chart" Target="charts/chart3.xml"/><Relationship Id="rId31" Type="http://schemas.openxmlformats.org/officeDocument/2006/relationships/chart" Target="charts/chart24.xml"/><Relationship Id="rId44" Type="http://schemas.openxmlformats.org/officeDocument/2006/relationships/chart" Target="charts/chart37.xml"/><Relationship Id="rId52" Type="http://schemas.openxmlformats.org/officeDocument/2006/relationships/chart" Target="charts/chart45.xml"/><Relationship Id="rId60" Type="http://schemas.openxmlformats.org/officeDocument/2006/relationships/chart" Target="charts/chart53.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3" Type="http://schemas.openxmlformats.org/officeDocument/2006/relationships/chart" Target="charts/chart6.xml"/><Relationship Id="rId18" Type="http://schemas.openxmlformats.org/officeDocument/2006/relationships/chart" Target="charts/chart11.xml"/><Relationship Id="rId39" Type="http://schemas.openxmlformats.org/officeDocument/2006/relationships/chart" Target="charts/chart32.xml"/></Relationships>
</file>

<file path=word/charts/_rels/chart1.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36.xml"/><Relationship Id="rId1" Type="http://schemas.microsoft.com/office/2011/relationships/chartStyle" Target="style36.xml"/></Relationships>
</file>

<file path=word/charts/_rels/chart37.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37.xml"/><Relationship Id="rId1" Type="http://schemas.microsoft.com/office/2011/relationships/chartStyle" Target="style37.xml"/></Relationships>
</file>

<file path=word/charts/_rels/chart38.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38.xml"/><Relationship Id="rId1" Type="http://schemas.microsoft.com/office/2011/relationships/chartStyle" Target="style38.xml"/></Relationships>
</file>

<file path=word/charts/_rels/chart39.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39.xml"/><Relationship Id="rId1" Type="http://schemas.microsoft.com/office/2011/relationships/chartStyle" Target="style39.xml"/></Relationships>
</file>

<file path=word/charts/_rels/chart40.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40.xml"/><Relationship Id="rId1" Type="http://schemas.microsoft.com/office/2011/relationships/chartStyle" Target="style40.xml"/></Relationships>
</file>

<file path=word/charts/_rels/chart41.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41.xml"/><Relationship Id="rId1" Type="http://schemas.microsoft.com/office/2011/relationships/chartStyle" Target="style41.xml"/></Relationships>
</file>

<file path=word/charts/_rels/chart42.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42.xml"/><Relationship Id="rId1" Type="http://schemas.microsoft.com/office/2011/relationships/chartStyle" Target="style42.xml"/></Relationships>
</file>

<file path=word/charts/_rels/chart43.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43.xml"/><Relationship Id="rId1" Type="http://schemas.microsoft.com/office/2011/relationships/chartStyle" Target="style43.xml"/></Relationships>
</file>

<file path=word/charts/_rels/chart44.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44.xml"/><Relationship Id="rId1" Type="http://schemas.microsoft.com/office/2011/relationships/chartStyle" Target="style44.xml"/></Relationships>
</file>

<file path=word/charts/_rels/chart45.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45.xml"/><Relationship Id="rId1" Type="http://schemas.microsoft.com/office/2011/relationships/chartStyle" Target="style45.xml"/></Relationships>
</file>

<file path=word/charts/_rels/chart46.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46.xml"/><Relationship Id="rId1" Type="http://schemas.microsoft.com/office/2011/relationships/chartStyle" Target="style46.xml"/></Relationships>
</file>

<file path=word/charts/_rels/chart47.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47.xml"/><Relationship Id="rId1" Type="http://schemas.microsoft.com/office/2011/relationships/chartStyle" Target="style47.xml"/></Relationships>
</file>

<file path=word/charts/_rels/chart48.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48.xml"/><Relationship Id="rId1" Type="http://schemas.microsoft.com/office/2011/relationships/chartStyle" Target="style48.xml"/></Relationships>
</file>

<file path=word/charts/_rels/chart49.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49.xml"/><Relationship Id="rId1" Type="http://schemas.microsoft.com/office/2011/relationships/chartStyle" Target="style49.xml"/></Relationships>
</file>

<file path=word/charts/_rels/chart50.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50.xml"/><Relationship Id="rId1" Type="http://schemas.microsoft.com/office/2011/relationships/chartStyle" Target="style50.xml"/></Relationships>
</file>

<file path=word/charts/_rels/chart51.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51.xml"/><Relationship Id="rId1" Type="http://schemas.microsoft.com/office/2011/relationships/chartStyle" Target="style51.xml"/></Relationships>
</file>

<file path=word/charts/_rels/chart52.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52.xml"/><Relationship Id="rId1" Type="http://schemas.microsoft.com/office/2011/relationships/chartStyle" Target="style52.xml"/></Relationships>
</file>

<file path=word/charts/_rels/chart53.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53.xml"/><Relationship Id="rId1" Type="http://schemas.microsoft.com/office/2011/relationships/chartStyle" Target="style53.xml"/></Relationships>
</file>

<file path=word/charts/_rels/chart54.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54.xml"/><Relationship Id="rId1" Type="http://schemas.microsoft.com/office/2011/relationships/chartStyle" Target="style54.xml"/></Relationships>
</file>

<file path=word/charts/_rels/chart55.xml.rels><?xml version="1.0" encoding="UTF-8" standalone="yes"?>
<Relationships xmlns="http://schemas.openxmlformats.org/package/2006/relationships"><Relationship Id="rId3" Type="http://schemas.openxmlformats.org/officeDocument/2006/relationships/oleObject" Target="file:///D:\samsaxuri\2021\12%20tve\2021%20faqti%20dazustebuli\2020-2021%2012%20tve.xlsx" TargetMode="External"/><Relationship Id="rId2" Type="http://schemas.microsoft.com/office/2011/relationships/chartColorStyle" Target="colors55.xml"/><Relationship Id="rId1" Type="http://schemas.microsoft.com/office/2011/relationships/chartStyle" Target="style5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'01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'01 00'!$C$2:$C$5</c:f>
              <c:numCache>
                <c:formatCode>#,##0.0</c:formatCode>
                <c:ptCount val="4"/>
                <c:pt idx="0">
                  <c:v>60736</c:v>
                </c:pt>
                <c:pt idx="1">
                  <c:v>53983.014490000001</c:v>
                </c:pt>
                <c:pt idx="2">
                  <c:v>64736</c:v>
                </c:pt>
                <c:pt idx="3">
                  <c:v>55969.966100000005</c:v>
                </c:pt>
              </c:numCache>
            </c:numRef>
          </c:val>
          <c:extLst>
            <c:ext xmlns:c16="http://schemas.microsoft.com/office/drawing/2014/chart" uri="{C3380CC4-5D6E-409C-BE32-E72D297353CC}">
              <c16:uniqueId val="{00000000-966A-4365-A598-F44659802041}"/>
            </c:ext>
          </c:extLst>
        </c:ser>
        <c:dLbls>
          <c:showLegendKey val="0"/>
          <c:showVal val="0"/>
          <c:showCatName val="0"/>
          <c:showSerName val="0"/>
          <c:showPercent val="0"/>
          <c:showBubbleSize val="0"/>
        </c:dLbls>
        <c:gapWidth val="100"/>
        <c:overlap val="-24"/>
        <c:axId val="705713184"/>
        <c:axId val="705713744"/>
      </c:barChart>
      <c:catAx>
        <c:axId val="705713184"/>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705713744"/>
        <c:crosses val="autoZero"/>
        <c:auto val="1"/>
        <c:lblAlgn val="ctr"/>
        <c:lblOffset val="100"/>
        <c:noMultiLvlLbl val="0"/>
      </c:catAx>
      <c:valAx>
        <c:axId val="705713744"/>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70571318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'02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'02 00'!$C$2:$C$5</c:f>
              <c:numCache>
                <c:formatCode>#,##0.0</c:formatCode>
                <c:ptCount val="4"/>
                <c:pt idx="0">
                  <c:v>6250</c:v>
                </c:pt>
                <c:pt idx="1">
                  <c:v>4717.6859899999999</c:v>
                </c:pt>
                <c:pt idx="2">
                  <c:v>7385</c:v>
                </c:pt>
                <c:pt idx="3">
                  <c:v>7184.9453599999997</c:v>
                </c:pt>
              </c:numCache>
            </c:numRef>
          </c:val>
          <c:extLst>
            <c:ext xmlns:c16="http://schemas.microsoft.com/office/drawing/2014/chart" uri="{C3380CC4-5D6E-409C-BE32-E72D297353CC}">
              <c16:uniqueId val="{00000000-76AF-42CB-B777-8A7C1208EA2C}"/>
            </c:ext>
          </c:extLst>
        </c:ser>
        <c:dLbls>
          <c:showLegendKey val="0"/>
          <c:showVal val="0"/>
          <c:showCatName val="0"/>
          <c:showSerName val="0"/>
          <c:showPercent val="0"/>
          <c:showBubbleSize val="0"/>
        </c:dLbls>
        <c:gapWidth val="100"/>
        <c:overlap val="-24"/>
        <c:axId val="686549632"/>
        <c:axId val="478931968"/>
      </c:barChart>
      <c:catAx>
        <c:axId val="686549632"/>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478931968"/>
        <c:crosses val="autoZero"/>
        <c:auto val="1"/>
        <c:lblAlgn val="ctr"/>
        <c:lblOffset val="100"/>
        <c:noMultiLvlLbl val="0"/>
      </c:catAx>
      <c:valAx>
        <c:axId val="47893196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68654963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'03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'03 00'!$C$2:$C$5</c:f>
              <c:numCache>
                <c:formatCode>#,##0.0</c:formatCode>
                <c:ptCount val="4"/>
                <c:pt idx="0">
                  <c:v>700</c:v>
                </c:pt>
                <c:pt idx="1">
                  <c:v>577.94749999999999</c:v>
                </c:pt>
                <c:pt idx="2">
                  <c:v>700</c:v>
                </c:pt>
                <c:pt idx="3">
                  <c:v>589.83468000000005</c:v>
                </c:pt>
              </c:numCache>
            </c:numRef>
          </c:val>
          <c:extLst>
            <c:ext xmlns:c16="http://schemas.microsoft.com/office/drawing/2014/chart" uri="{C3380CC4-5D6E-409C-BE32-E72D297353CC}">
              <c16:uniqueId val="{00000000-8EB9-4C4C-9A39-A48516014CDE}"/>
            </c:ext>
          </c:extLst>
        </c:ser>
        <c:dLbls>
          <c:showLegendKey val="0"/>
          <c:showVal val="0"/>
          <c:showCatName val="0"/>
          <c:showSerName val="0"/>
          <c:showPercent val="0"/>
          <c:showBubbleSize val="0"/>
        </c:dLbls>
        <c:gapWidth val="100"/>
        <c:overlap val="-24"/>
        <c:axId val="863693280"/>
        <c:axId val="863693840"/>
      </c:barChart>
      <c:catAx>
        <c:axId val="86369328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863693840"/>
        <c:crosses val="autoZero"/>
        <c:auto val="1"/>
        <c:lblAlgn val="ctr"/>
        <c:lblOffset val="100"/>
        <c:noMultiLvlLbl val="0"/>
      </c:catAx>
      <c:valAx>
        <c:axId val="86369384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86369328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'04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'04 00'!$C$2:$C$5</c:f>
              <c:numCache>
                <c:formatCode>#,##0.0</c:formatCode>
                <c:ptCount val="4"/>
                <c:pt idx="0">
                  <c:v>19436.05848</c:v>
                </c:pt>
                <c:pt idx="1">
                  <c:v>18432.09216</c:v>
                </c:pt>
                <c:pt idx="2">
                  <c:v>33261.243439999998</c:v>
                </c:pt>
                <c:pt idx="3">
                  <c:v>32523.271710000001</c:v>
                </c:pt>
              </c:numCache>
            </c:numRef>
          </c:val>
          <c:extLst>
            <c:ext xmlns:c16="http://schemas.microsoft.com/office/drawing/2014/chart" uri="{C3380CC4-5D6E-409C-BE32-E72D297353CC}">
              <c16:uniqueId val="{00000000-F986-4C70-A73D-BA9CD1AFF54C}"/>
            </c:ext>
          </c:extLst>
        </c:ser>
        <c:dLbls>
          <c:showLegendKey val="0"/>
          <c:showVal val="0"/>
          <c:showCatName val="0"/>
          <c:showSerName val="0"/>
          <c:showPercent val="0"/>
          <c:showBubbleSize val="0"/>
        </c:dLbls>
        <c:gapWidth val="100"/>
        <c:overlap val="-24"/>
        <c:axId val="863696080"/>
        <c:axId val="863696640"/>
      </c:barChart>
      <c:catAx>
        <c:axId val="86369608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863696640"/>
        <c:crosses val="autoZero"/>
        <c:auto val="1"/>
        <c:lblAlgn val="ctr"/>
        <c:lblOffset val="100"/>
        <c:noMultiLvlLbl val="0"/>
      </c:catAx>
      <c:valAx>
        <c:axId val="86369664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86369608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'05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'05 00'!$C$2:$C$5</c:f>
              <c:numCache>
                <c:formatCode>#,##0.0</c:formatCode>
                <c:ptCount val="4"/>
                <c:pt idx="0">
                  <c:v>15455</c:v>
                </c:pt>
                <c:pt idx="1">
                  <c:v>13547.158730000001</c:v>
                </c:pt>
                <c:pt idx="2">
                  <c:v>16811</c:v>
                </c:pt>
                <c:pt idx="3">
                  <c:v>15532.604809999999</c:v>
                </c:pt>
              </c:numCache>
            </c:numRef>
          </c:val>
          <c:extLst>
            <c:ext xmlns:c16="http://schemas.microsoft.com/office/drawing/2014/chart" uri="{C3380CC4-5D6E-409C-BE32-E72D297353CC}">
              <c16:uniqueId val="{00000000-DD3A-4395-92A0-4C954628ABB9}"/>
            </c:ext>
          </c:extLst>
        </c:ser>
        <c:dLbls>
          <c:showLegendKey val="0"/>
          <c:showVal val="0"/>
          <c:showCatName val="0"/>
          <c:showSerName val="0"/>
          <c:showPercent val="0"/>
          <c:showBubbleSize val="0"/>
        </c:dLbls>
        <c:gapWidth val="100"/>
        <c:overlap val="-24"/>
        <c:axId val="863698880"/>
        <c:axId val="863699440"/>
      </c:barChart>
      <c:catAx>
        <c:axId val="86369888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863699440"/>
        <c:crosses val="autoZero"/>
        <c:auto val="1"/>
        <c:lblAlgn val="ctr"/>
        <c:lblOffset val="100"/>
        <c:noMultiLvlLbl val="0"/>
      </c:catAx>
      <c:valAx>
        <c:axId val="86369944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86369888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'06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'06 00'!$C$2:$C$5</c:f>
              <c:numCache>
                <c:formatCode>#,##0.0</c:formatCode>
                <c:ptCount val="4"/>
                <c:pt idx="0">
                  <c:v>79636.009999999995</c:v>
                </c:pt>
                <c:pt idx="1">
                  <c:v>77511.401870000002</c:v>
                </c:pt>
                <c:pt idx="2">
                  <c:v>84715.8</c:v>
                </c:pt>
                <c:pt idx="3">
                  <c:v>82961.936120000013</c:v>
                </c:pt>
              </c:numCache>
            </c:numRef>
          </c:val>
          <c:extLst>
            <c:ext xmlns:c16="http://schemas.microsoft.com/office/drawing/2014/chart" uri="{C3380CC4-5D6E-409C-BE32-E72D297353CC}">
              <c16:uniqueId val="{00000000-39CF-4F28-B596-E7BA7C7035C6}"/>
            </c:ext>
          </c:extLst>
        </c:ser>
        <c:dLbls>
          <c:showLegendKey val="0"/>
          <c:showVal val="0"/>
          <c:showCatName val="0"/>
          <c:showSerName val="0"/>
          <c:showPercent val="0"/>
          <c:showBubbleSize val="0"/>
        </c:dLbls>
        <c:gapWidth val="100"/>
        <c:overlap val="-24"/>
        <c:axId val="863701680"/>
        <c:axId val="863702240"/>
      </c:barChart>
      <c:catAx>
        <c:axId val="86370168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863702240"/>
        <c:crosses val="autoZero"/>
        <c:auto val="1"/>
        <c:lblAlgn val="ctr"/>
        <c:lblOffset val="100"/>
        <c:noMultiLvlLbl val="0"/>
      </c:catAx>
      <c:valAx>
        <c:axId val="86370224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86370168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'07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'07 00'!$C$2:$C$5</c:f>
              <c:numCache>
                <c:formatCode>#,##0.0</c:formatCode>
                <c:ptCount val="4"/>
                <c:pt idx="0">
                  <c:v>4250</c:v>
                </c:pt>
                <c:pt idx="1">
                  <c:v>3469.4049599999998</c:v>
                </c:pt>
                <c:pt idx="2">
                  <c:v>4250</c:v>
                </c:pt>
                <c:pt idx="3">
                  <c:v>3785.8022500000006</c:v>
                </c:pt>
              </c:numCache>
            </c:numRef>
          </c:val>
          <c:extLst>
            <c:ext xmlns:c16="http://schemas.microsoft.com/office/drawing/2014/chart" uri="{C3380CC4-5D6E-409C-BE32-E72D297353CC}">
              <c16:uniqueId val="{00000000-E015-463F-8407-DD0614310D7A}"/>
            </c:ext>
          </c:extLst>
        </c:ser>
        <c:dLbls>
          <c:showLegendKey val="0"/>
          <c:showVal val="0"/>
          <c:showCatName val="0"/>
          <c:showSerName val="0"/>
          <c:showPercent val="0"/>
          <c:showBubbleSize val="0"/>
        </c:dLbls>
        <c:gapWidth val="100"/>
        <c:overlap val="-24"/>
        <c:axId val="863704480"/>
        <c:axId val="863705040"/>
      </c:barChart>
      <c:catAx>
        <c:axId val="86370448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863705040"/>
        <c:crosses val="autoZero"/>
        <c:auto val="1"/>
        <c:lblAlgn val="ctr"/>
        <c:lblOffset val="100"/>
        <c:noMultiLvlLbl val="0"/>
      </c:catAx>
      <c:valAx>
        <c:axId val="86370504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86370448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'08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'08 00'!$C$2:$C$5</c:f>
              <c:numCache>
                <c:formatCode>#,##0.0</c:formatCode>
                <c:ptCount val="4"/>
                <c:pt idx="0">
                  <c:v>12000</c:v>
                </c:pt>
                <c:pt idx="1">
                  <c:v>9716.4874400000008</c:v>
                </c:pt>
                <c:pt idx="2">
                  <c:v>12500</c:v>
                </c:pt>
                <c:pt idx="3">
                  <c:v>10854.548479999999</c:v>
                </c:pt>
              </c:numCache>
            </c:numRef>
          </c:val>
          <c:extLst>
            <c:ext xmlns:c16="http://schemas.microsoft.com/office/drawing/2014/chart" uri="{C3380CC4-5D6E-409C-BE32-E72D297353CC}">
              <c16:uniqueId val="{00000000-25E0-4A70-9896-48809F2E19D2}"/>
            </c:ext>
          </c:extLst>
        </c:ser>
        <c:dLbls>
          <c:showLegendKey val="0"/>
          <c:showVal val="0"/>
          <c:showCatName val="0"/>
          <c:showSerName val="0"/>
          <c:showPercent val="0"/>
          <c:showBubbleSize val="0"/>
        </c:dLbls>
        <c:gapWidth val="100"/>
        <c:overlap val="-24"/>
        <c:axId val="863707280"/>
        <c:axId val="447211808"/>
      </c:barChart>
      <c:catAx>
        <c:axId val="86370728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447211808"/>
        <c:crosses val="autoZero"/>
        <c:auto val="1"/>
        <c:lblAlgn val="ctr"/>
        <c:lblOffset val="100"/>
        <c:noMultiLvlLbl val="0"/>
      </c:catAx>
      <c:valAx>
        <c:axId val="44721180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86370728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'09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'09 00'!$C$2:$C$5</c:f>
              <c:numCache>
                <c:formatCode>#,##0.0</c:formatCode>
                <c:ptCount val="4"/>
                <c:pt idx="0">
                  <c:v>76380</c:v>
                </c:pt>
                <c:pt idx="1">
                  <c:v>65015.554510000002</c:v>
                </c:pt>
                <c:pt idx="2">
                  <c:v>74000</c:v>
                </c:pt>
                <c:pt idx="3">
                  <c:v>70830.526530000003</c:v>
                </c:pt>
              </c:numCache>
            </c:numRef>
          </c:val>
          <c:extLst>
            <c:ext xmlns:c16="http://schemas.microsoft.com/office/drawing/2014/chart" uri="{C3380CC4-5D6E-409C-BE32-E72D297353CC}">
              <c16:uniqueId val="{00000000-3354-4A8C-A56E-46B8D9E3116B}"/>
            </c:ext>
          </c:extLst>
        </c:ser>
        <c:dLbls>
          <c:showLegendKey val="0"/>
          <c:showVal val="0"/>
          <c:showCatName val="0"/>
          <c:showSerName val="0"/>
          <c:showPercent val="0"/>
          <c:showBubbleSize val="0"/>
        </c:dLbls>
        <c:gapWidth val="100"/>
        <c:overlap val="-24"/>
        <c:axId val="447214048"/>
        <c:axId val="447214608"/>
      </c:barChart>
      <c:catAx>
        <c:axId val="44721404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447214608"/>
        <c:crosses val="autoZero"/>
        <c:auto val="1"/>
        <c:lblAlgn val="ctr"/>
        <c:lblOffset val="100"/>
        <c:noMultiLvlLbl val="0"/>
      </c:catAx>
      <c:valAx>
        <c:axId val="44721460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44721404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'10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'10 00'!$C$2:$C$5</c:f>
              <c:numCache>
                <c:formatCode>#,##0.0</c:formatCode>
                <c:ptCount val="4"/>
                <c:pt idx="0">
                  <c:v>5820</c:v>
                </c:pt>
                <c:pt idx="1">
                  <c:v>4531.5570300000009</c:v>
                </c:pt>
                <c:pt idx="2">
                  <c:v>6500</c:v>
                </c:pt>
                <c:pt idx="3">
                  <c:v>4190.0869700000003</c:v>
                </c:pt>
              </c:numCache>
            </c:numRef>
          </c:val>
          <c:extLst>
            <c:ext xmlns:c16="http://schemas.microsoft.com/office/drawing/2014/chart" uri="{C3380CC4-5D6E-409C-BE32-E72D297353CC}">
              <c16:uniqueId val="{00000000-309D-44B7-AF52-83B81E6937F1}"/>
            </c:ext>
          </c:extLst>
        </c:ser>
        <c:dLbls>
          <c:showLegendKey val="0"/>
          <c:showVal val="0"/>
          <c:showCatName val="0"/>
          <c:showSerName val="0"/>
          <c:showPercent val="0"/>
          <c:showBubbleSize val="0"/>
        </c:dLbls>
        <c:gapWidth val="100"/>
        <c:overlap val="-24"/>
        <c:axId val="447216848"/>
        <c:axId val="447217408"/>
      </c:barChart>
      <c:catAx>
        <c:axId val="44721684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447217408"/>
        <c:crosses val="autoZero"/>
        <c:auto val="1"/>
        <c:lblAlgn val="ctr"/>
        <c:lblOffset val="100"/>
        <c:noMultiLvlLbl val="0"/>
      </c:catAx>
      <c:valAx>
        <c:axId val="44721740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44721684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'11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'11 00'!$C$2:$C$5</c:f>
              <c:numCache>
                <c:formatCode>#,##0.0</c:formatCode>
                <c:ptCount val="4"/>
                <c:pt idx="0">
                  <c:v>890</c:v>
                </c:pt>
                <c:pt idx="1">
                  <c:v>806.04014000000006</c:v>
                </c:pt>
                <c:pt idx="2">
                  <c:v>890</c:v>
                </c:pt>
                <c:pt idx="3">
                  <c:v>825.53392999999994</c:v>
                </c:pt>
              </c:numCache>
            </c:numRef>
          </c:val>
          <c:extLst>
            <c:ext xmlns:c16="http://schemas.microsoft.com/office/drawing/2014/chart" uri="{C3380CC4-5D6E-409C-BE32-E72D297353CC}">
              <c16:uniqueId val="{00000000-1BFC-49B5-9AA9-DA2649B99B91}"/>
            </c:ext>
          </c:extLst>
        </c:ser>
        <c:dLbls>
          <c:showLegendKey val="0"/>
          <c:showVal val="0"/>
          <c:showCatName val="0"/>
          <c:showSerName val="0"/>
          <c:showPercent val="0"/>
          <c:showBubbleSize val="0"/>
        </c:dLbls>
        <c:gapWidth val="100"/>
        <c:overlap val="-24"/>
        <c:axId val="447219648"/>
        <c:axId val="447220208"/>
      </c:barChart>
      <c:catAx>
        <c:axId val="44721964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447220208"/>
        <c:crosses val="autoZero"/>
        <c:auto val="1"/>
        <c:lblAlgn val="ctr"/>
        <c:lblOffset val="100"/>
        <c:noMultiLvlLbl val="0"/>
      </c:catAx>
      <c:valAx>
        <c:axId val="44722020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44721964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'12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'12 00'!$C$2:$C$5</c:f>
              <c:numCache>
                <c:formatCode>#,##0.0</c:formatCode>
                <c:ptCount val="4"/>
                <c:pt idx="0">
                  <c:v>680</c:v>
                </c:pt>
                <c:pt idx="1">
                  <c:v>608.54965000000004</c:v>
                </c:pt>
                <c:pt idx="2">
                  <c:v>680</c:v>
                </c:pt>
                <c:pt idx="3">
                  <c:v>656.71072000000004</c:v>
                </c:pt>
              </c:numCache>
            </c:numRef>
          </c:val>
          <c:extLst>
            <c:ext xmlns:c16="http://schemas.microsoft.com/office/drawing/2014/chart" uri="{C3380CC4-5D6E-409C-BE32-E72D297353CC}">
              <c16:uniqueId val="{00000000-1CD3-4032-88A9-1A3CFB2580C0}"/>
            </c:ext>
          </c:extLst>
        </c:ser>
        <c:dLbls>
          <c:showLegendKey val="0"/>
          <c:showVal val="0"/>
          <c:showCatName val="0"/>
          <c:showSerName val="0"/>
          <c:showPercent val="0"/>
          <c:showBubbleSize val="0"/>
        </c:dLbls>
        <c:gapWidth val="100"/>
        <c:overlap val="-24"/>
        <c:axId val="447222448"/>
        <c:axId val="447223008"/>
      </c:barChart>
      <c:catAx>
        <c:axId val="44722244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447223008"/>
        <c:crosses val="autoZero"/>
        <c:auto val="1"/>
        <c:lblAlgn val="ctr"/>
        <c:lblOffset val="100"/>
        <c:noMultiLvlLbl val="0"/>
      </c:catAx>
      <c:valAx>
        <c:axId val="44722300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44722244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'13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'13 00'!$C$2:$C$5</c:f>
              <c:numCache>
                <c:formatCode>#,##0.0</c:formatCode>
                <c:ptCount val="4"/>
                <c:pt idx="0">
                  <c:v>790</c:v>
                </c:pt>
                <c:pt idx="1">
                  <c:v>743.85670000000005</c:v>
                </c:pt>
                <c:pt idx="2">
                  <c:v>790</c:v>
                </c:pt>
                <c:pt idx="3">
                  <c:v>675.95702000000017</c:v>
                </c:pt>
              </c:numCache>
            </c:numRef>
          </c:val>
          <c:extLst>
            <c:ext xmlns:c16="http://schemas.microsoft.com/office/drawing/2014/chart" uri="{C3380CC4-5D6E-409C-BE32-E72D297353CC}">
              <c16:uniqueId val="{00000000-E880-416B-880F-BAEA30A91EAD}"/>
            </c:ext>
          </c:extLst>
        </c:ser>
        <c:dLbls>
          <c:showLegendKey val="0"/>
          <c:showVal val="0"/>
          <c:showCatName val="0"/>
          <c:showSerName val="0"/>
          <c:showPercent val="0"/>
          <c:showBubbleSize val="0"/>
        </c:dLbls>
        <c:gapWidth val="100"/>
        <c:overlap val="-24"/>
        <c:axId val="447225248"/>
        <c:axId val="447225808"/>
      </c:barChart>
      <c:catAx>
        <c:axId val="44722524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447225808"/>
        <c:crosses val="autoZero"/>
        <c:auto val="1"/>
        <c:lblAlgn val="ctr"/>
        <c:lblOffset val="100"/>
        <c:noMultiLvlLbl val="0"/>
      </c:catAx>
      <c:valAx>
        <c:axId val="44722580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44722524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'14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'14 00'!$C$2:$C$5</c:f>
              <c:numCache>
                <c:formatCode>#,##0.0</c:formatCode>
                <c:ptCount val="4"/>
                <c:pt idx="0">
                  <c:v>760</c:v>
                </c:pt>
                <c:pt idx="1">
                  <c:v>642.79224999999997</c:v>
                </c:pt>
                <c:pt idx="2">
                  <c:v>760</c:v>
                </c:pt>
                <c:pt idx="3">
                  <c:v>737.66525000000001</c:v>
                </c:pt>
              </c:numCache>
            </c:numRef>
          </c:val>
          <c:extLst>
            <c:ext xmlns:c16="http://schemas.microsoft.com/office/drawing/2014/chart" uri="{C3380CC4-5D6E-409C-BE32-E72D297353CC}">
              <c16:uniqueId val="{00000000-91FC-4B01-8425-C2834C71E4AB}"/>
            </c:ext>
          </c:extLst>
        </c:ser>
        <c:dLbls>
          <c:showLegendKey val="0"/>
          <c:showVal val="0"/>
          <c:showCatName val="0"/>
          <c:showSerName val="0"/>
          <c:showPercent val="0"/>
          <c:showBubbleSize val="0"/>
        </c:dLbls>
        <c:gapWidth val="100"/>
        <c:overlap val="-24"/>
        <c:axId val="289892480"/>
        <c:axId val="289893040"/>
      </c:barChart>
      <c:catAx>
        <c:axId val="28989248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289893040"/>
        <c:crosses val="autoZero"/>
        <c:auto val="1"/>
        <c:lblAlgn val="ctr"/>
        <c:lblOffset val="100"/>
        <c:noMultiLvlLbl val="0"/>
      </c:catAx>
      <c:valAx>
        <c:axId val="28989304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28989248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'15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'15 00'!$C$2:$C$5</c:f>
              <c:numCache>
                <c:formatCode>#,##0.0</c:formatCode>
                <c:ptCount val="4"/>
                <c:pt idx="0">
                  <c:v>650</c:v>
                </c:pt>
                <c:pt idx="1">
                  <c:v>575.80490999999995</c:v>
                </c:pt>
                <c:pt idx="2">
                  <c:v>650</c:v>
                </c:pt>
                <c:pt idx="3">
                  <c:v>619.33059000000003</c:v>
                </c:pt>
              </c:numCache>
            </c:numRef>
          </c:val>
          <c:extLst>
            <c:ext xmlns:c16="http://schemas.microsoft.com/office/drawing/2014/chart" uri="{C3380CC4-5D6E-409C-BE32-E72D297353CC}">
              <c16:uniqueId val="{00000000-6833-4321-8177-4341D6638E3B}"/>
            </c:ext>
          </c:extLst>
        </c:ser>
        <c:dLbls>
          <c:showLegendKey val="0"/>
          <c:showVal val="0"/>
          <c:showCatName val="0"/>
          <c:showSerName val="0"/>
          <c:showPercent val="0"/>
          <c:showBubbleSize val="0"/>
        </c:dLbls>
        <c:gapWidth val="100"/>
        <c:overlap val="-24"/>
        <c:axId val="289895280"/>
        <c:axId val="289895840"/>
      </c:barChart>
      <c:catAx>
        <c:axId val="28989528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289895840"/>
        <c:crosses val="autoZero"/>
        <c:auto val="1"/>
        <c:lblAlgn val="ctr"/>
        <c:lblOffset val="100"/>
        <c:noMultiLvlLbl val="0"/>
      </c:catAx>
      <c:valAx>
        <c:axId val="28989584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28989528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'16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'16 00'!$C$2:$C$5</c:f>
              <c:numCache>
                <c:formatCode>#,##0.0</c:formatCode>
                <c:ptCount val="4"/>
                <c:pt idx="0">
                  <c:v>640</c:v>
                </c:pt>
                <c:pt idx="1">
                  <c:v>536.84100000000001</c:v>
                </c:pt>
                <c:pt idx="2">
                  <c:v>640</c:v>
                </c:pt>
                <c:pt idx="3">
                  <c:v>603.65949000000012</c:v>
                </c:pt>
              </c:numCache>
            </c:numRef>
          </c:val>
          <c:extLst>
            <c:ext xmlns:c16="http://schemas.microsoft.com/office/drawing/2014/chart" uri="{C3380CC4-5D6E-409C-BE32-E72D297353CC}">
              <c16:uniqueId val="{00000000-65FE-4F7C-A57B-991D832DDDC6}"/>
            </c:ext>
          </c:extLst>
        </c:ser>
        <c:dLbls>
          <c:showLegendKey val="0"/>
          <c:showVal val="0"/>
          <c:showCatName val="0"/>
          <c:showSerName val="0"/>
          <c:showPercent val="0"/>
          <c:showBubbleSize val="0"/>
        </c:dLbls>
        <c:gapWidth val="100"/>
        <c:overlap val="-24"/>
        <c:axId val="289898080"/>
        <c:axId val="289898640"/>
      </c:barChart>
      <c:catAx>
        <c:axId val="28989808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289898640"/>
        <c:crosses val="autoZero"/>
        <c:auto val="1"/>
        <c:lblAlgn val="ctr"/>
        <c:lblOffset val="100"/>
        <c:noMultiLvlLbl val="0"/>
      </c:catAx>
      <c:valAx>
        <c:axId val="28989864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28989808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'17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'17 00'!$C$2:$C$5</c:f>
              <c:numCache>
                <c:formatCode>#,##0.0</c:formatCode>
                <c:ptCount val="4"/>
                <c:pt idx="0">
                  <c:v>650</c:v>
                </c:pt>
                <c:pt idx="1">
                  <c:v>615.07047999999998</c:v>
                </c:pt>
                <c:pt idx="2">
                  <c:v>650.00000000000011</c:v>
                </c:pt>
                <c:pt idx="3">
                  <c:v>640.22416999999996</c:v>
                </c:pt>
              </c:numCache>
            </c:numRef>
          </c:val>
          <c:extLst>
            <c:ext xmlns:c16="http://schemas.microsoft.com/office/drawing/2014/chart" uri="{C3380CC4-5D6E-409C-BE32-E72D297353CC}">
              <c16:uniqueId val="{00000000-6585-4102-AD5C-16048A03E66D}"/>
            </c:ext>
          </c:extLst>
        </c:ser>
        <c:dLbls>
          <c:showLegendKey val="0"/>
          <c:showVal val="0"/>
          <c:showCatName val="0"/>
          <c:showSerName val="0"/>
          <c:showPercent val="0"/>
          <c:showBubbleSize val="0"/>
        </c:dLbls>
        <c:gapWidth val="100"/>
        <c:overlap val="-24"/>
        <c:axId val="289900880"/>
        <c:axId val="289901440"/>
      </c:barChart>
      <c:catAx>
        <c:axId val="28990088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289901440"/>
        <c:crosses val="autoZero"/>
        <c:auto val="1"/>
        <c:lblAlgn val="ctr"/>
        <c:lblOffset val="100"/>
        <c:noMultiLvlLbl val="0"/>
      </c:catAx>
      <c:valAx>
        <c:axId val="28990144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28990088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'18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'18 00'!$C$2:$C$5</c:f>
              <c:numCache>
                <c:formatCode>#,##0.0</c:formatCode>
                <c:ptCount val="4"/>
                <c:pt idx="0">
                  <c:v>880</c:v>
                </c:pt>
                <c:pt idx="1">
                  <c:v>803.72805000000017</c:v>
                </c:pt>
                <c:pt idx="2">
                  <c:v>880</c:v>
                </c:pt>
                <c:pt idx="3">
                  <c:v>867.63201000000004</c:v>
                </c:pt>
              </c:numCache>
            </c:numRef>
          </c:val>
          <c:extLst>
            <c:ext xmlns:c16="http://schemas.microsoft.com/office/drawing/2014/chart" uri="{C3380CC4-5D6E-409C-BE32-E72D297353CC}">
              <c16:uniqueId val="{00000000-ED71-4F1D-BE04-FB635E4868F6}"/>
            </c:ext>
          </c:extLst>
        </c:ser>
        <c:dLbls>
          <c:showLegendKey val="0"/>
          <c:showVal val="0"/>
          <c:showCatName val="0"/>
          <c:showSerName val="0"/>
          <c:showPercent val="0"/>
          <c:showBubbleSize val="0"/>
        </c:dLbls>
        <c:gapWidth val="100"/>
        <c:overlap val="-24"/>
        <c:axId val="289903680"/>
        <c:axId val="289904240"/>
      </c:barChart>
      <c:catAx>
        <c:axId val="28990368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289904240"/>
        <c:crosses val="autoZero"/>
        <c:auto val="1"/>
        <c:lblAlgn val="ctr"/>
        <c:lblOffset val="100"/>
        <c:noMultiLvlLbl val="0"/>
      </c:catAx>
      <c:valAx>
        <c:axId val="28990424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28990368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'19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'19 00'!$C$2:$C$5</c:f>
              <c:numCache>
                <c:formatCode>#,##0.0</c:formatCode>
                <c:ptCount val="4"/>
                <c:pt idx="0">
                  <c:v>660</c:v>
                </c:pt>
                <c:pt idx="1">
                  <c:v>610.13310999999999</c:v>
                </c:pt>
                <c:pt idx="2">
                  <c:v>660</c:v>
                </c:pt>
                <c:pt idx="3">
                  <c:v>638.65413999999998</c:v>
                </c:pt>
              </c:numCache>
            </c:numRef>
          </c:val>
          <c:extLst>
            <c:ext xmlns:c16="http://schemas.microsoft.com/office/drawing/2014/chart" uri="{C3380CC4-5D6E-409C-BE32-E72D297353CC}">
              <c16:uniqueId val="{00000000-CCEC-4DE8-AF0E-90A0B234A3B5}"/>
            </c:ext>
          </c:extLst>
        </c:ser>
        <c:dLbls>
          <c:showLegendKey val="0"/>
          <c:showVal val="0"/>
          <c:showCatName val="0"/>
          <c:showSerName val="0"/>
          <c:showPercent val="0"/>
          <c:showBubbleSize val="0"/>
        </c:dLbls>
        <c:gapWidth val="100"/>
        <c:overlap val="-24"/>
        <c:axId val="289906480"/>
        <c:axId val="289907040"/>
      </c:barChart>
      <c:catAx>
        <c:axId val="28990648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289907040"/>
        <c:crosses val="autoZero"/>
        <c:auto val="1"/>
        <c:lblAlgn val="ctr"/>
        <c:lblOffset val="100"/>
        <c:noMultiLvlLbl val="0"/>
      </c:catAx>
      <c:valAx>
        <c:axId val="28990704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28990648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'20 00'!$C$2:$C$5</c:f>
              <c:numCache>
                <c:formatCode>#,##0.0</c:formatCode>
                <c:ptCount val="4"/>
                <c:pt idx="0">
                  <c:v>136500</c:v>
                </c:pt>
                <c:pt idx="1">
                  <c:v>136343.47766</c:v>
                </c:pt>
                <c:pt idx="2">
                  <c:v>138500</c:v>
                </c:pt>
                <c:pt idx="3">
                  <c:v>138336.69126999998</c:v>
                </c:pt>
              </c:numCache>
            </c:numRef>
          </c:val>
          <c:extLst>
            <c:ext xmlns:c16="http://schemas.microsoft.com/office/drawing/2014/chart" uri="{C3380CC4-5D6E-409C-BE32-E72D297353CC}">
              <c16:uniqueId val="{00000000-5649-4E11-B8DA-EBA96ADECD3C}"/>
            </c:ext>
          </c:extLst>
        </c:ser>
        <c:dLbls>
          <c:showLegendKey val="0"/>
          <c:showVal val="0"/>
          <c:showCatName val="0"/>
          <c:showSerName val="0"/>
          <c:showPercent val="0"/>
          <c:showBubbleSize val="0"/>
        </c:dLbls>
        <c:gapWidth val="100"/>
        <c:overlap val="-24"/>
        <c:axId val="504590416"/>
        <c:axId val="504590976"/>
      </c:barChart>
      <c:catAx>
        <c:axId val="504590416"/>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04590976"/>
        <c:crosses val="autoZero"/>
        <c:auto val="1"/>
        <c:lblAlgn val="ctr"/>
        <c:lblOffset val="100"/>
        <c:noMultiLvlLbl val="0"/>
      </c:catAx>
      <c:valAx>
        <c:axId val="504590976"/>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0459041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'21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'21 00'!$C$2:$C$5</c:f>
              <c:numCache>
                <c:formatCode>#,##0.0</c:formatCode>
                <c:ptCount val="4"/>
                <c:pt idx="0">
                  <c:v>4500</c:v>
                </c:pt>
                <c:pt idx="1">
                  <c:v>4190.99143</c:v>
                </c:pt>
                <c:pt idx="2">
                  <c:v>3400</c:v>
                </c:pt>
                <c:pt idx="3">
                  <c:v>3372.6346700000004</c:v>
                </c:pt>
              </c:numCache>
            </c:numRef>
          </c:val>
          <c:extLst>
            <c:ext xmlns:c16="http://schemas.microsoft.com/office/drawing/2014/chart" uri="{C3380CC4-5D6E-409C-BE32-E72D297353CC}">
              <c16:uniqueId val="{00000000-AF99-4045-87CB-CB9DC45111A2}"/>
            </c:ext>
          </c:extLst>
        </c:ser>
        <c:dLbls>
          <c:showLegendKey val="0"/>
          <c:showVal val="0"/>
          <c:showCatName val="0"/>
          <c:showSerName val="0"/>
          <c:showPercent val="0"/>
          <c:showBubbleSize val="0"/>
        </c:dLbls>
        <c:gapWidth val="100"/>
        <c:overlap val="-24"/>
        <c:axId val="504593216"/>
        <c:axId val="504593776"/>
      </c:barChart>
      <c:catAx>
        <c:axId val="504593216"/>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04593776"/>
        <c:crosses val="autoZero"/>
        <c:auto val="1"/>
        <c:lblAlgn val="ctr"/>
        <c:lblOffset val="100"/>
        <c:noMultiLvlLbl val="0"/>
      </c:catAx>
      <c:valAx>
        <c:axId val="504593776"/>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0459321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'22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'22 00'!$C$2:$C$5</c:f>
              <c:numCache>
                <c:formatCode>#,##0.0</c:formatCode>
                <c:ptCount val="4"/>
                <c:pt idx="0">
                  <c:v>2550</c:v>
                </c:pt>
                <c:pt idx="1">
                  <c:v>2189.14849</c:v>
                </c:pt>
                <c:pt idx="2">
                  <c:v>2550</c:v>
                </c:pt>
                <c:pt idx="3">
                  <c:v>2467.4796699999997</c:v>
                </c:pt>
              </c:numCache>
            </c:numRef>
          </c:val>
          <c:extLst>
            <c:ext xmlns:c16="http://schemas.microsoft.com/office/drawing/2014/chart" uri="{C3380CC4-5D6E-409C-BE32-E72D297353CC}">
              <c16:uniqueId val="{00000000-1A5E-411E-948B-3DA5E0AC461D}"/>
            </c:ext>
          </c:extLst>
        </c:ser>
        <c:dLbls>
          <c:showLegendKey val="0"/>
          <c:showVal val="0"/>
          <c:showCatName val="0"/>
          <c:showSerName val="0"/>
          <c:showPercent val="0"/>
          <c:showBubbleSize val="0"/>
        </c:dLbls>
        <c:gapWidth val="100"/>
        <c:overlap val="-24"/>
        <c:axId val="504596016"/>
        <c:axId val="504596576"/>
      </c:barChart>
      <c:catAx>
        <c:axId val="504596016"/>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04596576"/>
        <c:crosses val="autoZero"/>
        <c:auto val="1"/>
        <c:lblAlgn val="ctr"/>
        <c:lblOffset val="100"/>
        <c:noMultiLvlLbl val="0"/>
      </c:catAx>
      <c:valAx>
        <c:axId val="504596576"/>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0459601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'23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'23 00'!$C$2:$C$5</c:f>
              <c:numCache>
                <c:formatCode>#,##0.0</c:formatCode>
                <c:ptCount val="4"/>
                <c:pt idx="0">
                  <c:v>81000</c:v>
                </c:pt>
                <c:pt idx="1">
                  <c:v>77228.472479999997</c:v>
                </c:pt>
                <c:pt idx="2">
                  <c:v>92520.039829999994</c:v>
                </c:pt>
                <c:pt idx="3">
                  <c:v>88847.611199999999</c:v>
                </c:pt>
              </c:numCache>
            </c:numRef>
          </c:val>
          <c:extLst>
            <c:ext xmlns:c16="http://schemas.microsoft.com/office/drawing/2014/chart" uri="{C3380CC4-5D6E-409C-BE32-E72D297353CC}">
              <c16:uniqueId val="{00000000-575A-494C-ADAD-A8915CD71533}"/>
            </c:ext>
          </c:extLst>
        </c:ser>
        <c:dLbls>
          <c:showLegendKey val="0"/>
          <c:showVal val="0"/>
          <c:showCatName val="0"/>
          <c:showSerName val="0"/>
          <c:showPercent val="0"/>
          <c:showBubbleSize val="0"/>
        </c:dLbls>
        <c:gapWidth val="100"/>
        <c:overlap val="-24"/>
        <c:axId val="504598816"/>
        <c:axId val="504599376"/>
      </c:barChart>
      <c:catAx>
        <c:axId val="504598816"/>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04599376"/>
        <c:crosses val="autoZero"/>
        <c:auto val="1"/>
        <c:lblAlgn val="ctr"/>
        <c:lblOffset val="100"/>
        <c:noMultiLvlLbl val="0"/>
      </c:catAx>
      <c:valAx>
        <c:axId val="504599376"/>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0459881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'24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'24 00'!$C$2:$C$5</c:f>
              <c:numCache>
                <c:formatCode>#,##0.0</c:formatCode>
                <c:ptCount val="4"/>
                <c:pt idx="0">
                  <c:v>781037.8927999998</c:v>
                </c:pt>
                <c:pt idx="1">
                  <c:v>759363.91270999995</c:v>
                </c:pt>
                <c:pt idx="2">
                  <c:v>581234.38961000019</c:v>
                </c:pt>
                <c:pt idx="3">
                  <c:v>621101.07420999999</c:v>
                </c:pt>
              </c:numCache>
            </c:numRef>
          </c:val>
          <c:extLst>
            <c:ext xmlns:c16="http://schemas.microsoft.com/office/drawing/2014/chart" uri="{C3380CC4-5D6E-409C-BE32-E72D297353CC}">
              <c16:uniqueId val="{00000000-93F5-4A23-A72D-FCC88F3CC989}"/>
            </c:ext>
          </c:extLst>
        </c:ser>
        <c:dLbls>
          <c:showLegendKey val="0"/>
          <c:showVal val="0"/>
          <c:showCatName val="0"/>
          <c:showSerName val="0"/>
          <c:showPercent val="0"/>
          <c:showBubbleSize val="0"/>
        </c:dLbls>
        <c:gapWidth val="100"/>
        <c:overlap val="-24"/>
        <c:axId val="504601616"/>
        <c:axId val="504602176"/>
      </c:barChart>
      <c:catAx>
        <c:axId val="504601616"/>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04602176"/>
        <c:crosses val="autoZero"/>
        <c:auto val="1"/>
        <c:lblAlgn val="ctr"/>
        <c:lblOffset val="100"/>
        <c:noMultiLvlLbl val="0"/>
      </c:catAx>
      <c:valAx>
        <c:axId val="504602176"/>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0460161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'25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'25 00'!$C$2:$C$5</c:f>
              <c:numCache>
                <c:formatCode>#,##0.0</c:formatCode>
                <c:ptCount val="4"/>
                <c:pt idx="0">
                  <c:v>1840287.5</c:v>
                </c:pt>
                <c:pt idx="1">
                  <c:v>2202373.2530100001</c:v>
                </c:pt>
                <c:pt idx="2">
                  <c:v>2456912</c:v>
                </c:pt>
                <c:pt idx="3">
                  <c:v>2513545.3071800005</c:v>
                </c:pt>
              </c:numCache>
            </c:numRef>
          </c:val>
          <c:extLst>
            <c:ext xmlns:c16="http://schemas.microsoft.com/office/drawing/2014/chart" uri="{C3380CC4-5D6E-409C-BE32-E72D297353CC}">
              <c16:uniqueId val="{00000000-F2AD-459A-9DEC-FF15BEFBE228}"/>
            </c:ext>
          </c:extLst>
        </c:ser>
        <c:dLbls>
          <c:showLegendKey val="0"/>
          <c:showVal val="0"/>
          <c:showCatName val="0"/>
          <c:showSerName val="0"/>
          <c:showPercent val="0"/>
          <c:showBubbleSize val="0"/>
        </c:dLbls>
        <c:gapWidth val="100"/>
        <c:overlap val="-24"/>
        <c:axId val="504604416"/>
        <c:axId val="504604976"/>
      </c:barChart>
      <c:catAx>
        <c:axId val="504604416"/>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04604976"/>
        <c:crosses val="autoZero"/>
        <c:auto val="1"/>
        <c:lblAlgn val="ctr"/>
        <c:lblOffset val="100"/>
        <c:noMultiLvlLbl val="0"/>
      </c:catAx>
      <c:valAx>
        <c:axId val="504604976"/>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0460441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'26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'26 00'!$C$2:$C$5</c:f>
              <c:numCache>
                <c:formatCode>#,##0.0</c:formatCode>
                <c:ptCount val="4"/>
                <c:pt idx="0">
                  <c:v>247801.41065000001</c:v>
                </c:pt>
                <c:pt idx="1">
                  <c:v>238813.27071000001</c:v>
                </c:pt>
                <c:pt idx="2">
                  <c:v>331114.35219000001</c:v>
                </c:pt>
                <c:pt idx="3">
                  <c:v>324772.99894000002</c:v>
                </c:pt>
              </c:numCache>
            </c:numRef>
          </c:val>
          <c:extLst>
            <c:ext xmlns:c16="http://schemas.microsoft.com/office/drawing/2014/chart" uri="{C3380CC4-5D6E-409C-BE32-E72D297353CC}">
              <c16:uniqueId val="{00000000-C1AA-4F32-963A-5F12BB4393A1}"/>
            </c:ext>
          </c:extLst>
        </c:ser>
        <c:dLbls>
          <c:showLegendKey val="0"/>
          <c:showVal val="0"/>
          <c:showCatName val="0"/>
          <c:showSerName val="0"/>
          <c:showPercent val="0"/>
          <c:showBubbleSize val="0"/>
        </c:dLbls>
        <c:gapWidth val="100"/>
        <c:overlap val="-24"/>
        <c:axId val="548523888"/>
        <c:axId val="548524448"/>
      </c:barChart>
      <c:catAx>
        <c:axId val="54852388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48524448"/>
        <c:crosses val="autoZero"/>
        <c:auto val="1"/>
        <c:lblAlgn val="ctr"/>
        <c:lblOffset val="100"/>
        <c:noMultiLvlLbl val="0"/>
      </c:catAx>
      <c:valAx>
        <c:axId val="54852444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485238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'27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'27 00'!$C$2:$C$5</c:f>
              <c:numCache>
                <c:formatCode>#,##0.0</c:formatCode>
                <c:ptCount val="4"/>
                <c:pt idx="0">
                  <c:v>5642692</c:v>
                </c:pt>
                <c:pt idx="1">
                  <c:v>5631137.2677600002</c:v>
                </c:pt>
                <c:pt idx="2">
                  <c:v>6469204</c:v>
                </c:pt>
                <c:pt idx="3">
                  <c:v>6466099.3592799995</c:v>
                </c:pt>
              </c:numCache>
            </c:numRef>
          </c:val>
          <c:extLst>
            <c:ext xmlns:c16="http://schemas.microsoft.com/office/drawing/2014/chart" uri="{C3380CC4-5D6E-409C-BE32-E72D297353CC}">
              <c16:uniqueId val="{00000000-C60C-4C14-B243-1A16C2864562}"/>
            </c:ext>
          </c:extLst>
        </c:ser>
        <c:dLbls>
          <c:showLegendKey val="0"/>
          <c:showVal val="0"/>
          <c:showCatName val="0"/>
          <c:showSerName val="0"/>
          <c:showPercent val="0"/>
          <c:showBubbleSize val="0"/>
        </c:dLbls>
        <c:gapWidth val="100"/>
        <c:overlap val="-24"/>
        <c:axId val="548526688"/>
        <c:axId val="548527248"/>
      </c:barChart>
      <c:catAx>
        <c:axId val="54852668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48527248"/>
        <c:crosses val="autoZero"/>
        <c:auto val="1"/>
        <c:lblAlgn val="ctr"/>
        <c:lblOffset val="100"/>
        <c:noMultiLvlLbl val="0"/>
      </c:catAx>
      <c:valAx>
        <c:axId val="54852724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485266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'28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'28 00'!$C$2:$C$5</c:f>
              <c:numCache>
                <c:formatCode>#,##0.0</c:formatCode>
                <c:ptCount val="4"/>
                <c:pt idx="0">
                  <c:v>156534.81632999997</c:v>
                </c:pt>
                <c:pt idx="1">
                  <c:v>156573.30402999994</c:v>
                </c:pt>
                <c:pt idx="2">
                  <c:v>171182.0655</c:v>
                </c:pt>
                <c:pt idx="3">
                  <c:v>169213.46389999997</c:v>
                </c:pt>
              </c:numCache>
            </c:numRef>
          </c:val>
          <c:extLst>
            <c:ext xmlns:c16="http://schemas.microsoft.com/office/drawing/2014/chart" uri="{C3380CC4-5D6E-409C-BE32-E72D297353CC}">
              <c16:uniqueId val="{00000000-0EA6-44DF-AFA0-84169EDA3C75}"/>
            </c:ext>
          </c:extLst>
        </c:ser>
        <c:dLbls>
          <c:showLegendKey val="0"/>
          <c:showVal val="0"/>
          <c:showCatName val="0"/>
          <c:showSerName val="0"/>
          <c:showPercent val="0"/>
          <c:showBubbleSize val="0"/>
        </c:dLbls>
        <c:gapWidth val="100"/>
        <c:overlap val="-24"/>
        <c:axId val="548529488"/>
        <c:axId val="548530048"/>
      </c:barChart>
      <c:catAx>
        <c:axId val="54852948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48530048"/>
        <c:crosses val="autoZero"/>
        <c:auto val="1"/>
        <c:lblAlgn val="ctr"/>
        <c:lblOffset val="100"/>
        <c:noMultiLvlLbl val="0"/>
      </c:catAx>
      <c:valAx>
        <c:axId val="54853004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485294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'29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'29 00'!$C$2:$C$5</c:f>
              <c:numCache>
                <c:formatCode>#,##0.0</c:formatCode>
                <c:ptCount val="4"/>
                <c:pt idx="0">
                  <c:v>818000.00000000012</c:v>
                </c:pt>
                <c:pt idx="1">
                  <c:v>842378.80019999994</c:v>
                </c:pt>
                <c:pt idx="2">
                  <c:v>991423.10499999998</c:v>
                </c:pt>
                <c:pt idx="3">
                  <c:v>983737.38738999981</c:v>
                </c:pt>
              </c:numCache>
            </c:numRef>
          </c:val>
          <c:extLst>
            <c:ext xmlns:c16="http://schemas.microsoft.com/office/drawing/2014/chart" uri="{C3380CC4-5D6E-409C-BE32-E72D297353CC}">
              <c16:uniqueId val="{00000000-9C59-4927-B2A9-9B8D985778C5}"/>
            </c:ext>
          </c:extLst>
        </c:ser>
        <c:dLbls>
          <c:showLegendKey val="0"/>
          <c:showVal val="0"/>
          <c:showCatName val="0"/>
          <c:showSerName val="0"/>
          <c:showPercent val="0"/>
          <c:showBubbleSize val="0"/>
        </c:dLbls>
        <c:gapWidth val="100"/>
        <c:overlap val="-24"/>
        <c:axId val="548532288"/>
        <c:axId val="548532848"/>
      </c:barChart>
      <c:catAx>
        <c:axId val="54853228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48532848"/>
        <c:crosses val="autoZero"/>
        <c:auto val="1"/>
        <c:lblAlgn val="ctr"/>
        <c:lblOffset val="100"/>
        <c:noMultiLvlLbl val="0"/>
      </c:catAx>
      <c:valAx>
        <c:axId val="54853284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485322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'30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'30 00'!$C$2:$C$5</c:f>
              <c:numCache>
                <c:formatCode>#,##0.0</c:formatCode>
                <c:ptCount val="4"/>
                <c:pt idx="0">
                  <c:v>763549.99999999988</c:v>
                </c:pt>
                <c:pt idx="1">
                  <c:v>765835.61825000017</c:v>
                </c:pt>
                <c:pt idx="2">
                  <c:v>785300.00000000012</c:v>
                </c:pt>
                <c:pt idx="3">
                  <c:v>788905.69107999979</c:v>
                </c:pt>
              </c:numCache>
            </c:numRef>
          </c:val>
          <c:extLst>
            <c:ext xmlns:c16="http://schemas.microsoft.com/office/drawing/2014/chart" uri="{C3380CC4-5D6E-409C-BE32-E72D297353CC}">
              <c16:uniqueId val="{00000000-86D8-4DE5-A6A4-8E3D4A75E406}"/>
            </c:ext>
          </c:extLst>
        </c:ser>
        <c:dLbls>
          <c:showLegendKey val="0"/>
          <c:showVal val="0"/>
          <c:showCatName val="0"/>
          <c:showSerName val="0"/>
          <c:showPercent val="0"/>
          <c:showBubbleSize val="0"/>
        </c:dLbls>
        <c:gapWidth val="100"/>
        <c:overlap val="-24"/>
        <c:axId val="548535088"/>
        <c:axId val="548535648"/>
      </c:barChart>
      <c:catAx>
        <c:axId val="54853508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48535648"/>
        <c:crosses val="autoZero"/>
        <c:auto val="1"/>
        <c:lblAlgn val="ctr"/>
        <c:lblOffset val="100"/>
        <c:noMultiLvlLbl val="0"/>
      </c:catAx>
      <c:valAx>
        <c:axId val="54853564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485350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'31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'31 00'!$C$2:$C$5</c:f>
              <c:numCache>
                <c:formatCode>#,##0.0</c:formatCode>
                <c:ptCount val="4"/>
                <c:pt idx="0">
                  <c:v>486860</c:v>
                </c:pt>
                <c:pt idx="1">
                  <c:v>496804.26154000004</c:v>
                </c:pt>
                <c:pt idx="2">
                  <c:v>634501.57399999979</c:v>
                </c:pt>
                <c:pt idx="3">
                  <c:v>665379.75737999997</c:v>
                </c:pt>
              </c:numCache>
            </c:numRef>
          </c:val>
          <c:extLst>
            <c:ext xmlns:c16="http://schemas.microsoft.com/office/drawing/2014/chart" uri="{C3380CC4-5D6E-409C-BE32-E72D297353CC}">
              <c16:uniqueId val="{00000000-70E1-4477-A23E-64AFA9F9C4CC}"/>
            </c:ext>
          </c:extLst>
        </c:ser>
        <c:dLbls>
          <c:showLegendKey val="0"/>
          <c:showVal val="0"/>
          <c:showCatName val="0"/>
          <c:showSerName val="0"/>
          <c:showPercent val="0"/>
          <c:showBubbleSize val="0"/>
        </c:dLbls>
        <c:gapWidth val="100"/>
        <c:overlap val="-24"/>
        <c:axId val="548537888"/>
        <c:axId val="548538448"/>
      </c:barChart>
      <c:catAx>
        <c:axId val="54853788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48538448"/>
        <c:crosses val="autoZero"/>
        <c:auto val="1"/>
        <c:lblAlgn val="ctr"/>
        <c:lblOffset val="100"/>
        <c:noMultiLvlLbl val="0"/>
      </c:catAx>
      <c:valAx>
        <c:axId val="54853844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485378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'32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'32 00'!$C$2:$C$5</c:f>
              <c:numCache>
                <c:formatCode>#,##0.0</c:formatCode>
                <c:ptCount val="4"/>
                <c:pt idx="0">
                  <c:v>1546016.0080000001</c:v>
                </c:pt>
                <c:pt idx="1">
                  <c:v>1551185.73716</c:v>
                </c:pt>
                <c:pt idx="2">
                  <c:v>1872209.9999999998</c:v>
                </c:pt>
                <c:pt idx="3">
                  <c:v>1882658.4913699997</c:v>
                </c:pt>
              </c:numCache>
            </c:numRef>
          </c:val>
          <c:extLst>
            <c:ext xmlns:c16="http://schemas.microsoft.com/office/drawing/2014/chart" uri="{C3380CC4-5D6E-409C-BE32-E72D297353CC}">
              <c16:uniqueId val="{00000000-CC73-4505-B9B4-3A7717A321EE}"/>
            </c:ext>
          </c:extLst>
        </c:ser>
        <c:dLbls>
          <c:showLegendKey val="0"/>
          <c:showVal val="0"/>
          <c:showCatName val="0"/>
          <c:showSerName val="0"/>
          <c:showPercent val="0"/>
          <c:showBubbleSize val="0"/>
        </c:dLbls>
        <c:gapWidth val="100"/>
        <c:overlap val="-24"/>
        <c:axId val="547954720"/>
        <c:axId val="547955280"/>
      </c:barChart>
      <c:catAx>
        <c:axId val="54795472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47955280"/>
        <c:crosses val="autoZero"/>
        <c:auto val="1"/>
        <c:lblAlgn val="ctr"/>
        <c:lblOffset val="100"/>
        <c:noMultiLvlLbl val="0"/>
      </c:catAx>
      <c:valAx>
        <c:axId val="54795528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4795472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'33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'33 00'!$C$2:$C$5</c:f>
              <c:numCache>
                <c:formatCode>#,##0.0</c:formatCode>
                <c:ptCount val="4"/>
                <c:pt idx="0">
                  <c:v>41300</c:v>
                </c:pt>
                <c:pt idx="1">
                  <c:v>37962.179660000002</c:v>
                </c:pt>
                <c:pt idx="2">
                  <c:v>41491.686099999999</c:v>
                </c:pt>
                <c:pt idx="3">
                  <c:v>41347.688170000001</c:v>
                </c:pt>
              </c:numCache>
            </c:numRef>
          </c:val>
          <c:extLst>
            <c:ext xmlns:c16="http://schemas.microsoft.com/office/drawing/2014/chart" uri="{C3380CC4-5D6E-409C-BE32-E72D297353CC}">
              <c16:uniqueId val="{00000000-4081-4DD2-A31D-467991E16351}"/>
            </c:ext>
          </c:extLst>
        </c:ser>
        <c:dLbls>
          <c:showLegendKey val="0"/>
          <c:showVal val="0"/>
          <c:showCatName val="0"/>
          <c:showSerName val="0"/>
          <c:showPercent val="0"/>
          <c:showBubbleSize val="0"/>
        </c:dLbls>
        <c:gapWidth val="100"/>
        <c:overlap val="-24"/>
        <c:axId val="547957520"/>
        <c:axId val="547958080"/>
      </c:barChart>
      <c:catAx>
        <c:axId val="54795752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47958080"/>
        <c:crosses val="autoZero"/>
        <c:auto val="1"/>
        <c:lblAlgn val="ctr"/>
        <c:lblOffset val="100"/>
        <c:noMultiLvlLbl val="0"/>
      </c:catAx>
      <c:valAx>
        <c:axId val="54795808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4795752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'34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'34 00'!$C$2:$C$5</c:f>
              <c:numCache>
                <c:formatCode>#,##0.0</c:formatCode>
                <c:ptCount val="4"/>
                <c:pt idx="0">
                  <c:v>13500</c:v>
                </c:pt>
                <c:pt idx="1">
                  <c:v>13499.99798</c:v>
                </c:pt>
                <c:pt idx="2">
                  <c:v>13800</c:v>
                </c:pt>
                <c:pt idx="3">
                  <c:v>13799.99979</c:v>
                </c:pt>
              </c:numCache>
            </c:numRef>
          </c:val>
          <c:extLst>
            <c:ext xmlns:c16="http://schemas.microsoft.com/office/drawing/2014/chart" uri="{C3380CC4-5D6E-409C-BE32-E72D297353CC}">
              <c16:uniqueId val="{00000000-36DB-457E-8A9D-D8939A4DAE92}"/>
            </c:ext>
          </c:extLst>
        </c:ser>
        <c:dLbls>
          <c:showLegendKey val="0"/>
          <c:showVal val="0"/>
          <c:showCatName val="0"/>
          <c:showSerName val="0"/>
          <c:showPercent val="0"/>
          <c:showBubbleSize val="0"/>
        </c:dLbls>
        <c:gapWidth val="100"/>
        <c:overlap val="-24"/>
        <c:axId val="547960320"/>
        <c:axId val="547960880"/>
      </c:barChart>
      <c:catAx>
        <c:axId val="54796032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47960880"/>
        <c:crosses val="autoZero"/>
        <c:auto val="1"/>
        <c:lblAlgn val="ctr"/>
        <c:lblOffset val="100"/>
        <c:noMultiLvlLbl val="0"/>
      </c:catAx>
      <c:valAx>
        <c:axId val="54796088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4796032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'35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'35 00'!$C$2:$C$5</c:f>
              <c:numCache>
                <c:formatCode>#,##0.0</c:formatCode>
                <c:ptCount val="4"/>
                <c:pt idx="0">
                  <c:v>1340</c:v>
                </c:pt>
                <c:pt idx="1">
                  <c:v>1613.0689199999997</c:v>
                </c:pt>
                <c:pt idx="2">
                  <c:v>1400</c:v>
                </c:pt>
                <c:pt idx="3">
                  <c:v>2179.5784800000001</c:v>
                </c:pt>
              </c:numCache>
            </c:numRef>
          </c:val>
          <c:extLst>
            <c:ext xmlns:c16="http://schemas.microsoft.com/office/drawing/2014/chart" uri="{C3380CC4-5D6E-409C-BE32-E72D297353CC}">
              <c16:uniqueId val="{00000000-F3E0-4804-B58F-23F5464A32D0}"/>
            </c:ext>
          </c:extLst>
        </c:ser>
        <c:dLbls>
          <c:showLegendKey val="0"/>
          <c:showVal val="0"/>
          <c:showCatName val="0"/>
          <c:showSerName val="0"/>
          <c:showPercent val="0"/>
          <c:showBubbleSize val="0"/>
        </c:dLbls>
        <c:gapWidth val="100"/>
        <c:overlap val="-24"/>
        <c:axId val="547963120"/>
        <c:axId val="547963680"/>
      </c:barChart>
      <c:catAx>
        <c:axId val="54796312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47963680"/>
        <c:crosses val="autoZero"/>
        <c:auto val="1"/>
        <c:lblAlgn val="ctr"/>
        <c:lblOffset val="100"/>
        <c:noMultiLvlLbl val="0"/>
      </c:catAx>
      <c:valAx>
        <c:axId val="54796368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4796312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'36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'36 00'!$C$2:$C$5</c:f>
              <c:numCache>
                <c:formatCode>#,##0.0</c:formatCode>
                <c:ptCount val="4"/>
                <c:pt idx="0">
                  <c:v>6800</c:v>
                </c:pt>
                <c:pt idx="1">
                  <c:v>6326.2030099999993</c:v>
                </c:pt>
                <c:pt idx="2">
                  <c:v>7299.9999999999991</c:v>
                </c:pt>
                <c:pt idx="3">
                  <c:v>7349.2071400000004</c:v>
                </c:pt>
              </c:numCache>
            </c:numRef>
          </c:val>
          <c:extLst>
            <c:ext xmlns:c16="http://schemas.microsoft.com/office/drawing/2014/chart" uri="{C3380CC4-5D6E-409C-BE32-E72D297353CC}">
              <c16:uniqueId val="{00000000-CED7-4522-84F6-39D1F3A901E3}"/>
            </c:ext>
          </c:extLst>
        </c:ser>
        <c:dLbls>
          <c:showLegendKey val="0"/>
          <c:showVal val="0"/>
          <c:showCatName val="0"/>
          <c:showSerName val="0"/>
          <c:showPercent val="0"/>
          <c:showBubbleSize val="0"/>
        </c:dLbls>
        <c:gapWidth val="100"/>
        <c:overlap val="-24"/>
        <c:axId val="547965920"/>
        <c:axId val="547966480"/>
      </c:barChart>
      <c:catAx>
        <c:axId val="54796592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47966480"/>
        <c:crosses val="autoZero"/>
        <c:auto val="1"/>
        <c:lblAlgn val="ctr"/>
        <c:lblOffset val="100"/>
        <c:noMultiLvlLbl val="0"/>
      </c:catAx>
      <c:valAx>
        <c:axId val="54796648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4796592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'37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'37 00'!$C$2:$C$5</c:f>
              <c:numCache>
                <c:formatCode>#,##0.0</c:formatCode>
                <c:ptCount val="4"/>
                <c:pt idx="0">
                  <c:v>7400</c:v>
                </c:pt>
                <c:pt idx="1">
                  <c:v>7224.902360000001</c:v>
                </c:pt>
                <c:pt idx="2">
                  <c:v>8085</c:v>
                </c:pt>
                <c:pt idx="3">
                  <c:v>8082.0324600000004</c:v>
                </c:pt>
              </c:numCache>
            </c:numRef>
          </c:val>
          <c:extLst>
            <c:ext xmlns:c16="http://schemas.microsoft.com/office/drawing/2014/chart" uri="{C3380CC4-5D6E-409C-BE32-E72D297353CC}">
              <c16:uniqueId val="{00000000-764A-4A82-8A83-3C9183DF77C3}"/>
            </c:ext>
          </c:extLst>
        </c:ser>
        <c:dLbls>
          <c:showLegendKey val="0"/>
          <c:showVal val="0"/>
          <c:showCatName val="0"/>
          <c:showSerName val="0"/>
          <c:showPercent val="0"/>
          <c:showBubbleSize val="0"/>
        </c:dLbls>
        <c:gapWidth val="100"/>
        <c:overlap val="-24"/>
        <c:axId val="547968720"/>
        <c:axId val="412827712"/>
      </c:barChart>
      <c:catAx>
        <c:axId val="54796872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412827712"/>
        <c:crosses val="autoZero"/>
        <c:auto val="1"/>
        <c:lblAlgn val="ctr"/>
        <c:lblOffset val="100"/>
        <c:noMultiLvlLbl val="0"/>
      </c:catAx>
      <c:valAx>
        <c:axId val="412827712"/>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54796872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'38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'38 00'!$C$2:$C$5</c:f>
              <c:numCache>
                <c:formatCode>#,##0.0</c:formatCode>
                <c:ptCount val="4"/>
                <c:pt idx="0">
                  <c:v>2150</c:v>
                </c:pt>
                <c:pt idx="1">
                  <c:v>1987.1801199999998</c:v>
                </c:pt>
                <c:pt idx="2">
                  <c:v>2150</c:v>
                </c:pt>
                <c:pt idx="3">
                  <c:v>2079.3250200000002</c:v>
                </c:pt>
              </c:numCache>
            </c:numRef>
          </c:val>
          <c:extLst>
            <c:ext xmlns:c16="http://schemas.microsoft.com/office/drawing/2014/chart" uri="{C3380CC4-5D6E-409C-BE32-E72D297353CC}">
              <c16:uniqueId val="{00000000-B962-46E6-A631-509D7AE2F184}"/>
            </c:ext>
          </c:extLst>
        </c:ser>
        <c:dLbls>
          <c:showLegendKey val="0"/>
          <c:showVal val="0"/>
          <c:showCatName val="0"/>
          <c:showSerName val="0"/>
          <c:showPercent val="0"/>
          <c:showBubbleSize val="0"/>
        </c:dLbls>
        <c:gapWidth val="100"/>
        <c:overlap val="-24"/>
        <c:axId val="412829952"/>
        <c:axId val="412830512"/>
      </c:barChart>
      <c:catAx>
        <c:axId val="412829952"/>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412830512"/>
        <c:crosses val="autoZero"/>
        <c:auto val="1"/>
        <c:lblAlgn val="ctr"/>
        <c:lblOffset val="100"/>
        <c:noMultiLvlLbl val="0"/>
      </c:catAx>
      <c:valAx>
        <c:axId val="412830512"/>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41282995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'39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'39 00'!$C$2:$C$5</c:f>
              <c:numCache>
                <c:formatCode>#,##0.0</c:formatCode>
                <c:ptCount val="4"/>
                <c:pt idx="0">
                  <c:v>260</c:v>
                </c:pt>
                <c:pt idx="1">
                  <c:v>244.57062999999999</c:v>
                </c:pt>
                <c:pt idx="2">
                  <c:v>260</c:v>
                </c:pt>
                <c:pt idx="3">
                  <c:v>247.07923</c:v>
                </c:pt>
              </c:numCache>
            </c:numRef>
          </c:val>
          <c:extLst>
            <c:ext xmlns:c16="http://schemas.microsoft.com/office/drawing/2014/chart" uri="{C3380CC4-5D6E-409C-BE32-E72D297353CC}">
              <c16:uniqueId val="{00000000-0AEB-4EEA-B963-298F62977C37}"/>
            </c:ext>
          </c:extLst>
        </c:ser>
        <c:dLbls>
          <c:showLegendKey val="0"/>
          <c:showVal val="0"/>
          <c:showCatName val="0"/>
          <c:showSerName val="0"/>
          <c:showPercent val="0"/>
          <c:showBubbleSize val="0"/>
        </c:dLbls>
        <c:gapWidth val="100"/>
        <c:overlap val="-24"/>
        <c:axId val="412832752"/>
        <c:axId val="412833312"/>
      </c:barChart>
      <c:catAx>
        <c:axId val="412832752"/>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412833312"/>
        <c:crosses val="autoZero"/>
        <c:auto val="1"/>
        <c:lblAlgn val="ctr"/>
        <c:lblOffset val="100"/>
        <c:noMultiLvlLbl val="0"/>
      </c:catAx>
      <c:valAx>
        <c:axId val="412833312"/>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41283275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'40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'40 00'!$C$2:$C$5</c:f>
              <c:numCache>
                <c:formatCode>#,##0.0</c:formatCode>
                <c:ptCount val="4"/>
                <c:pt idx="0">
                  <c:v>57800</c:v>
                </c:pt>
                <c:pt idx="1">
                  <c:v>56685.153979999995</c:v>
                </c:pt>
                <c:pt idx="2">
                  <c:v>61550</c:v>
                </c:pt>
                <c:pt idx="3">
                  <c:v>61358.620399999993</c:v>
                </c:pt>
              </c:numCache>
            </c:numRef>
          </c:val>
          <c:extLst>
            <c:ext xmlns:c16="http://schemas.microsoft.com/office/drawing/2014/chart" uri="{C3380CC4-5D6E-409C-BE32-E72D297353CC}">
              <c16:uniqueId val="{00000000-D7BB-4DE3-B1D8-0C6D3EB86F7A}"/>
            </c:ext>
          </c:extLst>
        </c:ser>
        <c:dLbls>
          <c:showLegendKey val="0"/>
          <c:showVal val="0"/>
          <c:showCatName val="0"/>
          <c:showSerName val="0"/>
          <c:showPercent val="0"/>
          <c:showBubbleSize val="0"/>
        </c:dLbls>
        <c:gapWidth val="100"/>
        <c:overlap val="-24"/>
        <c:axId val="412835552"/>
        <c:axId val="412836112"/>
      </c:barChart>
      <c:catAx>
        <c:axId val="412835552"/>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412836112"/>
        <c:crosses val="autoZero"/>
        <c:auto val="1"/>
        <c:lblAlgn val="ctr"/>
        <c:lblOffset val="100"/>
        <c:noMultiLvlLbl val="0"/>
      </c:catAx>
      <c:valAx>
        <c:axId val="412836112"/>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41283555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'41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'41 00'!$C$2:$C$5</c:f>
              <c:numCache>
                <c:formatCode>#,##0.0</c:formatCode>
                <c:ptCount val="4"/>
                <c:pt idx="0">
                  <c:v>7000</c:v>
                </c:pt>
                <c:pt idx="1">
                  <c:v>6373.31664</c:v>
                </c:pt>
                <c:pt idx="2">
                  <c:v>8500</c:v>
                </c:pt>
                <c:pt idx="3">
                  <c:v>6208.7183100000002</c:v>
                </c:pt>
              </c:numCache>
            </c:numRef>
          </c:val>
          <c:extLst>
            <c:ext xmlns:c16="http://schemas.microsoft.com/office/drawing/2014/chart" uri="{C3380CC4-5D6E-409C-BE32-E72D297353CC}">
              <c16:uniqueId val="{00000000-2D90-4EA6-AA1A-903B097B61EF}"/>
            </c:ext>
          </c:extLst>
        </c:ser>
        <c:dLbls>
          <c:showLegendKey val="0"/>
          <c:showVal val="0"/>
          <c:showCatName val="0"/>
          <c:showSerName val="0"/>
          <c:showPercent val="0"/>
          <c:showBubbleSize val="0"/>
        </c:dLbls>
        <c:gapWidth val="100"/>
        <c:overlap val="-24"/>
        <c:axId val="412838352"/>
        <c:axId val="412838912"/>
      </c:barChart>
      <c:catAx>
        <c:axId val="412838352"/>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412838912"/>
        <c:crosses val="autoZero"/>
        <c:auto val="1"/>
        <c:lblAlgn val="ctr"/>
        <c:lblOffset val="100"/>
        <c:noMultiLvlLbl val="0"/>
      </c:catAx>
      <c:valAx>
        <c:axId val="412838912"/>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41283835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'42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'42 00'!$C$2:$C$5</c:f>
              <c:numCache>
                <c:formatCode>#,##0.0</c:formatCode>
                <c:ptCount val="4"/>
                <c:pt idx="0">
                  <c:v>68700</c:v>
                </c:pt>
                <c:pt idx="1">
                  <c:v>68913.157359999997</c:v>
                </c:pt>
                <c:pt idx="2">
                  <c:v>69200</c:v>
                </c:pt>
                <c:pt idx="3">
                  <c:v>69585.25</c:v>
                </c:pt>
              </c:numCache>
            </c:numRef>
          </c:val>
          <c:extLst>
            <c:ext xmlns:c16="http://schemas.microsoft.com/office/drawing/2014/chart" uri="{C3380CC4-5D6E-409C-BE32-E72D297353CC}">
              <c16:uniqueId val="{00000000-E6FA-45CB-8DE7-EAA79D62C6BF}"/>
            </c:ext>
          </c:extLst>
        </c:ser>
        <c:dLbls>
          <c:showLegendKey val="0"/>
          <c:showVal val="0"/>
          <c:showCatName val="0"/>
          <c:showSerName val="0"/>
          <c:showPercent val="0"/>
          <c:showBubbleSize val="0"/>
        </c:dLbls>
        <c:gapWidth val="100"/>
        <c:overlap val="-24"/>
        <c:axId val="412841152"/>
        <c:axId val="412841712"/>
      </c:barChart>
      <c:catAx>
        <c:axId val="412841152"/>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412841712"/>
        <c:crosses val="autoZero"/>
        <c:auto val="1"/>
        <c:lblAlgn val="ctr"/>
        <c:lblOffset val="100"/>
        <c:noMultiLvlLbl val="0"/>
      </c:catAx>
      <c:valAx>
        <c:axId val="412841712"/>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41284115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'43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'43 00'!$C$2:$C$5</c:f>
              <c:numCache>
                <c:formatCode>#,##0.0</c:formatCode>
                <c:ptCount val="4"/>
                <c:pt idx="0">
                  <c:v>1930</c:v>
                </c:pt>
                <c:pt idx="1">
                  <c:v>1877.5840099999998</c:v>
                </c:pt>
                <c:pt idx="2">
                  <c:v>2400</c:v>
                </c:pt>
                <c:pt idx="3">
                  <c:v>2184.6703200000002</c:v>
                </c:pt>
              </c:numCache>
            </c:numRef>
          </c:val>
          <c:extLst>
            <c:ext xmlns:c16="http://schemas.microsoft.com/office/drawing/2014/chart" uri="{C3380CC4-5D6E-409C-BE32-E72D297353CC}">
              <c16:uniqueId val="{00000000-BE68-414E-96C4-C02F1BA8374F}"/>
            </c:ext>
          </c:extLst>
        </c:ser>
        <c:dLbls>
          <c:showLegendKey val="0"/>
          <c:showVal val="0"/>
          <c:showCatName val="0"/>
          <c:showSerName val="0"/>
          <c:showPercent val="0"/>
          <c:showBubbleSize val="0"/>
        </c:dLbls>
        <c:gapWidth val="100"/>
        <c:overlap val="-24"/>
        <c:axId val="326603120"/>
        <c:axId val="326603680"/>
      </c:barChart>
      <c:catAx>
        <c:axId val="32660312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326603680"/>
        <c:crosses val="autoZero"/>
        <c:auto val="1"/>
        <c:lblAlgn val="ctr"/>
        <c:lblOffset val="100"/>
        <c:noMultiLvlLbl val="0"/>
      </c:catAx>
      <c:valAx>
        <c:axId val="32660368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32660312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'44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'44 00'!$C$2:$C$5</c:f>
              <c:numCache>
                <c:formatCode>#,##0.0</c:formatCode>
                <c:ptCount val="4"/>
                <c:pt idx="0">
                  <c:v>2470</c:v>
                </c:pt>
                <c:pt idx="1">
                  <c:v>2394.18768</c:v>
                </c:pt>
                <c:pt idx="2">
                  <c:v>2460</c:v>
                </c:pt>
                <c:pt idx="3">
                  <c:v>2438.9463299999998</c:v>
                </c:pt>
              </c:numCache>
            </c:numRef>
          </c:val>
          <c:extLst>
            <c:ext xmlns:c16="http://schemas.microsoft.com/office/drawing/2014/chart" uri="{C3380CC4-5D6E-409C-BE32-E72D297353CC}">
              <c16:uniqueId val="{00000000-975C-4A62-A657-0932BBCB2A61}"/>
            </c:ext>
          </c:extLst>
        </c:ser>
        <c:dLbls>
          <c:showLegendKey val="0"/>
          <c:showVal val="0"/>
          <c:showCatName val="0"/>
          <c:showSerName val="0"/>
          <c:showPercent val="0"/>
          <c:showBubbleSize val="0"/>
        </c:dLbls>
        <c:gapWidth val="100"/>
        <c:overlap val="-24"/>
        <c:axId val="326605920"/>
        <c:axId val="326606480"/>
      </c:barChart>
      <c:catAx>
        <c:axId val="32660592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326606480"/>
        <c:crosses val="autoZero"/>
        <c:auto val="1"/>
        <c:lblAlgn val="ctr"/>
        <c:lblOffset val="100"/>
        <c:noMultiLvlLbl val="0"/>
      </c:catAx>
      <c:valAx>
        <c:axId val="32660648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32660592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'45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'45 00'!$C$2:$C$5</c:f>
              <c:numCache>
                <c:formatCode>#,##0.0</c:formatCode>
                <c:ptCount val="4"/>
                <c:pt idx="0">
                  <c:v>25000</c:v>
                </c:pt>
                <c:pt idx="1">
                  <c:v>24997.695729999996</c:v>
                </c:pt>
                <c:pt idx="2">
                  <c:v>25000</c:v>
                </c:pt>
                <c:pt idx="3">
                  <c:v>24937.039200000003</c:v>
                </c:pt>
              </c:numCache>
            </c:numRef>
          </c:val>
          <c:extLst>
            <c:ext xmlns:c16="http://schemas.microsoft.com/office/drawing/2014/chart" uri="{C3380CC4-5D6E-409C-BE32-E72D297353CC}">
              <c16:uniqueId val="{00000000-8260-466D-B496-DE43DF195BB3}"/>
            </c:ext>
          </c:extLst>
        </c:ser>
        <c:dLbls>
          <c:showLegendKey val="0"/>
          <c:showVal val="0"/>
          <c:showCatName val="0"/>
          <c:showSerName val="0"/>
          <c:showPercent val="0"/>
          <c:showBubbleSize val="0"/>
        </c:dLbls>
        <c:gapWidth val="100"/>
        <c:overlap val="-24"/>
        <c:axId val="326608720"/>
        <c:axId val="326609280"/>
      </c:barChart>
      <c:catAx>
        <c:axId val="32660872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326609280"/>
        <c:crosses val="autoZero"/>
        <c:auto val="1"/>
        <c:lblAlgn val="ctr"/>
        <c:lblOffset val="100"/>
        <c:noMultiLvlLbl val="0"/>
      </c:catAx>
      <c:valAx>
        <c:axId val="32660928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32660872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'46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'46 00'!$C$2:$C$5</c:f>
              <c:numCache>
                <c:formatCode>#,##0.0</c:formatCode>
                <c:ptCount val="4"/>
                <c:pt idx="0">
                  <c:v>7000</c:v>
                </c:pt>
                <c:pt idx="1">
                  <c:v>6967.0799200000001</c:v>
                </c:pt>
                <c:pt idx="2">
                  <c:v>7000</c:v>
                </c:pt>
                <c:pt idx="3">
                  <c:v>6780.0668700000006</c:v>
                </c:pt>
              </c:numCache>
            </c:numRef>
          </c:val>
          <c:extLst>
            <c:ext xmlns:c16="http://schemas.microsoft.com/office/drawing/2014/chart" uri="{C3380CC4-5D6E-409C-BE32-E72D297353CC}">
              <c16:uniqueId val="{00000000-2F6D-49EB-925B-81D769DDEB49}"/>
            </c:ext>
          </c:extLst>
        </c:ser>
        <c:dLbls>
          <c:showLegendKey val="0"/>
          <c:showVal val="0"/>
          <c:showCatName val="0"/>
          <c:showSerName val="0"/>
          <c:showPercent val="0"/>
          <c:showBubbleSize val="0"/>
        </c:dLbls>
        <c:gapWidth val="100"/>
        <c:overlap val="-24"/>
        <c:axId val="326611520"/>
        <c:axId val="326612080"/>
      </c:barChart>
      <c:catAx>
        <c:axId val="32661152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326612080"/>
        <c:crosses val="autoZero"/>
        <c:auto val="1"/>
        <c:lblAlgn val="ctr"/>
        <c:lblOffset val="100"/>
        <c:noMultiLvlLbl val="0"/>
      </c:catAx>
      <c:valAx>
        <c:axId val="32661208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32661152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'47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'47 00'!$C$2:$C$5</c:f>
              <c:numCache>
                <c:formatCode>#,##0.0</c:formatCode>
                <c:ptCount val="4"/>
                <c:pt idx="0">
                  <c:v>10120</c:v>
                </c:pt>
                <c:pt idx="1">
                  <c:v>9867.6011200000012</c:v>
                </c:pt>
                <c:pt idx="2">
                  <c:v>10120</c:v>
                </c:pt>
                <c:pt idx="3">
                  <c:v>10781.73623</c:v>
                </c:pt>
              </c:numCache>
            </c:numRef>
          </c:val>
          <c:extLst>
            <c:ext xmlns:c16="http://schemas.microsoft.com/office/drawing/2014/chart" uri="{C3380CC4-5D6E-409C-BE32-E72D297353CC}">
              <c16:uniqueId val="{00000000-7406-4573-A8EA-19C74A062E98}"/>
            </c:ext>
          </c:extLst>
        </c:ser>
        <c:dLbls>
          <c:showLegendKey val="0"/>
          <c:showVal val="0"/>
          <c:showCatName val="0"/>
          <c:showSerName val="0"/>
          <c:showPercent val="0"/>
          <c:showBubbleSize val="0"/>
        </c:dLbls>
        <c:gapWidth val="100"/>
        <c:overlap val="-24"/>
        <c:axId val="326614320"/>
        <c:axId val="326614880"/>
      </c:barChart>
      <c:catAx>
        <c:axId val="32661432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326614880"/>
        <c:crosses val="autoZero"/>
        <c:auto val="1"/>
        <c:lblAlgn val="ctr"/>
        <c:lblOffset val="100"/>
        <c:noMultiLvlLbl val="0"/>
      </c:catAx>
      <c:valAx>
        <c:axId val="32661488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32661432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'48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'48 00'!$C$2:$C$5</c:f>
              <c:numCache>
                <c:formatCode>#,##0.0</c:formatCode>
                <c:ptCount val="4"/>
                <c:pt idx="0">
                  <c:v>4250</c:v>
                </c:pt>
                <c:pt idx="1">
                  <c:v>4082.0969800000003</c:v>
                </c:pt>
                <c:pt idx="2">
                  <c:v>4250</c:v>
                </c:pt>
                <c:pt idx="3">
                  <c:v>4005.8124299999999</c:v>
                </c:pt>
              </c:numCache>
            </c:numRef>
          </c:val>
          <c:extLst>
            <c:ext xmlns:c16="http://schemas.microsoft.com/office/drawing/2014/chart" uri="{C3380CC4-5D6E-409C-BE32-E72D297353CC}">
              <c16:uniqueId val="{00000000-81D0-402F-AC73-EA334AF70C96}"/>
            </c:ext>
          </c:extLst>
        </c:ser>
        <c:dLbls>
          <c:showLegendKey val="0"/>
          <c:showVal val="0"/>
          <c:showCatName val="0"/>
          <c:showSerName val="0"/>
          <c:showPercent val="0"/>
          <c:showBubbleSize val="0"/>
        </c:dLbls>
        <c:gapWidth val="100"/>
        <c:overlap val="-24"/>
        <c:axId val="326617120"/>
        <c:axId val="326617680"/>
      </c:barChart>
      <c:catAx>
        <c:axId val="32661712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326617680"/>
        <c:crosses val="autoZero"/>
        <c:auto val="1"/>
        <c:lblAlgn val="ctr"/>
        <c:lblOffset val="100"/>
        <c:noMultiLvlLbl val="0"/>
      </c:catAx>
      <c:valAx>
        <c:axId val="32661768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32661712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'49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'49 00'!$C$2:$C$5</c:f>
              <c:numCache>
                <c:formatCode>#,##0.0</c:formatCode>
                <c:ptCount val="4"/>
                <c:pt idx="0">
                  <c:v>1430</c:v>
                </c:pt>
                <c:pt idx="1">
                  <c:v>1474.24882</c:v>
                </c:pt>
                <c:pt idx="2">
                  <c:v>1430</c:v>
                </c:pt>
                <c:pt idx="3">
                  <c:v>1515.50371</c:v>
                </c:pt>
              </c:numCache>
            </c:numRef>
          </c:val>
          <c:extLst>
            <c:ext xmlns:c16="http://schemas.microsoft.com/office/drawing/2014/chart" uri="{C3380CC4-5D6E-409C-BE32-E72D297353CC}">
              <c16:uniqueId val="{00000000-CD48-4BC6-87C5-75CD02045FF8}"/>
            </c:ext>
          </c:extLst>
        </c:ser>
        <c:dLbls>
          <c:showLegendKey val="0"/>
          <c:showVal val="0"/>
          <c:showCatName val="0"/>
          <c:showSerName val="0"/>
          <c:showPercent val="0"/>
          <c:showBubbleSize val="0"/>
        </c:dLbls>
        <c:gapWidth val="100"/>
        <c:overlap val="-24"/>
        <c:axId val="291571440"/>
        <c:axId val="291572000"/>
      </c:barChart>
      <c:catAx>
        <c:axId val="29157144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291572000"/>
        <c:crosses val="autoZero"/>
        <c:auto val="1"/>
        <c:lblAlgn val="ctr"/>
        <c:lblOffset val="100"/>
        <c:noMultiLvlLbl val="0"/>
      </c:catAx>
      <c:valAx>
        <c:axId val="29157200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29157144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'50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'50 00'!$C$2:$C$5</c:f>
              <c:numCache>
                <c:formatCode>#,##0.0</c:formatCode>
                <c:ptCount val="4"/>
                <c:pt idx="0">
                  <c:v>5330</c:v>
                </c:pt>
                <c:pt idx="1">
                  <c:v>5255.6750099999999</c:v>
                </c:pt>
                <c:pt idx="2">
                  <c:v>5330</c:v>
                </c:pt>
                <c:pt idx="3">
                  <c:v>5315.6669299999994</c:v>
                </c:pt>
              </c:numCache>
            </c:numRef>
          </c:val>
          <c:extLst>
            <c:ext xmlns:c16="http://schemas.microsoft.com/office/drawing/2014/chart" uri="{C3380CC4-5D6E-409C-BE32-E72D297353CC}">
              <c16:uniqueId val="{00000000-F6F5-444F-A311-11F13AEE731A}"/>
            </c:ext>
          </c:extLst>
        </c:ser>
        <c:dLbls>
          <c:showLegendKey val="0"/>
          <c:showVal val="0"/>
          <c:showCatName val="0"/>
          <c:showSerName val="0"/>
          <c:showPercent val="0"/>
          <c:showBubbleSize val="0"/>
        </c:dLbls>
        <c:gapWidth val="100"/>
        <c:overlap val="-24"/>
        <c:axId val="291574240"/>
        <c:axId val="291574800"/>
      </c:barChart>
      <c:catAx>
        <c:axId val="29157424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291574800"/>
        <c:crosses val="autoZero"/>
        <c:auto val="1"/>
        <c:lblAlgn val="ctr"/>
        <c:lblOffset val="100"/>
        <c:noMultiLvlLbl val="0"/>
      </c:catAx>
      <c:valAx>
        <c:axId val="29157480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29157424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'51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'51 00'!$C$2:$C$5</c:f>
              <c:numCache>
                <c:formatCode>#,##0.0</c:formatCode>
                <c:ptCount val="4"/>
                <c:pt idx="0">
                  <c:v>7000</c:v>
                </c:pt>
                <c:pt idx="1">
                  <c:v>6100.0773200000003</c:v>
                </c:pt>
                <c:pt idx="2">
                  <c:v>9000</c:v>
                </c:pt>
                <c:pt idx="3">
                  <c:v>7110.7248799999998</c:v>
                </c:pt>
              </c:numCache>
            </c:numRef>
          </c:val>
          <c:extLst>
            <c:ext xmlns:c16="http://schemas.microsoft.com/office/drawing/2014/chart" uri="{C3380CC4-5D6E-409C-BE32-E72D297353CC}">
              <c16:uniqueId val="{00000000-F021-4F1D-AB9A-F8B66C973B06}"/>
            </c:ext>
          </c:extLst>
        </c:ser>
        <c:dLbls>
          <c:showLegendKey val="0"/>
          <c:showVal val="0"/>
          <c:showCatName val="0"/>
          <c:showSerName val="0"/>
          <c:showPercent val="0"/>
          <c:showBubbleSize val="0"/>
        </c:dLbls>
        <c:gapWidth val="100"/>
        <c:overlap val="-24"/>
        <c:axId val="291577040"/>
        <c:axId val="291577600"/>
      </c:barChart>
      <c:catAx>
        <c:axId val="29157704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291577600"/>
        <c:crosses val="autoZero"/>
        <c:auto val="1"/>
        <c:lblAlgn val="ctr"/>
        <c:lblOffset val="100"/>
        <c:noMultiLvlLbl val="0"/>
      </c:catAx>
      <c:valAx>
        <c:axId val="29157760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29157704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'52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'52 00'!$C$2:$C$5</c:f>
              <c:numCache>
                <c:formatCode>#,##0.0</c:formatCode>
                <c:ptCount val="4"/>
                <c:pt idx="0">
                  <c:v>450</c:v>
                </c:pt>
                <c:pt idx="1">
                  <c:v>434.45741999999996</c:v>
                </c:pt>
                <c:pt idx="2">
                  <c:v>450</c:v>
                </c:pt>
                <c:pt idx="3">
                  <c:v>447.38650999999999</c:v>
                </c:pt>
              </c:numCache>
            </c:numRef>
          </c:val>
          <c:extLst>
            <c:ext xmlns:c16="http://schemas.microsoft.com/office/drawing/2014/chart" uri="{C3380CC4-5D6E-409C-BE32-E72D297353CC}">
              <c16:uniqueId val="{00000000-999F-49F6-95D4-78A03BD83361}"/>
            </c:ext>
          </c:extLst>
        </c:ser>
        <c:dLbls>
          <c:showLegendKey val="0"/>
          <c:showVal val="0"/>
          <c:showCatName val="0"/>
          <c:showSerName val="0"/>
          <c:showPercent val="0"/>
          <c:showBubbleSize val="0"/>
        </c:dLbls>
        <c:gapWidth val="100"/>
        <c:overlap val="-24"/>
        <c:axId val="291579840"/>
        <c:axId val="291580400"/>
      </c:barChart>
      <c:catAx>
        <c:axId val="29157984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291580400"/>
        <c:crosses val="autoZero"/>
        <c:auto val="1"/>
        <c:lblAlgn val="ctr"/>
        <c:lblOffset val="100"/>
        <c:noMultiLvlLbl val="0"/>
      </c:catAx>
      <c:valAx>
        <c:axId val="29158040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29157984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'53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'53 00'!$C$2:$C$5</c:f>
              <c:numCache>
                <c:formatCode>#,##0.0</c:formatCode>
                <c:ptCount val="4"/>
                <c:pt idx="0">
                  <c:v>250</c:v>
                </c:pt>
                <c:pt idx="1">
                  <c:v>233.94284000000002</c:v>
                </c:pt>
                <c:pt idx="2">
                  <c:v>250</c:v>
                </c:pt>
                <c:pt idx="3">
                  <c:v>219.62364000000002</c:v>
                </c:pt>
              </c:numCache>
            </c:numRef>
          </c:val>
          <c:extLst>
            <c:ext xmlns:c16="http://schemas.microsoft.com/office/drawing/2014/chart" uri="{C3380CC4-5D6E-409C-BE32-E72D297353CC}">
              <c16:uniqueId val="{00000000-49A5-4E36-B739-8A6F6ED8B937}"/>
            </c:ext>
          </c:extLst>
        </c:ser>
        <c:dLbls>
          <c:showLegendKey val="0"/>
          <c:showVal val="0"/>
          <c:showCatName val="0"/>
          <c:showSerName val="0"/>
          <c:showPercent val="0"/>
          <c:showBubbleSize val="0"/>
        </c:dLbls>
        <c:gapWidth val="100"/>
        <c:overlap val="-24"/>
        <c:axId val="291582640"/>
        <c:axId val="291583200"/>
      </c:barChart>
      <c:catAx>
        <c:axId val="29158264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291583200"/>
        <c:crosses val="autoZero"/>
        <c:auto val="1"/>
        <c:lblAlgn val="ctr"/>
        <c:lblOffset val="100"/>
        <c:noMultiLvlLbl val="0"/>
      </c:catAx>
      <c:valAx>
        <c:axId val="29158320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29158264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'54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'54 00'!$C$2:$C$5</c:f>
              <c:numCache>
                <c:formatCode>#,##0.0</c:formatCode>
                <c:ptCount val="4"/>
                <c:pt idx="0">
                  <c:v>3500</c:v>
                </c:pt>
                <c:pt idx="1">
                  <c:v>3559.5539699999995</c:v>
                </c:pt>
                <c:pt idx="2">
                  <c:v>4200</c:v>
                </c:pt>
                <c:pt idx="3">
                  <c:v>3509.6098699999998</c:v>
                </c:pt>
              </c:numCache>
            </c:numRef>
          </c:val>
          <c:extLst>
            <c:ext xmlns:c16="http://schemas.microsoft.com/office/drawing/2014/chart" uri="{C3380CC4-5D6E-409C-BE32-E72D297353CC}">
              <c16:uniqueId val="{00000000-0DBD-46C7-A131-D019EB80C41C}"/>
            </c:ext>
          </c:extLst>
        </c:ser>
        <c:dLbls>
          <c:showLegendKey val="0"/>
          <c:showVal val="0"/>
          <c:showCatName val="0"/>
          <c:showSerName val="0"/>
          <c:showPercent val="0"/>
          <c:showBubbleSize val="0"/>
        </c:dLbls>
        <c:gapWidth val="100"/>
        <c:overlap val="-24"/>
        <c:axId val="291585440"/>
        <c:axId val="291586000"/>
      </c:barChart>
      <c:catAx>
        <c:axId val="29158544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291586000"/>
        <c:crosses val="autoZero"/>
        <c:auto val="1"/>
        <c:lblAlgn val="ctr"/>
        <c:lblOffset val="100"/>
        <c:noMultiLvlLbl val="0"/>
      </c:catAx>
      <c:valAx>
        <c:axId val="29158600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29158544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'55 00'!$B$2:$B$5</c:f>
              <c:strCache>
                <c:ptCount val="4"/>
                <c:pt idx="0">
                  <c:v>2020 წლის 12 თვის დაზუსტებული გეგმა</c:v>
                </c:pt>
                <c:pt idx="1">
                  <c:v>2020 წლის 12 თვის ფაქტი</c:v>
                </c:pt>
                <c:pt idx="2">
                  <c:v>2021 წლის 12 თვის დაზუსტებული გეგმა</c:v>
                </c:pt>
                <c:pt idx="3">
                  <c:v>2021 წლის 12 თვის ფაქტი</c:v>
                </c:pt>
              </c:strCache>
            </c:strRef>
          </c:cat>
          <c:val>
            <c:numRef>
              <c:f>'55 00'!$C$2:$C$5</c:f>
              <c:numCache>
                <c:formatCode>#,##0.0</c:formatCode>
                <c:ptCount val="4"/>
                <c:pt idx="0">
                  <c:v>2500</c:v>
                </c:pt>
                <c:pt idx="1">
                  <c:v>2351.2248100000006</c:v>
                </c:pt>
                <c:pt idx="2">
                  <c:v>2700</c:v>
                </c:pt>
                <c:pt idx="3">
                  <c:v>2648.0325199999997</c:v>
                </c:pt>
              </c:numCache>
            </c:numRef>
          </c:val>
          <c:extLst>
            <c:ext xmlns:c16="http://schemas.microsoft.com/office/drawing/2014/chart" uri="{C3380CC4-5D6E-409C-BE32-E72D297353CC}">
              <c16:uniqueId val="{00000000-24BC-4B30-A46D-A64B9B63B3D8}"/>
            </c:ext>
          </c:extLst>
        </c:ser>
        <c:dLbls>
          <c:showLegendKey val="0"/>
          <c:showVal val="0"/>
          <c:showCatName val="0"/>
          <c:showSerName val="0"/>
          <c:showPercent val="0"/>
          <c:showBubbleSize val="0"/>
        </c:dLbls>
        <c:gapWidth val="100"/>
        <c:overlap val="-24"/>
        <c:axId val="675390288"/>
        <c:axId val="675390848"/>
      </c:barChart>
      <c:catAx>
        <c:axId val="67539028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675390848"/>
        <c:crosses val="autoZero"/>
        <c:auto val="1"/>
        <c:lblAlgn val="ctr"/>
        <c:lblOffset val="100"/>
        <c:noMultiLvlLbl val="0"/>
      </c:catAx>
      <c:valAx>
        <c:axId val="67539084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en-US"/>
          </a:p>
        </c:txPr>
        <c:crossAx val="6753902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9.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0.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6.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7.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8.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9.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0.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6.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7.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8.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9.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0.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6.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7.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8.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9.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0.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6.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7.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8.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9.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0.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B0224A-9E6B-45C5-BE3F-83D855D4A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97</Pages>
  <Words>27353</Words>
  <Characters>155914</Characters>
  <Application>Microsoft Office Word</Application>
  <DocSecurity>0</DocSecurity>
  <Lines>1299</Lines>
  <Paragraphs>365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Inga Gurgenidze</dc:creator>
  <cp:lastModifiedBy>Inga Gurgenidze</cp:lastModifiedBy>
  <cp:revision>25</cp:revision>
  <cp:lastPrinted>2022-03-29T14:44:00Z</cp:lastPrinted>
  <dcterms:created xsi:type="dcterms:W3CDTF">2022-02-28T17:03:00Z</dcterms:created>
  <dcterms:modified xsi:type="dcterms:W3CDTF">2022-03-29T14:53:00Z</dcterms:modified>
</cp:coreProperties>
</file>