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5E7" w:rsidRDefault="000675E7" w:rsidP="000675E7">
      <w:pPr>
        <w:pStyle w:val="Heading1"/>
        <w:spacing w:after="240"/>
        <w:jc w:val="center"/>
        <w:rPr>
          <w:rFonts w:ascii="Sylfaen" w:hAnsi="Sylfaen"/>
          <w:b/>
          <w:i w:val="0"/>
          <w:color w:val="244061" w:themeColor="accent1" w:themeShade="80"/>
        </w:rPr>
      </w:pPr>
      <w:proofErr w:type="gramStart"/>
      <w:r w:rsidRPr="000675E7">
        <w:rPr>
          <w:rFonts w:ascii="Sylfaen" w:hAnsi="Sylfaen"/>
          <w:b/>
          <w:i w:val="0"/>
          <w:color w:val="244061" w:themeColor="accent1" w:themeShade="80"/>
        </w:rPr>
        <w:t>თავი</w:t>
      </w:r>
      <w:proofErr w:type="gramEnd"/>
      <w:r w:rsidRPr="000675E7">
        <w:rPr>
          <w:rFonts w:ascii="Sylfaen" w:hAnsi="Sylfaen"/>
          <w:b/>
          <w:i w:val="0"/>
          <w:color w:val="244061" w:themeColor="accent1" w:themeShade="80"/>
        </w:rPr>
        <w:t xml:space="preserve"> VI</w:t>
      </w:r>
    </w:p>
    <w:p w:rsidR="000675E7" w:rsidRPr="000675E7" w:rsidRDefault="000675E7" w:rsidP="000675E7">
      <w:pPr>
        <w:pStyle w:val="Heading1"/>
        <w:spacing w:after="240"/>
        <w:jc w:val="center"/>
        <w:rPr>
          <w:rFonts w:ascii="Sylfaen" w:hAnsi="Sylfaen"/>
          <w:b/>
          <w:i w:val="0"/>
          <w:color w:val="244061" w:themeColor="accent1" w:themeShade="80"/>
        </w:rPr>
      </w:pPr>
      <w:r w:rsidRPr="000675E7">
        <w:rPr>
          <w:rFonts w:ascii="Sylfaen" w:hAnsi="Sylfaen"/>
          <w:b/>
          <w:i w:val="0"/>
          <w:color w:val="244061" w:themeColor="accent1" w:themeShade="80"/>
        </w:rPr>
        <w:t xml:space="preserve">2024 </w:t>
      </w:r>
      <w:r w:rsidRPr="000675E7">
        <w:rPr>
          <w:rFonts w:ascii="Sylfaen" w:hAnsi="Sylfaen" w:cs="Sylfaen"/>
          <w:b/>
          <w:i w:val="0"/>
          <w:color w:val="244061" w:themeColor="accent1" w:themeShade="80"/>
        </w:rPr>
        <w:t>წლის</w:t>
      </w:r>
      <w:r w:rsidRPr="000675E7">
        <w:rPr>
          <w:rFonts w:ascii="Sylfaen" w:hAnsi="Sylfaen"/>
          <w:b/>
          <w:i w:val="0"/>
          <w:color w:val="244061" w:themeColor="accent1" w:themeShade="80"/>
        </w:rPr>
        <w:t xml:space="preserve"> </w:t>
      </w:r>
      <w:r w:rsidRPr="000675E7">
        <w:rPr>
          <w:rFonts w:ascii="Sylfaen" w:hAnsi="Sylfaen"/>
          <w:b/>
          <w:i w:val="0"/>
          <w:color w:val="244061" w:themeColor="accent1" w:themeShade="80"/>
          <w:lang w:val="ka-GE"/>
        </w:rPr>
        <w:t>12</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lang w:val="ka-GE"/>
        </w:rPr>
        <w:t>თვის</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სახელმწიფო</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ბიუჯეტის</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გადასახდელები</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პროგრამული</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კლასიფიკაციის</w:t>
      </w:r>
      <w:r w:rsidRPr="000675E7">
        <w:rPr>
          <w:rFonts w:ascii="Sylfaen" w:hAnsi="Sylfaen"/>
          <w:b/>
          <w:i w:val="0"/>
          <w:color w:val="244061" w:themeColor="accent1" w:themeShade="80"/>
        </w:rPr>
        <w:t xml:space="preserve"> </w:t>
      </w:r>
      <w:r w:rsidRPr="000675E7">
        <w:rPr>
          <w:rFonts w:ascii="Sylfaen" w:hAnsi="Sylfaen" w:cs="Sylfaen"/>
          <w:b/>
          <w:i w:val="0"/>
          <w:color w:val="244061" w:themeColor="accent1" w:themeShade="80"/>
        </w:rPr>
        <w:t>მიხედვით</w:t>
      </w:r>
    </w:p>
    <w:p w:rsidR="000675E7" w:rsidRPr="000675E7" w:rsidRDefault="000675E7" w:rsidP="000675E7">
      <w:pPr>
        <w:spacing w:after="0" w:line="240" w:lineRule="auto"/>
        <w:jc w:val="right"/>
        <w:rPr>
          <w:rFonts w:ascii="Sylfaen" w:hAnsi="Sylfaen" w:cs="Sylfaen"/>
          <w:i/>
          <w:sz w:val="16"/>
          <w:szCs w:val="16"/>
          <w:lang w:val="ka-GE"/>
        </w:rPr>
      </w:pPr>
      <w:r w:rsidRPr="000675E7">
        <w:rPr>
          <w:rFonts w:ascii="Sylfaen" w:hAnsi="Sylfaen" w:cs="Sylfaen"/>
          <w:i/>
          <w:sz w:val="16"/>
          <w:szCs w:val="16"/>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778"/>
        <w:gridCol w:w="4021"/>
        <w:gridCol w:w="1544"/>
        <w:gridCol w:w="1521"/>
        <w:gridCol w:w="1163"/>
        <w:gridCol w:w="1169"/>
      </w:tblGrid>
      <w:tr w:rsidR="000675E7" w:rsidRPr="005D4C34" w:rsidTr="000675E7">
        <w:trPr>
          <w:trHeight w:val="845"/>
          <w:tblHeader/>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კოდი</w:t>
            </w:r>
          </w:p>
        </w:tc>
        <w:tc>
          <w:tcPr>
            <w:tcW w:w="197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დასახელება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2024 წლის დამტკიცებული გეგმა</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2024 წლის დაზუსტებული გეგმა</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 თვის ფაქტი</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შესრულება %</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სულ ჯამი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25,930,420.7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25,930,420.7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25,946,342.9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19,961,805.2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20,082,807.0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20,048,532.1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2,632,981.4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2,590,371.6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2,585,978.5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2,232,517.8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2,293,587.6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2,301,309.0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1,480,039.0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1,479,339.0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1,472,416.0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1,146,103.0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1,121,879.8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1,165,170.7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1,682,488.2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1,721,586.4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1,706,640.1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7,720,410.0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7,827,786.1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7,787,324.5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3,067,265.9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3,048,256.4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3,029,693.2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4,399,704.5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4,160,391.5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4,242,546.6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260,550.0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379,455.3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365,262.0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1,308,361.0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1,307,766.9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1,290,002.1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პარლამენტი და მასთან არსებული ორგანიზაციები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86,636.0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86,636.0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82,435.5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76,223.3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74,980.0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70,816.3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43,973.2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38,740.6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37,837.8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28,656.7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31,615.4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28,862.7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2,594.5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2,896.7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10,412.7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11,619.2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საკანონმდებლო საქმიანობა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71,801.8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71,801.8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68,047.1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94.8%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62,951.1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61,691.1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57,922.1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34,033.3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28,862.8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28,072.1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25,562.2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28,442.6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25,910.1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2,575.7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3,235.7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8,850.7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საკანონმდებლო, წარმომადგენლობითი და საზედამხედველო საქმიანობა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25,753.6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21,408.1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19,681.3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25,753.6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21,408.1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19,681.3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21,422.0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17,115.7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16,371.0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3,099.8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1,042.6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საპარლამენტო ფრაქციების და მაჟორიტარი პარლამენტის წევრების ბიუროების საქმიანობა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8,757.8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9,203.2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8,612.9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8,757.8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9,203.2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8,612.9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8,162.6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8,017.8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საკანონმდებლო საქმიანობის ადმინისტრაციული მხარდაჭერა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37,290.5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41,190.5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39,752.9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28,439.8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31,079.8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29,627.9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12,611.3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11,747.1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11,701.1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14,190.6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16,734.8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15,615.0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937.9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8,850.7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01 01 03 01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საკანონმდებლო საქმიანობის ადმინისტრირება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37,240.5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41,140.5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39,704.0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28,389.8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31,029.8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29,579.0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12,611.3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11,747.1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11,701.1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14,140.6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16,684.8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15,566.1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937.9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8,850.7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01 01 03 02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გენდერულ საკითხებზე სისტემური და კოორდინირებული მუშაობის უზრუნველყოფა,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საბიბლიოთეკო საქმიანობა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12,837.0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12,556.3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11,320.5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11,285.5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11,074.0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8,675.5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8,675.5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2,426.0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2,268.9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1,516.5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1,482.3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ჰერალდიკური საქმიანობის სახელმწიფო რეგულირება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693.1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693.1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664.6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674.7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429.3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233.5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01 04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პარლამენტის ანალიტიკური და კვლევითი საქმიანობის გაძლიერება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1,304.0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პრეზიდენტის ადმინისტრაცია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9,268.8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8,826.4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5,228.8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ბიზნესომბუდსმენის აპარატი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მთავრობის ადმინისტრაცია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55,864.9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51,502.4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52,234.9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47,937.9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10,739.4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10,727.5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40,965.5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36,699.6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3,564.5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აუდიტის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23,290.7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23,290.7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22,613.1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21,854.7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21,854.7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21,265.1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17,983.9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17,963.9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17,925.6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3,017.8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3,017.8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2,545.5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1,436.0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ცენტრალური საარჩევნო კომისია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171,219.0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184,469.0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183,298.7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107,539.0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117,475.5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116,315.0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42,705.0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47,485.8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47,372.0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44,859.0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49,595.8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48,729.8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19,943.0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20,110.8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19,934.5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66,993.5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66,983.7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06 01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საარჩევნო გარემოს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29,890.0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28,622.0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28,031.6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29,186.0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27,264.9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26,677.9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15,599.4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11,320.7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10,761.0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06 02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საარჩევნო ინსტიტუციის განვითარების და სამოქალაქო განათლების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2,132.2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1,940.9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2,126.2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1,940.9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06 03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პოლიტიკური პარტიების დაფინანსება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12,743.0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12,825.2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12,665.1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12,743.0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12,825.2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12,665.1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12,743.0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12,825.2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12,665.1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06 04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არჩევნების ჩატარების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140,889.7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140,661.1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63,530.0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75,259.3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75,031.1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25,348.0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30,716.2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30,623.2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31,044.0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37,313.1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37,185.3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7,223.7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7,216.2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62,970.0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65,630.4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65,630.0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საკონსტიტუციო სასამართლო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5,370.8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4,148.7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უზენაესი სასამართლო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17,101.3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16,925.4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12,884.3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3,598.8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საერთო სასამართლოები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108,295.0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110,745.0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109,245.0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106,468.6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79,485.0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79,191.1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26,345.0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24,321.2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26,755.0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09 01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საერთო სასამართლოების სისტემის განვითარება და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134,035.0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108,035.0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105,707.7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107,320.0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105,820.0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103,917.3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78,199.2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26,670.0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25,470.0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23,679.3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26,715.0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1,790.4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09 02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მოსამართლეებისა და სასამართლოს თანამშრომლების მომზადება-გადამზადება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2,587.3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2,551.3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იუსტიციის უმაღლესი საბჭო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6,327.4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6,042.9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3,290.7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2,660.3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1,326.6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856.1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1,065.9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719.6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337.3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სახელმწიფო რწმუნებულის ადმინისტრაცია ბაღდათის, ვანის, ზესტაფონის, თერჯოლის, </w:t>
            </w:r>
            <w:r w:rsidRPr="005D4C34">
              <w:rPr>
                <w:rFonts w:ascii="Sylfaen" w:eastAsia="Times New Roman" w:hAnsi="Sylfaen" w:cs="Calibri"/>
                <w:b/>
                <w:bCs/>
                <w:color w:val="000000"/>
                <w:sz w:val="18"/>
                <w:szCs w:val="18"/>
              </w:rPr>
              <w:lastRenderedPageBreak/>
              <w:t>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1,301.5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1,133.0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84.9%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1,158.8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1,111.3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329.3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18 00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1,312.7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1,272.5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849.4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545.5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სახელმწიფო უსაფრთხოების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214,474.4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182,323.0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185,439.4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185,124.7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125,683.0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125,634.8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53,223.4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52,977.7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5,666.0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5,645.6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32,677.0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29,560.6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29,349.7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უსაფრთხოების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162,700.0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164,026.0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163,607.5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147,840.0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152,398.4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152,184.8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108,561.0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108,513.1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38,468.4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38,303.3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14,860.0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11,627.6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11,422.7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ოპერატიულ-ტექნიკური საქმიანობის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47,780.0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47,775.9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30,739.0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30,736.7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15,954.8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13,722.9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17,041.0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უსაფრთხოების კადრების მომზადება, გადამზადება და კვალიფიკაციის ამაღლება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3,194.0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3,091.0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პროკურატურა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63,291.1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62,987.2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60,223.0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59,849.1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59,639.5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44,204.0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44,153.6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12,991.1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12,891.3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3,347.6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4,385.5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4,295.3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1,695.8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ფინანსთა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125,614.6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119,394.5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98,305.0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106,770.7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103,239.1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64,270.0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63,664.0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31,064.0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39,516.0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36,730.9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15,695.0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18,843.9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16,155.5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ფინანსების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31,280.0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41,468.6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39,479.6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33,415.6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31,762.3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12,405.0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12,032.1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20,395.6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19,173.3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7,717.3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შემოსავლების მობილიზება და გადამხდელთა მომსახურების გაუმჯობესება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21,658.7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19,710.9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17,658.7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17,719.6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14,999.7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2,658.7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ეკონომიკური დანაშაულის პრევენცია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48,007.0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46,040.1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42,797.2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41,096.7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28,854.7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11,697.2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10,235.5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5,209.8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4,943.4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ფინანსების მართვის ელექტრონული და ანალიტიკური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9,433.2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8,180.5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8,085.0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3,074.5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2,988.6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საფინანსო სექტორში დასაქმებულთა კვალიფიკაციის ამაღლება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2,140.4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2,277.9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2,010.8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2,148.4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ბუღალტრული აღრიცხვის, ანგარიშგებისა და აუდიტის ზედამხედველობა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2,452.8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2,427.1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1,923.4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ეკონომიკისა და მდგრადი განვითარების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782,300.0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786,932.8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743,040.0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609,263.0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609,374.6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598,998.4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22,473.0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21,951.0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21,456.9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97,249.4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92,416.9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151,598.0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149,468.9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77,899.8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75,703.9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239,963.0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260,266.2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259,571.7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63,767.0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64,965.6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51,854.9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106,945.0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86,539.1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5,647.6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5,647.6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24 01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ეკონომიკური პოლიტიკის შემუშავება და განხორციელება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16,764.2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15,792.2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94.2%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16,410.7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15,554.8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8,475.3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8,293.1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10,468.0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5,829.9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5,172.1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ტექნიკური და სამშენებლო სფეროს რეგულირება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2,037.1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სტანდარტიზაციისა და მეტროლოგიის სფეროს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1,301.4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1,296.9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ბაზარზე ზედამხედველობის სფეროს რეგულირება და განხორციელების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1,723.5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1,551.5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ტურიზმის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32,388.5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31,626.8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31,625.0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30,513.5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30,079.6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2,263.3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29,435.0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27,478.2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27,057.3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1,547.2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ქონების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152,630.0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158,433.7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158,347.5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152,630.0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158,433.7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158,347.5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153,303.7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153,303.7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24 07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მეწარმეობის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245,900.0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225,393.9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222,054.5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245,880.0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225,085.9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221,826.6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22,783.3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21,764.6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122,870.2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73,815.0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24 07 01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მეწარმეობის განვითარების ადმინისტრირება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4,933.9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4,862.7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4,904.1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24 07 02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მეწარმეობის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220,460.0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217,191.8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220,181.8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216,993.2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20,309.1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19,360.7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122,870.2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73,815.0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საქართველოში ინოვაციებისა და ტექნოლოგიების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113,135.2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97,805.7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31,195.0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48,046.0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45,130.6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16,608.0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16,512.6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18,621.0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18,137.2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61,205.0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61,794.2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49,399.0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ნავთობისა და გაზის სექტორის რეგულირება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17,390.9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17,390.9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17,390.9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17,390.9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16,862.8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16,862.8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12,176.8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12,176.8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12,176.8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სასისტემო მნიშვნელობის ელექტროგადამცემი ქსელის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102,324.3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20,274.3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20,274.3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82,050.0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რეგიონალური ელექტროგადაცემის გაუმჯობესების პროექტი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83,719.3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20,274.3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20,274.3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63,445.0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 კვ ეგხ "წყალტუბო-ახალციხე-თორთუმი" (EU-NIF,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21,403.3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4,255.9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4,255.9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17,147.4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ჩრდილოეთის რგოლი (EBRD), ნამახვანი - წყალტუბო - ლაჯანური (EBRD,EU-NIF,KfW)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5,544.3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3,879.5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1,664.8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 კვ ეგხ ჯვარი-წყალტუბო (WB)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28,496.4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24,496.4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24 14 01 04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გურიის ელგადაცემის ხაზების ინფრასტრუქტურის გაძლიერება (EU-NIF,KfW)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17,689.6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4,074.5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4,074.5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13,615.1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კახეთის ინფრასტრუქტურის გაძლიერება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4,693.9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24 14 01 06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ხელედულა-ლაჯანური-ონი (EU-NIF,KfW)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5,891.8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2,082.6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2,082.6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3,809.2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ელექტროგადამცემი ქსელის გაფართოების ღია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18,605.0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18,605.0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24 14 04 01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 კვ ეგხ-ის "ქსანი-სტეფანწმინდა" მშენებლობა (EBRD, EU,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18,605.0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18,605.0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53,145.0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53,145.0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53,145.0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53,145.0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53,145.0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53,145.0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საზღვაო პროფესიული განათლების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ანაკლიის ღრმაწყლოვანი ნავსადგურის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3,393.0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3,393.0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2,698.6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2,445.6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5,647.6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5,647.6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5,647.6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5,647.6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24 19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ვარდნილისა და ენგურის ჰიდროელექტროსადგურების რეაბილიტაციის პროექტი (EBRD, EIB, EU)</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24 20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სივრცითი და ქალაქთმშენებლობითი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5,872.2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5,689.9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6,779.7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4,668.1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24 21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კურორტების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3,301.5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2,761.1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2,744.7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24 22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სარკინიგზო ტრანსპორტის რეგულირება, მართვა და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1,336.8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24 28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საზღვაო ტრანსპორტის რეგულირება, მართვა და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რეგიონული განვითარებისა და ინფრასტრუქტურის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3,747,700.0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3,747,700.0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3,901,639.8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1,057,796.8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1,095,513.5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13,396.0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13,394.2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163,030.0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194,626.8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194,681.7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236,169.0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273,880.3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21,310.3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592,002.0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591,961.6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2,658,050.0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2,583,348.2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2,688,440.0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106,555.0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117,686.3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9,146.0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9,107.2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8,607.8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8,569.8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4,963.0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4,961.8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3,416.8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3,381.7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საგზაო ინფრასტრუქტურის გაუმჯობესების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2,017,600.0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2,018,768.0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2,159,975.3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184,820.0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246,553.0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286,744.9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191,210.0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191,300.1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43,230.0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83,361.2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192.8%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3,471.2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1,832,780.0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1,772,215.0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1,873,230.4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საავტომობილო გზების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11,868.0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11,854.5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11,628.0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2,877.4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საავტომობილო გზების მშენებლობა და მოვლა-შენახვა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874,035.0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876,761.3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191,550.0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191,641.4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188,325.0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188,422.7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3,045.8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588,880.0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682,485.0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685,119.8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ჩქაროსნული ავტომაგისტრალების მშენებლობა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1,132,865.0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1,271,359.5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43,375.0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83,488.9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83,188.2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1,243,800.0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1,089,490.0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1,187,870.6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რეგიონული და მუნიციპალური ინფრასტრუქტურის რეაბილიტაცია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325,800.0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323,691.0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329,553.5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31,445.0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31,357.6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9,764.0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9,678.0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21,299.6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308,650.0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292,246.0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298,195.9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წყალმომარაგების ინფრასტრუქტურის აღდგენა-რეაბილიტაცია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834,060.6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730,600.0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730,600.0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728,605.6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156,165.0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154,183.6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574,435.0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574,421.9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105,455.0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მყარი ნარჩენების მართვის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51,836.0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51,577.0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39,681.0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39,345.8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25,767.5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13,581.0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13,578.2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12,231.3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იძულებით გადაადგილებული პირების მხარდაჭერა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ზოგადსაგანმანათლებლო და სკოლამდელი აღზრდის დაწესებულებების მშენებლობა-რეაბილიტაცია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302,150.0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304,992.0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303,100.0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304,167.0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302,295.0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25 07 01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საჯარო სკოლების მშენებლობა-რეაბილიტაცია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106,391.0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104,499.0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105,566.0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103,694.0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25 07 02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სკოლამდელი აღზრდის დაწესებულებების მშენებლობა-რეაბილიტაცია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198,601.0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198,601.0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198,601.0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198,601.0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ტურისტული ინფრასტრუქტურის გაუმჯობესების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209,454.0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209,453.9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209,369.0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209,369.0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იუსტიციის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423,685.0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423,937.2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425,038.8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370,363.0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381,429.9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382,504.5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138,396.0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138,219.9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138,201.8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225,043.5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234,318.9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235,378.0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3,419.2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3,418.3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4,638.5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5,020.3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5,016.9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53,322.0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42,507.3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42,534.4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80,187.6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80,173.5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78,440.0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79,911.8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79,898.1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8,050.4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8,048.8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70,269.0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71,070.9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71,059.6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274,335.8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274,318.0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233,730.0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233,712.4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110,386.0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107,385.0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116,465.0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116,462.3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2,720.5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2,719.9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4,129.7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40,605.8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222,120.0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222,102.4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222,120.0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222,102.4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110,386.0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96,385.0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104,855.0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104,852.3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2,720.5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2,719.9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4,129.7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ბრალდებულთა და მსჯავრდებულთა ეკვივალენტური სამედიცინო მომსახურებით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პენიტენციური სისტემის ინფრასტრუქტურის გაუმჯობესება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40,605.8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40,605.6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40,605.8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40,605.6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8,420.1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8,393.6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8,400.2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3,902.8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3,865.1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4,162.6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2,036.5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2,034.0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ელექტრონული მმართველობის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4,724.2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4,084.8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2,838.1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14,596.9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13,683.0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9,409.9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3,813.0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იუსტიციის სახლის მომსახურებათა განვითარება და ხელმისაწვდომობა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28,680.0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28,570.7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28,380.0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28,270.9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28,871.0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27,805.0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27,696.3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4,531.0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4,339.4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4,031.7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3,841.4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4,677.5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4,029.2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3,840.8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8,069,150.0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8,069,187.2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8,081,854.8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7,793,207.0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7,861,695.0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7,883,963.9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59,476.8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64,445.7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289,560.0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300,962.4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312,963.3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14,578.0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14,766.3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16,041.5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7,253,050.0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7,346,269.3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7,346,276.9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167,403.0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139,834.2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143,812.1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275,943.0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207,492.2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197,890.9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107,795.0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102,296.2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113,774.9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102,335.0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95,801.9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106,647.5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54,399.2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59,238.7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38,105.0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38,973.9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43,015.9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6,494.4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7,127.4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14,408.3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14,514.2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14,251.3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14,357.2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6,123.1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6,123.1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7,371.8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7,416.4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სამედიცინო საქმიანობის რეგულირების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7,448.2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7,293.5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7,429.3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7,274.6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4,784.3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4,782.2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2,444.4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დაავადებათა კონტროლისა და ეპიდემიოლოგიური უსაფრთხოების პროგრამის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13,543.1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27,032.1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13,543.1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26,885.4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10,714.2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14,026.7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6143.5%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1742.3%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სოციალური დაცვის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25,235.6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25,232.3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20,076.8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20,076.6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14,432.0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14,432.0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5,220.3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5,220.1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5,158.7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5,155.7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12,029.7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12,725.1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11,965.5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12,171.0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10,085.2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10,085.2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1,845.9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საგანგებო სიტუაციების კოორდინაციისა და გადაუდებელი დახმარების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5,142.5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5,141.5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5,142.5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5,141.5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3,454.5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1,511.7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დევნილთა, ეკომიგრანტთა და საარსებო წყაროებით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6,695.2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6,664.8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6,678.4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6,648.0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4,428.6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2,080.5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2,053.5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დასაქმების ხელშეწყობის მომსახურებათა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ჯანმრთელობის დაცვის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3,043.7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3,033.9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3,034.8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3,025.0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ინფორმაციული ტექნოლოგიების სისტემების განვითარება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13,069.6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10,551.5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12,083.8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9,566.2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10,179.0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7,661.4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27 01 10 01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ინფორმაციული ტექნოლოგიების სისტემების განვითარება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10,569.6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10,551.5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9,583.8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9,566.2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7,679.0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7,661.4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27 01 10 02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ადამიანური კაპიტალის განვითარების პროგრამის მხარდაჭერა (AFD)</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27 01 11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მოქალაქეთა ინდივიდუალური სამედიცინო დახმარების ხელშეწყობა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სოციალური დაცვა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5,690,580.0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5,673,516.9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5,673,549.1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5,690,500.0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5,673,411.8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5,673,444.0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28,414.0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32,690.0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32,724.3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5,630,575.0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5,629,753.3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5,629,752.3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31,511.0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10,968.5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10,967.4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საპენსიო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3,965,000.0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3,963,665.7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3,963,665.7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3,963,665.7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3,963,665.7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15,607.4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15,607.4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3,947,779.2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3,947,779.2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მიზნობრივი ჯგუფების სოციალური დახმარება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1,539,000.0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1,516,977.0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1,517,015.1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1,539,000.0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1,516,977.0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1,517,015.1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5,545.7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1,508,546.3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1,508,546.3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სოციალური რეაბილიტაცია და ბავშვზე ზრუნვა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76,350.0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79,964.2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79,963.2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79,964.2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79,963.2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2,961.4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2,961.4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69,251.6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69,250.6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7,751.2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7,751.2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სოციალური შეღავათები მაღალმთიან დასახლებაში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104,019.0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104,019.0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104,019.0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104,019.0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104,019.0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104,019.0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27 02 05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8,886.0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8,785.9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8,780.9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8,614.8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ჯანმრთელობის დაცვა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1,816,485.0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1,903,723.8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1,916,792.7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1,793,087.0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1,886,188.4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1,898,152.3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211,751.0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218,875.7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227,277.7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14,804.0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1,518,375.0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1,610,892.8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1,611,005.0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48,525.0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42,225.0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44,936.2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23,398.0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17,535.4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18,640.4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 საყოველთაო ჯანმრთელობის დაცვა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1,346,454.5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1,346,451.9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1,212,050.0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1,331,816.3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1,331,813.6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7,080.4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7,078.0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1,206,900.0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1,324,577.9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1,324,577.9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14,638.2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14,638.2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საზოგადოებრივი ჯანმრთელობის დაცვა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119,485.0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103,199.3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116,658.7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103,162.1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115,442.2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20,923.0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17,623.5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26,396.8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14,721.8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49,048.0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42,924.4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43,062.7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35,078.0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28,419.2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31,131.4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27 03 02 01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დაავადებათა ადრეული გამოვლენა და სკრინინგი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2,926.4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2,924.3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2,925.2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2,923.1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იმუნიზაცია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24,848.6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24,848.6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24,848.6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24,848.6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24,673.7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24,673.7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ეპიდზედამხედველობა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3,522.8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3,486.8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3,447.0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3,482.9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3,443.1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უსაფრთხო სისხლი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5,491.5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5,491.2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5,491.2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5,487.9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5,487.5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271.7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ტუბერკულოზის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10,373.5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15,956.5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10,373.5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14,784.9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4,568.9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8,667.5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8,786.3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1,171.7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აივ ინფექციის/შიდსის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15,191.2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23,295.4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15,191.2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23,287.8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1,588.8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7,215.8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454.2%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10,943.7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10,963.4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2,658.6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დედათა და ბავშვთა ჯანმრთელობა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8,647.5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8,647.4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8,647.5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8,647.4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8,919.0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8,463.6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8,463.6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ნარკომანიით დაავადებულ პაციენტთა მკურნალობა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12,330.4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12,330.4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12,330.4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12,330.4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ჯანმრთელობის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1,286.8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ჰეპატიტის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3,998.0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3,998.0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27 03 02 12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14,121.5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14,121.5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14,195.0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14,121.5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მოსახლეობისათვის სამედიცინო მომსახურების მიწოდება პრიორიტეტულ სფეროებში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453,912.4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453,303.6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461,052.0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451,052.4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450,737.9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185,628.0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194,171.8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193,801.9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262,427.0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243,390.5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243,364.4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13,490.2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13,489.5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2,565.6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ფსიქიკური ჯანმრთელობა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39,615.2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39,615.2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39,615.2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39,615.2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39,615.2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39,615.2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დიაბეტის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22,720.0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22,719.8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22,720.0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22,719.8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23,580.0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15,113.7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15,113.7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7,191.8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7,191.6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27 03 03 03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ორგანოთა ტრანსპლანტაცია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11,207.2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11,207.2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11,207.2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დიალიზი და თირკმლის ტრანსპლანტაცია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38,589.2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38,579.2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38,589.2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38,579.2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49,885.0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38,475.0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38,465.0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ინკურაბელურ პაციენტთა პალიატიური მზრუნველობა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6,689.6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6,689.6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6,689.6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6,689.6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4,986.0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6,176.5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6,176.4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42,742.4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42,742.3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42,742.4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42,742.3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43,406.0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42,161.1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42,161.1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პირველადი და გადაუდებელი სამედიცინო დახმარების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219,701.1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219,022.0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204,552.0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216,841.1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216,456.3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182,835.0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191,565.3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191,196.8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18,983.4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18,967.6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6,292.4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6,292.0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2,565.6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რეფერალური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70,496.7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70,496.5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70,496.7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70,496.5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70,342.1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70,342.0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თავდაცვის ძალებში გასაწვევ მოქალაქეთა სამედიცინო შემოწმება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27 03 03 10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ახალი კორონავირუსული დაავადების  - COVID 19-ის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1,403.4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დიპლომისშემდგომი სამედიცინო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27 03 05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კლინიკების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სამინისტროს სისტემაში შემავალი სამედიცინო და სხვა დაწესებულებათა რეაბილიტაცია და აღჭურვა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53,679.7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41,983.5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3,707.5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49,612.6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38,276.1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შრომისა და დასაქმების სისტემის რეფორმების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115,976.1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115,806.6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116,195.0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115,635.1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115,466.7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5,077.6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5,077.6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6,321.3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6,246.1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98,379.0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100,632.3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100,540.6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5,122.0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იძულებით გადაადგილებულ პირთა და მიგრანტთა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260,490.0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219,994.4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219,948.0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88,490.0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86,590.8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86,545.8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81,591.5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81,554.7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133,403.6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133,402.2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სარეინტეგრაციო დახმარება საქართველოში დაბრუნებული მიგრანტებისათვის</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ეკომიგრანტთა მიგრაციის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39,817.9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39,817.9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39,817.9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39,817.9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38,758.0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27 06 03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იძულებით გადაადგილებულ პირთა განსახლების სოციალური და საცხოვრებელი პირობების შექმნა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178,255.9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178,174.6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44,852.3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44,772.4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634.7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3,110.1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41,104.6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41,031.9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133,403.6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133,402.2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დაცვის მქონე პირთა ინტეგრაციის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საარსებო წყაროებით უზრუნველყოფის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27 06 06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საგარეო საქმეთა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192,493.2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191,871.9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188,145.0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191,281.2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190,665.5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19,251.0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19,104.2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19,038.7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160,889.0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165,789.2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165,373.6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4,564.4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საგარეო პოლიტიკის განხორციელება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188,453.0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191,227.2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190,615.7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186,903.0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190,020.2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189,414.3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19,070.0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18,933.2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18,871.4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159,848.0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164,729.2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164,313.8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4,564.4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საგარეო პოლიტიკის დაგეგმვა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178,670.0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183,290.4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182,491.4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182,088.5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181,295.0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18,281.2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158,290.0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163,031.2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162,371.1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ორგანიზაციებში არსებული ფინანსური ვალდებულებების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ხელშეკრულებების და სხვა დოკუმენტების თარგმნა და დამოწმება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დიასპორული პოლიტიკა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1,512.8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28 01 05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1,696.0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1,918.4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მოხელეთა კვალიფიკაციის ამაღლება საერთაშორისო ურთიერთობების დარგში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1,247.0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1,266.0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1,251.2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თავდაცვის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1,591,402.4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1,089,473.4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1,083,177.0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1,084,333.6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709,656.7</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701,936.4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701,936.3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334,323.4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329,519.5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330,667.5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1,085.2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8,422.5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12,862.9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12,862.9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35,985.6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37,740.4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37,746.7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500,526.6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396,823.0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397,068.8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თავდაცვის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594,598.3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588,165.8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588,835.5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594,498.3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587,978.1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588,647.8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550,748.3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541,241.9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541,241.9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45,251.2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პროფესიული სამხედრო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96,863.0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96,103.0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96,103.0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96,173.0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95,056.1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95,056.1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83,396.4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84,483.7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84,483.7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10,512.6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8,102.6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8,102.6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2,121.2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ჯანმრთელობის დაცვა და 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62,785.0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70,472.2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70,472.1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60,775.0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65,453.7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65,453.7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5,706.2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5,706.2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13,546.5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13,546.5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11,366.7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11,366.7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33,610.0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34,834.3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34,834.3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5,018.5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5,018.5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მართვის, კონტროლის, კავშირგაბმულობისა და კომპიუტერული სისტემები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15,815.0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12,105.3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12,105.2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8,945.9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8,945.8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5,071.8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5,071.7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4,734.0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3,813.1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3,813.1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85.2</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3,159.4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3,159.4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164,483.1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164,483.1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162,779.1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162,779.1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სამეცნიერო კვლევა და სამხედრო მრეწველობის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46,069.1</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48,564.9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49,297.8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45,380.3</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45,557.6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46,044.8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10,522.8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10,522.8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33,863.3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34,350.4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688.8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3,253.0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თავდაცვის შესაძლებლობების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317,903.8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317,903.8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207,903.8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207,903.8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ლოჯისტიკური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284,869.6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292,202.0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292,201.9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282,006.8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278,481.5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278,481.5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54,910.1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54,910.1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228,006.8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223,238.8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223,238.7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2,862.8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13,720.5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13,720.5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შინაგან საქმეთა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1,284,034.1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1,148,550.0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1,147,594.8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1,151,240.6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857,297.2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857,279.8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239,620.9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243,188.1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16,450.7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16,442.8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34,147.7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132,405.2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132,793.5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983,800.0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965,883.5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969,618.0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874,399.0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867,715.8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871,242.9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658,945.0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653,827.0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653,811.6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179,046.0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176,605.0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180,057.3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8,623.0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11,422.8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11,415.8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25,748.6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25,845.7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109,401.0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98,167.8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98,375.1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საზღვრის დაცვა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154,600.0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156,307.3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156,290.6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138,663.2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138,646.5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99,276.1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99,274.7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32,694.2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32,679.8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2,810.6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2,809.6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3,882.4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3,882.4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17,644.1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17,644.1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9,568.4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9,567.5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9,564.1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9,563.3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8,541.4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სამართალდამცავი სტრუქტურებისათვის მაღალკვალიფიციური კადრების მომზადება, </w:t>
            </w:r>
            <w:r w:rsidRPr="005D4C34">
              <w:rPr>
                <w:rFonts w:ascii="Sylfaen" w:eastAsia="Times New Roman" w:hAnsi="Sylfaen" w:cs="Calibri"/>
                <w:b/>
                <w:bCs/>
                <w:color w:val="000000"/>
                <w:sz w:val="18"/>
                <w:szCs w:val="18"/>
              </w:rPr>
              <w:lastRenderedPageBreak/>
              <w:t>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8,200.0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7,129.9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7,132.7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7,042.2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7,045.1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3,129.0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3,131.9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6,329.1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6,328.8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5,593.5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5,593.2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3,357.0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4,226.5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4,226.5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134,781.7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135,096.4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116,994.0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119,016.0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119,149.7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91,705.0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90,741.8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90,741.8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20,887.0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22,507.4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22,634.0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1,937.7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3,766.5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3,766.3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15,765.7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15,946.7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გარემოს დაცვისა და სოფლის მეურნეობის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738,000.0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742,000.0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757,415.2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697,381.0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694,532.7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707,430.3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70,380.0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69,456.0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70,738.1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132,842.0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123,916.0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130,614.8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361,020.0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369,914.9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371,532.2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12,198.5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17,365.9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119,946.0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117,660.3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115,800.8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40,619.0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47,467.4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49,984.9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გარემოს დაცვის და სოფლის მეურნეობის განვითარების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20,649.0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25,187.7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17,355.0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21,835.7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3,393.8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3,294.0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3,352.0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31 01 01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გარემოს დაცვის და სოფლის მეურნეობის განვითარების პოლიტიკის შემუშავება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16,057.0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20,597.9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20,334.0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6,102.7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3,393.8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ბიოლოგიური მრავალფეროვნების დაცვის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ინფორმაციული ტექნოლოგიებისა და ელექტრონული სისტემების ფუნქციონირების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1,367.0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3,088.1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სურსათის უვნებლობა, მცენარეთა დაცვა და ეპიზოოტიური კეთილსაიმედოობა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61,925.7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64,479.8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58,495.7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61,045.6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49,505.0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47,086.7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47,578.3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3,434.2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მევენახეობა-მეღვინეობის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73,132.6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72,558.0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74,140.0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73,052.1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72,477.5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17,335.9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56,050.0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51,715.7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51,661.5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7,924.5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8,114.8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6,157.0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7,102.3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3,532.8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3,768.4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ერთიანი აგროპროექტი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374,800.0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381,531.0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381,198.3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374,650.0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381,312.9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380,780.2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9,584.4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7,958.6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8,659.0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278,220.0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290,458.9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290,408.9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63,015.5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61,689.2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სოფლის მეურნეობის პროექტების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13,760.0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15,099.0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13,660.0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14,758.3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9,584.4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4,520.5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შეღავათიანი აგროკრედიტები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230,800.0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235,625.7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235,475.2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235,625.7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235,475.2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235,605.7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235,455.2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აგროდაზღვევა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13,864.5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13,864.5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13,864.5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13,864.5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13,864.5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13,864.5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დანერგე მომავალი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25,390.3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25,390.3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25,390.3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ქართული ჩაი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გადამამუშავებელი და შემნახველი საწარმოების თანადაფინანსების პროექტი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16,540.0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16,539.7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16,539.7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16,539.7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31 05 07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ფერმათა/ფერმერთა რეგისტრაციის პროექტი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პროექტების ტექნიკური მხარდაჭერის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სასოფლო-სამეურნეო კოოპერატივების ინფრასტრუქტურული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1,837.1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1,837.1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1,837.1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1,837.1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სასოფლო სამეურნეო ტექნიკის თანადაფინანსების პროექტი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11,170.7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11,170.7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11,160.4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11,170.7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ქართული აგროსასურსათო პროდუქციის პოპულარიზაცია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2,385.9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2,385.9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2,385.9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იმერეთის აგროზონა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ბიოწარმოების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საპილოტე პროგრამა ქალებისთვის</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აგროსექტორის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15,803.1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14,483.0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4,463.0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მერძევეობის დარგის მოდერნიზაციის და ბაზარზე წვდომის პროგრამა (DiMMA)</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15,921.2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15,803.1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14,483.0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4,463.0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31 05 16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კოოპერატივებისთვის სასოფლო-სამეურნეო მექანიზაციის თანადაფინანსების სახელმწიფო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2,498.2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2,497.8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2,498.2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2,497.8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ლიდერპროგრამა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31 05 18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თხილის წარმოების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22,677.6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22,675.7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22,677.6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22,675.7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21,547.6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21,547.6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31 05 20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არასტანდარტული ვაშლის მოსავლის რეალიზაციის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4,867.9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4,867.9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4,591.2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31 05 22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მაღალმთიან დასახლებებში სამეწარმეო საქმიანობის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2,430.7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31 05 24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ყურძნის შესყიდვა-გადამუშავების ხელშეწყობის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31 05 26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მეფუტკრეობის მხარდაჭერის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სამელიორაციო სისტემების მოდერნიზაცია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76,780.0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75,347.0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73,289.8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75,280.0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74,316.0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72,526.3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48,630.0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49,316.0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47,526.3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სამელიორაციო სისტემების რეაბილიტაცია და ტექნიკის შეძენა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სამელიორაციო ინფრასტრუქტურის მიმდინარე ტექნიკური ექსპლუატაცია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31 06 03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ირიგაციისა და დრენაჟის სისტემების გაუმჯობესება (WB)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 (WB)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10,944.0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10,180.5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10,180.5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საქართველოში სარწყავი სოფლის მეურნეობის განვითარების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კლიმატგონივრული ირიგაციის სექტორის განვითარების პროექტი (ADB)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31 06 05 02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საქართველო-ზემო სამგორის ირიგაციის პროექტი (EIB)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გარემოსდაცვითი ზედამხედველობა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28,985.1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28,586.6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24,860.5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24,442.8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7,160.5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6,937.3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4,124.6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4,143.8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დაცული ტერიტორიების სისტემის ჩამოყალიბება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25,834.3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28,127.7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16,775.4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19,653.8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8,688.0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10,268.0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5,744.2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3,633.3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9,058.9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8,473.9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სატყეო სისტემის ჩამოყალიბება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23,789.7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24,624.3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14,515.9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15,056.6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9,595.9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10,142.2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9,273.8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9,567.7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ველური ბუნების ეროვნული სააგენტოს სისტემის ჩამოყალიბება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2,328.4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2,211.6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2,131.4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2,097.0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3,984.7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1,710.8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3,886.3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2,874.6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ბირთვული და რადიაციული უსაფრთხოების დაცვა, დარიშხანშემცველი ნარჩენების ობიექტების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3,399.0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3,379.5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გარემოს დაცვის სფეროში პროგნოზირება, შეფასება, პრევენცია და მონიტორინგი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22,480.0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21,652.5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25,811.4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15,411.0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11,095.3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14,983.0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10,202.4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314.6%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7,069.0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11,802.5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14,716.0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კვების პროდუქტების, ცხოველთა და მცენარეთა დაავადებების დიაგნოსტიკა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8,352.7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10,538.3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6,098.8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8,287.7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2,466.0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2,465.9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3,582.7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9889.8%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2,253.9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2,250.6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31 15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მიწის მდგრადი მართვისა და მიწათსარგებლობის მონიტორინგის სახელმწიფო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5,347.0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5,322.8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5,313.9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5,290.2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2,334.0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1,999.0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2,517.0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3,225.9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განათლების, მეცნიერებისა და ახალგაზრდობის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2,545,044.0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2,545,044.0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2,564,612.8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2,104,638.0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2,104,759.9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2,118,940.8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38,681.0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36,121.3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36,161.2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217,863.0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198,528.0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202,176.0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115,770.0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106,505.9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112,653.1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92,038.0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79,463.9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79,581.8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6,700.3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6,694.7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1,634,531.0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1,677,440.5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1,681,674.0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440,406.0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440,284.1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445,672.0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66,456.0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70,224.8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70,850.1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52,126.0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51,955.4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52,581.6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17,046.1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17,030.8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27,711.0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30,224.9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30,876.1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4,053.3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4,053.2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481.7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18,269.4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18,268.5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სკოლამდელი და ზოგადი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1,640,010.0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1,610,401.8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1,600,656.6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1,568,207.0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1,565,913.5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1,566,266.0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2,994.1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2,993.9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114,789.0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100,162.5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100,544.9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32,855.0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36,420.8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36,398.0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44,216.8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44,218.1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5,965.7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5,963.4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1,375,930.0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1,376,153.6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1,376,147.7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71,803.0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44,488.3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34,390.6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ზოგადსაგანმანათლებლო სკოლების დაფინანსება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1,359,900.1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1,359,894.7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1,359,900.1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1,359,894.7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35,350.0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35,350.0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1,324,550.1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1,324,544.7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მასწავლებელთა პროფესიული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13,215.2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13,617.1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13,740.0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13,118.4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13,520.5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12,679.8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34,184.0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34,176.2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35,820.0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33,881.9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33,874.2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2,214.4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32,014.0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29,533.3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29,526.5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წარმატებულ მოსწავლეთა წახალისება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1,759.3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1,759.1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მოსწავლეების სახელმძღვანელოებით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27,407.1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27,406.0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27,407.1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27,406.0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27,407.1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4,811.4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4,811.4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4,811.4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ბრალდებული და მსჯავრდებული პირებისათვის ზოგადი განათლების მიღების ხელმისაწვდომობა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ეროვნული სასწავლო გეგმისა და სასკოლო სახელმძღვანელოების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4,645.2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4,644.3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4,645.2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4,644.3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4,645.2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4,644.3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32 02 10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საჯარო სკოლის მოსწავლეების ტრანსპორტით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60,456.3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60,450.4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60,456.3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60,450.4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17,809.0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17,808.8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42,644.1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42,638.4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პროგრამა "ჩემი პირველი კომპიუტერი"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49,566.8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49,566.8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49,566.8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49,566.8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49,566.8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49,566.8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ზოგადი განათლების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2,469.5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2,443.8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2,469.5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2,443.8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663.2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მასწავლებლის ეროვნული პრემია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32 02 14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საგანმანათლებლო დაწესებულებების ინფორმაციულ - საკომუნიკაციო ტექნოლოგიებით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50,017.7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39,920.3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6,115.3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6,115.3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6,115.3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6,115.3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71,363.0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43,902.4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33,805.0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32 02 15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სკოლამდელი განათლების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პროფესიული განათლება </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129,600.2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131,672.6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112,549.0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129,362.0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131,084.1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6,735.7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23,498.6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23,490.9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4,986.5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5,058.1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92,250.9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92,248.3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32 03 01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პროფესიული განათლების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114,124.3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114,966.8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114,039.9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114,612.1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22,201.4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22,176.4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91,838.5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91,836.2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420.6%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პროფესიული უნარების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10,963.1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12,175.3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10,930.5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12,062.7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2,562.0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2,634.2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3,678.9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1,297.2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4,986.5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5,057.6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ეროვნული უმცირესობების პროფესიული გადამზადება </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4,512.8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4,530.5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4,364.0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4,391.6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4,409.3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3,983.0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4,101.5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4,119.4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უმაღლესი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166,274.0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157,066.8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166,706.1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165,774.0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156,894.5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165,831.9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5,107.0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4,917.1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4,916.9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13,316.7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13,728.8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8,129.9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13,993.4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1,667.4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2,193.8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134,391.0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128,845.3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130,980.9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32 04 01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გამოცდების ორგანიზება </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16,525.6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16,525.4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16,383.7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16,383.6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4,485.0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11,390.4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11,390.3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32 04 02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სასწავლო, სამაგისტრო გრანტები და ახალგაზრდების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133,450.0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123,402.8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123,399.2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123,402.8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123,399.2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460.5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121,750.9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121,748.2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32 04 03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უმაღლესი განათლების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32 04 04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საზღვარგარეთ განათლების მიღების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7,306.8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7,291.9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7,279.9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7,265.5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1,046.5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5,898.3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5,898.1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32 04 05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 xml:space="preserve">უმაღლესი საგანმანათლებლო დაწესებულებების ხელშეწყობა </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6,254.0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9,640.2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19,286.1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6,254.0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9,636.6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18,580.2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192.8%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8,116.3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13,980.6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3,296.3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19609.8%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მეცნიერებისა და სამეცნიერო კვლევების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76,440.0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79,422.8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77,985.0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76,027.1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78,991.9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8,523.7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8,521.9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6,642.4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7,337.8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27,440.1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27,405.8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11,837.8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12,020.5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21,524.6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23,644.8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სამეცნიერო გრანტების გაცემისა და სამეცნიერო კვლევების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36,830.0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36,741.0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37,546.1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36,676.4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37,464.2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3,589.0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4,049.7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4,614.8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22,490.0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21,364.1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21,362.4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სამეცნიერო დაწესებულებების პროგრამები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8,908.4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11,168.7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8,629.2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10,888.2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6,335.8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6,335.6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2,251.5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2,389.2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2,143.9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სოფლის მეურნეობის მეცნიერებათა აკადემიის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1,316.2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სამეცნიერო კვლევების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29,100.6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29,031.2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29,081.6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29,012.5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27,440.1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27,393.9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1,533.3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32 05 05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მეცნიერების პოპულარიზაცია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ინკლუზიური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56,175.0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62,203.0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62,194.4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56,140.0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62,203.0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62,194.4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3,693.9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3,692.8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55,522.9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55,521.6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32 07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387,455.0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402,270.9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401,435.3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40,630.0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30,156.1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20,781.0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20,721.2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6,246.4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346,825.0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372,114.8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371,427.9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32 07 01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ზოგადსაგანმანათლებლო დაწესებულებების 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333,455.0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375,511.0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375,371.7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22,095.7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22,018.0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16,866.1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16,809.8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2,494.1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312,355.0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353,415.3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353,353.7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32 07 02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პროფესიული საგანმანათლებლო დაწესებულებების 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14,179.1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13,572.5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849.9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23,170.0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13,294.6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12,688.9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32 07 03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2,947.9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2,876.1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1,128.8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173.6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1,819.1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32 07 04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უმაღლესი საგანმანათლებლო და სამეცნიერო დაწესებულებების 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4,639.2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32 07 05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საჯარო სკოლების ოპერირებისა და მოვლა-პატრონობის სისტემის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4,992.7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4,975.8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3,290.9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3,288.1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2,891.4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2,888.5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1,701.8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1,687.8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32 08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ახალგაზრდობის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8,044.0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8,945.1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8,901.5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7,991.0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8,706.2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8,662.9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6,801.0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238.9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ინოვაციის, ინკლუზიურობის და ხარისხის პროექტი - საქართველო I2Q (WB)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18,561.3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19,116.0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18,200.1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13,354.0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13,019.4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5,179.2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პროფესიული განათლება I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5,558.5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21,280.3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382.8%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2,942.5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18,258.2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თანამედროვე უნარები უკეთესი დასაქმების სექტორის განვითარების პროგრამისთვის -  პროექტი (ADB)</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2,832.9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2,931.9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2,098.4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1,022.9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კულტურისა და სპორტის სამინისტრო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506,456.0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522,700.7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525,975.7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452,924.0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448,657.6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452,184.6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85,773.0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80,754.5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80,721.2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43,529.0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39,102.6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39,759.0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229,805.0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224,647.4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224,512.0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5,604.3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5,599.4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1,598.7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88,394.0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96,943.0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99,994.4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50,832.0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68,764.8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68,512.7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კულტურისა და სპორტის სფეროებში სახელმწიფო პოლიტიკის შემუშავება და პროგრამების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10,482.4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10,369.5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10,394.1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10,281.2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5,349.2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4,569.8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4,466.8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სახელოვნებო და სასპორტო სფეროში უმაღლესი განათლება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17,113.0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17,383.2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16,010.8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16,307.6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12,182.1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12,181.5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3,669.2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3,965.0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1,075.7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ინფრასტრუქტურის განვითარება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52,411.6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52,312.6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11,050.6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11,050.2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1,626.3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1,626.3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41,361.0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41,262.4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სახელოვნებო და სასპორტო დაწესებულებების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7,841.0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8,828.7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8,752.8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7,588.6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7,529.0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5,697.0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5,696.5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1,769.8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1,718.3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1,240.2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1,223.7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კულტურის განვითარების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97,879.0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93,597.0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93,346.7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94,058.0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87,373.5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87,124.4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51,327.0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45,514.6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45,507.7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17,899.0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19,946.2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20,109.1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14,209.6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14,152.7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2,284.1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6,211.0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5,327.7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4,990.3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კულტურული მემკვიდრეობის დაცვა და სამუზეუმო სისტემის სრულყოფა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45,156.0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57,859.5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58,160.9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26,175.0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33,831.5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34,242.3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11,826.9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11,818.9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11,178.0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8,827.3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13,090.1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13,142.1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18,981.0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24,028.0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23,918.6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მასობრივი და მაღალი მიღწევების სპორტის განვითარება და პოპულარიზაცია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216,198.0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218,107.3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218,004.8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216,188.0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218,107.3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218,004.8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211,430.0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208,733.8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208,655.3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2,931.5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2,931.0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5,955.0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კულტურისა და სპორტის მოღვაწეთა სოციალური დაცვის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64,777.0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64,301.3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67,645.0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64,777.0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64,301.3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67,645.0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105.2%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1,416.1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1,415.5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63,701.0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62,885.2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66,229.5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105.3%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დაზვერვის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საჯარო სამსახურის ბიურო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1,469.4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1,462.2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1,386.8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408.6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388.7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იურიდიული დახმარების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12,577.6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12,394.0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12,394.0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12,463.9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7,618.0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6,995.8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4,732.0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5,286.5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113.7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ვეტერანების საქმეთა სახელმწიფო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18,937.5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17,852.0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18,267.6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18,206.3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4,394.9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4,373.7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4,345.5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6,405.9</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6,682.3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6,653.8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5,628.8</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6,458.6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6,457.7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732.4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საქართველოს ფინანსური მონიტორინგის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2,810.9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3,414.6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2,512.3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1,653.8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585.4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298.6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პერსონალურ მონაცემთა დაცვის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7,303.4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7,098.0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6,506.0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4,630.5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1,827.0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94.7%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სახელმწიფო დაცვის სპეციალური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102,904.0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94,624.0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88,130.0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88,054.0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73,347.5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68,400.0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68,399.7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18,321.5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17,138.1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17,063.9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1,875.9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1,874.6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7,376.0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14,870.0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14,849.9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დასაცავ პირთა და ობიექტთა უსაფრთხოების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90,784.0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90,784.0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90,762.5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83,808.0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79,198.0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79,177.8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70,946.5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66,299.1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66,298.8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10,231.5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10,679.0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10,660.5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699.7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1,518.8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6,976.0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11,586.0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11,584.7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სახელმწიფო ობიექტების მოვლა-შენახვა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10,666.0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10,666.0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10,660.0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10,266.0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8,091.0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1,551.0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6,169.2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6,168.2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355.9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2,574.0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40 03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სახელისუფლებო სპეციალური კავშირგაბმულობის სააგენტოს ხელშეწყობა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1,481.5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696.3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სახალხო დამცველის აპარატი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10,600.4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8,618.0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5,391.0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5,332.4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2,717.0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116.5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2,882.0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2,188.2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საზოგადოებრივი მაუწყებელი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101,190.0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101,190.0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101,201.1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101,190.0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101,201.1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101,190.0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101,190.0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101,190.0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საქართველოს კონკურენციისა და მომხმარებლის დაცვის სააგენტო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4,708.4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5,450.0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4,669.1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4,197.0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4,182.0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3,525.7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1,080.9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3,296.3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3,274.9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1,819.0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საპატრიარქო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24,991.2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24,321.0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24,391.6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24,382.8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24,282.0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24,352.6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24,343.8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567.4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567.4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სასულიერო განათლების ხელშეწყობის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14,790.0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14,790.0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14,781.4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14,540.0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14,610.6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14,602.0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14,540.0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14,610.6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14,602.0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179.4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ბათუმისა და ლაზეთის ეპარქიის საგანმანათლებლო ცენტრისათვის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1,768.0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1,768.0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1,768.0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248.0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საქართველოს საპატრიარქოს ქ. ნინოწმინდის წმიდა ნინოს მზრუნველობამოკლებულ ბავშვთა პანსიონი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261.0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1,893.0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1,775.0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1,774.9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საპატრიარქოს ტელევიზიის სუბსიდირების ღონისძიებები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ახალქალაქისა და კუმურდოს ეპარქიის სასწავლო ცენტრისათვის გადასაცემი გრანტი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ფოთის საგანმანათლებლო და კულტურულ-გამაჯანსაღებელი ცენტრი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653.0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653.0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ლევან სამხარაულის სახელობის სასამართლო ექსპერტიზის ეროვნული ბიურო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11,250.0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საქართველოს სტატისტიკის ეროვნული სამსახური – საქსტატი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23,604.1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23,600.0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22,375.0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22,013.3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7,869.0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7,809.0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6,964.7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15,616.0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14,358.5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14,846.9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163.3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1,590.8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სტატისტიკური სამუშაოების დაგეგმვა და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10,171.0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9,196.3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9,841.0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9,406.0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8,445.0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7,869.0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7,809.0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6,964.7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1,887.0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1,444.5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1,333.6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96.5%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751.2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სტატისტიკური სამუშაოების სახელმწიფო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5,826.0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5,976.3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5,826.0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5,976.3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5,936.0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5,806.0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5,964.2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მოსახლეობისა და საცხოვრისების საყოველთაო აღწერა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8,431.5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105.4%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7,803.0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7,143.0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7,591.9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106.3%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7,793.0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7,549.1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106.2%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839.6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საქართველოს მეცნიერებათა ეროვნული აკადემია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5,160.2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5,160.2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2,483.9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93.7%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2,184.0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2,184.0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2,121.7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სავაჭრო-სამრეწველო პალატა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2,180.0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2,180.0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3,275.3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3,217.5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1,159.6</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1,144.6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1,144.4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875.4</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888.2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1,987.9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223.8%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რელიგიის საკითხთა სახელმწიფო სააგენტო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7,459.6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6,490.0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7,494.0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7,458.6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761.0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202.5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229.5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6,500.0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სპეციალური საგამოძიებო სამსახური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15,444.9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12,210.0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11,490.0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10,330.4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7,806.0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7,211.6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3,144.0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2,648.7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84.2%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420.0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6,510.0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5,114.5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52 00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სახელმწიფო ენის დეპარტამენტი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1,100.0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93.9%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1,014.3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947.2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93.4%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458.7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401.5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92.1%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53 00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საჯარო  და  კერძო თანამშრომლობის სააგენტო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363.5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237.9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158.0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54 00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ეროვნული უსაფრთხოების საბჭოს აპარატი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3,885.8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4,515.0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4,438.0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3,529.6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3,498.0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2,809.8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672.3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285.0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362.0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ანტიკორუფციული ბიურო</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5,140.8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8,110.0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8,235.0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4,886.4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4,475.0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1,441.5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32.2%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3,693.0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3,395.6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79.4%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არაფინანსური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265.0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254.5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96.0%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საერთო-სახელმწიფოებრივი მნიშვნელობის გადასახდელები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4,760,100.0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4,701,718.3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4,586,334.8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3,410,100.0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3,348,963.1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3,256,262.9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1,480,000.0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1,479,300.0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1,472,377.0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1,387,600.0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1,402,215.3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1,382,770.1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112,500.0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37,445.7</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11,045.7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55,955.3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51,036.6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1,296,800.0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1,279,035.3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საგარეო სახელმწიფო ვალდებულებების მომსახურება და დაფარვა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1,984,000.0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1,980,800.0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1,957,120.5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718,085.2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724,000.0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724,000.0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718,085.2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1,260,000.0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1,256,800.0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1,239,035.3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98.6%</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საშინაო სახელმწიფო ვალდებულებების მომსახურება და დაფარვა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795,300.0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794,291.8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755,300.0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754,291.8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პროცენტი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755,300.0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754,291.8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ვალდებულებების კლება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საფინანსო ორგანიზაციებთან თანამშრომლობიდან გამომდინარე ვალდებულებები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10,450.0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10,239.3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10,239.3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7,250.0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10,448.0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10,238.3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98.0%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ავტონომიური რესპუბლიკებისა და მუნიციპალიტეტებისათვის გადასაცემი ტრანსფერები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570,850.0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1,346,349.4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1,345,354.8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570,850.0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1,340,394.2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1,339,399.6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570,850.0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1,340,394.2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1,339,399.6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56 04 01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ავტონომიური რესპუბლიკებისათვის გადასაცემი ტრანსფერები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56 04 02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მუნიციპალიტეტებისათვის გადასაცემი ტრანსფერები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554,850.0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1,329,349.4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1,328,354.8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554,850.0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1,323,394.2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1,322,399.6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554,850.0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1,323,394.2</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1,322,399.6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5,955.3</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5,955.3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მთავრობის სარეზერვო ფონდი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16,197.9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16,197.9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16,197.9</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56 06</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18,747.8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5,155.9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18,747.8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5,155.9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18,747.8</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5,155.9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27.5%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რეგიონებში განსახორციელებელი პროექტების ფონდი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740,000.0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4,823.1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740,000.0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4,823.1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740,000.0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4,823.1</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მაღალმთიანი დასახლებების განვითარების ფონდი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66.7%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710.2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710.2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710.2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88.8%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დაგროვებითი საპენსიო სქემის თანადაფინანსება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430,000.0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390,000.0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430,000.0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390,000.0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სოციალური უზრუნველყოფა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430,000.0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390,000.0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90.7%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17,050.0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17,050.0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17,050.0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17,050.0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lastRenderedPageBreak/>
              <w:t>56 13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დონორების მიერ დაფინანსებული საერთო-სახელმწიფოებრივი მნიშვნელობის გადასახდელები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66,278.9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81.8%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21,197.5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29,500.0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16,082.2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54.5%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5,046.3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336.4%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45,081.4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90.2%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56 13 01</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აჭარის მყარი ნარჩენების პროექტი (EBRD, SIDA)</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6,275.5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6,275.5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125.5%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56 13 02</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თბილისის მყარი ნარჩენების მართვა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19,866.6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31,447.0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158.3%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4,866.6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4,668.8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4,866.6</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4,668.8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26,778.2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56 13 03</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აჭარის სოფლების წყალმომარაგებისა და წყალარინების პროგრამა, საქართველო (EU,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13,696.4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68.5%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6,849.5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6,849.5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97.8%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6,846.9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52.7%</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56 13 04</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საცხოვრებლად ვარგისი ქალაქების საინვესტიციო პროგრამა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5,410.7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77.3%</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3,742.8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3,742.8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62.4%</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1,667.9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166.8%</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მდგრადი ურბანული მობილობა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1,862.8</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103.5%</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19.9%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სუბსიდიები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69.0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1,663.5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207.9%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56 13 07</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ბიომრავალფეროვნება და მდგრადი ადგილობრივი განვითარება საქართველოში (აჭარის სატყეო სააგენტოს კომპონენტი)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9,500.0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9,500.0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562.3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56 13 08</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ბათუმის მუნიციპალური ინფრასტრუქტურა (ფაზა V)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2,535.4</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21.1%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1,040.2</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52.0%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128.6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12.9%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911.7</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91.2%</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1,495.1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15.0%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56 13 09</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თბილისის მეტროს მოდერნიზაციის პროექტი (EBRD)</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5,133.4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133.4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lastRenderedPageBreak/>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133.4</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56 13 10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თბილისის ავტობუსების პროექტი (ფაზა II) (EBRD)</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354.3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177.1%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ფინანსური აქტივების ზრდა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200.0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354.3</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177.1%</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56 13 15</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ენერგოეფექტურობის ღონისძიებები და შენობების ევროკავშირის ენერგოეფექტურობის სტანდარტებთან მიახლოება (ბათუმის საბავშვო ბაღები) (KfW)</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4,134.6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826.9%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4,134.6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826.9%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4,134.6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826.9%</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57 00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სსიპ - ქუთაისის საერთაშორისო უნივერსიტეტი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1,824.5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1,824.5</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შრომის ანაზღაურება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1,183.0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636.6</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58 00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ათასწლეულის ფონდი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63.0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63.0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საქონელი და მომსახურება</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10.0</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53.1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59 00</w:t>
            </w:r>
          </w:p>
        </w:tc>
        <w:tc>
          <w:tcPr>
            <w:tcW w:w="1972" w:type="pct"/>
            <w:shd w:val="clear" w:color="auto" w:fill="auto"/>
            <w:vAlign w:val="center"/>
            <w:hideMark/>
          </w:tcPr>
          <w:p w:rsidR="000675E7" w:rsidRPr="005D4C34" w:rsidRDefault="000675E7" w:rsidP="00FF1EFC">
            <w:pPr>
              <w:spacing w:after="0" w:line="240" w:lineRule="auto"/>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ა(ა)იპ - მშვიდობის ფონდი უკეთესი მომავლისთვის</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145.9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b/>
                <w:bCs/>
                <w:color w:val="000000"/>
                <w:sz w:val="18"/>
                <w:szCs w:val="18"/>
              </w:rPr>
            </w:pPr>
            <w:r w:rsidRPr="005D4C34">
              <w:rPr>
                <w:rFonts w:ascii="Sylfaen" w:eastAsia="Times New Roman" w:hAnsi="Sylfaen" w:cs="Calibri"/>
                <w:b/>
                <w:bCs/>
                <w:color w:val="000000"/>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1E1E96"/>
                <w:sz w:val="18"/>
                <w:szCs w:val="18"/>
              </w:rPr>
            </w:pPr>
            <w:r w:rsidRPr="005D4C34">
              <w:rPr>
                <w:rFonts w:ascii="Arial" w:eastAsia="Times New Roman" w:hAnsi="Arial" w:cs="Arial"/>
                <w:b/>
                <w:bCs/>
                <w:color w:val="1E1E96"/>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100" w:firstLine="180"/>
              <w:rPr>
                <w:rFonts w:ascii="Sylfaen" w:eastAsia="Times New Roman" w:hAnsi="Sylfaen" w:cs="Calibri"/>
                <w:color w:val="1E1E96"/>
                <w:sz w:val="18"/>
                <w:szCs w:val="18"/>
              </w:rPr>
            </w:pPr>
            <w:r w:rsidRPr="005D4C34">
              <w:rPr>
                <w:rFonts w:ascii="Sylfaen" w:eastAsia="Times New Roman" w:hAnsi="Sylfaen" w:cs="Calibri"/>
                <w:color w:val="1E1E96"/>
                <w:sz w:val="18"/>
                <w:szCs w:val="18"/>
              </w:rPr>
              <w:t>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145.9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1E1E96"/>
                <w:sz w:val="18"/>
                <w:szCs w:val="18"/>
              </w:rPr>
            </w:pPr>
            <w:r w:rsidRPr="005D4C34">
              <w:rPr>
                <w:rFonts w:ascii="Sylfaen" w:eastAsia="Times New Roman" w:hAnsi="Sylfaen" w:cs="Calibri"/>
                <w:color w:val="1E1E96"/>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გრანტები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6.1</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r w:rsidR="000675E7" w:rsidRPr="005D4C34" w:rsidTr="000675E7">
        <w:trPr>
          <w:trHeight w:val="284"/>
        </w:trPr>
        <w:tc>
          <w:tcPr>
            <w:tcW w:w="382" w:type="pct"/>
            <w:shd w:val="clear" w:color="auto" w:fill="auto"/>
            <w:vAlign w:val="center"/>
            <w:hideMark/>
          </w:tcPr>
          <w:p w:rsidR="000675E7" w:rsidRPr="005D4C34" w:rsidRDefault="000675E7" w:rsidP="00FF1EFC">
            <w:pPr>
              <w:spacing w:after="0" w:line="240" w:lineRule="auto"/>
              <w:jc w:val="center"/>
              <w:rPr>
                <w:rFonts w:ascii="Arial" w:eastAsia="Times New Roman" w:hAnsi="Arial" w:cs="Arial"/>
                <w:b/>
                <w:bCs/>
                <w:color w:val="86008A"/>
                <w:sz w:val="18"/>
                <w:szCs w:val="18"/>
              </w:rPr>
            </w:pPr>
            <w:r w:rsidRPr="005D4C34">
              <w:rPr>
                <w:rFonts w:ascii="Arial" w:eastAsia="Times New Roman" w:hAnsi="Arial" w:cs="Arial"/>
                <w:b/>
                <w:bCs/>
                <w:color w:val="86008A"/>
                <w:sz w:val="18"/>
                <w:szCs w:val="18"/>
              </w:rPr>
              <w:t> </w:t>
            </w:r>
          </w:p>
        </w:tc>
        <w:tc>
          <w:tcPr>
            <w:tcW w:w="1972" w:type="pct"/>
            <w:shd w:val="clear" w:color="auto" w:fill="auto"/>
            <w:vAlign w:val="center"/>
            <w:hideMark/>
          </w:tcPr>
          <w:p w:rsidR="000675E7" w:rsidRPr="005D4C34" w:rsidRDefault="000675E7" w:rsidP="00FF1EFC">
            <w:pPr>
              <w:spacing w:after="0" w:line="240" w:lineRule="auto"/>
              <w:ind w:firstLineChars="200" w:firstLine="360"/>
              <w:rPr>
                <w:rFonts w:ascii="Sylfaen" w:eastAsia="Times New Roman" w:hAnsi="Sylfaen" w:cs="Calibri"/>
                <w:color w:val="86008A"/>
                <w:sz w:val="18"/>
                <w:szCs w:val="18"/>
              </w:rPr>
            </w:pPr>
            <w:r w:rsidRPr="005D4C34">
              <w:rPr>
                <w:rFonts w:ascii="Sylfaen" w:eastAsia="Times New Roman" w:hAnsi="Sylfaen" w:cs="Calibri"/>
                <w:color w:val="86008A"/>
                <w:sz w:val="18"/>
                <w:szCs w:val="18"/>
              </w:rPr>
              <w:t>სხვა ხარჯები</w:t>
            </w:r>
          </w:p>
        </w:tc>
        <w:tc>
          <w:tcPr>
            <w:tcW w:w="757"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746"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0.0</w:t>
            </w:r>
          </w:p>
        </w:tc>
        <w:tc>
          <w:tcPr>
            <w:tcW w:w="570"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139.9</w:t>
            </w:r>
          </w:p>
        </w:tc>
        <w:tc>
          <w:tcPr>
            <w:tcW w:w="573" w:type="pct"/>
            <w:shd w:val="clear" w:color="auto" w:fill="auto"/>
            <w:vAlign w:val="center"/>
            <w:hideMark/>
          </w:tcPr>
          <w:p w:rsidR="000675E7" w:rsidRPr="005D4C34" w:rsidRDefault="000675E7" w:rsidP="00FF1EFC">
            <w:pPr>
              <w:spacing w:after="0" w:line="240" w:lineRule="auto"/>
              <w:jc w:val="center"/>
              <w:rPr>
                <w:rFonts w:ascii="Sylfaen" w:eastAsia="Times New Roman" w:hAnsi="Sylfaen" w:cs="Calibri"/>
                <w:color w:val="86008A"/>
                <w:sz w:val="18"/>
                <w:szCs w:val="18"/>
              </w:rPr>
            </w:pPr>
            <w:r w:rsidRPr="005D4C34">
              <w:rPr>
                <w:rFonts w:ascii="Sylfaen" w:eastAsia="Times New Roman" w:hAnsi="Sylfaen" w:cs="Calibri"/>
                <w:color w:val="86008A"/>
                <w:sz w:val="18"/>
                <w:szCs w:val="18"/>
              </w:rPr>
              <w:t>#DIV/0!</w:t>
            </w:r>
          </w:p>
        </w:tc>
      </w:tr>
    </w:tbl>
    <w:p w:rsidR="000675E7" w:rsidRDefault="000675E7">
      <w:pPr>
        <w:rPr>
          <w:rFonts w:ascii="Sylfaen" w:hAnsi="Sylfaen" w:cs="Sylfaen"/>
          <w:b/>
          <w:noProof/>
          <w:szCs w:val="28"/>
        </w:rPr>
      </w:pPr>
    </w:p>
    <w:p w:rsidR="000675E7" w:rsidRDefault="000675E7">
      <w:pPr>
        <w:rPr>
          <w:rFonts w:ascii="Sylfaen" w:hAnsi="Sylfaen" w:cs="Sylfaen"/>
          <w:b/>
          <w:noProof/>
          <w:szCs w:val="28"/>
        </w:rPr>
      </w:pPr>
      <w:r>
        <w:rPr>
          <w:rFonts w:ascii="Sylfaen" w:hAnsi="Sylfaen" w:cs="Sylfaen"/>
          <w:b/>
          <w:noProof/>
          <w:szCs w:val="28"/>
        </w:rPr>
        <w:br w:type="page"/>
      </w:r>
    </w:p>
    <w:p w:rsidR="00741C90" w:rsidRDefault="00426530" w:rsidP="00BD03E6">
      <w:pPr>
        <w:spacing w:before="240" w:line="240" w:lineRule="auto"/>
        <w:jc w:val="center"/>
        <w:rPr>
          <w:rFonts w:ascii="Sylfaen" w:hAnsi="Sylfaen" w:cs="Sylfaen"/>
          <w:b/>
          <w:noProof/>
          <w:szCs w:val="28"/>
        </w:rPr>
      </w:pPr>
      <w:r w:rsidRPr="0091088F">
        <w:rPr>
          <w:rFonts w:ascii="Sylfaen" w:hAnsi="Sylfaen" w:cs="Sylfaen"/>
          <w:b/>
          <w:noProof/>
          <w:szCs w:val="28"/>
        </w:rPr>
        <w:lastRenderedPageBreak/>
        <w:t>საქართველოს</w:t>
      </w:r>
      <w:r w:rsidRPr="0091088F">
        <w:rPr>
          <w:rFonts w:ascii="Sylfaen" w:hAnsi="Sylfaen"/>
          <w:b/>
          <w:noProof/>
          <w:szCs w:val="28"/>
        </w:rPr>
        <w:t xml:space="preserve"> </w:t>
      </w:r>
      <w:r w:rsidRPr="0091088F">
        <w:rPr>
          <w:rFonts w:ascii="Sylfaen" w:hAnsi="Sylfaen" w:cs="Sylfaen"/>
          <w:b/>
          <w:noProof/>
          <w:szCs w:val="28"/>
        </w:rPr>
        <w:t>პარლამენტი</w:t>
      </w:r>
      <w:r w:rsidRPr="0091088F">
        <w:rPr>
          <w:rFonts w:ascii="Sylfaen" w:hAnsi="Sylfaen"/>
          <w:b/>
          <w:noProof/>
          <w:szCs w:val="28"/>
        </w:rPr>
        <w:t xml:space="preserve"> </w:t>
      </w:r>
      <w:r w:rsidRPr="0091088F">
        <w:rPr>
          <w:rFonts w:ascii="Sylfaen" w:hAnsi="Sylfaen" w:cs="Sylfaen"/>
          <w:b/>
          <w:noProof/>
          <w:szCs w:val="28"/>
        </w:rPr>
        <w:t>და</w:t>
      </w:r>
      <w:r w:rsidRPr="0091088F">
        <w:rPr>
          <w:rFonts w:ascii="Sylfaen" w:hAnsi="Sylfaen"/>
          <w:b/>
          <w:noProof/>
          <w:szCs w:val="28"/>
        </w:rPr>
        <w:t xml:space="preserve"> </w:t>
      </w:r>
      <w:r w:rsidRPr="0091088F">
        <w:rPr>
          <w:rFonts w:ascii="Sylfaen" w:hAnsi="Sylfaen" w:cs="Sylfaen"/>
          <w:b/>
          <w:noProof/>
          <w:szCs w:val="28"/>
        </w:rPr>
        <w:t>მასთან</w:t>
      </w:r>
      <w:r w:rsidRPr="0091088F">
        <w:rPr>
          <w:rFonts w:ascii="Sylfaen" w:hAnsi="Sylfaen"/>
          <w:b/>
          <w:noProof/>
          <w:szCs w:val="28"/>
        </w:rPr>
        <w:t xml:space="preserve"> </w:t>
      </w:r>
      <w:r w:rsidRPr="0091088F">
        <w:rPr>
          <w:rFonts w:ascii="Sylfaen" w:hAnsi="Sylfaen" w:cs="Sylfaen"/>
          <w:b/>
          <w:noProof/>
          <w:szCs w:val="28"/>
        </w:rPr>
        <w:t>არსებული</w:t>
      </w:r>
      <w:r w:rsidRPr="0091088F">
        <w:rPr>
          <w:rFonts w:ascii="Sylfaen" w:hAnsi="Sylfaen"/>
          <w:b/>
          <w:noProof/>
          <w:szCs w:val="28"/>
        </w:rPr>
        <w:t xml:space="preserve"> </w:t>
      </w:r>
      <w:r w:rsidRPr="0091088F">
        <w:rPr>
          <w:rFonts w:ascii="Sylfaen" w:hAnsi="Sylfaen" w:cs="Sylfaen"/>
          <w:b/>
          <w:noProof/>
          <w:szCs w:val="28"/>
        </w:rPr>
        <w:t>ორგანიზაციები</w:t>
      </w:r>
    </w:p>
    <w:p w:rsidR="00426530" w:rsidRPr="0091088F" w:rsidRDefault="00426530" w:rsidP="00D83153">
      <w:pPr>
        <w:spacing w:line="240" w:lineRule="auto"/>
        <w:ind w:firstLine="720"/>
        <w:jc w:val="both"/>
        <w:rPr>
          <w:rFonts w:ascii="Sylfaen" w:eastAsia="Times New Roman" w:hAnsi="Sylfaen" w:cs="Calibri"/>
          <w:color w:val="000000"/>
        </w:rPr>
      </w:pPr>
      <w:r w:rsidRPr="0091088F">
        <w:rPr>
          <w:rFonts w:ascii="Sylfaen" w:hAnsi="Sylfaen" w:cs="Sylfaen"/>
          <w:noProof/>
          <w:szCs w:val="28"/>
        </w:rPr>
        <w:t>საქართველოს</w:t>
      </w:r>
      <w:r w:rsidRPr="0091088F">
        <w:rPr>
          <w:rFonts w:ascii="Sylfaen" w:hAnsi="Sylfaen"/>
          <w:noProof/>
          <w:szCs w:val="28"/>
        </w:rPr>
        <w:t xml:space="preserve"> </w:t>
      </w:r>
      <w:r w:rsidRPr="0091088F">
        <w:rPr>
          <w:rFonts w:ascii="Sylfaen" w:hAnsi="Sylfaen" w:cs="Sylfaen"/>
          <w:noProof/>
          <w:szCs w:val="28"/>
        </w:rPr>
        <w:t>პარლამენტისა</w:t>
      </w:r>
      <w:r w:rsidRPr="0091088F">
        <w:rPr>
          <w:rFonts w:ascii="Sylfaen" w:hAnsi="Sylfaen"/>
          <w:noProof/>
          <w:szCs w:val="28"/>
        </w:rPr>
        <w:t xml:space="preserve"> </w:t>
      </w:r>
      <w:r w:rsidRPr="0091088F">
        <w:rPr>
          <w:rFonts w:ascii="Sylfaen" w:hAnsi="Sylfaen" w:cs="Sylfaen"/>
          <w:noProof/>
          <w:szCs w:val="28"/>
        </w:rPr>
        <w:t>და</w:t>
      </w:r>
      <w:r w:rsidRPr="0091088F">
        <w:rPr>
          <w:rFonts w:ascii="Sylfaen" w:hAnsi="Sylfaen"/>
          <w:noProof/>
          <w:szCs w:val="28"/>
        </w:rPr>
        <w:t xml:space="preserve"> </w:t>
      </w:r>
      <w:r w:rsidRPr="0091088F">
        <w:rPr>
          <w:rFonts w:ascii="Sylfaen" w:hAnsi="Sylfaen" w:cs="Sylfaen"/>
          <w:noProof/>
          <w:szCs w:val="28"/>
        </w:rPr>
        <w:t>მასთან</w:t>
      </w:r>
      <w:r w:rsidRPr="0091088F">
        <w:rPr>
          <w:rFonts w:ascii="Sylfaen" w:hAnsi="Sylfaen"/>
          <w:noProof/>
          <w:szCs w:val="28"/>
        </w:rPr>
        <w:t xml:space="preserve"> </w:t>
      </w:r>
      <w:r w:rsidRPr="0091088F">
        <w:rPr>
          <w:rFonts w:ascii="Sylfaen" w:hAnsi="Sylfaen" w:cs="Sylfaen"/>
          <w:noProof/>
          <w:szCs w:val="28"/>
        </w:rPr>
        <w:t>არსებული</w:t>
      </w:r>
      <w:r w:rsidRPr="0091088F">
        <w:rPr>
          <w:rFonts w:ascii="Sylfaen" w:hAnsi="Sylfaen"/>
          <w:noProof/>
          <w:szCs w:val="28"/>
        </w:rPr>
        <w:t xml:space="preserve"> </w:t>
      </w:r>
      <w:r w:rsidRPr="0091088F">
        <w:rPr>
          <w:rFonts w:ascii="Sylfaen" w:hAnsi="Sylfaen" w:cs="Sylfaen"/>
          <w:noProof/>
          <w:szCs w:val="28"/>
        </w:rPr>
        <w:t>ორგანიზაციებისთვის</w:t>
      </w:r>
      <w:r w:rsidR="00BE1304" w:rsidRPr="0091088F">
        <w:rPr>
          <w:rFonts w:ascii="Sylfaen" w:hAnsi="Sylfaen"/>
          <w:noProof/>
          <w:szCs w:val="28"/>
        </w:rPr>
        <w:t xml:space="preserve"> </w:t>
      </w:r>
      <w:r w:rsidR="00BC790D">
        <w:rPr>
          <w:rFonts w:ascii="Sylfaen" w:hAnsi="Sylfaen"/>
          <w:noProof/>
          <w:szCs w:val="28"/>
        </w:rPr>
        <w:t xml:space="preserve">2024 წლის 12 თვეში სახელმწიფო </w:t>
      </w:r>
      <w:r w:rsidR="002B07CD" w:rsidRPr="0091088F">
        <w:rPr>
          <w:rFonts w:ascii="Sylfaen" w:hAnsi="Sylfaen"/>
          <w:noProof/>
          <w:szCs w:val="28"/>
        </w:rPr>
        <w:t>ბიუჯეტით გამოყოფილმა დაზუსტებულმა ასიგნებებმა</w:t>
      </w:r>
      <w:r w:rsidRPr="0091088F">
        <w:rPr>
          <w:rFonts w:ascii="Sylfaen" w:hAnsi="Sylfaen"/>
          <w:noProof/>
          <w:szCs w:val="28"/>
        </w:rPr>
        <w:t xml:space="preserve"> </w:t>
      </w:r>
      <w:r w:rsidRPr="0091088F">
        <w:rPr>
          <w:rFonts w:ascii="Sylfaen" w:hAnsi="Sylfaen" w:cs="Sylfaen"/>
          <w:noProof/>
          <w:szCs w:val="28"/>
        </w:rPr>
        <w:t xml:space="preserve">შეადგინა </w:t>
      </w:r>
      <w:r w:rsidR="00BC790D">
        <w:rPr>
          <w:rFonts w:ascii="Sylfaen" w:hAnsi="Sylfaen" w:cs="Sylfaen"/>
          <w:noProof/>
          <w:szCs w:val="28"/>
        </w:rPr>
        <w:t>86 636.</w:t>
      </w:r>
      <w:r w:rsidR="00BC790D" w:rsidRPr="00BC790D">
        <w:rPr>
          <w:rFonts w:ascii="Sylfaen" w:hAnsi="Sylfaen" w:cs="Sylfaen"/>
          <w:noProof/>
          <w:szCs w:val="28"/>
        </w:rPr>
        <w:t>0</w:t>
      </w:r>
      <w:r w:rsidR="002B07CD" w:rsidRPr="0091088F">
        <w:rPr>
          <w:rFonts w:ascii="Sylfaen" w:hAnsi="Sylfaen" w:cs="Sylfaen"/>
          <w:noProof/>
          <w:szCs w:val="28"/>
          <w:lang w:val="ka-GE"/>
        </w:rPr>
        <w:t xml:space="preserve"> </w:t>
      </w:r>
      <w:r w:rsidRPr="0091088F">
        <w:rPr>
          <w:rFonts w:ascii="Sylfaen" w:hAnsi="Sylfaen" w:cs="Sylfaen"/>
          <w:noProof/>
          <w:szCs w:val="28"/>
        </w:rPr>
        <w:t>ათასი</w:t>
      </w:r>
      <w:r w:rsidRPr="0091088F">
        <w:rPr>
          <w:rFonts w:ascii="Sylfaen" w:hAnsi="Sylfaen"/>
          <w:noProof/>
          <w:szCs w:val="28"/>
        </w:rPr>
        <w:t xml:space="preserve"> </w:t>
      </w:r>
      <w:r w:rsidRPr="0091088F">
        <w:rPr>
          <w:rFonts w:ascii="Sylfaen" w:hAnsi="Sylfaen" w:cs="Sylfaen"/>
          <w:noProof/>
          <w:szCs w:val="28"/>
        </w:rPr>
        <w:t>ლარი</w:t>
      </w:r>
      <w:r w:rsidRPr="0091088F">
        <w:rPr>
          <w:rFonts w:ascii="Sylfaen" w:hAnsi="Sylfaen"/>
          <w:noProof/>
          <w:szCs w:val="28"/>
        </w:rPr>
        <w:t xml:space="preserve">, </w:t>
      </w:r>
      <w:r w:rsidRPr="0091088F">
        <w:rPr>
          <w:rFonts w:ascii="Sylfaen" w:hAnsi="Sylfaen" w:cs="Sylfaen"/>
          <w:noProof/>
          <w:szCs w:val="28"/>
        </w:rPr>
        <w:t>ხოლო</w:t>
      </w:r>
      <w:r w:rsidRPr="0091088F">
        <w:rPr>
          <w:rFonts w:ascii="Sylfaen" w:hAnsi="Sylfaen"/>
          <w:noProof/>
          <w:szCs w:val="28"/>
        </w:rPr>
        <w:t xml:space="preserve"> </w:t>
      </w:r>
      <w:r w:rsidRPr="0091088F">
        <w:rPr>
          <w:rFonts w:ascii="Sylfaen" w:hAnsi="Sylfaen" w:cs="Sylfaen"/>
          <w:noProof/>
          <w:szCs w:val="28"/>
        </w:rPr>
        <w:t>ფაქტიურმა</w:t>
      </w:r>
      <w:r w:rsidRPr="0091088F">
        <w:rPr>
          <w:rFonts w:ascii="Sylfaen" w:hAnsi="Sylfaen"/>
          <w:noProof/>
          <w:szCs w:val="28"/>
        </w:rPr>
        <w:t xml:space="preserve"> </w:t>
      </w:r>
      <w:r w:rsidRPr="0091088F">
        <w:rPr>
          <w:rFonts w:ascii="Sylfaen" w:hAnsi="Sylfaen" w:cs="Sylfaen"/>
          <w:noProof/>
          <w:szCs w:val="28"/>
        </w:rPr>
        <w:t>დაფინანსებამ</w:t>
      </w:r>
      <w:r w:rsidRPr="0091088F">
        <w:rPr>
          <w:rFonts w:ascii="Sylfaen" w:hAnsi="Sylfaen"/>
          <w:noProof/>
          <w:szCs w:val="28"/>
        </w:rPr>
        <w:t xml:space="preserve"> - </w:t>
      </w:r>
      <w:r w:rsidR="00BC790D">
        <w:rPr>
          <w:rFonts w:ascii="Sylfaen" w:eastAsia="Times New Roman" w:hAnsi="Sylfaen"/>
          <w:color w:val="000000"/>
        </w:rPr>
        <w:t>82 435.</w:t>
      </w:r>
      <w:r w:rsidR="00BC790D" w:rsidRPr="00BC790D">
        <w:rPr>
          <w:rFonts w:ascii="Sylfaen" w:eastAsia="Times New Roman" w:hAnsi="Sylfaen"/>
          <w:color w:val="000000"/>
        </w:rPr>
        <w:t>5</w:t>
      </w:r>
      <w:r w:rsidR="00207CCE" w:rsidRPr="0091088F">
        <w:rPr>
          <w:rFonts w:ascii="Sylfaen" w:eastAsia="Times New Roman" w:hAnsi="Sylfaen"/>
          <w:color w:val="000000"/>
          <w:lang w:val="ka-GE"/>
        </w:rPr>
        <w:t xml:space="preserve"> </w:t>
      </w:r>
      <w:r w:rsidRPr="0091088F">
        <w:rPr>
          <w:rFonts w:ascii="Sylfaen" w:hAnsi="Sylfaen" w:cs="Sylfaen"/>
          <w:noProof/>
          <w:szCs w:val="28"/>
        </w:rPr>
        <w:t>ათასი</w:t>
      </w:r>
      <w:r w:rsidRPr="0091088F">
        <w:rPr>
          <w:rFonts w:ascii="Sylfaen" w:hAnsi="Sylfaen"/>
          <w:noProof/>
          <w:szCs w:val="28"/>
        </w:rPr>
        <w:t xml:space="preserve"> </w:t>
      </w:r>
      <w:r w:rsidRPr="0091088F">
        <w:rPr>
          <w:rFonts w:ascii="Sylfaen" w:hAnsi="Sylfaen" w:cs="Sylfaen"/>
          <w:noProof/>
          <w:szCs w:val="28"/>
        </w:rPr>
        <w:t>ლარი</w:t>
      </w:r>
      <w:r w:rsidRPr="0091088F">
        <w:rPr>
          <w:rFonts w:ascii="Sylfaen" w:hAnsi="Sylfaen"/>
          <w:noProof/>
          <w:szCs w:val="28"/>
        </w:rPr>
        <w:t xml:space="preserve">, </w:t>
      </w:r>
      <w:r w:rsidRPr="0091088F">
        <w:rPr>
          <w:rFonts w:ascii="Sylfaen" w:hAnsi="Sylfaen" w:cs="Sylfaen"/>
          <w:noProof/>
          <w:szCs w:val="28"/>
        </w:rPr>
        <w:t xml:space="preserve">რაც </w:t>
      </w:r>
      <w:r w:rsidR="00490368" w:rsidRPr="0091088F">
        <w:rPr>
          <w:rFonts w:ascii="Sylfaen" w:hAnsi="Sylfaen" w:cs="Sylfaen"/>
          <w:noProof/>
          <w:szCs w:val="28"/>
        </w:rPr>
        <w:t>2023</w:t>
      </w:r>
      <w:r w:rsidR="0099001B" w:rsidRPr="0091088F">
        <w:rPr>
          <w:rFonts w:ascii="Sylfaen" w:hAnsi="Sylfaen" w:cs="Sylfaen"/>
          <w:noProof/>
          <w:szCs w:val="28"/>
        </w:rPr>
        <w:t xml:space="preserve"> წლის შესაბამის მაჩვენებელზე</w:t>
      </w:r>
      <w:r w:rsidRPr="0091088F">
        <w:rPr>
          <w:rFonts w:ascii="Sylfaen" w:hAnsi="Sylfaen" w:cs="Sylfaen"/>
          <w:noProof/>
          <w:szCs w:val="28"/>
        </w:rPr>
        <w:t xml:space="preserve"> </w:t>
      </w:r>
      <w:r w:rsidR="00BC790D">
        <w:rPr>
          <w:rFonts w:ascii="Sylfaen" w:eastAsia="Times New Roman" w:hAnsi="Sylfaen" w:cs="Calibri"/>
          <w:color w:val="000000"/>
        </w:rPr>
        <w:t>4 511.</w:t>
      </w:r>
      <w:r w:rsidR="00FE6399">
        <w:rPr>
          <w:rFonts w:ascii="Sylfaen" w:eastAsia="Times New Roman" w:hAnsi="Sylfaen" w:cs="Calibri"/>
          <w:color w:val="000000"/>
        </w:rPr>
        <w:t>3</w:t>
      </w:r>
      <w:r w:rsidR="00667E4C" w:rsidRPr="0091088F">
        <w:rPr>
          <w:rFonts w:ascii="Sylfaen" w:hAnsi="Sylfaen" w:cs="Sylfaen"/>
          <w:noProof/>
          <w:szCs w:val="28"/>
        </w:rPr>
        <w:t xml:space="preserve"> </w:t>
      </w:r>
      <w:r w:rsidRPr="0091088F">
        <w:rPr>
          <w:rFonts w:ascii="Sylfaen" w:hAnsi="Sylfaen" w:cs="Sylfaen"/>
          <w:noProof/>
          <w:szCs w:val="28"/>
        </w:rPr>
        <w:t>ათასი</w:t>
      </w:r>
      <w:r w:rsidRPr="0091088F">
        <w:rPr>
          <w:rFonts w:ascii="Sylfaen" w:hAnsi="Sylfaen"/>
          <w:noProof/>
          <w:szCs w:val="28"/>
        </w:rPr>
        <w:t xml:space="preserve"> </w:t>
      </w:r>
      <w:r w:rsidRPr="0091088F">
        <w:rPr>
          <w:rFonts w:ascii="Sylfaen" w:hAnsi="Sylfaen" w:cs="Sylfaen"/>
          <w:noProof/>
          <w:szCs w:val="28"/>
        </w:rPr>
        <w:t>ლარით</w:t>
      </w:r>
      <w:r w:rsidRPr="0091088F">
        <w:rPr>
          <w:rFonts w:ascii="Sylfaen" w:hAnsi="Sylfaen"/>
          <w:noProof/>
          <w:szCs w:val="28"/>
        </w:rPr>
        <w:t xml:space="preserve"> </w:t>
      </w:r>
      <w:r w:rsidRPr="0091088F">
        <w:rPr>
          <w:rFonts w:ascii="Sylfaen" w:hAnsi="Sylfaen"/>
          <w:noProof/>
          <w:szCs w:val="28"/>
          <w:lang w:val="ka-GE"/>
        </w:rPr>
        <w:t>მეტია</w:t>
      </w:r>
      <w:r w:rsidRPr="0091088F">
        <w:rPr>
          <w:rFonts w:ascii="Sylfaen" w:hAnsi="Sylfaen"/>
          <w:noProof/>
          <w:szCs w:val="28"/>
        </w:rPr>
        <w:t>.</w:t>
      </w:r>
    </w:p>
    <w:p w:rsidR="00426530" w:rsidRPr="0091088F" w:rsidRDefault="002B07CD" w:rsidP="00D83153">
      <w:pPr>
        <w:spacing w:line="240" w:lineRule="auto"/>
        <w:jc w:val="right"/>
        <w:rPr>
          <w:rFonts w:ascii="Sylfaen" w:hAnsi="Sylfaen" w:cs="Sylfaen"/>
          <w:i/>
          <w:noProof/>
          <w:sz w:val="16"/>
          <w:szCs w:val="16"/>
        </w:rPr>
      </w:pPr>
      <w:r w:rsidRPr="0091088F">
        <w:rPr>
          <w:rFonts w:ascii="Sylfaen" w:hAnsi="Sylfaen"/>
          <w:i/>
          <w:noProof/>
          <w:sz w:val="16"/>
          <w:szCs w:val="16"/>
        </w:rPr>
        <w:t>2023-2024 წლებში</w:t>
      </w:r>
      <w:r w:rsidR="00FE2236">
        <w:rPr>
          <w:rFonts w:ascii="Sylfaen" w:hAnsi="Sylfaen"/>
          <w:i/>
          <w:noProof/>
          <w:sz w:val="16"/>
          <w:szCs w:val="16"/>
        </w:rPr>
        <w:t xml:space="preserve"> 12</w:t>
      </w:r>
      <w:r w:rsidRPr="0091088F">
        <w:rPr>
          <w:rFonts w:ascii="Sylfaen" w:hAnsi="Sylfaen"/>
          <w:i/>
          <w:noProof/>
          <w:sz w:val="16"/>
          <w:szCs w:val="16"/>
        </w:rPr>
        <w:t xml:space="preserve"> თვეში გამოყოფილი</w:t>
      </w:r>
      <w:r w:rsidR="00426530" w:rsidRPr="0091088F">
        <w:rPr>
          <w:rFonts w:ascii="Sylfaen" w:hAnsi="Sylfaen"/>
          <w:i/>
          <w:noProof/>
          <w:sz w:val="16"/>
          <w:szCs w:val="16"/>
        </w:rPr>
        <w:br/>
        <w:t xml:space="preserve"> </w:t>
      </w:r>
      <w:r w:rsidR="00426530" w:rsidRPr="0091088F">
        <w:rPr>
          <w:rFonts w:ascii="Sylfaen" w:hAnsi="Sylfaen" w:cs="Sylfaen"/>
          <w:i/>
          <w:noProof/>
          <w:sz w:val="16"/>
          <w:szCs w:val="16"/>
        </w:rPr>
        <w:t>დაზუსტებული</w:t>
      </w:r>
      <w:r w:rsidR="00426530" w:rsidRPr="0091088F">
        <w:rPr>
          <w:rFonts w:ascii="Sylfaen" w:hAnsi="Sylfaen"/>
          <w:i/>
          <w:noProof/>
          <w:sz w:val="16"/>
          <w:szCs w:val="16"/>
        </w:rPr>
        <w:t xml:space="preserve"> </w:t>
      </w:r>
      <w:r w:rsidR="00426530" w:rsidRPr="0091088F">
        <w:rPr>
          <w:rFonts w:ascii="Sylfaen" w:hAnsi="Sylfaen" w:cs="Sylfaen"/>
          <w:i/>
          <w:noProof/>
          <w:sz w:val="16"/>
          <w:szCs w:val="16"/>
        </w:rPr>
        <w:t>ასიგნებები</w:t>
      </w:r>
      <w:r w:rsidR="00426530" w:rsidRPr="0091088F">
        <w:rPr>
          <w:rFonts w:ascii="Sylfaen" w:hAnsi="Sylfaen"/>
          <w:i/>
          <w:noProof/>
          <w:sz w:val="16"/>
          <w:szCs w:val="16"/>
        </w:rPr>
        <w:t xml:space="preserve"> </w:t>
      </w:r>
      <w:r w:rsidR="00426530" w:rsidRPr="0091088F">
        <w:rPr>
          <w:rFonts w:ascii="Sylfaen" w:hAnsi="Sylfaen" w:cs="Sylfaen"/>
          <w:i/>
          <w:noProof/>
          <w:sz w:val="16"/>
          <w:szCs w:val="16"/>
        </w:rPr>
        <w:t>და</w:t>
      </w:r>
      <w:r w:rsidR="00426530" w:rsidRPr="0091088F">
        <w:rPr>
          <w:rFonts w:ascii="Sylfaen" w:hAnsi="Sylfaen"/>
          <w:i/>
          <w:noProof/>
          <w:sz w:val="16"/>
          <w:szCs w:val="16"/>
        </w:rPr>
        <w:t xml:space="preserve"> </w:t>
      </w:r>
      <w:r w:rsidR="00426530" w:rsidRPr="0091088F">
        <w:rPr>
          <w:rFonts w:ascii="Sylfaen" w:hAnsi="Sylfaen" w:cs="Sylfaen"/>
          <w:i/>
          <w:noProof/>
          <w:sz w:val="16"/>
          <w:szCs w:val="16"/>
        </w:rPr>
        <w:t>ფაქტიური</w:t>
      </w:r>
      <w:r w:rsidR="00426530" w:rsidRPr="0091088F">
        <w:rPr>
          <w:rFonts w:ascii="Sylfaen" w:hAnsi="Sylfaen"/>
          <w:i/>
          <w:noProof/>
          <w:sz w:val="16"/>
          <w:szCs w:val="16"/>
        </w:rPr>
        <w:t xml:space="preserve"> </w:t>
      </w:r>
      <w:r w:rsidR="00426530" w:rsidRPr="0091088F">
        <w:rPr>
          <w:rFonts w:ascii="Sylfaen" w:hAnsi="Sylfaen" w:cs="Sylfaen"/>
          <w:i/>
          <w:noProof/>
          <w:sz w:val="16"/>
          <w:szCs w:val="16"/>
        </w:rPr>
        <w:t>დაფინანსება</w:t>
      </w:r>
    </w:p>
    <w:p w:rsidR="00426530" w:rsidRPr="0091088F" w:rsidRDefault="00FE2236" w:rsidP="00D83153">
      <w:pPr>
        <w:spacing w:after="0" w:line="240" w:lineRule="auto"/>
        <w:jc w:val="center"/>
        <w:rPr>
          <w:rFonts w:ascii="Sylfaen" w:hAnsi="Sylfaen" w:cs="Sylfaen"/>
          <w:noProof/>
          <w:szCs w:val="28"/>
        </w:rPr>
      </w:pPr>
      <w:r>
        <w:rPr>
          <w:noProof/>
        </w:rPr>
        <w:drawing>
          <wp:inline distT="0" distB="0" distL="0" distR="0" wp14:anchorId="71C81E92" wp14:editId="66B64A0A">
            <wp:extent cx="5943600" cy="1945843"/>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220DE" w:rsidRPr="0091088F" w:rsidRDefault="00A220DE" w:rsidP="00D83153">
      <w:pPr>
        <w:spacing w:after="0" w:line="240" w:lineRule="auto"/>
        <w:jc w:val="center"/>
        <w:rPr>
          <w:rFonts w:ascii="Sylfaen" w:hAnsi="Sylfaen" w:cs="Sylfaen"/>
          <w:noProof/>
          <w:szCs w:val="28"/>
        </w:rPr>
      </w:pPr>
    </w:p>
    <w:p w:rsidR="0001537E" w:rsidRPr="005C3B15" w:rsidRDefault="00426530" w:rsidP="00D83153">
      <w:pPr>
        <w:spacing w:line="240" w:lineRule="auto"/>
        <w:ind w:firstLine="720"/>
        <w:jc w:val="both"/>
        <w:rPr>
          <w:rFonts w:ascii="Sylfaen" w:hAnsi="Sylfaen" w:cs="Sylfaen"/>
          <w:noProof/>
          <w:szCs w:val="28"/>
          <w:lang w:val="ka-GE"/>
        </w:rPr>
      </w:pPr>
      <w:r w:rsidRPr="0091088F">
        <w:rPr>
          <w:rFonts w:ascii="Sylfaen" w:hAnsi="Sylfaen" w:cs="Sylfaen"/>
          <w:noProof/>
          <w:szCs w:val="28"/>
        </w:rPr>
        <w:t>საქართველოს</w:t>
      </w:r>
      <w:r w:rsidRPr="0091088F">
        <w:rPr>
          <w:rFonts w:ascii="Sylfaen" w:hAnsi="Sylfaen"/>
          <w:noProof/>
          <w:szCs w:val="28"/>
        </w:rPr>
        <w:t xml:space="preserve"> </w:t>
      </w:r>
      <w:r w:rsidRPr="0091088F">
        <w:rPr>
          <w:rFonts w:ascii="Sylfaen" w:hAnsi="Sylfaen" w:cs="Sylfaen"/>
          <w:noProof/>
          <w:szCs w:val="28"/>
        </w:rPr>
        <w:t>პარლამენტისა</w:t>
      </w:r>
      <w:r w:rsidRPr="005C3B15">
        <w:rPr>
          <w:rFonts w:ascii="Sylfaen" w:hAnsi="Sylfaen" w:cs="Sylfaen"/>
          <w:noProof/>
          <w:szCs w:val="28"/>
        </w:rPr>
        <w:t xml:space="preserve"> </w:t>
      </w:r>
      <w:r w:rsidRPr="0091088F">
        <w:rPr>
          <w:rFonts w:ascii="Sylfaen" w:hAnsi="Sylfaen" w:cs="Sylfaen"/>
          <w:noProof/>
          <w:szCs w:val="28"/>
        </w:rPr>
        <w:t>და</w:t>
      </w:r>
      <w:r w:rsidRPr="005C3B15">
        <w:rPr>
          <w:rFonts w:ascii="Sylfaen" w:hAnsi="Sylfaen" w:cs="Sylfaen"/>
          <w:noProof/>
          <w:szCs w:val="28"/>
        </w:rPr>
        <w:t xml:space="preserve"> </w:t>
      </w:r>
      <w:r w:rsidRPr="0091088F">
        <w:rPr>
          <w:rFonts w:ascii="Sylfaen" w:hAnsi="Sylfaen" w:cs="Sylfaen"/>
          <w:noProof/>
          <w:szCs w:val="28"/>
        </w:rPr>
        <w:t>მასთან</w:t>
      </w:r>
      <w:r w:rsidRPr="005C3B15">
        <w:rPr>
          <w:rFonts w:ascii="Sylfaen" w:hAnsi="Sylfaen" w:cs="Sylfaen"/>
          <w:noProof/>
          <w:szCs w:val="28"/>
        </w:rPr>
        <w:t xml:space="preserve"> </w:t>
      </w:r>
      <w:r w:rsidRPr="0091088F">
        <w:rPr>
          <w:rFonts w:ascii="Sylfaen" w:hAnsi="Sylfaen" w:cs="Sylfaen"/>
          <w:noProof/>
          <w:szCs w:val="28"/>
        </w:rPr>
        <w:t>არსებული</w:t>
      </w:r>
      <w:r w:rsidRPr="005C3B15">
        <w:rPr>
          <w:rFonts w:ascii="Sylfaen" w:hAnsi="Sylfaen" w:cs="Sylfaen"/>
          <w:noProof/>
          <w:szCs w:val="28"/>
        </w:rPr>
        <w:t xml:space="preserve"> </w:t>
      </w:r>
      <w:r w:rsidRPr="0091088F">
        <w:rPr>
          <w:rFonts w:ascii="Sylfaen" w:hAnsi="Sylfaen" w:cs="Sylfaen"/>
          <w:noProof/>
          <w:szCs w:val="28"/>
        </w:rPr>
        <w:t>ორგანიზაციებისათვის</w:t>
      </w:r>
      <w:r w:rsidRPr="005C3B15">
        <w:rPr>
          <w:rFonts w:ascii="Sylfaen" w:hAnsi="Sylfaen" w:cs="Sylfaen"/>
          <w:noProof/>
          <w:szCs w:val="28"/>
        </w:rPr>
        <w:t xml:space="preserve"> </w:t>
      </w:r>
      <w:r w:rsidRPr="0091088F">
        <w:rPr>
          <w:rFonts w:ascii="Sylfaen" w:hAnsi="Sylfaen" w:cs="Sylfaen"/>
          <w:noProof/>
          <w:szCs w:val="28"/>
        </w:rPr>
        <w:t>გამოყოფილ</w:t>
      </w:r>
      <w:r w:rsidRPr="005C3B15">
        <w:rPr>
          <w:rFonts w:ascii="Sylfaen" w:hAnsi="Sylfaen" w:cs="Sylfaen"/>
          <w:noProof/>
          <w:szCs w:val="28"/>
        </w:rPr>
        <w:t xml:space="preserve"> </w:t>
      </w:r>
      <w:r w:rsidRPr="0091088F">
        <w:rPr>
          <w:rFonts w:ascii="Sylfaen" w:hAnsi="Sylfaen" w:cs="Sylfaen"/>
          <w:noProof/>
          <w:szCs w:val="28"/>
        </w:rPr>
        <w:t>სახსრებში</w:t>
      </w:r>
      <w:r w:rsidRPr="005C3B15">
        <w:rPr>
          <w:rFonts w:ascii="Sylfaen" w:hAnsi="Sylfaen" w:cs="Sylfaen"/>
          <w:noProof/>
          <w:szCs w:val="28"/>
        </w:rPr>
        <w:t xml:space="preserve"> „ხარჯების“ </w:t>
      </w:r>
      <w:r w:rsidRPr="0091088F">
        <w:rPr>
          <w:rFonts w:ascii="Sylfaen" w:hAnsi="Sylfaen" w:cs="Sylfaen"/>
          <w:noProof/>
          <w:szCs w:val="28"/>
        </w:rPr>
        <w:t>მუხლის</w:t>
      </w:r>
      <w:r w:rsidRPr="005C3B15">
        <w:rPr>
          <w:rFonts w:ascii="Sylfaen" w:hAnsi="Sylfaen" w:cs="Sylfaen"/>
          <w:noProof/>
          <w:szCs w:val="28"/>
        </w:rPr>
        <w:t xml:space="preserve"> </w:t>
      </w:r>
      <w:r w:rsidRPr="0091088F">
        <w:rPr>
          <w:rFonts w:ascii="Sylfaen" w:hAnsi="Sylfaen" w:cs="Sylfaen"/>
          <w:noProof/>
          <w:szCs w:val="28"/>
        </w:rPr>
        <w:t>საკასო</w:t>
      </w:r>
      <w:r w:rsidRPr="005C3B15">
        <w:rPr>
          <w:rFonts w:ascii="Sylfaen" w:hAnsi="Sylfaen" w:cs="Sylfaen"/>
          <w:noProof/>
          <w:szCs w:val="28"/>
        </w:rPr>
        <w:t xml:space="preserve"> </w:t>
      </w:r>
      <w:r w:rsidRPr="0091088F">
        <w:rPr>
          <w:rFonts w:ascii="Sylfaen" w:hAnsi="Sylfaen" w:cs="Sylfaen"/>
          <w:noProof/>
          <w:szCs w:val="28"/>
        </w:rPr>
        <w:t>შესრულებამ</w:t>
      </w:r>
      <w:r w:rsidR="00207CCE" w:rsidRPr="005C3B15">
        <w:rPr>
          <w:rFonts w:ascii="Sylfaen" w:hAnsi="Sylfaen" w:cs="Sylfaen"/>
          <w:noProof/>
          <w:szCs w:val="28"/>
        </w:rPr>
        <w:t xml:space="preserve"> </w:t>
      </w:r>
      <w:r w:rsidR="00207CCE" w:rsidRPr="0091088F">
        <w:rPr>
          <w:rFonts w:ascii="Sylfaen" w:hAnsi="Sylfaen" w:cs="Sylfaen"/>
          <w:noProof/>
          <w:szCs w:val="28"/>
        </w:rPr>
        <w:t xml:space="preserve">შეადგინა </w:t>
      </w:r>
      <w:r w:rsidR="005C3B15">
        <w:rPr>
          <w:rFonts w:ascii="Sylfaen" w:hAnsi="Sylfaen" w:cs="Sylfaen"/>
          <w:noProof/>
          <w:szCs w:val="28"/>
        </w:rPr>
        <w:t>85.</w:t>
      </w:r>
      <w:r w:rsidR="005C3B15" w:rsidRPr="005C3B15">
        <w:rPr>
          <w:rFonts w:ascii="Sylfaen" w:hAnsi="Sylfaen" w:cs="Sylfaen"/>
          <w:noProof/>
          <w:szCs w:val="28"/>
        </w:rPr>
        <w:t>9%</w:t>
      </w:r>
      <w:r w:rsidRPr="0091088F">
        <w:rPr>
          <w:rFonts w:ascii="Sylfaen" w:hAnsi="Sylfaen" w:cs="Sylfaen"/>
          <w:noProof/>
          <w:szCs w:val="28"/>
        </w:rPr>
        <w:t xml:space="preserve">, ხოლო „არაფინანსური აქტივების ზრდის“ მუხლის - </w:t>
      </w:r>
      <w:r w:rsidR="005C3B15">
        <w:rPr>
          <w:rFonts w:ascii="Sylfaen" w:hAnsi="Sylfaen" w:cs="Sylfaen"/>
          <w:noProof/>
          <w:szCs w:val="28"/>
        </w:rPr>
        <w:t>14.</w:t>
      </w:r>
      <w:r w:rsidR="005C3B15" w:rsidRPr="005C3B15">
        <w:rPr>
          <w:rFonts w:ascii="Sylfaen" w:hAnsi="Sylfaen" w:cs="Sylfaen"/>
          <w:noProof/>
          <w:szCs w:val="28"/>
        </w:rPr>
        <w:t>1%</w:t>
      </w:r>
      <w:r w:rsidR="005C3B15">
        <w:rPr>
          <w:rFonts w:ascii="Sylfaen" w:hAnsi="Sylfaen" w:cs="Sylfaen"/>
          <w:noProof/>
          <w:szCs w:val="28"/>
          <w:lang w:val="ka-GE"/>
        </w:rPr>
        <w:t>.</w:t>
      </w:r>
    </w:p>
    <w:p w:rsidR="00D7663C" w:rsidRDefault="00426530" w:rsidP="00BD03E6">
      <w:pPr>
        <w:spacing w:before="240" w:line="240" w:lineRule="auto"/>
        <w:jc w:val="center"/>
        <w:rPr>
          <w:rFonts w:ascii="Sylfaen" w:hAnsi="Sylfaen" w:cs="Sylfaen"/>
          <w:b/>
          <w:noProof/>
          <w:szCs w:val="28"/>
        </w:rPr>
      </w:pPr>
      <w:r w:rsidRPr="0091088F">
        <w:rPr>
          <w:rFonts w:ascii="Sylfaen" w:hAnsi="Sylfaen" w:cs="Sylfaen"/>
          <w:b/>
          <w:noProof/>
          <w:szCs w:val="28"/>
        </w:rPr>
        <w:t>საქართველოს</w:t>
      </w:r>
      <w:r w:rsidRPr="0091088F">
        <w:rPr>
          <w:rFonts w:ascii="Sylfaen" w:hAnsi="Sylfaen"/>
          <w:b/>
          <w:noProof/>
          <w:szCs w:val="28"/>
        </w:rPr>
        <w:t xml:space="preserve"> </w:t>
      </w:r>
      <w:r w:rsidRPr="0091088F">
        <w:rPr>
          <w:rFonts w:ascii="Sylfaen" w:hAnsi="Sylfaen" w:cs="Sylfaen"/>
          <w:b/>
          <w:noProof/>
          <w:szCs w:val="28"/>
        </w:rPr>
        <w:t>პრეზიდენტის</w:t>
      </w:r>
      <w:r w:rsidRPr="0091088F">
        <w:rPr>
          <w:rFonts w:ascii="Sylfaen" w:hAnsi="Sylfaen"/>
          <w:b/>
          <w:noProof/>
          <w:szCs w:val="28"/>
        </w:rPr>
        <w:t xml:space="preserve"> </w:t>
      </w:r>
      <w:r w:rsidRPr="0091088F">
        <w:rPr>
          <w:rFonts w:ascii="Sylfaen" w:hAnsi="Sylfaen" w:cs="Sylfaen"/>
          <w:b/>
          <w:noProof/>
          <w:szCs w:val="28"/>
        </w:rPr>
        <w:t>ადმინისტრაცია</w:t>
      </w:r>
    </w:p>
    <w:p w:rsidR="00426530" w:rsidRPr="00A35FD5" w:rsidRDefault="00426530" w:rsidP="00D83153">
      <w:pPr>
        <w:spacing w:line="240" w:lineRule="auto"/>
        <w:ind w:firstLine="720"/>
        <w:jc w:val="both"/>
        <w:rPr>
          <w:rFonts w:ascii="Sylfaen" w:eastAsia="Times New Roman" w:hAnsi="Sylfaen" w:cs="Calibri"/>
          <w:color w:val="000000"/>
        </w:rPr>
      </w:pPr>
      <w:r w:rsidRPr="0091088F">
        <w:rPr>
          <w:rFonts w:ascii="Sylfaen" w:hAnsi="Sylfaen" w:cs="Sylfaen"/>
          <w:noProof/>
          <w:szCs w:val="28"/>
        </w:rPr>
        <w:t>საქართველოს</w:t>
      </w:r>
      <w:r w:rsidRPr="0091088F">
        <w:rPr>
          <w:rFonts w:ascii="Sylfaen" w:hAnsi="Sylfaen"/>
          <w:noProof/>
          <w:szCs w:val="28"/>
        </w:rPr>
        <w:t xml:space="preserve"> </w:t>
      </w:r>
      <w:r w:rsidRPr="0091088F">
        <w:rPr>
          <w:rFonts w:ascii="Sylfaen" w:hAnsi="Sylfaen" w:cs="Sylfaen"/>
          <w:noProof/>
          <w:szCs w:val="28"/>
        </w:rPr>
        <w:t>პრეზიდენტის</w:t>
      </w:r>
      <w:r w:rsidRPr="0091088F">
        <w:rPr>
          <w:rFonts w:ascii="Sylfaen" w:hAnsi="Sylfaen"/>
          <w:noProof/>
          <w:szCs w:val="28"/>
        </w:rPr>
        <w:t xml:space="preserve"> </w:t>
      </w:r>
      <w:r w:rsidRPr="0091088F">
        <w:rPr>
          <w:rFonts w:ascii="Sylfaen" w:hAnsi="Sylfaen" w:cs="Sylfaen"/>
          <w:noProof/>
          <w:szCs w:val="28"/>
        </w:rPr>
        <w:t>ადმინისტრაციისათვის</w:t>
      </w:r>
      <w:r w:rsidR="00BE1304" w:rsidRPr="0091088F">
        <w:rPr>
          <w:rFonts w:ascii="Sylfaen" w:hAnsi="Sylfaen"/>
          <w:noProof/>
          <w:szCs w:val="28"/>
        </w:rPr>
        <w:t xml:space="preserve"> </w:t>
      </w:r>
      <w:r w:rsidR="00BC790D">
        <w:rPr>
          <w:rFonts w:ascii="Sylfaen" w:hAnsi="Sylfaen"/>
          <w:noProof/>
          <w:szCs w:val="28"/>
        </w:rPr>
        <w:t xml:space="preserve">2024 წლის 12 თვეში სახელმწიფო </w:t>
      </w:r>
      <w:r w:rsidR="002B07CD" w:rsidRPr="0091088F">
        <w:rPr>
          <w:rFonts w:ascii="Sylfaen" w:hAnsi="Sylfaen"/>
          <w:noProof/>
          <w:szCs w:val="28"/>
        </w:rPr>
        <w:t>ბიუჯეტით გამოყოფილმა დაზუსტებულმა ასიგნებებმა</w:t>
      </w:r>
      <w:r w:rsidRPr="00A35FD5">
        <w:rPr>
          <w:rFonts w:ascii="Sylfaen" w:hAnsi="Sylfaen"/>
          <w:noProof/>
          <w:szCs w:val="28"/>
        </w:rPr>
        <w:t xml:space="preserve"> </w:t>
      </w:r>
      <w:r w:rsidRPr="00A35FD5">
        <w:rPr>
          <w:rFonts w:ascii="Sylfaen" w:hAnsi="Sylfaen" w:cs="Sylfaen"/>
          <w:noProof/>
          <w:szCs w:val="28"/>
        </w:rPr>
        <w:t xml:space="preserve">შეადგინა </w:t>
      </w:r>
      <w:r w:rsidR="00A35FD5">
        <w:rPr>
          <w:rFonts w:ascii="Sylfaen" w:eastAsia="Times New Roman" w:hAnsi="Sylfaen" w:cs="Calibri"/>
          <w:bCs/>
          <w:color w:val="000000"/>
        </w:rPr>
        <w:t>9 600.</w:t>
      </w:r>
      <w:r w:rsidR="00A35FD5" w:rsidRPr="00A35FD5">
        <w:rPr>
          <w:rFonts w:ascii="Sylfaen" w:eastAsia="Times New Roman" w:hAnsi="Sylfaen" w:cs="Calibri"/>
          <w:bCs/>
          <w:color w:val="000000"/>
        </w:rPr>
        <w:t>0</w:t>
      </w:r>
      <w:r w:rsidRPr="00A35FD5">
        <w:rPr>
          <w:rFonts w:ascii="Sylfaen" w:eastAsia="Times New Roman" w:hAnsi="Sylfaen"/>
          <w:color w:val="000000"/>
          <w:lang w:val="ka-GE"/>
        </w:rPr>
        <w:t xml:space="preserve"> </w:t>
      </w:r>
      <w:r w:rsidRPr="00A35FD5">
        <w:rPr>
          <w:rFonts w:ascii="Sylfaen" w:hAnsi="Sylfaen" w:cs="Sylfaen"/>
          <w:noProof/>
          <w:szCs w:val="28"/>
        </w:rPr>
        <w:t>ათასი</w:t>
      </w:r>
      <w:r w:rsidRPr="00A35FD5">
        <w:rPr>
          <w:rFonts w:ascii="Sylfaen" w:hAnsi="Sylfaen"/>
          <w:noProof/>
          <w:szCs w:val="28"/>
        </w:rPr>
        <w:t xml:space="preserve"> </w:t>
      </w:r>
      <w:r w:rsidRPr="00A35FD5">
        <w:rPr>
          <w:rFonts w:ascii="Sylfaen" w:hAnsi="Sylfaen" w:cs="Sylfaen"/>
          <w:noProof/>
          <w:szCs w:val="28"/>
        </w:rPr>
        <w:t>ლარი</w:t>
      </w:r>
      <w:r w:rsidRPr="00A35FD5">
        <w:rPr>
          <w:rFonts w:ascii="Sylfaen" w:hAnsi="Sylfaen"/>
          <w:noProof/>
          <w:szCs w:val="28"/>
        </w:rPr>
        <w:t xml:space="preserve">, </w:t>
      </w:r>
      <w:r w:rsidRPr="00A35FD5">
        <w:rPr>
          <w:rFonts w:ascii="Sylfaen" w:hAnsi="Sylfaen" w:cs="Sylfaen"/>
          <w:noProof/>
          <w:szCs w:val="28"/>
        </w:rPr>
        <w:t>ხოლო</w:t>
      </w:r>
      <w:r w:rsidRPr="00A35FD5">
        <w:rPr>
          <w:rFonts w:ascii="Sylfaen" w:hAnsi="Sylfaen"/>
          <w:noProof/>
          <w:szCs w:val="28"/>
        </w:rPr>
        <w:t xml:space="preserve"> </w:t>
      </w:r>
      <w:r w:rsidRPr="00A35FD5">
        <w:rPr>
          <w:rFonts w:ascii="Sylfaen" w:hAnsi="Sylfaen" w:cs="Sylfaen"/>
          <w:noProof/>
          <w:szCs w:val="28"/>
        </w:rPr>
        <w:t>ფაქტიურმა</w:t>
      </w:r>
      <w:r w:rsidRPr="00A35FD5">
        <w:rPr>
          <w:rFonts w:ascii="Sylfaen" w:hAnsi="Sylfaen"/>
          <w:noProof/>
          <w:szCs w:val="28"/>
        </w:rPr>
        <w:t xml:space="preserve"> </w:t>
      </w:r>
      <w:r w:rsidRPr="00A35FD5">
        <w:rPr>
          <w:rFonts w:ascii="Sylfaen" w:hAnsi="Sylfaen" w:cs="Sylfaen"/>
          <w:noProof/>
          <w:szCs w:val="28"/>
        </w:rPr>
        <w:t>დაფინანსებამ</w:t>
      </w:r>
      <w:r w:rsidRPr="00A35FD5">
        <w:rPr>
          <w:rFonts w:ascii="Sylfaen" w:hAnsi="Sylfaen"/>
          <w:noProof/>
          <w:szCs w:val="28"/>
        </w:rPr>
        <w:t xml:space="preserve"> - </w:t>
      </w:r>
      <w:r w:rsidR="00A35FD5">
        <w:rPr>
          <w:rFonts w:ascii="Sylfaen" w:eastAsia="Times New Roman" w:hAnsi="Sylfaen" w:cs="Calibri"/>
          <w:bCs/>
          <w:color w:val="000000"/>
        </w:rPr>
        <w:t>9 157.</w:t>
      </w:r>
      <w:r w:rsidR="00A35FD5" w:rsidRPr="00A35FD5">
        <w:rPr>
          <w:rFonts w:ascii="Sylfaen" w:eastAsia="Times New Roman" w:hAnsi="Sylfaen" w:cs="Calibri"/>
          <w:bCs/>
          <w:color w:val="000000"/>
        </w:rPr>
        <w:t>6</w:t>
      </w:r>
      <w:r w:rsidR="00A220DE" w:rsidRPr="00A35FD5">
        <w:rPr>
          <w:rFonts w:ascii="Sylfaen" w:eastAsia="Times New Roman" w:hAnsi="Sylfaen"/>
          <w:color w:val="000000"/>
          <w:lang w:val="ka-GE"/>
        </w:rPr>
        <w:t xml:space="preserve"> </w:t>
      </w:r>
      <w:r w:rsidRPr="00A35FD5">
        <w:rPr>
          <w:rFonts w:ascii="Sylfaen" w:hAnsi="Sylfaen" w:cs="Sylfaen"/>
          <w:noProof/>
          <w:szCs w:val="28"/>
        </w:rPr>
        <w:t>ათასი</w:t>
      </w:r>
      <w:r w:rsidRPr="00A35FD5">
        <w:rPr>
          <w:rFonts w:ascii="Sylfaen" w:hAnsi="Sylfaen"/>
          <w:noProof/>
          <w:szCs w:val="28"/>
        </w:rPr>
        <w:t xml:space="preserve"> </w:t>
      </w:r>
      <w:r w:rsidRPr="00A35FD5">
        <w:rPr>
          <w:rFonts w:ascii="Sylfaen" w:hAnsi="Sylfaen" w:cs="Sylfaen"/>
          <w:noProof/>
          <w:szCs w:val="28"/>
        </w:rPr>
        <w:t>ლარი</w:t>
      </w:r>
      <w:r w:rsidRPr="00A35FD5">
        <w:rPr>
          <w:rFonts w:ascii="Sylfaen" w:hAnsi="Sylfaen"/>
          <w:noProof/>
          <w:szCs w:val="28"/>
        </w:rPr>
        <w:t xml:space="preserve">, </w:t>
      </w:r>
      <w:r w:rsidRPr="00A35FD5">
        <w:rPr>
          <w:rFonts w:ascii="Sylfaen" w:hAnsi="Sylfaen" w:cs="Sylfaen"/>
          <w:noProof/>
          <w:szCs w:val="28"/>
        </w:rPr>
        <w:t xml:space="preserve">რაც </w:t>
      </w:r>
      <w:r w:rsidR="00490368" w:rsidRPr="00A35FD5">
        <w:rPr>
          <w:rFonts w:ascii="Sylfaen" w:hAnsi="Sylfaen" w:cs="Sylfaen"/>
          <w:noProof/>
          <w:szCs w:val="28"/>
        </w:rPr>
        <w:t>2023 წლის შესაბამის</w:t>
      </w:r>
      <w:r w:rsidR="0099001B" w:rsidRPr="00A35FD5">
        <w:rPr>
          <w:rFonts w:ascii="Sylfaen" w:hAnsi="Sylfaen" w:cs="Sylfaen"/>
          <w:noProof/>
          <w:szCs w:val="28"/>
        </w:rPr>
        <w:t xml:space="preserve"> </w:t>
      </w:r>
      <w:r w:rsidR="0099001B" w:rsidRPr="0091088F">
        <w:rPr>
          <w:rFonts w:ascii="Sylfaen" w:hAnsi="Sylfaen" w:cs="Sylfaen"/>
          <w:noProof/>
          <w:szCs w:val="28"/>
        </w:rPr>
        <w:t>მაჩვენებელზე</w:t>
      </w:r>
      <w:r w:rsidRPr="0091088F">
        <w:rPr>
          <w:rFonts w:ascii="Sylfaen" w:hAnsi="Sylfaen" w:cs="Sylfaen"/>
          <w:noProof/>
          <w:szCs w:val="28"/>
        </w:rPr>
        <w:t xml:space="preserve"> </w:t>
      </w:r>
      <w:r w:rsidR="00A35FD5">
        <w:rPr>
          <w:rFonts w:ascii="Sylfaen" w:eastAsia="Times New Roman" w:hAnsi="Sylfaen" w:cs="Calibri"/>
          <w:color w:val="000000"/>
        </w:rPr>
        <w:t>156.</w:t>
      </w:r>
      <w:r w:rsidR="00A35FD5" w:rsidRPr="00A35FD5">
        <w:rPr>
          <w:rFonts w:ascii="Sylfaen" w:eastAsia="Times New Roman" w:hAnsi="Sylfaen" w:cs="Calibri"/>
          <w:color w:val="000000"/>
        </w:rPr>
        <w:t>8</w:t>
      </w:r>
      <w:r w:rsidRPr="0091088F">
        <w:rPr>
          <w:rFonts w:ascii="Sylfaen" w:hAnsi="Sylfaen" w:cs="Sylfaen"/>
          <w:noProof/>
          <w:szCs w:val="28"/>
        </w:rPr>
        <w:t xml:space="preserve"> ათასი</w:t>
      </w:r>
      <w:r w:rsidRPr="0091088F">
        <w:rPr>
          <w:rFonts w:ascii="Sylfaen" w:hAnsi="Sylfaen"/>
          <w:noProof/>
          <w:szCs w:val="28"/>
        </w:rPr>
        <w:t xml:space="preserve"> </w:t>
      </w:r>
      <w:r w:rsidRPr="0091088F">
        <w:rPr>
          <w:rFonts w:ascii="Sylfaen" w:hAnsi="Sylfaen" w:cs="Sylfaen"/>
          <w:noProof/>
          <w:szCs w:val="28"/>
        </w:rPr>
        <w:t>ლარით</w:t>
      </w:r>
      <w:r w:rsidRPr="0091088F">
        <w:rPr>
          <w:rFonts w:ascii="Sylfaen" w:hAnsi="Sylfaen"/>
          <w:noProof/>
          <w:szCs w:val="28"/>
        </w:rPr>
        <w:t xml:space="preserve"> </w:t>
      </w:r>
      <w:r w:rsidR="00A43205" w:rsidRPr="0091088F">
        <w:rPr>
          <w:rFonts w:ascii="Sylfaen" w:hAnsi="Sylfaen" w:cs="Sylfaen"/>
          <w:noProof/>
          <w:szCs w:val="28"/>
          <w:lang w:val="ka-GE"/>
        </w:rPr>
        <w:t>მეტია.</w:t>
      </w:r>
    </w:p>
    <w:p w:rsidR="00B47B91" w:rsidRPr="0091088F"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1088F">
        <w:rPr>
          <w:rFonts w:ascii="Sylfaen" w:hAnsi="Sylfaen"/>
          <w:i/>
          <w:noProof/>
          <w:sz w:val="16"/>
          <w:szCs w:val="16"/>
        </w:rPr>
        <w:br/>
        <w:t xml:space="preserve"> </w:t>
      </w:r>
      <w:r w:rsidR="00B47B91" w:rsidRPr="0091088F">
        <w:rPr>
          <w:rFonts w:ascii="Sylfaen" w:hAnsi="Sylfaen" w:cs="Sylfaen"/>
          <w:i/>
          <w:noProof/>
          <w:sz w:val="16"/>
          <w:szCs w:val="16"/>
        </w:rPr>
        <w:t>დაზუსტებული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ასიგნებები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ფაქტიური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დაფინანსება</w:t>
      </w:r>
    </w:p>
    <w:p w:rsidR="00426530" w:rsidRPr="0091088F" w:rsidRDefault="00A35FD5" w:rsidP="00D83153">
      <w:pPr>
        <w:spacing w:line="240" w:lineRule="auto"/>
        <w:jc w:val="center"/>
        <w:rPr>
          <w:rFonts w:ascii="Sylfaen" w:hAnsi="Sylfaen"/>
          <w:i/>
          <w:noProof/>
          <w:sz w:val="16"/>
          <w:szCs w:val="16"/>
        </w:rPr>
      </w:pPr>
      <w:r>
        <w:rPr>
          <w:noProof/>
        </w:rPr>
        <w:drawing>
          <wp:inline distT="0" distB="0" distL="0" distR="0" wp14:anchorId="63160BF1" wp14:editId="0AA80895">
            <wp:extent cx="5943600" cy="1945844"/>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26530" w:rsidRDefault="00426530" w:rsidP="00D83153">
      <w:pPr>
        <w:spacing w:line="240" w:lineRule="auto"/>
        <w:ind w:firstLine="720"/>
        <w:jc w:val="both"/>
        <w:rPr>
          <w:rFonts w:ascii="Sylfaen" w:hAnsi="Sylfaen" w:cs="Sylfaen"/>
          <w:noProof/>
          <w:szCs w:val="28"/>
        </w:rPr>
      </w:pPr>
      <w:r w:rsidRPr="0091088F">
        <w:rPr>
          <w:rFonts w:ascii="Sylfaen" w:hAnsi="Sylfaen" w:cs="Sylfaen"/>
          <w:noProof/>
          <w:szCs w:val="28"/>
        </w:rPr>
        <w:t xml:space="preserve">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 </w:t>
      </w:r>
      <w:r w:rsidR="005C3B15">
        <w:rPr>
          <w:rFonts w:ascii="Sylfaen" w:hAnsi="Sylfaen" w:cs="Sylfaen"/>
          <w:noProof/>
          <w:szCs w:val="28"/>
        </w:rPr>
        <w:t>96.</w:t>
      </w:r>
      <w:r w:rsidR="005C3B15" w:rsidRPr="005C3B15">
        <w:rPr>
          <w:rFonts w:ascii="Sylfaen" w:hAnsi="Sylfaen" w:cs="Sylfaen"/>
          <w:noProof/>
          <w:szCs w:val="28"/>
        </w:rPr>
        <w:t>4%</w:t>
      </w:r>
      <w:r w:rsidR="00A220DE" w:rsidRPr="0091088F">
        <w:rPr>
          <w:rFonts w:ascii="Sylfaen" w:hAnsi="Sylfaen" w:cs="Sylfaen"/>
          <w:noProof/>
          <w:szCs w:val="28"/>
        </w:rPr>
        <w:t>,</w:t>
      </w:r>
      <w:r w:rsidRPr="0091088F">
        <w:rPr>
          <w:rFonts w:ascii="Sylfaen" w:hAnsi="Sylfaen" w:cs="Sylfaen"/>
          <w:noProof/>
          <w:szCs w:val="28"/>
        </w:rPr>
        <w:t xml:space="preserve"> ხოლო „არაფინანსური აქტივების ზრდის“ მუხლის - </w:t>
      </w:r>
      <w:r w:rsidR="005C3B15">
        <w:rPr>
          <w:rFonts w:ascii="Sylfaen" w:hAnsi="Sylfaen" w:cs="Sylfaen"/>
          <w:noProof/>
          <w:szCs w:val="28"/>
        </w:rPr>
        <w:t>3.</w:t>
      </w:r>
      <w:r w:rsidR="005C3B15" w:rsidRPr="005C3B15">
        <w:rPr>
          <w:rFonts w:ascii="Sylfaen" w:hAnsi="Sylfaen" w:cs="Sylfaen"/>
          <w:noProof/>
          <w:szCs w:val="28"/>
        </w:rPr>
        <w:t>6%</w:t>
      </w:r>
      <w:r w:rsidR="00A220DE" w:rsidRPr="0091088F">
        <w:rPr>
          <w:rFonts w:ascii="Sylfaen" w:hAnsi="Sylfaen" w:cs="Sylfaen"/>
          <w:noProof/>
          <w:szCs w:val="28"/>
        </w:rPr>
        <w:t>.</w:t>
      </w:r>
    </w:p>
    <w:p w:rsidR="00525A1F" w:rsidRPr="00A97071" w:rsidRDefault="00426530" w:rsidP="00D83153">
      <w:pPr>
        <w:spacing w:line="240" w:lineRule="auto"/>
        <w:jc w:val="center"/>
        <w:rPr>
          <w:rFonts w:ascii="Sylfaen" w:hAnsi="Sylfaen" w:cs="Sylfaen"/>
          <w:b/>
          <w:noProof/>
          <w:szCs w:val="28"/>
        </w:rPr>
      </w:pPr>
      <w:r w:rsidRPr="0091088F">
        <w:rPr>
          <w:rFonts w:ascii="Sylfaen" w:hAnsi="Sylfaen" w:cs="Sylfaen"/>
          <w:b/>
          <w:noProof/>
          <w:szCs w:val="28"/>
        </w:rPr>
        <w:lastRenderedPageBreak/>
        <w:t>საქართველოს</w:t>
      </w:r>
      <w:r w:rsidRPr="0091088F">
        <w:rPr>
          <w:rFonts w:ascii="Sylfaen" w:hAnsi="Sylfaen"/>
          <w:b/>
          <w:noProof/>
          <w:szCs w:val="28"/>
        </w:rPr>
        <w:t xml:space="preserve"> </w:t>
      </w:r>
      <w:r w:rsidRPr="0091088F">
        <w:rPr>
          <w:rFonts w:ascii="Sylfaen" w:hAnsi="Sylfaen" w:cs="Sylfaen"/>
          <w:b/>
          <w:noProof/>
          <w:szCs w:val="28"/>
        </w:rPr>
        <w:t>ბიზნესომბუდსმენის აპარატი</w:t>
      </w:r>
    </w:p>
    <w:p w:rsidR="00426530" w:rsidRPr="00525A1F" w:rsidRDefault="00426530" w:rsidP="00D83153">
      <w:pPr>
        <w:spacing w:line="240" w:lineRule="auto"/>
        <w:ind w:firstLine="720"/>
        <w:jc w:val="both"/>
        <w:rPr>
          <w:rFonts w:ascii="Sylfaen" w:eastAsia="Times New Roman" w:hAnsi="Sylfaen" w:cs="Calibri"/>
          <w:color w:val="000000"/>
        </w:rPr>
      </w:pPr>
      <w:r w:rsidRPr="0091088F">
        <w:rPr>
          <w:rFonts w:ascii="Sylfaen" w:hAnsi="Sylfaen" w:cs="Sylfaen"/>
          <w:noProof/>
          <w:szCs w:val="28"/>
        </w:rPr>
        <w:t>საქართველოს ბიზნესომბუდსმენის აპარატისათვის</w:t>
      </w:r>
      <w:r w:rsidR="00BE1304" w:rsidRPr="0091088F">
        <w:rPr>
          <w:rFonts w:ascii="Sylfaen" w:hAnsi="Sylfaen" w:cs="Sylfaen"/>
          <w:noProof/>
          <w:szCs w:val="28"/>
        </w:rPr>
        <w:t xml:space="preserve"> </w:t>
      </w:r>
      <w:r w:rsidR="00BC790D">
        <w:rPr>
          <w:rFonts w:ascii="Sylfaen" w:hAnsi="Sylfaen" w:cs="Sylfaen"/>
          <w:noProof/>
          <w:szCs w:val="28"/>
        </w:rPr>
        <w:t>2024 წლის 12 თვეში</w:t>
      </w:r>
      <w:r w:rsidR="00BC790D">
        <w:rPr>
          <w:rFonts w:ascii="Sylfaen" w:hAnsi="Sylfaen" w:cs="Sylfaen"/>
          <w:noProof/>
          <w:szCs w:val="28"/>
          <w:lang w:val="ka-GE"/>
        </w:rPr>
        <w:t xml:space="preserve"> </w:t>
      </w:r>
      <w:r w:rsidR="002B07CD" w:rsidRPr="0091088F">
        <w:rPr>
          <w:rFonts w:ascii="Sylfaen" w:hAnsi="Sylfaen" w:cs="Sylfaen"/>
          <w:noProof/>
          <w:szCs w:val="28"/>
        </w:rPr>
        <w:t>სახელმწიფო ბიუჯეტით გამოყოფილმა დაზუსტებულმა ასიგნებებმა</w:t>
      </w:r>
      <w:r w:rsidRPr="0091088F">
        <w:rPr>
          <w:rFonts w:ascii="Sylfaen" w:hAnsi="Sylfaen" w:cs="Sylfaen"/>
          <w:noProof/>
          <w:szCs w:val="28"/>
        </w:rPr>
        <w:t xml:space="preserve"> შეადგინა </w:t>
      </w:r>
      <w:r w:rsidR="00525A1F">
        <w:rPr>
          <w:rFonts w:ascii="Sylfaen" w:eastAsia="Times New Roman" w:hAnsi="Sylfaen" w:cs="Calibri"/>
          <w:bCs/>
          <w:color w:val="000000"/>
        </w:rPr>
        <w:t>850.</w:t>
      </w:r>
      <w:r w:rsidR="00525A1F" w:rsidRPr="00525A1F">
        <w:rPr>
          <w:rFonts w:ascii="Sylfaen" w:eastAsia="Times New Roman" w:hAnsi="Sylfaen" w:cs="Calibri"/>
          <w:bCs/>
          <w:color w:val="000000"/>
        </w:rPr>
        <w:t>0</w:t>
      </w:r>
      <w:r w:rsidRPr="00525A1F">
        <w:rPr>
          <w:rFonts w:ascii="Sylfaen" w:hAnsi="Sylfaen" w:cs="Sylfaen"/>
          <w:noProof/>
          <w:szCs w:val="28"/>
        </w:rPr>
        <w:t xml:space="preserve"> ათასი ლარი, ხოლო ფაქტიურმა დაფინა</w:t>
      </w:r>
      <w:r w:rsidR="004317C0">
        <w:rPr>
          <w:rFonts w:ascii="Sylfaen" w:hAnsi="Sylfaen" w:cs="Sylfaen"/>
          <w:noProof/>
          <w:szCs w:val="28"/>
          <w:lang w:val="ka-GE"/>
        </w:rPr>
        <w:t>ნ</w:t>
      </w:r>
      <w:r w:rsidRPr="00525A1F">
        <w:rPr>
          <w:rFonts w:ascii="Sylfaen" w:hAnsi="Sylfaen" w:cs="Sylfaen"/>
          <w:noProof/>
          <w:szCs w:val="28"/>
        </w:rPr>
        <w:t xml:space="preserve">სებამ - </w:t>
      </w:r>
      <w:r w:rsidR="00525A1F">
        <w:rPr>
          <w:rFonts w:ascii="Sylfaen" w:eastAsia="Times New Roman" w:hAnsi="Sylfaen" w:cs="Calibri"/>
          <w:bCs/>
          <w:color w:val="000000"/>
        </w:rPr>
        <w:t>779.</w:t>
      </w:r>
      <w:r w:rsidR="00525A1F" w:rsidRPr="00525A1F">
        <w:rPr>
          <w:rFonts w:ascii="Sylfaen" w:eastAsia="Times New Roman" w:hAnsi="Sylfaen" w:cs="Calibri"/>
          <w:bCs/>
          <w:color w:val="000000"/>
        </w:rPr>
        <w:t>4</w:t>
      </w:r>
      <w:r w:rsidRPr="00525A1F">
        <w:rPr>
          <w:rFonts w:ascii="Sylfaen" w:hAnsi="Sylfaen" w:cs="Sylfaen"/>
          <w:noProof/>
          <w:szCs w:val="28"/>
        </w:rPr>
        <w:t xml:space="preserve"> ათასი ლარი, რაც </w:t>
      </w:r>
      <w:r w:rsidR="00490368" w:rsidRPr="00525A1F">
        <w:rPr>
          <w:rFonts w:ascii="Sylfaen" w:hAnsi="Sylfaen" w:cs="Sylfaen"/>
          <w:noProof/>
          <w:szCs w:val="28"/>
        </w:rPr>
        <w:t>2023 წლის შესაბამის</w:t>
      </w:r>
      <w:r w:rsidR="0099001B" w:rsidRPr="00525A1F">
        <w:rPr>
          <w:rFonts w:ascii="Sylfaen" w:hAnsi="Sylfaen" w:cs="Sylfaen"/>
          <w:noProof/>
          <w:szCs w:val="28"/>
        </w:rPr>
        <w:t xml:space="preserve"> მაჩვენებელზე</w:t>
      </w:r>
      <w:r w:rsidRPr="00525A1F">
        <w:rPr>
          <w:rFonts w:ascii="Sylfaen" w:hAnsi="Sylfaen" w:cs="Sylfaen"/>
          <w:noProof/>
          <w:szCs w:val="28"/>
        </w:rPr>
        <w:t xml:space="preserve"> </w:t>
      </w:r>
      <w:r w:rsidR="00525A1F">
        <w:rPr>
          <w:rFonts w:ascii="Sylfaen" w:eastAsia="Times New Roman" w:hAnsi="Sylfaen" w:cs="Calibri"/>
          <w:color w:val="000000"/>
        </w:rPr>
        <w:t>47.</w:t>
      </w:r>
      <w:r w:rsidR="002718B9" w:rsidRPr="002718B9">
        <w:rPr>
          <w:rFonts w:ascii="Sylfaen" w:eastAsia="Times New Roman" w:hAnsi="Sylfaen" w:cs="Calibri"/>
          <w:color w:val="000000"/>
        </w:rPr>
        <w:t>1</w:t>
      </w:r>
      <w:r w:rsidR="00525A1F">
        <w:rPr>
          <w:rFonts w:ascii="Sylfaen" w:eastAsia="Times New Roman" w:hAnsi="Sylfaen" w:cs="Calibri"/>
          <w:color w:val="000000"/>
          <w:lang w:val="ka-GE"/>
        </w:rPr>
        <w:t xml:space="preserve"> </w:t>
      </w:r>
      <w:r w:rsidRPr="0091088F">
        <w:rPr>
          <w:rFonts w:ascii="Sylfaen" w:hAnsi="Sylfaen" w:cs="Sylfaen"/>
          <w:noProof/>
          <w:szCs w:val="28"/>
        </w:rPr>
        <w:t xml:space="preserve">ათასი ლარით </w:t>
      </w:r>
      <w:r w:rsidRPr="0091088F">
        <w:rPr>
          <w:rFonts w:ascii="Sylfaen" w:hAnsi="Sylfaen" w:cs="Sylfaen"/>
          <w:noProof/>
          <w:szCs w:val="28"/>
          <w:lang w:val="ka-GE"/>
        </w:rPr>
        <w:t>მეტია</w:t>
      </w:r>
      <w:r w:rsidRPr="0091088F">
        <w:rPr>
          <w:rFonts w:ascii="Sylfaen" w:hAnsi="Sylfaen" w:cs="Sylfaen"/>
          <w:noProof/>
          <w:szCs w:val="28"/>
        </w:rPr>
        <w:t>.</w:t>
      </w:r>
    </w:p>
    <w:p w:rsidR="00B47B91" w:rsidRPr="0091088F"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1088F">
        <w:rPr>
          <w:rFonts w:ascii="Sylfaen" w:hAnsi="Sylfaen"/>
          <w:i/>
          <w:noProof/>
          <w:sz w:val="16"/>
          <w:szCs w:val="16"/>
        </w:rPr>
        <w:br/>
        <w:t xml:space="preserve"> </w:t>
      </w:r>
      <w:r w:rsidR="00B47B91" w:rsidRPr="0091088F">
        <w:rPr>
          <w:rFonts w:ascii="Sylfaen" w:hAnsi="Sylfaen" w:cs="Sylfaen"/>
          <w:i/>
          <w:noProof/>
          <w:sz w:val="16"/>
          <w:szCs w:val="16"/>
        </w:rPr>
        <w:t>დაზუსტებული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ასიგნებები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ფაქტიური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დაფინანსება</w:t>
      </w:r>
    </w:p>
    <w:p w:rsidR="00426530" w:rsidRPr="0091088F" w:rsidRDefault="00A35FD5" w:rsidP="00D83153">
      <w:pPr>
        <w:spacing w:line="240" w:lineRule="auto"/>
        <w:jc w:val="center"/>
        <w:rPr>
          <w:rFonts w:ascii="Sylfaen" w:hAnsi="Sylfaen" w:cs="Sylfaen"/>
          <w:b/>
          <w:i/>
          <w:noProof/>
          <w:sz w:val="16"/>
          <w:szCs w:val="16"/>
        </w:rPr>
      </w:pPr>
      <w:r>
        <w:rPr>
          <w:noProof/>
        </w:rPr>
        <w:drawing>
          <wp:inline distT="0" distB="0" distL="0" distR="0" wp14:anchorId="7CDF30ED" wp14:editId="32E7D072">
            <wp:extent cx="5943600" cy="2040941"/>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00B3C" w:rsidRPr="005C3B15" w:rsidRDefault="00CD7AE4" w:rsidP="00D83153">
      <w:pPr>
        <w:spacing w:line="240" w:lineRule="auto"/>
        <w:ind w:firstLine="720"/>
        <w:jc w:val="both"/>
        <w:rPr>
          <w:rFonts w:ascii="Sylfaen" w:hAnsi="Sylfaen" w:cs="Sylfaen"/>
          <w:noProof/>
          <w:szCs w:val="28"/>
        </w:rPr>
      </w:pPr>
      <w:r w:rsidRPr="0091088F">
        <w:rPr>
          <w:rFonts w:ascii="Sylfaen" w:hAnsi="Sylfaen" w:cs="Sylfaen"/>
          <w:noProof/>
          <w:szCs w:val="28"/>
        </w:rPr>
        <w:t>საქართველოს ბიზნესომბუდსმენის აპარატისათვი</w:t>
      </w:r>
      <w:r w:rsidR="00BD03E6">
        <w:rPr>
          <w:rFonts w:ascii="Sylfaen" w:hAnsi="Sylfaen" w:cs="Sylfaen"/>
          <w:noProof/>
          <w:szCs w:val="28"/>
          <w:lang w:val="ka-GE"/>
        </w:rPr>
        <w:t>ს</w:t>
      </w:r>
      <w:r w:rsidRPr="0091088F">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5C3B15">
        <w:rPr>
          <w:rFonts w:ascii="Sylfaen" w:hAnsi="Sylfaen" w:cs="Sylfaen"/>
          <w:noProof/>
          <w:szCs w:val="28"/>
        </w:rPr>
        <w:t>99.</w:t>
      </w:r>
      <w:r w:rsidR="005C3B15" w:rsidRPr="005C3B15">
        <w:rPr>
          <w:rFonts w:ascii="Sylfaen" w:hAnsi="Sylfaen" w:cs="Sylfaen"/>
          <w:noProof/>
          <w:szCs w:val="28"/>
        </w:rPr>
        <w:t>3%</w:t>
      </w:r>
      <w:r w:rsidR="00A220DE" w:rsidRPr="0091088F">
        <w:rPr>
          <w:rFonts w:ascii="Sylfaen" w:hAnsi="Sylfaen" w:cs="Sylfaen"/>
          <w:noProof/>
          <w:szCs w:val="28"/>
        </w:rPr>
        <w:t>,</w:t>
      </w:r>
      <w:r w:rsidRPr="0091088F">
        <w:rPr>
          <w:rFonts w:ascii="Sylfaen" w:hAnsi="Sylfaen" w:cs="Sylfaen"/>
          <w:noProof/>
          <w:szCs w:val="28"/>
        </w:rPr>
        <w:t xml:space="preserve"> ხოლო „არაფინანსური აქტივების ზრდის“ მუხლის - </w:t>
      </w:r>
      <w:r w:rsidR="005C3B15">
        <w:rPr>
          <w:rFonts w:ascii="Sylfaen" w:hAnsi="Sylfaen" w:cs="Sylfaen"/>
          <w:noProof/>
          <w:szCs w:val="28"/>
        </w:rPr>
        <w:t>0.</w:t>
      </w:r>
      <w:r w:rsidR="005C3B15" w:rsidRPr="005C3B15">
        <w:rPr>
          <w:rFonts w:ascii="Sylfaen" w:hAnsi="Sylfaen" w:cs="Sylfaen"/>
          <w:noProof/>
          <w:szCs w:val="28"/>
        </w:rPr>
        <w:t>7%</w:t>
      </w:r>
      <w:r w:rsidR="00A220DE" w:rsidRPr="0091088F">
        <w:rPr>
          <w:rFonts w:ascii="Sylfaen" w:hAnsi="Sylfaen" w:cs="Sylfaen"/>
          <w:noProof/>
          <w:szCs w:val="28"/>
        </w:rPr>
        <w:t>.</w:t>
      </w:r>
    </w:p>
    <w:p w:rsidR="00A97071" w:rsidRDefault="00A97071" w:rsidP="00D83153">
      <w:pPr>
        <w:spacing w:line="240" w:lineRule="auto"/>
        <w:jc w:val="center"/>
        <w:rPr>
          <w:rFonts w:ascii="Sylfaen" w:hAnsi="Sylfaen" w:cs="Sylfaen"/>
          <w:b/>
          <w:noProof/>
          <w:szCs w:val="28"/>
        </w:rPr>
      </w:pPr>
    </w:p>
    <w:p w:rsidR="00525A1F" w:rsidRPr="0091088F" w:rsidRDefault="00426530" w:rsidP="00D83153">
      <w:pPr>
        <w:spacing w:line="240" w:lineRule="auto"/>
        <w:jc w:val="center"/>
        <w:rPr>
          <w:rFonts w:ascii="Sylfaen" w:hAnsi="Sylfaen" w:cs="Sylfaen"/>
          <w:b/>
          <w:noProof/>
          <w:szCs w:val="28"/>
          <w:lang w:val="ka-GE"/>
        </w:rPr>
      </w:pPr>
      <w:r w:rsidRPr="0091088F">
        <w:rPr>
          <w:rFonts w:ascii="Sylfaen" w:hAnsi="Sylfaen" w:cs="Sylfaen"/>
          <w:b/>
          <w:noProof/>
          <w:szCs w:val="28"/>
        </w:rPr>
        <w:t xml:space="preserve">საქართველოს მთავრობის </w:t>
      </w:r>
      <w:r w:rsidRPr="0091088F">
        <w:rPr>
          <w:rFonts w:ascii="Sylfaen" w:hAnsi="Sylfaen" w:cs="Sylfaen"/>
          <w:b/>
          <w:noProof/>
          <w:szCs w:val="28"/>
          <w:lang w:val="ka-GE"/>
        </w:rPr>
        <w:t>ადმინისტრაცია</w:t>
      </w:r>
    </w:p>
    <w:p w:rsidR="00426530" w:rsidRPr="00525A1F" w:rsidRDefault="00426530" w:rsidP="00D83153">
      <w:pPr>
        <w:spacing w:line="240" w:lineRule="auto"/>
        <w:jc w:val="both"/>
        <w:rPr>
          <w:rFonts w:ascii="Sylfaen" w:eastAsia="Times New Roman" w:hAnsi="Sylfaen" w:cs="Calibri"/>
          <w:color w:val="000000"/>
        </w:rPr>
      </w:pPr>
      <w:r w:rsidRPr="0091088F">
        <w:rPr>
          <w:rFonts w:ascii="Sylfaen" w:hAnsi="Sylfaen"/>
          <w:noProof/>
          <w:szCs w:val="28"/>
        </w:rPr>
        <w:tab/>
      </w:r>
      <w:r w:rsidRPr="0091088F">
        <w:rPr>
          <w:rFonts w:ascii="Sylfaen" w:hAnsi="Sylfaen" w:cs="Sylfaen"/>
          <w:noProof/>
          <w:szCs w:val="28"/>
        </w:rPr>
        <w:t>საქართველოს</w:t>
      </w:r>
      <w:r w:rsidRPr="0091088F">
        <w:rPr>
          <w:rFonts w:ascii="Sylfaen" w:hAnsi="Sylfaen"/>
          <w:noProof/>
          <w:szCs w:val="28"/>
        </w:rPr>
        <w:t xml:space="preserve"> </w:t>
      </w:r>
      <w:r w:rsidRPr="0091088F">
        <w:rPr>
          <w:rFonts w:ascii="Sylfaen" w:hAnsi="Sylfaen" w:cs="Sylfaen"/>
          <w:noProof/>
          <w:szCs w:val="28"/>
        </w:rPr>
        <w:t>მთავრობის</w:t>
      </w:r>
      <w:r w:rsidRPr="0091088F">
        <w:rPr>
          <w:rFonts w:ascii="Sylfaen" w:hAnsi="Sylfaen"/>
          <w:noProof/>
          <w:szCs w:val="28"/>
        </w:rPr>
        <w:t xml:space="preserve"> </w:t>
      </w:r>
      <w:r w:rsidRPr="0091088F">
        <w:rPr>
          <w:rFonts w:ascii="Sylfaen" w:hAnsi="Sylfaen" w:cs="Sylfaen"/>
          <w:noProof/>
          <w:szCs w:val="28"/>
          <w:lang w:val="ka-GE"/>
        </w:rPr>
        <w:t>ადმინისტრაციისათვის</w:t>
      </w:r>
      <w:r w:rsidR="00BE1304" w:rsidRPr="0091088F">
        <w:rPr>
          <w:rFonts w:ascii="Sylfaen" w:hAnsi="Sylfaen"/>
          <w:noProof/>
          <w:szCs w:val="28"/>
        </w:rPr>
        <w:t xml:space="preserve"> </w:t>
      </w:r>
      <w:r w:rsidR="00BC790D">
        <w:rPr>
          <w:rFonts w:ascii="Sylfaen" w:hAnsi="Sylfaen"/>
          <w:noProof/>
          <w:szCs w:val="28"/>
        </w:rPr>
        <w:t>2024 წლის 12 თვეში</w:t>
      </w:r>
      <w:r w:rsidR="002B07CD" w:rsidRPr="0091088F">
        <w:rPr>
          <w:rFonts w:ascii="Sylfaen" w:hAnsi="Sylfaen"/>
          <w:noProof/>
          <w:szCs w:val="28"/>
        </w:rPr>
        <w:t xml:space="preserve"> სახელმწიფო ბიუჯეტით გამოყოფილმა დაზუსტებულმა ასიგნებებმა</w:t>
      </w:r>
      <w:r w:rsidRPr="0091088F">
        <w:rPr>
          <w:rFonts w:ascii="Sylfaen" w:hAnsi="Sylfaen"/>
          <w:noProof/>
          <w:szCs w:val="28"/>
        </w:rPr>
        <w:t xml:space="preserve"> </w:t>
      </w:r>
      <w:r w:rsidRPr="00525A1F">
        <w:rPr>
          <w:rFonts w:ascii="Sylfaen" w:hAnsi="Sylfaen" w:cs="Sylfaen"/>
          <w:noProof/>
          <w:szCs w:val="28"/>
        </w:rPr>
        <w:t xml:space="preserve">შეადგინა </w:t>
      </w:r>
      <w:r w:rsidR="00525A1F" w:rsidRPr="00525A1F">
        <w:rPr>
          <w:rFonts w:ascii="Sylfaen" w:eastAsia="Times New Roman" w:hAnsi="Sylfaen" w:cs="Calibri"/>
          <w:bCs/>
          <w:color w:val="000000"/>
        </w:rPr>
        <w:t>55 864.9</w:t>
      </w:r>
      <w:r w:rsidRPr="00525A1F">
        <w:rPr>
          <w:rFonts w:ascii="Sylfaen" w:hAnsi="Sylfaen"/>
          <w:noProof/>
          <w:szCs w:val="28"/>
        </w:rPr>
        <w:t xml:space="preserve"> </w:t>
      </w:r>
      <w:r w:rsidRPr="00525A1F">
        <w:rPr>
          <w:rFonts w:ascii="Sylfaen" w:hAnsi="Sylfaen" w:cs="Sylfaen"/>
          <w:noProof/>
          <w:szCs w:val="28"/>
        </w:rPr>
        <w:t>ათასი</w:t>
      </w:r>
      <w:r w:rsidRPr="00525A1F">
        <w:rPr>
          <w:rFonts w:ascii="Sylfaen" w:hAnsi="Sylfaen"/>
          <w:noProof/>
          <w:szCs w:val="28"/>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ხოლო</w:t>
      </w:r>
      <w:r w:rsidRPr="00525A1F">
        <w:rPr>
          <w:rFonts w:ascii="Sylfaen" w:hAnsi="Sylfaen"/>
          <w:noProof/>
          <w:szCs w:val="28"/>
        </w:rPr>
        <w:t xml:space="preserve"> </w:t>
      </w:r>
      <w:r w:rsidRPr="00525A1F">
        <w:rPr>
          <w:rFonts w:ascii="Sylfaen" w:hAnsi="Sylfaen" w:cs="Sylfaen"/>
          <w:noProof/>
          <w:szCs w:val="28"/>
        </w:rPr>
        <w:t>ფაქტიურმა</w:t>
      </w:r>
      <w:r w:rsidRPr="00525A1F">
        <w:rPr>
          <w:rFonts w:ascii="Sylfaen" w:hAnsi="Sylfaen"/>
          <w:noProof/>
          <w:szCs w:val="28"/>
        </w:rPr>
        <w:t xml:space="preserve"> </w:t>
      </w:r>
      <w:r w:rsidRPr="00525A1F">
        <w:rPr>
          <w:rFonts w:ascii="Sylfaen" w:hAnsi="Sylfaen" w:cs="Sylfaen"/>
          <w:noProof/>
          <w:szCs w:val="28"/>
        </w:rPr>
        <w:t>დაფინანსებამ</w:t>
      </w:r>
      <w:r w:rsidRPr="00525A1F">
        <w:rPr>
          <w:rFonts w:ascii="Sylfaen" w:hAnsi="Sylfaen"/>
          <w:noProof/>
          <w:szCs w:val="28"/>
        </w:rPr>
        <w:t xml:space="preserve"> - </w:t>
      </w:r>
      <w:r w:rsidR="00525A1F" w:rsidRPr="00525A1F">
        <w:rPr>
          <w:rFonts w:ascii="Sylfaen" w:eastAsia="Times New Roman" w:hAnsi="Sylfaen" w:cs="Calibri"/>
          <w:bCs/>
          <w:color w:val="000000"/>
        </w:rPr>
        <w:t>51 502.4</w:t>
      </w:r>
      <w:r w:rsidR="007255CB" w:rsidRPr="00525A1F">
        <w:rPr>
          <w:rFonts w:ascii="Sylfaen" w:eastAsia="Times New Roman" w:hAnsi="Sylfaen"/>
          <w:color w:val="000000"/>
          <w:lang w:val="ka-GE"/>
        </w:rPr>
        <w:t xml:space="preserve"> </w:t>
      </w:r>
      <w:r w:rsidRPr="00525A1F">
        <w:rPr>
          <w:rFonts w:ascii="Sylfaen" w:hAnsi="Sylfaen" w:cs="Sylfaen"/>
          <w:noProof/>
          <w:szCs w:val="28"/>
        </w:rPr>
        <w:t>ათასი</w:t>
      </w:r>
      <w:r w:rsidRPr="00525A1F">
        <w:rPr>
          <w:rFonts w:ascii="Sylfaen" w:hAnsi="Sylfaen"/>
          <w:noProof/>
          <w:szCs w:val="28"/>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 xml:space="preserve">რაც </w:t>
      </w:r>
      <w:r w:rsidR="00490368" w:rsidRPr="00525A1F">
        <w:rPr>
          <w:rFonts w:ascii="Sylfaen" w:hAnsi="Sylfaen" w:cs="Sylfaen"/>
          <w:noProof/>
          <w:szCs w:val="28"/>
        </w:rPr>
        <w:t>2023 წლის შესაბამის</w:t>
      </w:r>
      <w:r w:rsidR="0099001B" w:rsidRPr="0091088F">
        <w:rPr>
          <w:rFonts w:ascii="Sylfaen" w:hAnsi="Sylfaen" w:cs="Sylfaen"/>
          <w:noProof/>
          <w:szCs w:val="28"/>
        </w:rPr>
        <w:t xml:space="preserve"> მაჩვენებელზე</w:t>
      </w:r>
      <w:r w:rsidRPr="0091088F">
        <w:rPr>
          <w:rFonts w:ascii="Sylfaen" w:hAnsi="Sylfaen" w:cs="Sylfaen"/>
          <w:noProof/>
          <w:szCs w:val="28"/>
        </w:rPr>
        <w:t xml:space="preserve"> </w:t>
      </w:r>
      <w:r w:rsidR="00652A90">
        <w:rPr>
          <w:rFonts w:ascii="Sylfaen" w:eastAsia="Times New Roman" w:hAnsi="Sylfaen" w:cs="Calibri"/>
          <w:color w:val="000000"/>
        </w:rPr>
        <w:t>19 808.</w:t>
      </w:r>
      <w:r w:rsidR="00525A1F" w:rsidRPr="00525A1F">
        <w:rPr>
          <w:rFonts w:ascii="Sylfaen" w:eastAsia="Times New Roman" w:hAnsi="Sylfaen" w:cs="Calibri"/>
          <w:color w:val="000000"/>
        </w:rPr>
        <w:t>2</w:t>
      </w:r>
      <w:r w:rsidR="007255CB" w:rsidRPr="0091088F">
        <w:rPr>
          <w:rFonts w:ascii="Sylfaen" w:hAnsi="Sylfaen" w:cs="Sylfaen"/>
          <w:noProof/>
          <w:szCs w:val="28"/>
        </w:rPr>
        <w:t xml:space="preserve"> </w:t>
      </w:r>
      <w:r w:rsidRPr="0091088F">
        <w:rPr>
          <w:rFonts w:ascii="Sylfaen" w:hAnsi="Sylfaen" w:cs="Sylfaen"/>
          <w:noProof/>
          <w:szCs w:val="28"/>
        </w:rPr>
        <w:t>ათასი</w:t>
      </w:r>
      <w:r w:rsidRPr="0091088F">
        <w:rPr>
          <w:rFonts w:ascii="Sylfaen" w:hAnsi="Sylfaen"/>
          <w:noProof/>
          <w:szCs w:val="28"/>
        </w:rPr>
        <w:t xml:space="preserve"> </w:t>
      </w:r>
      <w:r w:rsidRPr="0091088F">
        <w:rPr>
          <w:rFonts w:ascii="Sylfaen" w:hAnsi="Sylfaen" w:cs="Sylfaen"/>
          <w:noProof/>
          <w:szCs w:val="28"/>
        </w:rPr>
        <w:t>ლარით</w:t>
      </w:r>
      <w:r w:rsidRPr="0091088F">
        <w:rPr>
          <w:rFonts w:ascii="Sylfaen" w:hAnsi="Sylfaen"/>
          <w:noProof/>
          <w:szCs w:val="28"/>
        </w:rPr>
        <w:t xml:space="preserve"> </w:t>
      </w:r>
      <w:r w:rsidR="00392837" w:rsidRPr="0091088F">
        <w:rPr>
          <w:rFonts w:ascii="Sylfaen" w:hAnsi="Sylfaen" w:cs="Sylfaen"/>
          <w:noProof/>
          <w:szCs w:val="28"/>
          <w:lang w:val="ka-GE"/>
        </w:rPr>
        <w:t>ნაკლებია</w:t>
      </w:r>
      <w:r w:rsidRPr="0091088F">
        <w:rPr>
          <w:rFonts w:ascii="Sylfaen" w:hAnsi="Sylfaen" w:cs="Sylfaen"/>
          <w:noProof/>
          <w:szCs w:val="28"/>
          <w:lang w:val="ka-GE"/>
        </w:rPr>
        <w:t>.</w:t>
      </w:r>
      <w:r w:rsidR="007255CB" w:rsidRPr="0091088F">
        <w:rPr>
          <w:rFonts w:ascii="Sylfaen" w:hAnsi="Sylfaen" w:cs="Sylfaen"/>
          <w:noProof/>
          <w:szCs w:val="28"/>
        </w:rPr>
        <w:t xml:space="preserve"> </w:t>
      </w:r>
    </w:p>
    <w:p w:rsidR="00B47B91" w:rsidRPr="0091088F"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1088F">
        <w:rPr>
          <w:rFonts w:ascii="Sylfaen" w:hAnsi="Sylfaen"/>
          <w:i/>
          <w:noProof/>
          <w:sz w:val="16"/>
          <w:szCs w:val="16"/>
        </w:rPr>
        <w:br/>
        <w:t xml:space="preserve"> </w:t>
      </w:r>
      <w:r w:rsidR="00B47B91" w:rsidRPr="0091088F">
        <w:rPr>
          <w:rFonts w:ascii="Sylfaen" w:hAnsi="Sylfaen" w:cs="Sylfaen"/>
          <w:i/>
          <w:noProof/>
          <w:sz w:val="16"/>
          <w:szCs w:val="16"/>
        </w:rPr>
        <w:t>დაზუსტებული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ასიგნებები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ფაქტიური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დაფინანსება</w:t>
      </w:r>
    </w:p>
    <w:p w:rsidR="00426530" w:rsidRPr="0091088F" w:rsidRDefault="00525A1F" w:rsidP="00D83153">
      <w:pPr>
        <w:spacing w:line="240" w:lineRule="auto"/>
        <w:jc w:val="center"/>
        <w:rPr>
          <w:rFonts w:ascii="Sylfaen" w:hAnsi="Sylfaen" w:cs="Sylfaen"/>
          <w:i/>
          <w:noProof/>
          <w:sz w:val="16"/>
          <w:szCs w:val="16"/>
        </w:rPr>
      </w:pPr>
      <w:r>
        <w:rPr>
          <w:noProof/>
        </w:rPr>
        <w:drawing>
          <wp:inline distT="0" distB="0" distL="0" distR="0" wp14:anchorId="462C37B1" wp14:editId="3811B71C">
            <wp:extent cx="5943600" cy="1876567"/>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6530" w:rsidRPr="0091088F" w:rsidRDefault="00426530" w:rsidP="00D83153">
      <w:pPr>
        <w:spacing w:line="240" w:lineRule="auto"/>
        <w:ind w:firstLine="720"/>
        <w:jc w:val="both"/>
        <w:rPr>
          <w:rFonts w:ascii="Sylfaen" w:hAnsi="Sylfaen" w:cs="Sylfaen"/>
          <w:noProof/>
          <w:szCs w:val="28"/>
          <w:lang w:val="ka-GE"/>
        </w:rPr>
      </w:pPr>
      <w:r w:rsidRPr="0091088F">
        <w:rPr>
          <w:rFonts w:ascii="Sylfaen" w:hAnsi="Sylfaen" w:cs="Sylfaen"/>
          <w:noProof/>
          <w:szCs w:val="28"/>
        </w:rPr>
        <w:t>საქართველოს</w:t>
      </w:r>
      <w:r w:rsidRPr="0091088F">
        <w:rPr>
          <w:rFonts w:ascii="Sylfaen" w:hAnsi="Sylfaen"/>
          <w:noProof/>
          <w:szCs w:val="28"/>
        </w:rPr>
        <w:t xml:space="preserve"> </w:t>
      </w:r>
      <w:r w:rsidRPr="0091088F">
        <w:rPr>
          <w:rFonts w:ascii="Sylfaen" w:hAnsi="Sylfaen" w:cs="Sylfaen"/>
          <w:noProof/>
          <w:szCs w:val="28"/>
          <w:lang w:val="ka-GE"/>
        </w:rPr>
        <w:t xml:space="preserve">მთავრობის ადმინისტრაციისათვის გამოყოფილ სახსრებში „ხარჯების“ მუხლის საკასო შესრულებამ შეადგინა </w:t>
      </w:r>
      <w:r w:rsidR="005C3B15">
        <w:rPr>
          <w:rFonts w:ascii="Sylfaen" w:hAnsi="Sylfaen" w:cs="Sylfaen"/>
          <w:noProof/>
          <w:szCs w:val="28"/>
          <w:lang w:val="ka-GE"/>
        </w:rPr>
        <w:t>93.1</w:t>
      </w:r>
      <w:r w:rsidR="00AD704C" w:rsidRPr="0091088F">
        <w:rPr>
          <w:rFonts w:ascii="Sylfaen" w:hAnsi="Sylfaen" w:cs="Sylfaen"/>
          <w:noProof/>
          <w:szCs w:val="28"/>
          <w:lang w:val="ka-GE"/>
        </w:rPr>
        <w:t>%</w:t>
      </w:r>
      <w:r w:rsidR="007255CB" w:rsidRPr="0091088F">
        <w:rPr>
          <w:rFonts w:ascii="Sylfaen" w:hAnsi="Sylfaen" w:cs="Sylfaen"/>
          <w:noProof/>
          <w:szCs w:val="28"/>
          <w:lang w:val="ka-GE"/>
        </w:rPr>
        <w:t xml:space="preserve">, </w:t>
      </w:r>
      <w:r w:rsidRPr="0091088F">
        <w:rPr>
          <w:rFonts w:ascii="Sylfaen" w:hAnsi="Sylfaen" w:cs="Sylfaen"/>
          <w:noProof/>
          <w:szCs w:val="28"/>
          <w:lang w:val="ka-GE"/>
        </w:rPr>
        <w:t xml:space="preserve">ხოლო „არაფინანსური აქტივების ზრდის“ მუხლის - </w:t>
      </w:r>
      <w:r w:rsidR="005C3B15">
        <w:rPr>
          <w:rFonts w:ascii="Sylfaen" w:hAnsi="Sylfaen" w:cs="Sylfaen"/>
          <w:noProof/>
          <w:szCs w:val="28"/>
          <w:lang w:val="ka-GE"/>
        </w:rPr>
        <w:t>6.9</w:t>
      </w:r>
      <w:r w:rsidR="00AD704C" w:rsidRPr="0091088F">
        <w:rPr>
          <w:rFonts w:ascii="Sylfaen" w:hAnsi="Sylfaen" w:cs="Sylfaen"/>
          <w:noProof/>
          <w:szCs w:val="28"/>
          <w:lang w:val="ka-GE"/>
        </w:rPr>
        <w:t>%</w:t>
      </w:r>
      <w:r w:rsidR="007255CB" w:rsidRPr="0091088F">
        <w:rPr>
          <w:rFonts w:ascii="Sylfaen" w:hAnsi="Sylfaen" w:cs="Sylfaen"/>
          <w:noProof/>
          <w:szCs w:val="28"/>
          <w:lang w:val="ka-GE"/>
        </w:rPr>
        <w:t>.</w:t>
      </w:r>
    </w:p>
    <w:p w:rsidR="00525A1F" w:rsidRPr="0091088F" w:rsidRDefault="00426530" w:rsidP="00D83153">
      <w:pPr>
        <w:spacing w:line="240" w:lineRule="auto"/>
        <w:jc w:val="center"/>
        <w:rPr>
          <w:rFonts w:ascii="Sylfaen" w:hAnsi="Sylfaen" w:cs="Sylfaen"/>
          <w:b/>
          <w:noProof/>
          <w:szCs w:val="28"/>
        </w:rPr>
      </w:pPr>
      <w:r w:rsidRPr="0091088F">
        <w:rPr>
          <w:rFonts w:ascii="Sylfaen" w:hAnsi="Sylfaen" w:cs="Sylfaen"/>
          <w:b/>
          <w:noProof/>
          <w:szCs w:val="28"/>
        </w:rPr>
        <w:lastRenderedPageBreak/>
        <w:t>სახელმწიფო აუდიტის სამსახური</w:t>
      </w:r>
    </w:p>
    <w:p w:rsidR="00426530" w:rsidRPr="00525A1F" w:rsidRDefault="00426530" w:rsidP="00794324">
      <w:pPr>
        <w:spacing w:line="240" w:lineRule="auto"/>
        <w:jc w:val="both"/>
        <w:rPr>
          <w:rFonts w:ascii="Sylfaen" w:eastAsia="Times New Roman" w:hAnsi="Sylfaen" w:cs="Calibri"/>
          <w:color w:val="000000"/>
        </w:rPr>
      </w:pPr>
      <w:r w:rsidRPr="0091088F">
        <w:rPr>
          <w:rFonts w:ascii="Sylfaen" w:hAnsi="Sylfaen"/>
          <w:noProof/>
          <w:szCs w:val="28"/>
        </w:rPr>
        <w:tab/>
      </w:r>
      <w:r w:rsidRPr="0091088F">
        <w:rPr>
          <w:rFonts w:ascii="Sylfaen" w:hAnsi="Sylfaen" w:cs="Sylfaen"/>
          <w:noProof/>
          <w:szCs w:val="28"/>
          <w:lang w:val="ka-GE"/>
        </w:rPr>
        <w:t>სახელმწიფო აუდიტის სამსახურისათვის</w:t>
      </w:r>
      <w:r w:rsidR="00BE1304" w:rsidRPr="0091088F">
        <w:rPr>
          <w:rFonts w:ascii="Sylfaen" w:hAnsi="Sylfaen" w:cs="Sylfaen"/>
          <w:noProof/>
          <w:szCs w:val="28"/>
          <w:lang w:val="ka-GE"/>
        </w:rPr>
        <w:t xml:space="preserve"> </w:t>
      </w:r>
      <w:r w:rsidR="00BC790D">
        <w:rPr>
          <w:rFonts w:ascii="Sylfaen" w:hAnsi="Sylfaen" w:cs="Sylfaen"/>
          <w:noProof/>
          <w:szCs w:val="28"/>
          <w:lang w:val="ka-GE"/>
        </w:rPr>
        <w:t>2024 წლის 12 თვეში</w:t>
      </w:r>
      <w:r w:rsidR="002B07CD" w:rsidRPr="0091088F">
        <w:rPr>
          <w:rFonts w:ascii="Sylfaen" w:hAnsi="Sylfaen" w:cs="Sylfaen"/>
          <w:noProof/>
          <w:szCs w:val="28"/>
          <w:lang w:val="ka-GE"/>
        </w:rPr>
        <w:t xml:space="preserve"> სახელმწიფო ბიუჯეტით გამოყოფილმა დაზუსტებულმა ასიგნებებმა</w:t>
      </w:r>
      <w:r w:rsidRPr="0091088F">
        <w:rPr>
          <w:rFonts w:ascii="Sylfaen" w:hAnsi="Sylfaen"/>
          <w:noProof/>
          <w:szCs w:val="28"/>
        </w:rPr>
        <w:t xml:space="preserve"> </w:t>
      </w:r>
      <w:r w:rsidRPr="00525A1F">
        <w:rPr>
          <w:rFonts w:ascii="Sylfaen" w:hAnsi="Sylfaen" w:cs="Sylfaen"/>
          <w:noProof/>
          <w:szCs w:val="28"/>
        </w:rPr>
        <w:t xml:space="preserve">შეადგინა </w:t>
      </w:r>
      <w:r w:rsidR="00525A1F" w:rsidRPr="00525A1F">
        <w:rPr>
          <w:rFonts w:ascii="Sylfaen" w:eastAsia="Times New Roman" w:hAnsi="Sylfaen" w:cs="Calibri"/>
          <w:bCs/>
          <w:color w:val="000000"/>
        </w:rPr>
        <w:t>23 290.7</w:t>
      </w:r>
      <w:r w:rsidR="007255CB" w:rsidRPr="00525A1F">
        <w:rPr>
          <w:rFonts w:ascii="Sylfaen" w:eastAsia="Times New Roman" w:hAnsi="Sylfaen"/>
          <w:color w:val="000000"/>
          <w:lang w:val="ka-GE"/>
        </w:rPr>
        <w:t xml:space="preserve"> </w:t>
      </w:r>
      <w:r w:rsidRPr="00525A1F">
        <w:rPr>
          <w:rFonts w:ascii="Sylfaen" w:hAnsi="Sylfaen" w:cs="Sylfaen"/>
          <w:noProof/>
          <w:szCs w:val="28"/>
        </w:rPr>
        <w:t>ათასი</w:t>
      </w:r>
      <w:r w:rsidRPr="00525A1F">
        <w:rPr>
          <w:rFonts w:ascii="Sylfaen" w:hAnsi="Sylfaen"/>
          <w:noProof/>
          <w:szCs w:val="28"/>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ხოლო</w:t>
      </w:r>
      <w:r w:rsidRPr="00525A1F">
        <w:rPr>
          <w:rFonts w:ascii="Sylfaen" w:hAnsi="Sylfaen"/>
          <w:noProof/>
          <w:szCs w:val="28"/>
        </w:rPr>
        <w:t xml:space="preserve"> </w:t>
      </w:r>
      <w:r w:rsidRPr="00525A1F">
        <w:rPr>
          <w:rFonts w:ascii="Sylfaen" w:hAnsi="Sylfaen" w:cs="Sylfaen"/>
          <w:noProof/>
          <w:szCs w:val="28"/>
        </w:rPr>
        <w:t>ფაქტიურმა</w:t>
      </w:r>
      <w:r w:rsidRPr="00525A1F">
        <w:rPr>
          <w:rFonts w:ascii="Sylfaen" w:hAnsi="Sylfaen"/>
          <w:noProof/>
          <w:szCs w:val="28"/>
        </w:rPr>
        <w:t xml:space="preserve"> </w:t>
      </w:r>
      <w:r w:rsidRPr="00525A1F">
        <w:rPr>
          <w:rFonts w:ascii="Sylfaen" w:hAnsi="Sylfaen" w:cs="Sylfaen"/>
          <w:noProof/>
          <w:szCs w:val="28"/>
        </w:rPr>
        <w:t>დაფინანსებამ</w:t>
      </w:r>
      <w:r w:rsidRPr="00525A1F">
        <w:rPr>
          <w:rFonts w:ascii="Sylfaen" w:hAnsi="Sylfaen"/>
          <w:noProof/>
          <w:szCs w:val="28"/>
        </w:rPr>
        <w:t xml:space="preserve"> - </w:t>
      </w:r>
      <w:r w:rsidR="00525A1F" w:rsidRPr="00525A1F">
        <w:rPr>
          <w:rFonts w:ascii="Sylfaen" w:eastAsia="Times New Roman" w:hAnsi="Sylfaen" w:cs="Calibri"/>
          <w:bCs/>
          <w:color w:val="000000"/>
        </w:rPr>
        <w:t>22 613.1</w:t>
      </w:r>
      <w:r w:rsidR="007255CB" w:rsidRPr="00525A1F">
        <w:rPr>
          <w:rFonts w:ascii="Sylfaen" w:hAnsi="Sylfaen"/>
          <w:noProof/>
          <w:szCs w:val="28"/>
          <w:lang w:val="ka-GE"/>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 xml:space="preserve">რაც </w:t>
      </w:r>
      <w:r w:rsidR="00490368" w:rsidRPr="00525A1F">
        <w:rPr>
          <w:rFonts w:ascii="Sylfaen" w:hAnsi="Sylfaen" w:cs="Sylfaen"/>
          <w:noProof/>
          <w:szCs w:val="28"/>
        </w:rPr>
        <w:t>2023 წლის შესაბამის</w:t>
      </w:r>
      <w:r w:rsidR="0099001B" w:rsidRPr="00525A1F">
        <w:rPr>
          <w:rFonts w:ascii="Sylfaen" w:hAnsi="Sylfaen" w:cs="Sylfaen"/>
          <w:noProof/>
          <w:szCs w:val="28"/>
        </w:rPr>
        <w:t xml:space="preserve"> მაჩვენებელზე</w:t>
      </w:r>
      <w:r w:rsidRPr="0091088F">
        <w:rPr>
          <w:rFonts w:ascii="Sylfaen" w:hAnsi="Sylfaen" w:cs="Sylfaen"/>
          <w:noProof/>
          <w:szCs w:val="28"/>
        </w:rPr>
        <w:t xml:space="preserve"> </w:t>
      </w:r>
      <w:r w:rsidR="00525A1F">
        <w:rPr>
          <w:rFonts w:ascii="Sylfaen" w:eastAsia="Times New Roman" w:hAnsi="Sylfaen" w:cs="Calibri"/>
          <w:color w:val="000000"/>
        </w:rPr>
        <w:t>1 706.</w:t>
      </w:r>
      <w:r w:rsidR="00C05D59" w:rsidRPr="00C05D59">
        <w:rPr>
          <w:rFonts w:ascii="Sylfaen" w:eastAsia="Times New Roman" w:hAnsi="Sylfaen" w:cs="Calibri"/>
          <w:color w:val="000000"/>
          <w:lang w:val="ka-GE"/>
        </w:rPr>
        <w:t>2</w:t>
      </w:r>
      <w:r w:rsidRPr="0091088F">
        <w:rPr>
          <w:rFonts w:ascii="Sylfaen" w:hAnsi="Sylfaen" w:cs="Sylfaen"/>
          <w:noProof/>
          <w:szCs w:val="28"/>
        </w:rPr>
        <w:t xml:space="preserve"> ათასი</w:t>
      </w:r>
      <w:r w:rsidRPr="0091088F">
        <w:rPr>
          <w:rFonts w:ascii="Sylfaen" w:hAnsi="Sylfaen"/>
          <w:noProof/>
          <w:szCs w:val="28"/>
        </w:rPr>
        <w:t xml:space="preserve"> </w:t>
      </w:r>
      <w:r w:rsidRPr="0091088F">
        <w:rPr>
          <w:rFonts w:ascii="Sylfaen" w:hAnsi="Sylfaen" w:cs="Sylfaen"/>
          <w:noProof/>
          <w:szCs w:val="28"/>
        </w:rPr>
        <w:t>ლარით</w:t>
      </w:r>
      <w:r w:rsidRPr="0091088F">
        <w:rPr>
          <w:rFonts w:ascii="Sylfaen" w:hAnsi="Sylfaen"/>
          <w:noProof/>
          <w:szCs w:val="28"/>
        </w:rPr>
        <w:t xml:space="preserve"> </w:t>
      </w:r>
      <w:r w:rsidRPr="0091088F">
        <w:rPr>
          <w:rFonts w:ascii="Sylfaen" w:hAnsi="Sylfaen" w:cs="Sylfaen"/>
          <w:noProof/>
          <w:szCs w:val="28"/>
          <w:lang w:val="ka-GE"/>
        </w:rPr>
        <w:t>მეტია</w:t>
      </w:r>
      <w:r w:rsidRPr="0091088F">
        <w:rPr>
          <w:rFonts w:ascii="Sylfaen" w:hAnsi="Sylfaen"/>
          <w:noProof/>
          <w:szCs w:val="28"/>
        </w:rPr>
        <w:t>.</w:t>
      </w:r>
    </w:p>
    <w:p w:rsidR="00B47B91" w:rsidRPr="0091088F"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1088F">
        <w:rPr>
          <w:rFonts w:ascii="Sylfaen" w:hAnsi="Sylfaen"/>
          <w:i/>
          <w:noProof/>
          <w:sz w:val="16"/>
          <w:szCs w:val="16"/>
        </w:rPr>
        <w:br/>
        <w:t xml:space="preserve"> </w:t>
      </w:r>
      <w:r w:rsidR="00B47B91" w:rsidRPr="0091088F">
        <w:rPr>
          <w:rFonts w:ascii="Sylfaen" w:hAnsi="Sylfaen" w:cs="Sylfaen"/>
          <w:i/>
          <w:noProof/>
          <w:sz w:val="16"/>
          <w:szCs w:val="16"/>
        </w:rPr>
        <w:t>დაზუსტებული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ასიგნებები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ფაქტიური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დაფინანსება</w:t>
      </w:r>
    </w:p>
    <w:p w:rsidR="00426530" w:rsidRPr="0091088F" w:rsidRDefault="00525A1F" w:rsidP="00D83153">
      <w:pPr>
        <w:spacing w:after="0" w:line="240" w:lineRule="auto"/>
        <w:jc w:val="center"/>
        <w:rPr>
          <w:rFonts w:ascii="Sylfaen" w:hAnsi="Sylfaen" w:cs="Sylfaen"/>
          <w:i/>
          <w:noProof/>
          <w:sz w:val="16"/>
          <w:szCs w:val="16"/>
        </w:rPr>
      </w:pPr>
      <w:r>
        <w:rPr>
          <w:noProof/>
        </w:rPr>
        <w:drawing>
          <wp:inline distT="0" distB="0" distL="0" distR="0" wp14:anchorId="67A18885" wp14:editId="52255AF1">
            <wp:extent cx="5943600" cy="2040941"/>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26530" w:rsidRPr="0091088F" w:rsidRDefault="00426530" w:rsidP="00D83153">
      <w:pPr>
        <w:spacing w:line="240" w:lineRule="auto"/>
        <w:ind w:firstLine="720"/>
        <w:jc w:val="both"/>
        <w:rPr>
          <w:rFonts w:ascii="Sylfaen" w:hAnsi="Sylfaen" w:cs="Sylfaen"/>
          <w:noProof/>
          <w:szCs w:val="28"/>
          <w:lang w:val="ka-GE"/>
        </w:rPr>
      </w:pPr>
      <w:r w:rsidRPr="0091088F">
        <w:rPr>
          <w:rFonts w:ascii="Sylfaen" w:hAnsi="Sylfaen" w:cs="Sylfaen"/>
          <w:noProof/>
          <w:szCs w:val="28"/>
          <w:lang w:val="ka-GE"/>
        </w:rPr>
        <w:t xml:space="preserve">სახელმწიფო აუდიტის სამსახურისათვის გამოყოფილ სახსრებში „ხარჯების“ მუხლის საკასო შესრულებამ შეადგინა </w:t>
      </w:r>
      <w:r w:rsidR="005C3B15">
        <w:rPr>
          <w:rFonts w:ascii="Sylfaen" w:hAnsi="Sylfaen" w:cs="Sylfaen"/>
          <w:noProof/>
          <w:szCs w:val="28"/>
          <w:lang w:val="ka-GE"/>
        </w:rPr>
        <w:t>94.0</w:t>
      </w:r>
      <w:r w:rsidR="00AD704C" w:rsidRPr="0091088F">
        <w:rPr>
          <w:rFonts w:ascii="Sylfaen" w:hAnsi="Sylfaen" w:cs="Sylfaen"/>
          <w:noProof/>
          <w:szCs w:val="28"/>
          <w:lang w:val="ka-GE"/>
        </w:rPr>
        <w:t>%</w:t>
      </w:r>
      <w:r w:rsidR="00AD704C" w:rsidRPr="0091088F">
        <w:rPr>
          <w:rFonts w:ascii="Sylfaen" w:hAnsi="Sylfaen" w:cs="Sylfaen"/>
          <w:noProof/>
          <w:szCs w:val="28"/>
        </w:rPr>
        <w:t>,</w:t>
      </w:r>
      <w:r w:rsidR="007255CB" w:rsidRPr="0091088F">
        <w:rPr>
          <w:rFonts w:ascii="Sylfaen" w:hAnsi="Sylfaen" w:cs="Sylfaen"/>
          <w:noProof/>
          <w:szCs w:val="28"/>
          <w:lang w:val="ka-GE"/>
        </w:rPr>
        <w:t xml:space="preserve"> </w:t>
      </w:r>
      <w:r w:rsidRPr="0091088F">
        <w:rPr>
          <w:rFonts w:ascii="Sylfaen" w:hAnsi="Sylfaen" w:cs="Sylfaen"/>
          <w:noProof/>
          <w:szCs w:val="28"/>
          <w:lang w:val="ka-GE"/>
        </w:rPr>
        <w:t xml:space="preserve">ხოლო „არაფინანსური აქტივების ზრდის“ მუხლის - </w:t>
      </w:r>
      <w:r w:rsidR="005C3B15">
        <w:rPr>
          <w:rFonts w:ascii="Sylfaen" w:hAnsi="Sylfaen" w:cs="Sylfaen"/>
          <w:noProof/>
          <w:szCs w:val="28"/>
          <w:lang w:val="ka-GE"/>
        </w:rPr>
        <w:t>6.0</w:t>
      </w:r>
      <w:r w:rsidR="00AD704C" w:rsidRPr="0091088F">
        <w:rPr>
          <w:rFonts w:ascii="Sylfaen" w:hAnsi="Sylfaen" w:cs="Sylfaen"/>
          <w:noProof/>
          <w:szCs w:val="28"/>
          <w:lang w:val="ka-GE"/>
        </w:rPr>
        <w:t>%.</w:t>
      </w:r>
    </w:p>
    <w:p w:rsidR="00741C90" w:rsidRDefault="00741C90" w:rsidP="00D83153">
      <w:pPr>
        <w:spacing w:line="240" w:lineRule="auto"/>
        <w:jc w:val="center"/>
        <w:rPr>
          <w:rFonts w:ascii="Sylfaen" w:hAnsi="Sylfaen" w:cs="Sylfaen"/>
          <w:b/>
          <w:noProof/>
          <w:szCs w:val="28"/>
        </w:rPr>
      </w:pPr>
    </w:p>
    <w:p w:rsidR="005C3B15" w:rsidRPr="00741C90" w:rsidRDefault="00426530" w:rsidP="00D83153">
      <w:pPr>
        <w:spacing w:line="240" w:lineRule="auto"/>
        <w:jc w:val="center"/>
        <w:rPr>
          <w:rFonts w:ascii="Sylfaen" w:hAnsi="Sylfaen" w:cs="Sylfaen"/>
          <w:b/>
          <w:noProof/>
          <w:szCs w:val="28"/>
        </w:rPr>
      </w:pPr>
      <w:r w:rsidRPr="0091088F">
        <w:rPr>
          <w:rFonts w:ascii="Sylfaen" w:hAnsi="Sylfaen" w:cs="Sylfaen"/>
          <w:b/>
          <w:noProof/>
          <w:szCs w:val="28"/>
        </w:rPr>
        <w:t>საქართველოს</w:t>
      </w:r>
      <w:r w:rsidRPr="0091088F">
        <w:rPr>
          <w:rFonts w:ascii="Sylfaen" w:hAnsi="Sylfaen"/>
          <w:noProof/>
          <w:szCs w:val="28"/>
          <w:lang w:val="es-ES"/>
        </w:rPr>
        <w:t xml:space="preserve"> </w:t>
      </w:r>
      <w:r w:rsidRPr="0091088F">
        <w:rPr>
          <w:rFonts w:ascii="Sylfaen" w:hAnsi="Sylfaen" w:cs="Sylfaen"/>
          <w:b/>
          <w:noProof/>
          <w:szCs w:val="28"/>
        </w:rPr>
        <w:t>ცენტრალური</w:t>
      </w:r>
      <w:r w:rsidRPr="0091088F">
        <w:rPr>
          <w:rFonts w:ascii="Sylfaen" w:hAnsi="Sylfaen"/>
          <w:noProof/>
          <w:szCs w:val="28"/>
          <w:lang w:val="es-ES"/>
        </w:rPr>
        <w:t xml:space="preserve"> </w:t>
      </w:r>
      <w:r w:rsidRPr="0091088F">
        <w:rPr>
          <w:rFonts w:ascii="Sylfaen" w:hAnsi="Sylfaen" w:cs="Sylfaen"/>
          <w:b/>
          <w:noProof/>
          <w:szCs w:val="28"/>
        </w:rPr>
        <w:t>საარჩევნო</w:t>
      </w:r>
      <w:r w:rsidRPr="0091088F">
        <w:rPr>
          <w:rFonts w:ascii="Sylfaen" w:hAnsi="Sylfaen"/>
          <w:noProof/>
          <w:szCs w:val="28"/>
          <w:lang w:val="es-ES"/>
        </w:rPr>
        <w:t xml:space="preserve"> </w:t>
      </w:r>
      <w:r w:rsidRPr="0091088F">
        <w:rPr>
          <w:rFonts w:ascii="Sylfaen" w:hAnsi="Sylfaen" w:cs="Sylfaen"/>
          <w:b/>
          <w:noProof/>
          <w:szCs w:val="28"/>
        </w:rPr>
        <w:t>კომისია</w:t>
      </w:r>
    </w:p>
    <w:p w:rsidR="00426530" w:rsidRPr="00525A1F" w:rsidRDefault="00426530" w:rsidP="00D83153">
      <w:pPr>
        <w:spacing w:line="240" w:lineRule="auto"/>
        <w:ind w:firstLine="720"/>
        <w:jc w:val="both"/>
        <w:rPr>
          <w:rFonts w:ascii="Sylfaen" w:eastAsia="Times New Roman" w:hAnsi="Sylfaen" w:cs="Calibri"/>
          <w:color w:val="000000"/>
        </w:rPr>
      </w:pPr>
      <w:r w:rsidRPr="0091088F">
        <w:rPr>
          <w:rFonts w:ascii="Sylfaen" w:hAnsi="Sylfaen" w:cs="Sylfaen"/>
          <w:noProof/>
          <w:szCs w:val="28"/>
          <w:lang w:val="es-ES"/>
        </w:rPr>
        <w:t>საქართველოს</w:t>
      </w:r>
      <w:r w:rsidRPr="0091088F">
        <w:rPr>
          <w:rFonts w:ascii="Sylfaen" w:hAnsi="Sylfaen"/>
          <w:noProof/>
          <w:szCs w:val="28"/>
          <w:lang w:val="es-ES"/>
        </w:rPr>
        <w:t xml:space="preserve"> </w:t>
      </w:r>
      <w:r w:rsidRPr="0091088F">
        <w:rPr>
          <w:rFonts w:ascii="Sylfaen" w:hAnsi="Sylfaen" w:cs="Sylfaen"/>
          <w:noProof/>
          <w:szCs w:val="28"/>
          <w:lang w:val="es-ES"/>
        </w:rPr>
        <w:t>ცენტრალური</w:t>
      </w:r>
      <w:r w:rsidRPr="0091088F">
        <w:rPr>
          <w:rFonts w:ascii="Sylfaen" w:hAnsi="Sylfaen"/>
          <w:noProof/>
          <w:szCs w:val="28"/>
          <w:lang w:val="es-ES"/>
        </w:rPr>
        <w:t xml:space="preserve"> </w:t>
      </w:r>
      <w:r w:rsidRPr="0091088F">
        <w:rPr>
          <w:rFonts w:ascii="Sylfaen" w:hAnsi="Sylfaen" w:cs="Sylfaen"/>
          <w:noProof/>
          <w:szCs w:val="28"/>
          <w:lang w:val="es-ES"/>
        </w:rPr>
        <w:t>საარჩევნო</w:t>
      </w:r>
      <w:r w:rsidRPr="0091088F">
        <w:rPr>
          <w:rFonts w:ascii="Sylfaen" w:hAnsi="Sylfaen"/>
          <w:noProof/>
          <w:szCs w:val="28"/>
          <w:lang w:val="es-ES"/>
        </w:rPr>
        <w:t xml:space="preserve"> </w:t>
      </w:r>
      <w:r w:rsidRPr="0091088F">
        <w:rPr>
          <w:rFonts w:ascii="Sylfaen" w:hAnsi="Sylfaen" w:cs="Sylfaen"/>
          <w:noProof/>
          <w:szCs w:val="28"/>
          <w:lang w:val="es-ES"/>
        </w:rPr>
        <w:t>კომისიისათვის</w:t>
      </w:r>
      <w:r w:rsidR="00BE1304" w:rsidRPr="0091088F">
        <w:rPr>
          <w:rFonts w:ascii="Sylfaen" w:hAnsi="Sylfaen"/>
          <w:noProof/>
          <w:szCs w:val="28"/>
          <w:lang w:val="es-ES"/>
        </w:rPr>
        <w:t xml:space="preserve"> </w:t>
      </w:r>
      <w:r w:rsidR="00BC790D">
        <w:rPr>
          <w:rFonts w:ascii="Sylfaen" w:hAnsi="Sylfaen"/>
          <w:noProof/>
          <w:szCs w:val="28"/>
          <w:lang w:val="es-ES"/>
        </w:rPr>
        <w:t>2024 წლის 12 თვეში</w:t>
      </w:r>
      <w:r w:rsidR="002B07CD" w:rsidRPr="0091088F">
        <w:rPr>
          <w:rFonts w:ascii="Sylfaen" w:hAnsi="Sylfaen"/>
          <w:noProof/>
          <w:szCs w:val="28"/>
          <w:lang w:val="es-ES"/>
        </w:rPr>
        <w:t xml:space="preserve"> სახელმწიფო ბიუჯეტით გამოყოფილმა დაზუსტებულმა ასიგნებებმა</w:t>
      </w:r>
      <w:r w:rsidRPr="0091088F">
        <w:rPr>
          <w:rFonts w:ascii="Sylfaen" w:hAnsi="Sylfaen"/>
          <w:noProof/>
          <w:szCs w:val="28"/>
          <w:lang w:val="es-ES"/>
        </w:rPr>
        <w:t xml:space="preserve"> </w:t>
      </w:r>
      <w:r w:rsidRPr="00525A1F">
        <w:rPr>
          <w:rFonts w:ascii="Sylfaen" w:hAnsi="Sylfaen" w:cs="Sylfaen"/>
          <w:noProof/>
          <w:szCs w:val="28"/>
          <w:lang w:val="es-ES"/>
        </w:rPr>
        <w:t xml:space="preserve">შეადგინა </w:t>
      </w:r>
      <w:r w:rsidR="00525A1F" w:rsidRPr="00525A1F">
        <w:rPr>
          <w:rFonts w:ascii="Sylfaen" w:eastAsia="Times New Roman" w:hAnsi="Sylfaen" w:cs="Calibri"/>
          <w:bCs/>
          <w:color w:val="000000"/>
        </w:rPr>
        <w:t>184 469.0</w:t>
      </w:r>
      <w:r w:rsidR="007255CB" w:rsidRPr="00525A1F">
        <w:rPr>
          <w:rFonts w:ascii="Sylfaen" w:hAnsi="Sylfaen" w:cs="Sylfaen"/>
          <w:noProof/>
          <w:szCs w:val="28"/>
          <w:lang w:val="ka-GE"/>
        </w:rPr>
        <w:t xml:space="preserve"> </w:t>
      </w:r>
      <w:r w:rsidRPr="00525A1F">
        <w:rPr>
          <w:rFonts w:ascii="Sylfaen" w:hAnsi="Sylfaen" w:cs="Sylfaen"/>
          <w:noProof/>
          <w:szCs w:val="28"/>
          <w:lang w:val="es-ES"/>
        </w:rPr>
        <w:t>ათასი</w:t>
      </w:r>
      <w:r w:rsidRPr="00525A1F">
        <w:rPr>
          <w:rFonts w:ascii="Sylfaen" w:hAnsi="Sylfaen"/>
          <w:noProof/>
          <w:szCs w:val="28"/>
          <w:lang w:val="es-ES"/>
        </w:rPr>
        <w:t xml:space="preserve"> </w:t>
      </w:r>
      <w:r w:rsidRPr="00525A1F">
        <w:rPr>
          <w:rFonts w:ascii="Sylfaen" w:hAnsi="Sylfaen" w:cs="Sylfaen"/>
          <w:noProof/>
          <w:szCs w:val="28"/>
          <w:lang w:val="es-ES"/>
        </w:rPr>
        <w:t>ლარი</w:t>
      </w:r>
      <w:r w:rsidRPr="00525A1F">
        <w:rPr>
          <w:rFonts w:ascii="Sylfaen" w:hAnsi="Sylfaen"/>
          <w:noProof/>
          <w:szCs w:val="28"/>
          <w:lang w:val="es-ES"/>
        </w:rPr>
        <w:t xml:space="preserve">, </w:t>
      </w:r>
      <w:r w:rsidRPr="00525A1F">
        <w:rPr>
          <w:rFonts w:ascii="Sylfaen" w:hAnsi="Sylfaen" w:cs="Sylfaen"/>
          <w:noProof/>
          <w:szCs w:val="28"/>
          <w:lang w:val="es-ES"/>
        </w:rPr>
        <w:t>ხოლო</w:t>
      </w:r>
      <w:r w:rsidRPr="00525A1F">
        <w:rPr>
          <w:rFonts w:ascii="Sylfaen" w:hAnsi="Sylfaen"/>
          <w:noProof/>
          <w:szCs w:val="28"/>
          <w:lang w:val="es-ES"/>
        </w:rPr>
        <w:t xml:space="preserve"> </w:t>
      </w:r>
      <w:r w:rsidRPr="00525A1F">
        <w:rPr>
          <w:rFonts w:ascii="Sylfaen" w:hAnsi="Sylfaen" w:cs="Sylfaen"/>
          <w:noProof/>
          <w:szCs w:val="28"/>
          <w:lang w:val="es-ES"/>
        </w:rPr>
        <w:t>ფაქტიურმა</w:t>
      </w:r>
      <w:r w:rsidRPr="00525A1F">
        <w:rPr>
          <w:rFonts w:ascii="Sylfaen" w:hAnsi="Sylfaen"/>
          <w:noProof/>
          <w:szCs w:val="28"/>
          <w:lang w:val="es-ES"/>
        </w:rPr>
        <w:t xml:space="preserve"> </w:t>
      </w:r>
      <w:r w:rsidRPr="00525A1F">
        <w:rPr>
          <w:rFonts w:ascii="Sylfaen" w:hAnsi="Sylfaen" w:cs="Sylfaen"/>
          <w:noProof/>
          <w:szCs w:val="28"/>
          <w:lang w:val="es-ES"/>
        </w:rPr>
        <w:t>დაფინანსებამ</w:t>
      </w:r>
      <w:r w:rsidRPr="00525A1F">
        <w:rPr>
          <w:rFonts w:ascii="Sylfaen" w:hAnsi="Sylfaen"/>
          <w:noProof/>
          <w:szCs w:val="28"/>
          <w:lang w:val="es-ES"/>
        </w:rPr>
        <w:t xml:space="preserve"> - </w:t>
      </w:r>
      <w:r w:rsidR="00525A1F" w:rsidRPr="00525A1F">
        <w:rPr>
          <w:rFonts w:ascii="Sylfaen" w:eastAsia="Times New Roman" w:hAnsi="Sylfaen" w:cs="Calibri"/>
          <w:bCs/>
          <w:color w:val="000000"/>
        </w:rPr>
        <w:t>183 298.7</w:t>
      </w:r>
      <w:r w:rsidR="007255CB" w:rsidRPr="00525A1F">
        <w:rPr>
          <w:rFonts w:ascii="Sylfaen" w:hAnsi="Sylfaen"/>
          <w:noProof/>
          <w:szCs w:val="28"/>
          <w:lang w:val="ka-GE"/>
        </w:rPr>
        <w:t xml:space="preserve"> </w:t>
      </w:r>
      <w:r w:rsidRPr="00525A1F">
        <w:rPr>
          <w:rFonts w:ascii="Sylfaen" w:hAnsi="Sylfaen" w:cs="Sylfaen"/>
          <w:noProof/>
          <w:szCs w:val="28"/>
          <w:lang w:val="es-ES"/>
        </w:rPr>
        <w:t xml:space="preserve">ათასი ლარი, რაც </w:t>
      </w:r>
      <w:r w:rsidR="00490368" w:rsidRPr="00525A1F">
        <w:rPr>
          <w:rFonts w:ascii="Sylfaen" w:hAnsi="Sylfaen" w:cs="Sylfaen"/>
          <w:noProof/>
          <w:szCs w:val="28"/>
          <w:lang w:val="es-ES"/>
        </w:rPr>
        <w:t>2023 წლის შესაბამის</w:t>
      </w:r>
      <w:r w:rsidR="0099001B" w:rsidRPr="00525A1F">
        <w:rPr>
          <w:rFonts w:ascii="Sylfaen" w:hAnsi="Sylfaen" w:cs="Sylfaen"/>
          <w:noProof/>
          <w:szCs w:val="28"/>
          <w:lang w:val="es-ES"/>
        </w:rPr>
        <w:t xml:space="preserve"> მაჩვენებელზე</w:t>
      </w:r>
      <w:r w:rsidRPr="0091088F">
        <w:rPr>
          <w:rFonts w:ascii="Sylfaen" w:hAnsi="Sylfaen" w:cs="Sylfaen"/>
          <w:noProof/>
          <w:szCs w:val="28"/>
          <w:lang w:val="es-ES"/>
        </w:rPr>
        <w:t xml:space="preserve"> </w:t>
      </w:r>
      <w:r w:rsidR="00525A1F">
        <w:rPr>
          <w:rFonts w:ascii="Sylfaen" w:eastAsia="Times New Roman" w:hAnsi="Sylfaen" w:cs="Calibri"/>
          <w:color w:val="000000"/>
        </w:rPr>
        <w:t>91 773</w:t>
      </w:r>
      <w:r w:rsidR="00525A1F" w:rsidRPr="00C05D59">
        <w:rPr>
          <w:rFonts w:ascii="Sylfaen" w:eastAsia="Times New Roman" w:hAnsi="Sylfaen" w:cs="Calibri"/>
          <w:color w:val="000000"/>
        </w:rPr>
        <w:t>.4</w:t>
      </w:r>
      <w:r w:rsidR="007255CB" w:rsidRPr="0091088F">
        <w:rPr>
          <w:rFonts w:ascii="Sylfaen" w:hAnsi="Sylfaen" w:cs="Sylfaen"/>
          <w:noProof/>
          <w:szCs w:val="28"/>
          <w:lang w:val="es-ES"/>
        </w:rPr>
        <w:t xml:space="preserve"> </w:t>
      </w:r>
      <w:r w:rsidRPr="0091088F">
        <w:rPr>
          <w:rFonts w:ascii="Sylfaen" w:hAnsi="Sylfaen" w:cs="Sylfaen"/>
          <w:noProof/>
          <w:szCs w:val="28"/>
          <w:lang w:val="es-ES"/>
        </w:rPr>
        <w:t xml:space="preserve">ათასი ლარით </w:t>
      </w:r>
      <w:r w:rsidR="004F15A5" w:rsidRPr="0091088F">
        <w:rPr>
          <w:rFonts w:ascii="Sylfaen" w:hAnsi="Sylfaen" w:cs="Sylfaen"/>
          <w:noProof/>
          <w:szCs w:val="28"/>
          <w:lang w:val="ka-GE"/>
        </w:rPr>
        <w:t>მეტია</w:t>
      </w:r>
      <w:r w:rsidRPr="0091088F">
        <w:rPr>
          <w:rFonts w:ascii="Sylfaen" w:hAnsi="Sylfaen" w:cs="Sylfaen"/>
          <w:noProof/>
          <w:szCs w:val="28"/>
          <w:lang w:val="ka-GE"/>
        </w:rPr>
        <w:t>.</w:t>
      </w:r>
    </w:p>
    <w:p w:rsidR="00B47B91" w:rsidRPr="0091088F"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1088F">
        <w:rPr>
          <w:rFonts w:ascii="Sylfaen" w:hAnsi="Sylfaen"/>
          <w:i/>
          <w:noProof/>
          <w:sz w:val="16"/>
          <w:szCs w:val="16"/>
        </w:rPr>
        <w:br/>
        <w:t xml:space="preserve"> </w:t>
      </w:r>
      <w:r w:rsidR="00B47B91" w:rsidRPr="0091088F">
        <w:rPr>
          <w:rFonts w:ascii="Sylfaen" w:hAnsi="Sylfaen" w:cs="Sylfaen"/>
          <w:i/>
          <w:noProof/>
          <w:sz w:val="16"/>
          <w:szCs w:val="16"/>
        </w:rPr>
        <w:t>დაზუსტებული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ასიგნებები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ფაქტიური</w:t>
      </w:r>
      <w:r w:rsidR="00B47B91" w:rsidRPr="0091088F">
        <w:rPr>
          <w:rFonts w:ascii="Sylfaen" w:hAnsi="Sylfaen"/>
          <w:i/>
          <w:noProof/>
          <w:sz w:val="16"/>
          <w:szCs w:val="16"/>
        </w:rPr>
        <w:t xml:space="preserve"> </w:t>
      </w:r>
      <w:r w:rsidR="00B47B91" w:rsidRPr="0091088F">
        <w:rPr>
          <w:rFonts w:ascii="Sylfaen" w:hAnsi="Sylfaen" w:cs="Sylfaen"/>
          <w:i/>
          <w:noProof/>
          <w:sz w:val="16"/>
          <w:szCs w:val="16"/>
        </w:rPr>
        <w:t>დაფინანსება</w:t>
      </w:r>
    </w:p>
    <w:p w:rsidR="00426530" w:rsidRPr="0091088F" w:rsidRDefault="00525A1F" w:rsidP="00D83153">
      <w:pPr>
        <w:spacing w:line="240" w:lineRule="auto"/>
        <w:jc w:val="center"/>
        <w:rPr>
          <w:rFonts w:ascii="Sylfaen" w:hAnsi="Sylfaen"/>
          <w:i/>
          <w:noProof/>
          <w:sz w:val="16"/>
          <w:szCs w:val="16"/>
          <w:lang w:val="ka-GE"/>
        </w:rPr>
      </w:pPr>
      <w:r>
        <w:rPr>
          <w:noProof/>
        </w:rPr>
        <w:drawing>
          <wp:inline distT="0" distB="0" distL="0" distR="0" wp14:anchorId="68E91376" wp14:editId="072BE1B6">
            <wp:extent cx="5943600" cy="2121408"/>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26530" w:rsidRPr="005C3B15" w:rsidRDefault="00426530" w:rsidP="00D83153">
      <w:pPr>
        <w:spacing w:line="240" w:lineRule="auto"/>
        <w:ind w:firstLine="720"/>
        <w:jc w:val="both"/>
        <w:rPr>
          <w:rFonts w:ascii="Sylfaen" w:hAnsi="Sylfaen" w:cs="Sylfaen"/>
          <w:noProof/>
          <w:szCs w:val="28"/>
          <w:lang w:val="es-ES"/>
        </w:rPr>
      </w:pPr>
      <w:r w:rsidRPr="0091088F">
        <w:rPr>
          <w:rFonts w:ascii="Sylfaen" w:hAnsi="Sylfaen" w:cs="Sylfaen"/>
          <w:noProof/>
          <w:szCs w:val="28"/>
          <w:lang w:val="es-ES"/>
        </w:rPr>
        <w:t xml:space="preserve">საქართველოს ცენტრალური საარჩევნო კომისიისათვის გამოყოფილ სახსრებში „ხარჯების“ მუხლის საკასო შესრულებამ შეადგინა </w:t>
      </w:r>
      <w:r w:rsidR="005C3B15">
        <w:rPr>
          <w:rFonts w:ascii="Sylfaen" w:hAnsi="Sylfaen" w:cs="Sylfaen"/>
          <w:noProof/>
          <w:szCs w:val="28"/>
          <w:lang w:val="es-ES"/>
        </w:rPr>
        <w:t>63.5</w:t>
      </w:r>
      <w:r w:rsidR="00E4435A" w:rsidRPr="0091088F">
        <w:rPr>
          <w:rFonts w:ascii="Sylfaen" w:hAnsi="Sylfaen" w:cs="Sylfaen"/>
          <w:noProof/>
          <w:szCs w:val="28"/>
          <w:lang w:val="es-ES"/>
        </w:rPr>
        <w:t>%</w:t>
      </w:r>
      <w:r w:rsidR="007255CB" w:rsidRPr="0091088F">
        <w:rPr>
          <w:rFonts w:ascii="Sylfaen" w:hAnsi="Sylfaen" w:cs="Sylfaen"/>
          <w:noProof/>
          <w:szCs w:val="28"/>
          <w:lang w:val="es-ES"/>
        </w:rPr>
        <w:t xml:space="preserve">, </w:t>
      </w:r>
      <w:r w:rsidRPr="0091088F">
        <w:rPr>
          <w:rFonts w:ascii="Sylfaen" w:hAnsi="Sylfaen" w:cs="Sylfaen"/>
          <w:noProof/>
          <w:szCs w:val="28"/>
          <w:lang w:val="es-ES"/>
        </w:rPr>
        <w:t xml:space="preserve">ხოლო „არაფინანსური აქტივების ზრდის“ მუხლით - </w:t>
      </w:r>
      <w:r w:rsidR="005C3B15">
        <w:rPr>
          <w:rFonts w:ascii="Sylfaen" w:hAnsi="Sylfaen" w:cs="Sylfaen"/>
          <w:noProof/>
          <w:szCs w:val="28"/>
          <w:lang w:val="es-ES"/>
        </w:rPr>
        <w:t>36.</w:t>
      </w:r>
      <w:r w:rsidR="005C3B15" w:rsidRPr="005C3B15">
        <w:rPr>
          <w:rFonts w:ascii="Sylfaen" w:hAnsi="Sylfaen" w:cs="Sylfaen"/>
          <w:noProof/>
          <w:szCs w:val="28"/>
          <w:lang w:val="es-ES"/>
        </w:rPr>
        <w:t>5</w:t>
      </w:r>
      <w:r w:rsidR="00E4435A" w:rsidRPr="0091088F">
        <w:rPr>
          <w:rFonts w:ascii="Sylfaen" w:hAnsi="Sylfaen" w:cs="Sylfaen"/>
          <w:noProof/>
          <w:szCs w:val="28"/>
          <w:lang w:val="es-ES"/>
        </w:rPr>
        <w:t>%.</w:t>
      </w:r>
    </w:p>
    <w:p w:rsidR="00426530" w:rsidRPr="00A57BD6" w:rsidRDefault="00426530" w:rsidP="00D83153">
      <w:pPr>
        <w:spacing w:line="240" w:lineRule="auto"/>
        <w:jc w:val="center"/>
        <w:rPr>
          <w:rFonts w:ascii="Sylfaen" w:hAnsi="Sylfaen" w:cs="Sylfaen"/>
          <w:b/>
          <w:noProof/>
          <w:szCs w:val="28"/>
        </w:rPr>
      </w:pPr>
      <w:r w:rsidRPr="00A57BD6">
        <w:rPr>
          <w:rFonts w:ascii="Sylfaen" w:hAnsi="Sylfaen" w:cs="Sylfaen"/>
          <w:b/>
          <w:noProof/>
          <w:szCs w:val="28"/>
        </w:rPr>
        <w:lastRenderedPageBreak/>
        <w:t>საქართველოს</w:t>
      </w:r>
      <w:r w:rsidRPr="00A57BD6">
        <w:rPr>
          <w:rFonts w:ascii="Sylfaen" w:hAnsi="Sylfaen"/>
          <w:b/>
          <w:noProof/>
          <w:szCs w:val="28"/>
        </w:rPr>
        <w:t xml:space="preserve"> </w:t>
      </w:r>
      <w:r w:rsidRPr="00A57BD6">
        <w:rPr>
          <w:rFonts w:ascii="Sylfaen" w:hAnsi="Sylfaen" w:cs="Sylfaen"/>
          <w:b/>
          <w:noProof/>
          <w:szCs w:val="28"/>
        </w:rPr>
        <w:t>საკონსტიტუციო</w:t>
      </w:r>
      <w:r w:rsidRPr="00A57BD6">
        <w:rPr>
          <w:rFonts w:ascii="Sylfaen" w:hAnsi="Sylfaen"/>
          <w:b/>
          <w:noProof/>
          <w:szCs w:val="28"/>
        </w:rPr>
        <w:t xml:space="preserve"> </w:t>
      </w:r>
      <w:r w:rsidRPr="00A57BD6">
        <w:rPr>
          <w:rFonts w:ascii="Sylfaen" w:hAnsi="Sylfaen" w:cs="Sylfaen"/>
          <w:b/>
          <w:noProof/>
          <w:szCs w:val="28"/>
        </w:rPr>
        <w:t>სასამართლო</w:t>
      </w:r>
    </w:p>
    <w:p w:rsidR="00426530" w:rsidRPr="00525A1F" w:rsidRDefault="00426530" w:rsidP="00D83153">
      <w:pPr>
        <w:spacing w:line="240" w:lineRule="auto"/>
        <w:ind w:firstLine="720"/>
        <w:jc w:val="both"/>
        <w:rPr>
          <w:rFonts w:ascii="Sylfaen" w:eastAsia="Times New Roman" w:hAnsi="Sylfaen" w:cs="Calibri"/>
          <w:color w:val="000000"/>
        </w:rPr>
      </w:pPr>
      <w:r w:rsidRPr="00A57BD6">
        <w:rPr>
          <w:rFonts w:ascii="Sylfaen" w:hAnsi="Sylfaen" w:cs="Sylfaen"/>
          <w:noProof/>
          <w:szCs w:val="28"/>
        </w:rPr>
        <w:t>საქართველოს</w:t>
      </w:r>
      <w:r w:rsidRPr="00A57BD6">
        <w:rPr>
          <w:rFonts w:ascii="Sylfaen" w:hAnsi="Sylfaen"/>
          <w:noProof/>
          <w:szCs w:val="28"/>
        </w:rPr>
        <w:t xml:space="preserve"> </w:t>
      </w:r>
      <w:r w:rsidRPr="00A57BD6">
        <w:rPr>
          <w:rFonts w:ascii="Sylfaen" w:hAnsi="Sylfaen" w:cs="Sylfaen"/>
          <w:noProof/>
          <w:szCs w:val="28"/>
        </w:rPr>
        <w:t>საკონსტიტუციო</w:t>
      </w:r>
      <w:r w:rsidRPr="00A57BD6">
        <w:rPr>
          <w:rFonts w:ascii="Sylfaen" w:hAnsi="Sylfaen"/>
          <w:noProof/>
          <w:szCs w:val="28"/>
        </w:rPr>
        <w:t xml:space="preserve"> </w:t>
      </w:r>
      <w:r w:rsidRPr="00A57BD6">
        <w:rPr>
          <w:rFonts w:ascii="Sylfaen" w:hAnsi="Sylfaen" w:cs="Sylfaen"/>
          <w:noProof/>
          <w:szCs w:val="28"/>
        </w:rPr>
        <w:t>სასამართლოს</w:t>
      </w:r>
      <w:r w:rsidR="00BE1304" w:rsidRPr="00A57BD6">
        <w:rPr>
          <w:rFonts w:ascii="Sylfaen" w:hAnsi="Sylfaen"/>
          <w:noProof/>
          <w:szCs w:val="28"/>
        </w:rPr>
        <w:t xml:space="preserve"> </w:t>
      </w:r>
      <w:r w:rsidR="00BC790D">
        <w:rPr>
          <w:rFonts w:ascii="Sylfaen" w:hAnsi="Sylfaen"/>
          <w:noProof/>
          <w:szCs w:val="28"/>
        </w:rPr>
        <w:t>2024 წლის 12 თვეში</w:t>
      </w:r>
      <w:r w:rsidR="002B07CD" w:rsidRPr="00A57BD6">
        <w:rPr>
          <w:rFonts w:ascii="Sylfaen" w:hAnsi="Sylfaen"/>
          <w:noProof/>
          <w:szCs w:val="28"/>
        </w:rPr>
        <w:t xml:space="preserve"> სახელმწიფო ბიუჯეტით გამოყოფილმა დაზუსტებულმა ასიგნებებმა</w:t>
      </w:r>
      <w:r w:rsidRPr="00A57BD6">
        <w:rPr>
          <w:rFonts w:ascii="Sylfaen" w:hAnsi="Sylfaen"/>
          <w:noProof/>
          <w:szCs w:val="28"/>
        </w:rPr>
        <w:t xml:space="preserve"> </w:t>
      </w:r>
      <w:r w:rsidRPr="00A57BD6">
        <w:rPr>
          <w:rFonts w:ascii="Sylfaen" w:hAnsi="Sylfaen" w:cs="Sylfaen"/>
          <w:noProof/>
          <w:szCs w:val="28"/>
        </w:rPr>
        <w:t xml:space="preserve">შეადგინა </w:t>
      </w:r>
      <w:r w:rsidR="00525A1F" w:rsidRPr="00525A1F">
        <w:rPr>
          <w:rFonts w:ascii="Sylfaen" w:eastAsia="Times New Roman" w:hAnsi="Sylfaen" w:cs="Calibri"/>
          <w:bCs/>
          <w:color w:val="000000"/>
        </w:rPr>
        <w:t>6 200.0</w:t>
      </w:r>
      <w:r w:rsidR="001653F0" w:rsidRPr="00525A1F">
        <w:rPr>
          <w:rFonts w:ascii="Sylfaen" w:eastAsia="Times New Roman" w:hAnsi="Sylfaen"/>
          <w:color w:val="000000"/>
          <w:lang w:val="ka-GE"/>
        </w:rPr>
        <w:t xml:space="preserve"> </w:t>
      </w:r>
      <w:r w:rsidRPr="00525A1F">
        <w:rPr>
          <w:rFonts w:ascii="Sylfaen" w:hAnsi="Sylfaen" w:cs="Sylfaen"/>
          <w:noProof/>
          <w:szCs w:val="28"/>
        </w:rPr>
        <w:t>ათასი</w:t>
      </w:r>
      <w:r w:rsidRPr="00525A1F">
        <w:rPr>
          <w:rFonts w:ascii="Sylfaen" w:hAnsi="Sylfaen"/>
          <w:noProof/>
          <w:szCs w:val="28"/>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ხოლო</w:t>
      </w:r>
      <w:r w:rsidRPr="00525A1F">
        <w:rPr>
          <w:rFonts w:ascii="Sylfaen" w:hAnsi="Sylfaen"/>
          <w:noProof/>
          <w:szCs w:val="28"/>
        </w:rPr>
        <w:t xml:space="preserve"> </w:t>
      </w:r>
      <w:r w:rsidRPr="00525A1F">
        <w:rPr>
          <w:rFonts w:ascii="Sylfaen" w:hAnsi="Sylfaen" w:cs="Sylfaen"/>
          <w:noProof/>
          <w:szCs w:val="28"/>
        </w:rPr>
        <w:t>ფაქტიურმა</w:t>
      </w:r>
      <w:r w:rsidRPr="00525A1F">
        <w:rPr>
          <w:rFonts w:ascii="Sylfaen" w:hAnsi="Sylfaen"/>
          <w:noProof/>
          <w:szCs w:val="28"/>
        </w:rPr>
        <w:t xml:space="preserve"> </w:t>
      </w:r>
      <w:r w:rsidRPr="00525A1F">
        <w:rPr>
          <w:rFonts w:ascii="Sylfaen" w:hAnsi="Sylfaen" w:cs="Sylfaen"/>
          <w:noProof/>
          <w:szCs w:val="28"/>
        </w:rPr>
        <w:t>დაფინა</w:t>
      </w:r>
      <w:r w:rsidR="004317C0">
        <w:rPr>
          <w:rFonts w:ascii="Sylfaen" w:hAnsi="Sylfaen" w:cs="Sylfaen"/>
          <w:noProof/>
          <w:szCs w:val="28"/>
          <w:lang w:val="ka-GE"/>
        </w:rPr>
        <w:t>ნ</w:t>
      </w:r>
      <w:r w:rsidRPr="00525A1F">
        <w:rPr>
          <w:rFonts w:ascii="Sylfaen" w:hAnsi="Sylfaen" w:cs="Sylfaen"/>
          <w:noProof/>
          <w:szCs w:val="28"/>
        </w:rPr>
        <w:t>სებამ</w:t>
      </w:r>
      <w:r w:rsidRPr="00525A1F">
        <w:rPr>
          <w:rFonts w:ascii="Sylfaen" w:hAnsi="Sylfaen" w:cs="Sylfaen"/>
          <w:noProof/>
          <w:szCs w:val="28"/>
          <w:lang w:val="ka-GE"/>
        </w:rPr>
        <w:t xml:space="preserve"> </w:t>
      </w:r>
      <w:r w:rsidRPr="00525A1F">
        <w:rPr>
          <w:rFonts w:ascii="Sylfaen" w:hAnsi="Sylfaen" w:cs="Sylfaen"/>
          <w:noProof/>
          <w:szCs w:val="28"/>
        </w:rPr>
        <w:t>-</w:t>
      </w:r>
      <w:r w:rsidRPr="00525A1F">
        <w:rPr>
          <w:rFonts w:ascii="Sylfaen" w:hAnsi="Sylfaen" w:cs="Sylfaen"/>
          <w:noProof/>
          <w:szCs w:val="28"/>
          <w:lang w:val="ka-GE"/>
        </w:rPr>
        <w:t xml:space="preserve"> </w:t>
      </w:r>
      <w:r w:rsidR="00525A1F">
        <w:rPr>
          <w:rFonts w:ascii="Sylfaen" w:eastAsia="Times New Roman" w:hAnsi="Sylfaen" w:cs="Calibri"/>
          <w:bCs/>
          <w:color w:val="000000"/>
        </w:rPr>
        <w:t>5 370.</w:t>
      </w:r>
      <w:r w:rsidR="00525A1F" w:rsidRPr="00525A1F">
        <w:rPr>
          <w:rFonts w:ascii="Sylfaen" w:eastAsia="Times New Roman" w:hAnsi="Sylfaen" w:cs="Calibri"/>
          <w:bCs/>
          <w:color w:val="000000"/>
        </w:rPr>
        <w:t>8</w:t>
      </w:r>
      <w:r w:rsidRPr="00525A1F">
        <w:rPr>
          <w:rFonts w:ascii="Sylfaen" w:eastAsia="Times New Roman" w:hAnsi="Sylfaen"/>
          <w:color w:val="000000"/>
          <w:lang w:val="ka-GE"/>
        </w:rPr>
        <w:t xml:space="preserve"> </w:t>
      </w:r>
      <w:r w:rsidRPr="00525A1F">
        <w:rPr>
          <w:rFonts w:ascii="Sylfaen" w:hAnsi="Sylfaen" w:cs="Sylfaen"/>
          <w:noProof/>
          <w:szCs w:val="28"/>
        </w:rPr>
        <w:t>ათასი</w:t>
      </w:r>
      <w:r w:rsidRPr="00525A1F">
        <w:rPr>
          <w:rFonts w:ascii="Sylfaen" w:hAnsi="Sylfaen"/>
          <w:noProof/>
          <w:szCs w:val="28"/>
        </w:rPr>
        <w:t xml:space="preserve"> </w:t>
      </w:r>
      <w:r w:rsidRPr="00525A1F">
        <w:rPr>
          <w:rFonts w:ascii="Sylfaen" w:hAnsi="Sylfaen" w:cs="Sylfaen"/>
          <w:noProof/>
          <w:szCs w:val="28"/>
        </w:rPr>
        <w:t>ლარი</w:t>
      </w:r>
      <w:r w:rsidRPr="00525A1F">
        <w:rPr>
          <w:rFonts w:ascii="Sylfaen" w:hAnsi="Sylfaen"/>
          <w:noProof/>
          <w:szCs w:val="28"/>
        </w:rPr>
        <w:t xml:space="preserve">, </w:t>
      </w:r>
      <w:r w:rsidRPr="00525A1F">
        <w:rPr>
          <w:rFonts w:ascii="Sylfaen" w:hAnsi="Sylfaen" w:cs="Sylfaen"/>
          <w:noProof/>
          <w:szCs w:val="28"/>
        </w:rPr>
        <w:t xml:space="preserve">რაც </w:t>
      </w:r>
      <w:r w:rsidR="00490368" w:rsidRPr="00525A1F">
        <w:rPr>
          <w:rFonts w:ascii="Sylfaen" w:hAnsi="Sylfaen" w:cs="Sylfaen"/>
          <w:noProof/>
          <w:szCs w:val="28"/>
        </w:rPr>
        <w:t>2023 წლის შესაბამის</w:t>
      </w:r>
      <w:r w:rsidR="0099001B" w:rsidRPr="00525A1F">
        <w:rPr>
          <w:rFonts w:ascii="Sylfaen" w:hAnsi="Sylfaen" w:cs="Sylfaen"/>
          <w:noProof/>
          <w:szCs w:val="28"/>
        </w:rPr>
        <w:t xml:space="preserve"> მაჩვენებელზე</w:t>
      </w:r>
      <w:r w:rsidRPr="00525A1F">
        <w:rPr>
          <w:rFonts w:ascii="Sylfaen" w:hAnsi="Sylfaen" w:cs="Sylfaen"/>
          <w:noProof/>
          <w:szCs w:val="28"/>
        </w:rPr>
        <w:t xml:space="preserve"> </w:t>
      </w:r>
      <w:r w:rsidR="00525A1F" w:rsidRPr="00525A1F">
        <w:rPr>
          <w:rFonts w:ascii="Sylfaen" w:eastAsia="Times New Roman" w:hAnsi="Sylfaen" w:cs="Calibri"/>
          <w:color w:val="000000"/>
        </w:rPr>
        <w:t>159</w:t>
      </w:r>
      <w:r w:rsidR="00A62657">
        <w:rPr>
          <w:rFonts w:ascii="Sylfaen" w:eastAsia="Times New Roman" w:hAnsi="Sylfaen" w:cs="Calibri"/>
          <w:color w:val="000000"/>
        </w:rPr>
        <w:t>.</w:t>
      </w:r>
      <w:r w:rsidR="00525A1F" w:rsidRPr="00525A1F">
        <w:rPr>
          <w:rFonts w:ascii="Sylfaen" w:eastAsia="Times New Roman" w:hAnsi="Sylfaen" w:cs="Calibri"/>
          <w:color w:val="000000"/>
        </w:rPr>
        <w:t>3</w:t>
      </w:r>
      <w:r w:rsidRPr="00525A1F">
        <w:rPr>
          <w:rFonts w:ascii="Sylfaen" w:hAnsi="Sylfaen" w:cs="Sylfaen"/>
          <w:noProof/>
          <w:szCs w:val="28"/>
        </w:rPr>
        <w:t xml:space="preserve"> ათასი</w:t>
      </w:r>
      <w:r w:rsidRPr="00525A1F">
        <w:rPr>
          <w:rFonts w:ascii="Sylfaen" w:hAnsi="Sylfaen"/>
          <w:noProof/>
          <w:szCs w:val="28"/>
        </w:rPr>
        <w:t xml:space="preserve"> </w:t>
      </w:r>
      <w:r w:rsidRPr="00525A1F">
        <w:rPr>
          <w:rFonts w:ascii="Sylfaen" w:hAnsi="Sylfaen" w:cs="Sylfaen"/>
          <w:noProof/>
          <w:szCs w:val="28"/>
        </w:rPr>
        <w:t>ლარით</w:t>
      </w:r>
      <w:r w:rsidRPr="00525A1F">
        <w:rPr>
          <w:rFonts w:ascii="Sylfaen" w:hAnsi="Sylfaen"/>
          <w:noProof/>
          <w:szCs w:val="28"/>
        </w:rPr>
        <w:t xml:space="preserve"> </w:t>
      </w:r>
      <w:r w:rsidRPr="00525A1F">
        <w:rPr>
          <w:rFonts w:ascii="Sylfaen" w:hAnsi="Sylfaen" w:cs="Sylfaen"/>
          <w:noProof/>
          <w:szCs w:val="28"/>
          <w:lang w:val="ka-GE"/>
        </w:rPr>
        <w:t>მეტია</w:t>
      </w:r>
      <w:r w:rsidRPr="00525A1F">
        <w:rPr>
          <w:rFonts w:ascii="Sylfaen" w:hAnsi="Sylfaen"/>
          <w:noProof/>
          <w:szCs w:val="28"/>
        </w:rPr>
        <w:t>.</w:t>
      </w:r>
    </w:p>
    <w:p w:rsidR="00B47B91" w:rsidRPr="00A57BD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A57BD6">
        <w:rPr>
          <w:rFonts w:ascii="Sylfaen" w:hAnsi="Sylfaen"/>
          <w:i/>
          <w:noProof/>
          <w:sz w:val="16"/>
          <w:szCs w:val="16"/>
        </w:rPr>
        <w:br/>
        <w:t xml:space="preserve"> </w:t>
      </w:r>
      <w:r w:rsidR="00B47B91" w:rsidRPr="00A57BD6">
        <w:rPr>
          <w:rFonts w:ascii="Sylfaen" w:hAnsi="Sylfaen" w:cs="Sylfaen"/>
          <w:i/>
          <w:noProof/>
          <w:sz w:val="16"/>
          <w:szCs w:val="16"/>
        </w:rPr>
        <w:t>დაზუსტებული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ასიგნებები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ფაქტიური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დაფინანსება</w:t>
      </w:r>
    </w:p>
    <w:p w:rsidR="00426530" w:rsidRPr="00A57BD6" w:rsidRDefault="00525A1F" w:rsidP="00D83153">
      <w:pPr>
        <w:spacing w:after="0" w:line="240" w:lineRule="auto"/>
        <w:jc w:val="center"/>
        <w:rPr>
          <w:rFonts w:ascii="Sylfaen" w:hAnsi="Sylfaen"/>
          <w:i/>
          <w:noProof/>
          <w:sz w:val="16"/>
          <w:szCs w:val="16"/>
        </w:rPr>
      </w:pPr>
      <w:r>
        <w:rPr>
          <w:noProof/>
        </w:rPr>
        <w:drawing>
          <wp:inline distT="0" distB="0" distL="0" distR="0" wp14:anchorId="614C0A93" wp14:editId="62CDC60C">
            <wp:extent cx="5943600" cy="217261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653F0" w:rsidRPr="00525A1F" w:rsidRDefault="004B25E7" w:rsidP="00D83153">
      <w:pPr>
        <w:spacing w:line="240" w:lineRule="auto"/>
        <w:ind w:firstLine="720"/>
        <w:jc w:val="both"/>
        <w:rPr>
          <w:rFonts w:ascii="Sylfaen" w:hAnsi="Sylfaen" w:cs="Sylfaen"/>
          <w:noProof/>
          <w:szCs w:val="28"/>
        </w:rPr>
      </w:pPr>
      <w:r w:rsidRPr="00A57BD6">
        <w:rPr>
          <w:rFonts w:ascii="Sylfaen" w:hAnsi="Sylfaen" w:cs="Sylfaen"/>
          <w:noProof/>
          <w:szCs w:val="28"/>
        </w:rPr>
        <w:t>საქართველოს</w:t>
      </w:r>
      <w:r w:rsidRPr="00A57BD6">
        <w:rPr>
          <w:rFonts w:ascii="Sylfaen" w:hAnsi="Sylfaen"/>
          <w:noProof/>
          <w:szCs w:val="28"/>
        </w:rPr>
        <w:t xml:space="preserve"> </w:t>
      </w:r>
      <w:r w:rsidRPr="00A57BD6">
        <w:rPr>
          <w:rFonts w:ascii="Sylfaen" w:hAnsi="Sylfaen" w:cs="Sylfaen"/>
          <w:noProof/>
          <w:szCs w:val="28"/>
        </w:rPr>
        <w:t xml:space="preserve">საკონსტიტუციო სასამართლოსათვის </w:t>
      </w:r>
      <w:r w:rsidR="00F01C3F" w:rsidRPr="00A57BD6">
        <w:rPr>
          <w:rFonts w:ascii="Sylfaen" w:hAnsi="Sylfaen" w:cs="Sylfaen"/>
          <w:noProof/>
          <w:szCs w:val="28"/>
        </w:rPr>
        <w:t xml:space="preserve">გამოყოფილ სახსრებში „ხარჯების“ მუხლის საკასო შესრულებამ შეადგინა - </w:t>
      </w:r>
      <w:r w:rsidR="005C3B15">
        <w:rPr>
          <w:rFonts w:ascii="Sylfaen" w:hAnsi="Sylfaen" w:cs="Sylfaen"/>
          <w:noProof/>
          <w:szCs w:val="28"/>
        </w:rPr>
        <w:t>99.6</w:t>
      </w:r>
      <w:r w:rsidR="00E4435A" w:rsidRPr="00A57BD6">
        <w:rPr>
          <w:rFonts w:ascii="Sylfaen" w:hAnsi="Sylfaen" w:cs="Sylfaen"/>
          <w:noProof/>
          <w:szCs w:val="28"/>
        </w:rPr>
        <w:t>%,</w:t>
      </w:r>
      <w:r w:rsidR="001653F0" w:rsidRPr="00A57BD6">
        <w:rPr>
          <w:rFonts w:ascii="Sylfaen" w:hAnsi="Sylfaen" w:cs="Sylfaen"/>
          <w:noProof/>
          <w:szCs w:val="28"/>
        </w:rPr>
        <w:t xml:space="preserve"> </w:t>
      </w:r>
      <w:r w:rsidR="00F01C3F" w:rsidRPr="00A57BD6">
        <w:rPr>
          <w:rFonts w:ascii="Sylfaen" w:hAnsi="Sylfaen" w:cs="Sylfaen"/>
          <w:noProof/>
          <w:szCs w:val="28"/>
        </w:rPr>
        <w:t xml:space="preserve">ხოლო „არაფინანსური აქტივების ზრდის“ მუხლით - </w:t>
      </w:r>
      <w:r w:rsidR="005C3B15">
        <w:rPr>
          <w:rFonts w:ascii="Sylfaen" w:hAnsi="Sylfaen" w:cs="Sylfaen"/>
          <w:noProof/>
          <w:szCs w:val="28"/>
        </w:rPr>
        <w:t>0.4</w:t>
      </w:r>
      <w:r w:rsidR="00E4435A" w:rsidRPr="00A57BD6">
        <w:rPr>
          <w:rFonts w:ascii="Sylfaen" w:hAnsi="Sylfaen" w:cs="Sylfaen"/>
          <w:noProof/>
          <w:szCs w:val="28"/>
        </w:rPr>
        <w:t>%.</w:t>
      </w:r>
    </w:p>
    <w:p w:rsidR="00741C90" w:rsidRDefault="00741C90" w:rsidP="00D83153">
      <w:pPr>
        <w:spacing w:line="240" w:lineRule="auto"/>
        <w:jc w:val="center"/>
        <w:rPr>
          <w:rFonts w:ascii="Sylfaen" w:hAnsi="Sylfaen" w:cs="Sylfaen"/>
          <w:b/>
          <w:noProof/>
          <w:szCs w:val="28"/>
        </w:rPr>
      </w:pPr>
    </w:p>
    <w:p w:rsidR="00525A1F" w:rsidRPr="00741C90" w:rsidRDefault="00426530" w:rsidP="00D83153">
      <w:pPr>
        <w:spacing w:line="240" w:lineRule="auto"/>
        <w:jc w:val="center"/>
        <w:rPr>
          <w:rFonts w:ascii="Sylfaen" w:hAnsi="Sylfaen" w:cs="Sylfaen"/>
          <w:b/>
          <w:noProof/>
          <w:szCs w:val="28"/>
        </w:rPr>
      </w:pPr>
      <w:r w:rsidRPr="00A57BD6">
        <w:rPr>
          <w:rFonts w:ascii="Sylfaen" w:hAnsi="Sylfaen" w:cs="Sylfaen"/>
          <w:b/>
          <w:noProof/>
          <w:szCs w:val="28"/>
        </w:rPr>
        <w:t>საქართველოს</w:t>
      </w:r>
      <w:r w:rsidRPr="00A57BD6">
        <w:rPr>
          <w:rFonts w:ascii="Sylfaen" w:hAnsi="Sylfaen"/>
          <w:b/>
          <w:noProof/>
          <w:szCs w:val="28"/>
        </w:rPr>
        <w:t xml:space="preserve"> </w:t>
      </w:r>
      <w:r w:rsidRPr="00A57BD6">
        <w:rPr>
          <w:rFonts w:ascii="Sylfaen" w:hAnsi="Sylfaen" w:cs="Sylfaen"/>
          <w:b/>
          <w:noProof/>
          <w:szCs w:val="28"/>
        </w:rPr>
        <w:t>უზენაესი</w:t>
      </w:r>
      <w:r w:rsidRPr="00A57BD6">
        <w:rPr>
          <w:rFonts w:ascii="Sylfaen" w:hAnsi="Sylfaen"/>
          <w:b/>
          <w:noProof/>
          <w:szCs w:val="28"/>
        </w:rPr>
        <w:t xml:space="preserve"> </w:t>
      </w:r>
      <w:r w:rsidRPr="00A57BD6">
        <w:rPr>
          <w:rFonts w:ascii="Sylfaen" w:hAnsi="Sylfaen" w:cs="Sylfaen"/>
          <w:b/>
          <w:noProof/>
          <w:szCs w:val="28"/>
        </w:rPr>
        <w:t>სასამართლო</w:t>
      </w:r>
    </w:p>
    <w:p w:rsidR="00426530" w:rsidRPr="009F48FC" w:rsidRDefault="00426530" w:rsidP="00D83153">
      <w:pPr>
        <w:spacing w:line="240" w:lineRule="auto"/>
        <w:ind w:firstLine="720"/>
        <w:jc w:val="both"/>
        <w:rPr>
          <w:rFonts w:ascii="Sylfaen" w:eastAsia="Times New Roman" w:hAnsi="Sylfaen" w:cs="Calibri"/>
          <w:color w:val="000000"/>
        </w:rPr>
      </w:pPr>
      <w:r w:rsidRPr="00A57BD6">
        <w:rPr>
          <w:rFonts w:ascii="Sylfaen" w:hAnsi="Sylfaen" w:cs="Sylfaen"/>
          <w:noProof/>
          <w:szCs w:val="28"/>
        </w:rPr>
        <w:t>საქართველოს</w:t>
      </w:r>
      <w:r w:rsidRPr="00A57BD6">
        <w:rPr>
          <w:rFonts w:ascii="Sylfaen" w:hAnsi="Sylfaen"/>
          <w:noProof/>
          <w:szCs w:val="28"/>
        </w:rPr>
        <w:t xml:space="preserve"> </w:t>
      </w:r>
      <w:r w:rsidRPr="00A57BD6">
        <w:rPr>
          <w:rFonts w:ascii="Sylfaen" w:hAnsi="Sylfaen" w:cs="Sylfaen"/>
          <w:bCs/>
          <w:noProof/>
          <w:szCs w:val="28"/>
        </w:rPr>
        <w:t>უზენაესი</w:t>
      </w:r>
      <w:r w:rsidRPr="00A57BD6">
        <w:rPr>
          <w:rFonts w:ascii="Sylfaen" w:hAnsi="Sylfaen" w:cs="Arial"/>
          <w:bCs/>
          <w:noProof/>
          <w:szCs w:val="28"/>
        </w:rPr>
        <w:t xml:space="preserve"> </w:t>
      </w:r>
      <w:r w:rsidRPr="009F48FC">
        <w:rPr>
          <w:rFonts w:ascii="Sylfaen" w:hAnsi="Sylfaen" w:cs="Sylfaen"/>
          <w:bCs/>
          <w:noProof/>
          <w:szCs w:val="28"/>
        </w:rPr>
        <w:t>სასამართლოსათვის</w:t>
      </w:r>
      <w:r w:rsidR="00BE1304" w:rsidRPr="009F48FC">
        <w:rPr>
          <w:rFonts w:ascii="Sylfaen" w:hAnsi="Sylfaen"/>
          <w:noProof/>
          <w:szCs w:val="28"/>
        </w:rPr>
        <w:t xml:space="preserve"> </w:t>
      </w:r>
      <w:r w:rsidR="00BC790D" w:rsidRPr="009F48FC">
        <w:rPr>
          <w:rFonts w:ascii="Sylfaen" w:hAnsi="Sylfaen"/>
          <w:noProof/>
          <w:szCs w:val="28"/>
        </w:rPr>
        <w:t>2024 წლის 12 თვეში</w:t>
      </w:r>
      <w:r w:rsidR="002B07CD" w:rsidRPr="009F48FC">
        <w:rPr>
          <w:rFonts w:ascii="Sylfaen" w:hAnsi="Sylfaen"/>
          <w:noProof/>
          <w:szCs w:val="28"/>
        </w:rPr>
        <w:t xml:space="preserve"> სახელმწიფო ბიუჯეტით გამოყოფილმა დაზუსტებულმა ასიგნებებმა</w:t>
      </w:r>
      <w:r w:rsidRPr="009F48FC">
        <w:rPr>
          <w:rFonts w:ascii="Sylfaen" w:hAnsi="Sylfaen"/>
          <w:noProof/>
          <w:szCs w:val="28"/>
        </w:rPr>
        <w:t xml:space="preserve"> </w:t>
      </w:r>
      <w:r w:rsidRPr="009F48FC">
        <w:rPr>
          <w:rFonts w:ascii="Sylfaen" w:hAnsi="Sylfaen" w:cs="Sylfaen"/>
          <w:noProof/>
          <w:szCs w:val="28"/>
        </w:rPr>
        <w:t>შეადგინა</w:t>
      </w:r>
      <w:r w:rsidRPr="009F48FC">
        <w:rPr>
          <w:rFonts w:ascii="Sylfaen" w:hAnsi="Sylfaen"/>
          <w:noProof/>
          <w:szCs w:val="28"/>
        </w:rPr>
        <w:t xml:space="preserve"> </w:t>
      </w:r>
      <w:r w:rsidR="009F48FC" w:rsidRPr="009F48FC">
        <w:rPr>
          <w:rFonts w:ascii="Sylfaen" w:eastAsia="Times New Roman" w:hAnsi="Sylfaen" w:cs="Calibri"/>
          <w:bCs/>
          <w:color w:val="000000"/>
        </w:rPr>
        <w:t>17 400.0</w:t>
      </w:r>
      <w:r w:rsidR="001653F0" w:rsidRPr="009F48FC">
        <w:rPr>
          <w:rFonts w:ascii="Sylfaen" w:eastAsia="Times New Roman" w:hAnsi="Sylfaen"/>
          <w:color w:val="000000"/>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ხოლო</w:t>
      </w:r>
      <w:r w:rsidRPr="009F48FC">
        <w:rPr>
          <w:rFonts w:ascii="Sylfaen" w:hAnsi="Sylfaen"/>
          <w:noProof/>
          <w:szCs w:val="28"/>
        </w:rPr>
        <w:t xml:space="preserve"> </w:t>
      </w:r>
      <w:r w:rsidRPr="009F48FC">
        <w:rPr>
          <w:rFonts w:ascii="Sylfaen" w:hAnsi="Sylfaen" w:cs="Sylfaen"/>
          <w:noProof/>
          <w:szCs w:val="28"/>
        </w:rPr>
        <w:t>ფაქტიურმა</w:t>
      </w:r>
      <w:r w:rsidRPr="009F48FC">
        <w:rPr>
          <w:rFonts w:ascii="Sylfaen" w:hAnsi="Sylfaen"/>
          <w:noProof/>
          <w:szCs w:val="28"/>
        </w:rPr>
        <w:t xml:space="preserve"> </w:t>
      </w:r>
      <w:r w:rsidRPr="009F48FC">
        <w:rPr>
          <w:rFonts w:ascii="Sylfaen" w:hAnsi="Sylfaen" w:cs="Sylfaen"/>
          <w:noProof/>
          <w:szCs w:val="28"/>
        </w:rPr>
        <w:t>დაფინასებამ</w:t>
      </w:r>
      <w:r w:rsidR="001653F0" w:rsidRPr="009F48FC">
        <w:rPr>
          <w:rFonts w:ascii="Sylfaen" w:hAnsi="Sylfaen"/>
          <w:noProof/>
          <w:szCs w:val="28"/>
        </w:rPr>
        <w:t xml:space="preserve"> </w:t>
      </w:r>
      <w:r w:rsidR="009F48FC" w:rsidRPr="009F48FC">
        <w:rPr>
          <w:rFonts w:ascii="Sylfaen" w:eastAsia="Times New Roman" w:hAnsi="Sylfaen" w:cs="Calibri"/>
          <w:bCs/>
          <w:color w:val="000000"/>
        </w:rPr>
        <w:t>17 101.3</w:t>
      </w:r>
      <w:r w:rsidRPr="009F48FC">
        <w:rPr>
          <w:rFonts w:ascii="Sylfaen" w:hAnsi="Sylfaen"/>
          <w:noProof/>
          <w:szCs w:val="28"/>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 xml:space="preserve">რაც </w:t>
      </w:r>
      <w:r w:rsidR="00490368" w:rsidRPr="009F48FC">
        <w:rPr>
          <w:rFonts w:ascii="Sylfaen" w:hAnsi="Sylfaen" w:cs="Sylfaen"/>
          <w:noProof/>
          <w:szCs w:val="28"/>
        </w:rPr>
        <w:t>2023 წლის შესაბამის</w:t>
      </w:r>
      <w:r w:rsidR="0099001B" w:rsidRPr="009F48FC">
        <w:rPr>
          <w:rFonts w:ascii="Sylfaen" w:hAnsi="Sylfaen" w:cs="Sylfaen"/>
          <w:noProof/>
          <w:szCs w:val="28"/>
        </w:rPr>
        <w:t xml:space="preserve"> მაჩვენებელზე</w:t>
      </w:r>
      <w:r w:rsidRPr="009F48FC">
        <w:rPr>
          <w:rFonts w:ascii="Sylfaen" w:hAnsi="Sylfaen" w:cs="Sylfaen"/>
          <w:noProof/>
          <w:szCs w:val="28"/>
        </w:rPr>
        <w:t xml:space="preserve"> </w:t>
      </w:r>
      <w:r w:rsidR="009F48FC" w:rsidRPr="009F48FC">
        <w:rPr>
          <w:rFonts w:ascii="Sylfaen" w:eastAsia="Times New Roman" w:hAnsi="Sylfaen" w:cs="Calibri"/>
          <w:color w:val="000000"/>
        </w:rPr>
        <w:t>1 462.</w:t>
      </w:r>
      <w:r w:rsidR="00F91FD6">
        <w:rPr>
          <w:rFonts w:ascii="Sylfaen" w:eastAsia="Times New Roman" w:hAnsi="Sylfaen" w:cs="Calibri"/>
          <w:color w:val="000000"/>
        </w:rPr>
        <w:t>1</w:t>
      </w:r>
      <w:r w:rsidR="001653F0" w:rsidRPr="009F48FC">
        <w:rPr>
          <w:rFonts w:ascii="Sylfaen" w:hAnsi="Sylfaen" w:cs="Sylfaen"/>
          <w:noProof/>
          <w:szCs w:val="28"/>
        </w:rPr>
        <w:t xml:space="preserve"> </w:t>
      </w:r>
      <w:r w:rsidRPr="009F48FC">
        <w:rPr>
          <w:rFonts w:ascii="Sylfaen" w:hAnsi="Sylfaen" w:cs="Sylfaen"/>
          <w:noProof/>
          <w:szCs w:val="28"/>
        </w:rPr>
        <w:t>ათასი ლარით</w:t>
      </w:r>
      <w:r w:rsidRPr="009F48FC">
        <w:rPr>
          <w:rFonts w:ascii="Sylfaen" w:hAnsi="Sylfaen" w:cs="Sylfaen"/>
          <w:noProof/>
          <w:szCs w:val="28"/>
          <w:lang w:val="ka-GE"/>
        </w:rPr>
        <w:t xml:space="preserve"> </w:t>
      </w:r>
      <w:r w:rsidR="00000B3C" w:rsidRPr="00A57BD6">
        <w:rPr>
          <w:rFonts w:ascii="Sylfaen" w:hAnsi="Sylfaen" w:cs="Sylfaen"/>
          <w:noProof/>
          <w:szCs w:val="28"/>
          <w:lang w:val="ka-GE"/>
        </w:rPr>
        <w:t>მეტია</w:t>
      </w:r>
      <w:r w:rsidRPr="00A57BD6">
        <w:rPr>
          <w:rFonts w:ascii="Sylfaen" w:hAnsi="Sylfaen"/>
          <w:noProof/>
          <w:szCs w:val="28"/>
        </w:rPr>
        <w:t>.</w:t>
      </w:r>
    </w:p>
    <w:p w:rsidR="00B47B91" w:rsidRPr="00A57BD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A57BD6">
        <w:rPr>
          <w:rFonts w:ascii="Sylfaen" w:hAnsi="Sylfaen"/>
          <w:i/>
          <w:noProof/>
          <w:sz w:val="16"/>
          <w:szCs w:val="16"/>
        </w:rPr>
        <w:br/>
        <w:t xml:space="preserve"> </w:t>
      </w:r>
      <w:r w:rsidR="00B47B91" w:rsidRPr="00A57BD6">
        <w:rPr>
          <w:rFonts w:ascii="Sylfaen" w:hAnsi="Sylfaen" w:cs="Sylfaen"/>
          <w:i/>
          <w:noProof/>
          <w:sz w:val="16"/>
          <w:szCs w:val="16"/>
        </w:rPr>
        <w:t>დაზუსტებული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ასიგნებები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ფაქტიური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დაფინანსება</w:t>
      </w:r>
    </w:p>
    <w:p w:rsidR="00426530" w:rsidRPr="00A57BD6" w:rsidRDefault="00525A1F" w:rsidP="00D83153">
      <w:pPr>
        <w:spacing w:line="240" w:lineRule="auto"/>
        <w:jc w:val="center"/>
        <w:rPr>
          <w:rFonts w:ascii="Sylfaen" w:hAnsi="Sylfaen" w:cs="Sylfaen"/>
          <w:noProof/>
          <w:sz w:val="16"/>
          <w:szCs w:val="16"/>
        </w:rPr>
      </w:pPr>
      <w:r>
        <w:rPr>
          <w:noProof/>
        </w:rPr>
        <w:drawing>
          <wp:inline distT="0" distB="0" distL="0" distR="0" wp14:anchorId="425D9BDB" wp14:editId="088F9A28">
            <wp:extent cx="5943600" cy="2006221"/>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82399" w:rsidRDefault="00D82399" w:rsidP="00D83153">
      <w:pPr>
        <w:spacing w:line="240" w:lineRule="auto"/>
        <w:ind w:firstLine="720"/>
        <w:jc w:val="both"/>
        <w:rPr>
          <w:rFonts w:ascii="Sylfaen" w:hAnsi="Sylfaen" w:cs="Sylfaen"/>
          <w:noProof/>
          <w:szCs w:val="28"/>
          <w:lang w:val="ka-GE"/>
        </w:rPr>
      </w:pPr>
      <w:r w:rsidRPr="00A57BD6">
        <w:rPr>
          <w:rFonts w:ascii="Sylfaen" w:hAnsi="Sylfaen" w:cs="Sylfaen"/>
          <w:noProof/>
          <w:szCs w:val="28"/>
          <w:lang w:val="ka-GE"/>
        </w:rPr>
        <w:t xml:space="preserve">საქართველოს უზენაესი სასამართლოებისთვის გამოყოფილ სახსრებში „ხარჯების“ მუხლის საკასო შესრულებამ შეადგინა </w:t>
      </w:r>
      <w:r w:rsidR="00364E6A">
        <w:rPr>
          <w:rFonts w:ascii="Sylfaen" w:hAnsi="Sylfaen" w:cs="Sylfaen"/>
          <w:noProof/>
          <w:szCs w:val="28"/>
          <w:lang w:val="ka-GE"/>
        </w:rPr>
        <w:t>99.0</w:t>
      </w:r>
      <w:r w:rsidR="00E4435A" w:rsidRPr="00A57BD6">
        <w:rPr>
          <w:rFonts w:ascii="Sylfaen" w:hAnsi="Sylfaen" w:cs="Sylfaen"/>
          <w:noProof/>
          <w:szCs w:val="28"/>
          <w:lang w:val="ka-GE"/>
        </w:rPr>
        <w:t>%</w:t>
      </w:r>
      <w:r w:rsidRPr="00A57BD6">
        <w:rPr>
          <w:rFonts w:ascii="Sylfaen" w:hAnsi="Sylfaen" w:cs="Sylfaen"/>
          <w:noProof/>
          <w:szCs w:val="28"/>
          <w:lang w:val="ka-GE"/>
        </w:rPr>
        <w:t xml:space="preserve">, ხოლო „არაფინანსური აქტივების ზრდის“ მუხლით - </w:t>
      </w:r>
      <w:r w:rsidR="00364E6A">
        <w:rPr>
          <w:rFonts w:ascii="Sylfaen" w:hAnsi="Sylfaen" w:cs="Sylfaen"/>
          <w:noProof/>
          <w:szCs w:val="28"/>
          <w:lang w:val="ka-GE"/>
        </w:rPr>
        <w:t>1.0</w:t>
      </w:r>
      <w:r w:rsidR="00E4435A" w:rsidRPr="00A57BD6">
        <w:rPr>
          <w:rFonts w:ascii="Sylfaen" w:hAnsi="Sylfaen" w:cs="Sylfaen"/>
          <w:noProof/>
          <w:szCs w:val="28"/>
          <w:lang w:val="ka-GE"/>
        </w:rPr>
        <w:t>%.</w:t>
      </w:r>
    </w:p>
    <w:p w:rsidR="009F48FC" w:rsidRPr="00741C90" w:rsidRDefault="00426530" w:rsidP="00D83153">
      <w:pPr>
        <w:spacing w:line="240" w:lineRule="auto"/>
        <w:jc w:val="center"/>
        <w:rPr>
          <w:rFonts w:ascii="Sylfaen" w:hAnsi="Sylfaen" w:cs="Sylfaen"/>
          <w:b/>
          <w:noProof/>
          <w:szCs w:val="28"/>
        </w:rPr>
      </w:pPr>
      <w:r w:rsidRPr="00A57BD6">
        <w:rPr>
          <w:rFonts w:ascii="Sylfaen" w:hAnsi="Sylfaen" w:cs="Sylfaen"/>
          <w:b/>
          <w:noProof/>
          <w:szCs w:val="28"/>
        </w:rPr>
        <w:lastRenderedPageBreak/>
        <w:t>საერთო</w:t>
      </w:r>
      <w:r w:rsidRPr="00A57BD6">
        <w:rPr>
          <w:rFonts w:ascii="Sylfaen" w:hAnsi="Sylfaen"/>
          <w:b/>
          <w:noProof/>
          <w:szCs w:val="28"/>
        </w:rPr>
        <w:t xml:space="preserve"> </w:t>
      </w:r>
      <w:r w:rsidRPr="00A57BD6">
        <w:rPr>
          <w:rFonts w:ascii="Sylfaen" w:hAnsi="Sylfaen" w:cs="Sylfaen"/>
          <w:b/>
          <w:noProof/>
          <w:szCs w:val="28"/>
        </w:rPr>
        <w:t>სასამართლოები</w:t>
      </w:r>
    </w:p>
    <w:p w:rsidR="00426530" w:rsidRPr="009F48FC" w:rsidRDefault="00426530" w:rsidP="00D83153">
      <w:pPr>
        <w:spacing w:line="240" w:lineRule="auto"/>
        <w:ind w:firstLine="720"/>
        <w:jc w:val="both"/>
        <w:rPr>
          <w:rFonts w:ascii="Sylfaen" w:eastAsia="Times New Roman" w:hAnsi="Sylfaen" w:cs="Calibri"/>
          <w:color w:val="000000"/>
        </w:rPr>
      </w:pPr>
      <w:r w:rsidRPr="00A57BD6">
        <w:rPr>
          <w:rFonts w:ascii="Sylfaen" w:hAnsi="Sylfaen" w:cs="Sylfaen"/>
          <w:noProof/>
          <w:szCs w:val="28"/>
        </w:rPr>
        <w:t>საერთო</w:t>
      </w:r>
      <w:r w:rsidRPr="00A57BD6">
        <w:rPr>
          <w:rFonts w:ascii="Sylfaen" w:hAnsi="Sylfaen"/>
          <w:noProof/>
          <w:szCs w:val="28"/>
        </w:rPr>
        <w:t xml:space="preserve"> </w:t>
      </w:r>
      <w:r w:rsidRPr="00A57BD6">
        <w:rPr>
          <w:rFonts w:ascii="Sylfaen" w:hAnsi="Sylfaen" w:cs="Sylfaen"/>
          <w:noProof/>
          <w:szCs w:val="28"/>
        </w:rPr>
        <w:t>სასამართლოებისათვის</w:t>
      </w:r>
      <w:r w:rsidR="00BE1304" w:rsidRPr="00A57BD6">
        <w:rPr>
          <w:rFonts w:ascii="Sylfaen" w:hAnsi="Sylfaen"/>
          <w:noProof/>
          <w:szCs w:val="28"/>
        </w:rPr>
        <w:t xml:space="preserve"> </w:t>
      </w:r>
      <w:r w:rsidR="00BC790D">
        <w:rPr>
          <w:rFonts w:ascii="Sylfaen" w:hAnsi="Sylfaen"/>
          <w:noProof/>
          <w:szCs w:val="28"/>
        </w:rPr>
        <w:t>2024 წლის 12 თვეში</w:t>
      </w:r>
      <w:r w:rsidR="002B07CD" w:rsidRPr="00A57BD6">
        <w:rPr>
          <w:rFonts w:ascii="Sylfaen" w:hAnsi="Sylfaen"/>
          <w:noProof/>
          <w:szCs w:val="28"/>
        </w:rPr>
        <w:t xml:space="preserve"> სახელმწიფო ბიუჯეტით გამოყოფილმა დაზუსტებულმა ასიგნებებმა</w:t>
      </w:r>
      <w:r w:rsidRPr="00A57BD6">
        <w:rPr>
          <w:rFonts w:ascii="Sylfaen" w:hAnsi="Sylfaen"/>
          <w:noProof/>
          <w:szCs w:val="28"/>
        </w:rPr>
        <w:t xml:space="preserve"> </w:t>
      </w:r>
      <w:r w:rsidRPr="00A57BD6">
        <w:rPr>
          <w:rFonts w:ascii="Sylfaen" w:hAnsi="Sylfaen" w:cs="Sylfaen"/>
          <w:noProof/>
          <w:szCs w:val="28"/>
        </w:rPr>
        <w:t xml:space="preserve">შეადგინა </w:t>
      </w:r>
      <w:r w:rsidR="009F48FC" w:rsidRPr="009F48FC">
        <w:rPr>
          <w:rFonts w:ascii="Sylfaen" w:eastAsia="Times New Roman" w:hAnsi="Sylfaen" w:cs="Calibri"/>
          <w:bCs/>
          <w:color w:val="000000"/>
        </w:rPr>
        <w:t>111 500.0</w:t>
      </w:r>
      <w:r w:rsidR="001653F0" w:rsidRPr="009F48FC">
        <w:rPr>
          <w:rFonts w:ascii="Sylfaen" w:eastAsia="Times New Roman" w:hAnsi="Sylfaen"/>
          <w:color w:val="000000"/>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ხოლო</w:t>
      </w:r>
      <w:r w:rsidRPr="009F48FC">
        <w:rPr>
          <w:rFonts w:ascii="Sylfaen" w:hAnsi="Sylfaen"/>
          <w:noProof/>
          <w:szCs w:val="28"/>
        </w:rPr>
        <w:t xml:space="preserve"> </w:t>
      </w:r>
      <w:r w:rsidRPr="009F48FC">
        <w:rPr>
          <w:rFonts w:ascii="Sylfaen" w:hAnsi="Sylfaen" w:cs="Sylfaen"/>
          <w:noProof/>
          <w:szCs w:val="28"/>
        </w:rPr>
        <w:t>ფაქტიურმა</w:t>
      </w:r>
      <w:r w:rsidRPr="009F48FC">
        <w:rPr>
          <w:rFonts w:ascii="Sylfaen" w:hAnsi="Sylfaen"/>
          <w:noProof/>
          <w:szCs w:val="28"/>
        </w:rPr>
        <w:t xml:space="preserve"> </w:t>
      </w:r>
      <w:r w:rsidRPr="009F48FC">
        <w:rPr>
          <w:rFonts w:ascii="Sylfaen" w:hAnsi="Sylfaen" w:cs="Sylfaen"/>
          <w:noProof/>
          <w:szCs w:val="28"/>
        </w:rPr>
        <w:t>დაფინა</w:t>
      </w:r>
      <w:r w:rsidR="004317C0">
        <w:rPr>
          <w:rFonts w:ascii="Sylfaen" w:hAnsi="Sylfaen" w:cs="Sylfaen"/>
          <w:noProof/>
          <w:szCs w:val="28"/>
          <w:lang w:val="ka-GE"/>
        </w:rPr>
        <w:t>ნ</w:t>
      </w:r>
      <w:r w:rsidRPr="009F48FC">
        <w:rPr>
          <w:rFonts w:ascii="Sylfaen" w:hAnsi="Sylfaen" w:cs="Sylfaen"/>
          <w:noProof/>
          <w:szCs w:val="28"/>
        </w:rPr>
        <w:t>სებამ</w:t>
      </w:r>
      <w:r w:rsidRPr="009F48FC">
        <w:rPr>
          <w:rFonts w:ascii="Sylfaen" w:hAnsi="Sylfaen"/>
          <w:noProof/>
          <w:szCs w:val="28"/>
        </w:rPr>
        <w:t xml:space="preserve"> - </w:t>
      </w:r>
      <w:r w:rsidR="009F48FC" w:rsidRPr="009F48FC">
        <w:rPr>
          <w:rFonts w:ascii="Sylfaen" w:eastAsia="Times New Roman" w:hAnsi="Sylfaen" w:cs="Calibri"/>
          <w:bCs/>
          <w:color w:val="000000"/>
        </w:rPr>
        <w:t>108 295.0</w:t>
      </w:r>
      <w:r w:rsidR="0041301A" w:rsidRPr="009F48FC">
        <w:rPr>
          <w:rFonts w:ascii="Sylfaen" w:eastAsia="Times New Roman" w:hAnsi="Sylfaen"/>
          <w:color w:val="000000"/>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 xml:space="preserve">რაც </w:t>
      </w:r>
      <w:r w:rsidR="00490368" w:rsidRPr="009F48FC">
        <w:rPr>
          <w:rFonts w:ascii="Sylfaen" w:hAnsi="Sylfaen" w:cs="Sylfaen"/>
          <w:noProof/>
          <w:szCs w:val="28"/>
        </w:rPr>
        <w:t>2023 წლის შესაბამის</w:t>
      </w:r>
      <w:r w:rsidR="0099001B" w:rsidRPr="009F48FC">
        <w:rPr>
          <w:rFonts w:ascii="Sylfaen" w:hAnsi="Sylfaen" w:cs="Sylfaen"/>
          <w:noProof/>
          <w:szCs w:val="28"/>
        </w:rPr>
        <w:t xml:space="preserve"> მაჩვენებელზე</w:t>
      </w:r>
      <w:r w:rsidRPr="009F48FC">
        <w:rPr>
          <w:rFonts w:ascii="Sylfaen" w:hAnsi="Sylfaen" w:cs="Sylfaen"/>
          <w:noProof/>
          <w:szCs w:val="28"/>
        </w:rPr>
        <w:t xml:space="preserve"> </w:t>
      </w:r>
      <w:r w:rsidR="00652A90">
        <w:rPr>
          <w:rFonts w:ascii="Sylfaen" w:eastAsia="Times New Roman" w:hAnsi="Sylfaen" w:cs="Calibri"/>
          <w:color w:val="000000"/>
        </w:rPr>
        <w:t>7 532.</w:t>
      </w:r>
      <w:r w:rsidR="00F91FD6" w:rsidRPr="00F91FD6">
        <w:rPr>
          <w:rFonts w:ascii="Sylfaen" w:eastAsia="Times New Roman" w:hAnsi="Sylfaen" w:cs="Calibri"/>
          <w:color w:val="000000"/>
        </w:rPr>
        <w:t>8</w:t>
      </w:r>
      <w:r w:rsidR="009F48FC" w:rsidRPr="00F91FD6">
        <w:rPr>
          <w:rFonts w:ascii="Sylfaen" w:eastAsia="Times New Roman" w:hAnsi="Sylfaen" w:cs="Calibri"/>
          <w:color w:val="000000"/>
          <w:lang w:val="ka-GE"/>
        </w:rPr>
        <w:t xml:space="preserve"> </w:t>
      </w:r>
      <w:r w:rsidRPr="00F91FD6">
        <w:rPr>
          <w:rFonts w:ascii="Sylfaen" w:hAnsi="Sylfaen" w:cs="Sylfaen"/>
          <w:noProof/>
          <w:szCs w:val="28"/>
        </w:rPr>
        <w:t>ა</w:t>
      </w:r>
      <w:r w:rsidRPr="009F48FC">
        <w:rPr>
          <w:rFonts w:ascii="Sylfaen" w:hAnsi="Sylfaen" w:cs="Sylfaen"/>
          <w:noProof/>
          <w:szCs w:val="28"/>
        </w:rPr>
        <w:t>თასი ლარით</w:t>
      </w:r>
      <w:r w:rsidRPr="009F48FC">
        <w:rPr>
          <w:rFonts w:ascii="Sylfaen" w:hAnsi="Sylfaen"/>
          <w:noProof/>
          <w:szCs w:val="28"/>
        </w:rPr>
        <w:t xml:space="preserve"> </w:t>
      </w:r>
      <w:r w:rsidRPr="009F48FC">
        <w:rPr>
          <w:rFonts w:ascii="Sylfaen" w:hAnsi="Sylfaen" w:cs="Sylfaen"/>
          <w:noProof/>
          <w:szCs w:val="28"/>
          <w:lang w:val="ka-GE"/>
        </w:rPr>
        <w:t>მეტია</w:t>
      </w:r>
      <w:r w:rsidRPr="009F48FC">
        <w:rPr>
          <w:rFonts w:ascii="Sylfaen" w:hAnsi="Sylfaen"/>
          <w:noProof/>
          <w:szCs w:val="28"/>
        </w:rPr>
        <w:t>.</w:t>
      </w:r>
    </w:p>
    <w:p w:rsidR="00B47B91" w:rsidRPr="00A57BD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A57BD6">
        <w:rPr>
          <w:rFonts w:ascii="Sylfaen" w:hAnsi="Sylfaen"/>
          <w:i/>
          <w:noProof/>
          <w:sz w:val="16"/>
          <w:szCs w:val="16"/>
        </w:rPr>
        <w:br/>
        <w:t xml:space="preserve"> </w:t>
      </w:r>
      <w:r w:rsidR="00B47B91" w:rsidRPr="00A57BD6">
        <w:rPr>
          <w:rFonts w:ascii="Sylfaen" w:hAnsi="Sylfaen" w:cs="Sylfaen"/>
          <w:i/>
          <w:noProof/>
          <w:sz w:val="16"/>
          <w:szCs w:val="16"/>
        </w:rPr>
        <w:t>დაზუსტებული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ასიგნებები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ფაქტიური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დაფინანსება</w:t>
      </w:r>
    </w:p>
    <w:p w:rsidR="00426530" w:rsidRPr="00A57BD6" w:rsidRDefault="009F48FC" w:rsidP="00D83153">
      <w:pPr>
        <w:spacing w:after="0" w:line="240" w:lineRule="auto"/>
        <w:jc w:val="center"/>
        <w:rPr>
          <w:rFonts w:ascii="Sylfaen" w:hAnsi="Sylfaen" w:cs="Sylfaen"/>
          <w:noProof/>
          <w:szCs w:val="28"/>
        </w:rPr>
      </w:pPr>
      <w:r>
        <w:rPr>
          <w:noProof/>
        </w:rPr>
        <w:drawing>
          <wp:inline distT="0" distB="0" distL="0" distR="0" wp14:anchorId="35B86A4C" wp14:editId="78B34523">
            <wp:extent cx="5943600" cy="2169994"/>
            <wp:effectExtent l="0" t="0" r="0" b="190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D38C4" w:rsidRPr="00364E6A" w:rsidRDefault="00426530" w:rsidP="00D83153">
      <w:pPr>
        <w:spacing w:line="240" w:lineRule="auto"/>
        <w:ind w:firstLine="720"/>
        <w:jc w:val="both"/>
        <w:rPr>
          <w:rFonts w:ascii="Sylfaen" w:hAnsi="Sylfaen" w:cs="Sylfaen"/>
          <w:noProof/>
          <w:szCs w:val="28"/>
        </w:rPr>
      </w:pPr>
      <w:r w:rsidRPr="00A57BD6">
        <w:rPr>
          <w:rFonts w:ascii="Sylfaen" w:hAnsi="Sylfaen" w:cs="Sylfaen"/>
          <w:noProof/>
          <w:szCs w:val="28"/>
        </w:rPr>
        <w:t>საერთო</w:t>
      </w:r>
      <w:r w:rsidRPr="00A57BD6">
        <w:rPr>
          <w:rFonts w:ascii="Sylfaen" w:hAnsi="Sylfaen"/>
          <w:noProof/>
          <w:szCs w:val="28"/>
        </w:rPr>
        <w:t xml:space="preserve"> </w:t>
      </w:r>
      <w:r w:rsidRPr="00A57BD6">
        <w:rPr>
          <w:rFonts w:ascii="Sylfaen" w:hAnsi="Sylfaen" w:cs="Sylfaen"/>
          <w:noProof/>
          <w:szCs w:val="28"/>
        </w:rPr>
        <w:t xml:space="preserve">სასამართლოებისათვის გამოყოფილ სახსრებში „ხარჯების“ მუხლის საკასო შესრულებამ შეადგინა - </w:t>
      </w:r>
      <w:r w:rsidR="00364E6A">
        <w:rPr>
          <w:rFonts w:ascii="Sylfaen" w:hAnsi="Sylfaen" w:cs="Sylfaen"/>
          <w:noProof/>
          <w:szCs w:val="28"/>
        </w:rPr>
        <w:t>98.</w:t>
      </w:r>
      <w:r w:rsidR="00364E6A" w:rsidRPr="00364E6A">
        <w:rPr>
          <w:rFonts w:ascii="Sylfaen" w:hAnsi="Sylfaen" w:cs="Sylfaen"/>
          <w:noProof/>
          <w:szCs w:val="28"/>
        </w:rPr>
        <w:t>3%</w:t>
      </w:r>
      <w:r w:rsidRPr="00A57BD6">
        <w:rPr>
          <w:rFonts w:ascii="Sylfaen" w:hAnsi="Sylfaen" w:cs="Sylfaen"/>
          <w:noProof/>
          <w:szCs w:val="28"/>
        </w:rPr>
        <w:t xml:space="preserve">, ხოლო „არაფინანსური აქტივების ზრდის“ მუხლით - </w:t>
      </w:r>
      <w:r w:rsidR="00364E6A">
        <w:rPr>
          <w:rFonts w:ascii="Sylfaen" w:hAnsi="Sylfaen" w:cs="Sylfaen"/>
          <w:noProof/>
          <w:szCs w:val="28"/>
        </w:rPr>
        <w:t>1.</w:t>
      </w:r>
      <w:r w:rsidR="00364E6A" w:rsidRPr="00364E6A">
        <w:rPr>
          <w:rFonts w:ascii="Sylfaen" w:hAnsi="Sylfaen" w:cs="Sylfaen"/>
          <w:noProof/>
          <w:szCs w:val="28"/>
        </w:rPr>
        <w:t>7%</w:t>
      </w:r>
      <w:r w:rsidR="009F48FC">
        <w:rPr>
          <w:rFonts w:ascii="Sylfaen" w:hAnsi="Sylfaen" w:cs="Sylfaen"/>
          <w:noProof/>
          <w:szCs w:val="28"/>
        </w:rPr>
        <w:t>.</w:t>
      </w:r>
    </w:p>
    <w:p w:rsidR="00741C90" w:rsidRDefault="00741C90" w:rsidP="00D83153">
      <w:pPr>
        <w:spacing w:after="0" w:line="240" w:lineRule="auto"/>
        <w:ind w:firstLine="720"/>
        <w:jc w:val="center"/>
        <w:rPr>
          <w:rFonts w:ascii="Sylfaen" w:hAnsi="Sylfaen" w:cs="Sylfaen"/>
          <w:b/>
          <w:noProof/>
          <w:szCs w:val="28"/>
        </w:rPr>
      </w:pPr>
    </w:p>
    <w:p w:rsidR="00C17DE6" w:rsidRDefault="00426530" w:rsidP="00D83153">
      <w:pPr>
        <w:spacing w:after="0" w:line="240" w:lineRule="auto"/>
        <w:ind w:firstLine="720"/>
        <w:jc w:val="center"/>
        <w:rPr>
          <w:rFonts w:ascii="Sylfaen" w:hAnsi="Sylfaen" w:cs="Sylfaen"/>
          <w:b/>
          <w:noProof/>
          <w:szCs w:val="28"/>
        </w:rPr>
      </w:pPr>
      <w:r w:rsidRPr="00A57BD6">
        <w:rPr>
          <w:rFonts w:ascii="Sylfaen" w:hAnsi="Sylfaen" w:cs="Sylfaen"/>
          <w:b/>
          <w:noProof/>
          <w:szCs w:val="28"/>
        </w:rPr>
        <w:t>საქართველოს</w:t>
      </w:r>
      <w:r w:rsidRPr="00A57BD6">
        <w:rPr>
          <w:rFonts w:ascii="Sylfaen" w:hAnsi="Sylfaen"/>
          <w:b/>
          <w:noProof/>
          <w:szCs w:val="28"/>
        </w:rPr>
        <w:t xml:space="preserve"> </w:t>
      </w:r>
      <w:r w:rsidRPr="00A57BD6">
        <w:rPr>
          <w:rFonts w:ascii="Sylfaen" w:hAnsi="Sylfaen" w:cs="Sylfaen"/>
          <w:b/>
          <w:noProof/>
          <w:szCs w:val="28"/>
        </w:rPr>
        <w:t>იუსტიციის</w:t>
      </w:r>
      <w:r w:rsidRPr="00A57BD6">
        <w:rPr>
          <w:rFonts w:ascii="Sylfaen" w:hAnsi="Sylfaen"/>
          <w:b/>
          <w:noProof/>
          <w:szCs w:val="28"/>
        </w:rPr>
        <w:t xml:space="preserve"> </w:t>
      </w:r>
      <w:r w:rsidRPr="00A57BD6">
        <w:rPr>
          <w:rFonts w:ascii="Sylfaen" w:hAnsi="Sylfaen" w:cs="Sylfaen"/>
          <w:b/>
          <w:noProof/>
          <w:szCs w:val="28"/>
        </w:rPr>
        <w:t>უმაღლესი</w:t>
      </w:r>
      <w:r w:rsidRPr="00A57BD6">
        <w:rPr>
          <w:rFonts w:ascii="Sylfaen" w:hAnsi="Sylfaen"/>
          <w:b/>
          <w:noProof/>
          <w:szCs w:val="28"/>
        </w:rPr>
        <w:t xml:space="preserve"> </w:t>
      </w:r>
      <w:r w:rsidRPr="00A57BD6">
        <w:rPr>
          <w:rFonts w:ascii="Sylfaen" w:hAnsi="Sylfaen" w:cs="Sylfaen"/>
          <w:b/>
          <w:noProof/>
          <w:szCs w:val="28"/>
        </w:rPr>
        <w:t>საბჭო</w:t>
      </w:r>
    </w:p>
    <w:p w:rsidR="00211997" w:rsidRPr="00741C90" w:rsidRDefault="00211997" w:rsidP="00D83153">
      <w:pPr>
        <w:spacing w:after="0" w:line="240" w:lineRule="auto"/>
        <w:ind w:firstLine="720"/>
        <w:jc w:val="center"/>
        <w:rPr>
          <w:rFonts w:ascii="Sylfaen" w:hAnsi="Sylfaen" w:cs="Sylfaen"/>
          <w:b/>
          <w:noProof/>
          <w:szCs w:val="28"/>
        </w:rPr>
      </w:pPr>
    </w:p>
    <w:p w:rsidR="00426530" w:rsidRPr="009F48FC" w:rsidRDefault="00426530" w:rsidP="00D83153">
      <w:pPr>
        <w:spacing w:line="240" w:lineRule="auto"/>
        <w:ind w:firstLine="720"/>
        <w:jc w:val="both"/>
        <w:rPr>
          <w:rFonts w:ascii="Sylfaen" w:eastAsia="Times New Roman" w:hAnsi="Sylfaen" w:cs="Calibri"/>
          <w:color w:val="000000"/>
        </w:rPr>
      </w:pPr>
      <w:r w:rsidRPr="00A57BD6">
        <w:rPr>
          <w:rFonts w:ascii="Sylfaen" w:hAnsi="Sylfaen" w:cs="Sylfaen"/>
          <w:bCs/>
          <w:noProof/>
          <w:szCs w:val="28"/>
        </w:rPr>
        <w:t>საქართველოს</w:t>
      </w:r>
      <w:r w:rsidRPr="00A57BD6">
        <w:rPr>
          <w:rFonts w:ascii="Sylfaen" w:hAnsi="Sylfaen" w:cs="Arial"/>
          <w:bCs/>
          <w:noProof/>
          <w:szCs w:val="28"/>
        </w:rPr>
        <w:t xml:space="preserve"> </w:t>
      </w:r>
      <w:r w:rsidRPr="00A57BD6">
        <w:rPr>
          <w:rFonts w:ascii="Sylfaen" w:hAnsi="Sylfaen" w:cs="Sylfaen"/>
          <w:bCs/>
          <w:noProof/>
          <w:szCs w:val="28"/>
        </w:rPr>
        <w:t>იუსტიციის</w:t>
      </w:r>
      <w:r w:rsidRPr="00A57BD6">
        <w:rPr>
          <w:rFonts w:ascii="Sylfaen" w:hAnsi="Sylfaen" w:cs="Arial"/>
          <w:bCs/>
          <w:noProof/>
          <w:szCs w:val="28"/>
        </w:rPr>
        <w:t xml:space="preserve"> </w:t>
      </w:r>
      <w:r w:rsidRPr="00A57BD6">
        <w:rPr>
          <w:rFonts w:ascii="Sylfaen" w:hAnsi="Sylfaen" w:cs="Sylfaen"/>
          <w:bCs/>
          <w:noProof/>
          <w:szCs w:val="28"/>
        </w:rPr>
        <w:t>უმაღლესი</w:t>
      </w:r>
      <w:r w:rsidRPr="00A57BD6">
        <w:rPr>
          <w:rFonts w:ascii="Sylfaen" w:hAnsi="Sylfaen" w:cs="Arial"/>
          <w:bCs/>
          <w:noProof/>
          <w:szCs w:val="28"/>
        </w:rPr>
        <w:t xml:space="preserve"> </w:t>
      </w:r>
      <w:r w:rsidRPr="00A57BD6">
        <w:rPr>
          <w:rFonts w:ascii="Sylfaen" w:hAnsi="Sylfaen" w:cs="Sylfaen"/>
          <w:bCs/>
          <w:noProof/>
          <w:szCs w:val="28"/>
        </w:rPr>
        <w:t>საბჭოს</w:t>
      </w:r>
      <w:r w:rsidR="00BE1304" w:rsidRPr="00A57BD6">
        <w:rPr>
          <w:rFonts w:ascii="Sylfaen" w:hAnsi="Sylfaen"/>
          <w:noProof/>
          <w:szCs w:val="28"/>
        </w:rPr>
        <w:t xml:space="preserve"> </w:t>
      </w:r>
      <w:r w:rsidR="00BC790D">
        <w:rPr>
          <w:rFonts w:ascii="Sylfaen" w:hAnsi="Sylfaen"/>
          <w:noProof/>
          <w:szCs w:val="28"/>
        </w:rPr>
        <w:t>2024 წლის 12 თვეში</w:t>
      </w:r>
      <w:r w:rsidR="002B07CD" w:rsidRPr="00A57BD6">
        <w:rPr>
          <w:rFonts w:ascii="Sylfaen" w:hAnsi="Sylfaen"/>
          <w:noProof/>
          <w:szCs w:val="28"/>
        </w:rPr>
        <w:t xml:space="preserve"> სახელმწიფო ბიუჯეტით გამოყოფილმა დაზუსტებულმა ასიგნებებმა</w:t>
      </w:r>
      <w:r w:rsidRPr="00A57BD6">
        <w:rPr>
          <w:rFonts w:ascii="Sylfaen" w:hAnsi="Sylfaen"/>
          <w:noProof/>
          <w:szCs w:val="28"/>
        </w:rPr>
        <w:t xml:space="preserve"> </w:t>
      </w:r>
      <w:r w:rsidRPr="00A57BD6">
        <w:rPr>
          <w:rFonts w:ascii="Sylfaen" w:hAnsi="Sylfaen" w:cs="Sylfaen"/>
          <w:noProof/>
          <w:szCs w:val="28"/>
        </w:rPr>
        <w:t xml:space="preserve">შეადგინა </w:t>
      </w:r>
      <w:r w:rsidR="009F48FC" w:rsidRPr="009F48FC">
        <w:rPr>
          <w:rFonts w:ascii="Sylfaen" w:eastAsia="Times New Roman" w:hAnsi="Sylfaen" w:cs="Calibri"/>
          <w:bCs/>
          <w:color w:val="000000"/>
        </w:rPr>
        <w:t>10 560.0</w:t>
      </w:r>
      <w:r w:rsidR="006A691B" w:rsidRPr="009F48FC">
        <w:rPr>
          <w:rFonts w:ascii="Sylfaen" w:hAnsi="Sylfaen" w:cs="Sylfaen"/>
          <w:noProof/>
          <w:szCs w:val="28"/>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ხოლო</w:t>
      </w:r>
      <w:r w:rsidRPr="009F48FC">
        <w:rPr>
          <w:rFonts w:ascii="Sylfaen" w:hAnsi="Sylfaen"/>
          <w:noProof/>
          <w:szCs w:val="28"/>
        </w:rPr>
        <w:t xml:space="preserve"> </w:t>
      </w:r>
      <w:r w:rsidRPr="009F48FC">
        <w:rPr>
          <w:rFonts w:ascii="Sylfaen" w:hAnsi="Sylfaen" w:cs="Sylfaen"/>
          <w:noProof/>
          <w:szCs w:val="28"/>
        </w:rPr>
        <w:t>ფაქტიურმა</w:t>
      </w:r>
      <w:r w:rsidRPr="009F48FC">
        <w:rPr>
          <w:rFonts w:ascii="Sylfaen" w:hAnsi="Sylfaen"/>
          <w:noProof/>
          <w:szCs w:val="28"/>
        </w:rPr>
        <w:t xml:space="preserve"> </w:t>
      </w:r>
      <w:r w:rsidRPr="009F48FC">
        <w:rPr>
          <w:rFonts w:ascii="Sylfaen" w:hAnsi="Sylfaen" w:cs="Sylfaen"/>
          <w:noProof/>
          <w:szCs w:val="28"/>
        </w:rPr>
        <w:t>დაფინა</w:t>
      </w:r>
      <w:r w:rsidR="004317C0">
        <w:rPr>
          <w:rFonts w:ascii="Sylfaen" w:hAnsi="Sylfaen" w:cs="Sylfaen"/>
          <w:noProof/>
          <w:szCs w:val="28"/>
          <w:lang w:val="ka-GE"/>
        </w:rPr>
        <w:t>ნ</w:t>
      </w:r>
      <w:r w:rsidRPr="009F48FC">
        <w:rPr>
          <w:rFonts w:ascii="Sylfaen" w:hAnsi="Sylfaen" w:cs="Sylfaen"/>
          <w:noProof/>
          <w:szCs w:val="28"/>
        </w:rPr>
        <w:t>სებამ</w:t>
      </w:r>
      <w:r w:rsidRPr="009F48FC">
        <w:rPr>
          <w:rFonts w:ascii="Sylfaen" w:hAnsi="Sylfaen"/>
          <w:noProof/>
          <w:szCs w:val="28"/>
        </w:rPr>
        <w:t xml:space="preserve"> -</w:t>
      </w:r>
      <w:r w:rsidRPr="009F48FC">
        <w:rPr>
          <w:rFonts w:ascii="Sylfaen" w:hAnsi="Sylfaen"/>
          <w:noProof/>
          <w:szCs w:val="28"/>
          <w:lang w:val="ka-GE"/>
        </w:rPr>
        <w:t xml:space="preserve"> </w:t>
      </w:r>
      <w:r w:rsidR="009F48FC" w:rsidRPr="009F48FC">
        <w:rPr>
          <w:rFonts w:ascii="Sylfaen" w:eastAsia="Times New Roman" w:hAnsi="Sylfaen" w:cs="Calibri"/>
          <w:bCs/>
          <w:color w:val="000000"/>
        </w:rPr>
        <w:t>6 327.4</w:t>
      </w:r>
      <w:r w:rsidRPr="009F48FC">
        <w:rPr>
          <w:rFonts w:ascii="Sylfaen" w:eastAsia="Times New Roman" w:hAnsi="Sylfaen"/>
          <w:color w:val="000000"/>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 xml:space="preserve">რაც </w:t>
      </w:r>
      <w:r w:rsidR="00490368" w:rsidRPr="009F48FC">
        <w:rPr>
          <w:rFonts w:ascii="Sylfaen" w:hAnsi="Sylfaen" w:cs="Sylfaen"/>
          <w:noProof/>
          <w:szCs w:val="28"/>
        </w:rPr>
        <w:t>2023 წლის შესაბამის</w:t>
      </w:r>
      <w:r w:rsidR="0099001B" w:rsidRPr="009F48FC">
        <w:rPr>
          <w:rFonts w:ascii="Sylfaen" w:hAnsi="Sylfaen" w:cs="Sylfaen"/>
          <w:noProof/>
          <w:szCs w:val="28"/>
        </w:rPr>
        <w:t xml:space="preserve"> მაჩვენებელზე</w:t>
      </w:r>
      <w:r w:rsidRPr="009F48FC">
        <w:rPr>
          <w:rFonts w:ascii="Sylfaen" w:hAnsi="Sylfaen" w:cs="Sylfaen"/>
          <w:noProof/>
          <w:szCs w:val="28"/>
        </w:rPr>
        <w:t xml:space="preserve"> </w:t>
      </w:r>
      <w:r w:rsidR="009F48FC" w:rsidRPr="009F48FC">
        <w:rPr>
          <w:rFonts w:ascii="Sylfaen" w:eastAsia="Times New Roman" w:hAnsi="Sylfaen" w:cs="Calibri"/>
          <w:color w:val="000000"/>
        </w:rPr>
        <w:t>551.6</w:t>
      </w:r>
      <w:r w:rsidRPr="009F48FC">
        <w:rPr>
          <w:rFonts w:ascii="Sylfaen" w:hAnsi="Sylfaen" w:cs="Sylfaen"/>
          <w:noProof/>
          <w:szCs w:val="28"/>
        </w:rPr>
        <w:t xml:space="preserve"> ათასი</w:t>
      </w:r>
      <w:r w:rsidRPr="00A57BD6">
        <w:rPr>
          <w:rFonts w:ascii="Sylfaen" w:hAnsi="Sylfaen"/>
          <w:noProof/>
          <w:szCs w:val="28"/>
        </w:rPr>
        <w:t xml:space="preserve"> </w:t>
      </w:r>
      <w:r w:rsidRPr="00A57BD6">
        <w:rPr>
          <w:rFonts w:ascii="Sylfaen" w:hAnsi="Sylfaen" w:cs="Sylfaen"/>
          <w:noProof/>
          <w:szCs w:val="28"/>
        </w:rPr>
        <w:t>ლარით</w:t>
      </w:r>
      <w:r w:rsidRPr="00A57BD6">
        <w:rPr>
          <w:rFonts w:ascii="Sylfaen" w:hAnsi="Sylfaen"/>
          <w:noProof/>
          <w:szCs w:val="28"/>
        </w:rPr>
        <w:t xml:space="preserve"> </w:t>
      </w:r>
      <w:r w:rsidR="00AD621F" w:rsidRPr="00A57BD6">
        <w:rPr>
          <w:rFonts w:ascii="Sylfaen" w:hAnsi="Sylfaen" w:cs="Sylfaen"/>
          <w:noProof/>
          <w:szCs w:val="28"/>
          <w:lang w:val="ka-GE"/>
        </w:rPr>
        <w:t>მეტია.</w:t>
      </w:r>
      <w:r w:rsidRPr="00A57BD6">
        <w:rPr>
          <w:rFonts w:ascii="Sylfaen" w:hAnsi="Sylfaen"/>
          <w:noProof/>
          <w:szCs w:val="28"/>
        </w:rPr>
        <w:t xml:space="preserve"> </w:t>
      </w:r>
    </w:p>
    <w:p w:rsidR="00B47B91" w:rsidRPr="00A57BD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A57BD6">
        <w:rPr>
          <w:rFonts w:ascii="Sylfaen" w:hAnsi="Sylfaen"/>
          <w:i/>
          <w:noProof/>
          <w:sz w:val="16"/>
          <w:szCs w:val="16"/>
        </w:rPr>
        <w:br/>
        <w:t xml:space="preserve"> </w:t>
      </w:r>
      <w:r w:rsidR="00B47B91" w:rsidRPr="00A57BD6">
        <w:rPr>
          <w:rFonts w:ascii="Sylfaen" w:hAnsi="Sylfaen" w:cs="Sylfaen"/>
          <w:i/>
          <w:noProof/>
          <w:sz w:val="16"/>
          <w:szCs w:val="16"/>
        </w:rPr>
        <w:t>დაზუსტებული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ასიგნებები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ფაქტიური</w:t>
      </w:r>
      <w:r w:rsidR="00B47B91" w:rsidRPr="00A57BD6">
        <w:rPr>
          <w:rFonts w:ascii="Sylfaen" w:hAnsi="Sylfaen"/>
          <w:i/>
          <w:noProof/>
          <w:sz w:val="16"/>
          <w:szCs w:val="16"/>
        </w:rPr>
        <w:t xml:space="preserve"> </w:t>
      </w:r>
      <w:r w:rsidR="00B47B91" w:rsidRPr="00A57BD6">
        <w:rPr>
          <w:rFonts w:ascii="Sylfaen" w:hAnsi="Sylfaen" w:cs="Sylfaen"/>
          <w:i/>
          <w:noProof/>
          <w:sz w:val="16"/>
          <w:szCs w:val="16"/>
        </w:rPr>
        <w:t>დაფინანსება</w:t>
      </w:r>
    </w:p>
    <w:p w:rsidR="00426530" w:rsidRPr="00A57BD6" w:rsidRDefault="009F48FC" w:rsidP="00D83153">
      <w:pPr>
        <w:spacing w:line="240" w:lineRule="auto"/>
        <w:jc w:val="center"/>
        <w:rPr>
          <w:rFonts w:ascii="Sylfaen" w:hAnsi="Sylfaen" w:cs="Sylfaen"/>
          <w:noProof/>
          <w:szCs w:val="28"/>
        </w:rPr>
      </w:pPr>
      <w:r>
        <w:rPr>
          <w:noProof/>
        </w:rPr>
        <w:drawing>
          <wp:inline distT="0" distB="0" distL="0" distR="0" wp14:anchorId="5B5EABEB" wp14:editId="5841EFA5">
            <wp:extent cx="5793105" cy="2224585"/>
            <wp:effectExtent l="0" t="0" r="0"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B25E7" w:rsidRPr="00364E6A" w:rsidRDefault="004B25E7" w:rsidP="00D83153">
      <w:pPr>
        <w:spacing w:line="240" w:lineRule="auto"/>
        <w:ind w:firstLine="720"/>
        <w:jc w:val="both"/>
        <w:rPr>
          <w:rFonts w:ascii="Sylfaen" w:hAnsi="Sylfaen" w:cs="Sylfaen"/>
          <w:bCs/>
          <w:noProof/>
          <w:szCs w:val="28"/>
        </w:rPr>
      </w:pPr>
      <w:r w:rsidRPr="00A57BD6">
        <w:rPr>
          <w:rFonts w:ascii="Sylfaen" w:hAnsi="Sylfaen" w:cs="Sylfaen"/>
          <w:bCs/>
          <w:noProof/>
          <w:szCs w:val="28"/>
        </w:rPr>
        <w:t>საქართველოს</w:t>
      </w:r>
      <w:r w:rsidRPr="00A57BD6">
        <w:rPr>
          <w:rFonts w:ascii="Sylfaen" w:hAnsi="Sylfaen" w:cs="Arial"/>
          <w:bCs/>
          <w:noProof/>
          <w:szCs w:val="28"/>
        </w:rPr>
        <w:t xml:space="preserve"> </w:t>
      </w:r>
      <w:r w:rsidRPr="00A57BD6">
        <w:rPr>
          <w:rFonts w:ascii="Sylfaen" w:hAnsi="Sylfaen" w:cs="Sylfaen"/>
          <w:bCs/>
          <w:noProof/>
          <w:szCs w:val="28"/>
        </w:rPr>
        <w:t>იუსტიციის</w:t>
      </w:r>
      <w:r w:rsidRPr="00A57BD6">
        <w:rPr>
          <w:rFonts w:ascii="Sylfaen" w:hAnsi="Sylfaen" w:cs="Arial"/>
          <w:bCs/>
          <w:noProof/>
          <w:szCs w:val="28"/>
        </w:rPr>
        <w:t xml:space="preserve"> </w:t>
      </w:r>
      <w:r w:rsidRPr="00A57BD6">
        <w:rPr>
          <w:rFonts w:ascii="Sylfaen" w:hAnsi="Sylfaen" w:cs="Sylfaen"/>
          <w:bCs/>
          <w:noProof/>
          <w:szCs w:val="28"/>
        </w:rPr>
        <w:t xml:space="preserve">უმაღლესი საბჭოსათვის გამოყოფილ სახსრებში „ხარჯების“ მუხლის საკასო შესრულებამ შეადგინა - </w:t>
      </w:r>
      <w:r w:rsidR="00364E6A">
        <w:rPr>
          <w:rFonts w:ascii="Sylfaen" w:hAnsi="Sylfaen" w:cs="Sylfaen"/>
          <w:bCs/>
          <w:noProof/>
          <w:szCs w:val="28"/>
        </w:rPr>
        <w:t>95.</w:t>
      </w:r>
      <w:r w:rsidR="00364E6A" w:rsidRPr="00364E6A">
        <w:rPr>
          <w:rFonts w:ascii="Sylfaen" w:hAnsi="Sylfaen" w:cs="Sylfaen"/>
          <w:bCs/>
          <w:noProof/>
          <w:szCs w:val="28"/>
        </w:rPr>
        <w:t>5%</w:t>
      </w:r>
      <w:r w:rsidR="006A691B" w:rsidRPr="00A57BD6">
        <w:rPr>
          <w:rFonts w:ascii="Sylfaen" w:hAnsi="Sylfaen" w:cs="Sylfaen"/>
          <w:bCs/>
          <w:noProof/>
          <w:szCs w:val="28"/>
        </w:rPr>
        <w:t xml:space="preserve">, </w:t>
      </w:r>
      <w:r w:rsidRPr="00A57BD6">
        <w:rPr>
          <w:rFonts w:ascii="Sylfaen" w:hAnsi="Sylfaen" w:cs="Sylfaen"/>
          <w:bCs/>
          <w:noProof/>
          <w:szCs w:val="28"/>
        </w:rPr>
        <w:t xml:space="preserve">ხოლო „არაფინანსური აქტივების ზრდის“ მუხლით </w:t>
      </w:r>
      <w:r w:rsidR="00364E6A" w:rsidRPr="00364E6A">
        <w:rPr>
          <w:rFonts w:ascii="Sylfaen" w:hAnsi="Sylfaen" w:cs="Sylfaen"/>
          <w:bCs/>
          <w:noProof/>
          <w:szCs w:val="28"/>
        </w:rPr>
        <w:t xml:space="preserve">- </w:t>
      </w:r>
      <w:r w:rsidR="00364E6A">
        <w:rPr>
          <w:rFonts w:ascii="Sylfaen" w:hAnsi="Sylfaen" w:cs="Sylfaen"/>
          <w:bCs/>
          <w:noProof/>
          <w:szCs w:val="28"/>
        </w:rPr>
        <w:t>4.</w:t>
      </w:r>
      <w:r w:rsidR="00364E6A" w:rsidRPr="00364E6A">
        <w:rPr>
          <w:rFonts w:ascii="Sylfaen" w:hAnsi="Sylfaen" w:cs="Sylfaen"/>
          <w:bCs/>
          <w:noProof/>
          <w:szCs w:val="28"/>
        </w:rPr>
        <w:t>5%.</w:t>
      </w:r>
    </w:p>
    <w:p w:rsidR="00F47C5F" w:rsidRDefault="00F47C5F" w:rsidP="00D83153">
      <w:pPr>
        <w:spacing w:after="0" w:line="240" w:lineRule="auto"/>
        <w:jc w:val="center"/>
        <w:rPr>
          <w:rFonts w:ascii="Sylfaen" w:hAnsi="Sylfaen" w:cs="Sylfaen"/>
          <w:b/>
          <w:noProof/>
        </w:rPr>
      </w:pPr>
    </w:p>
    <w:p w:rsidR="00426530" w:rsidRDefault="00426530" w:rsidP="00D83153">
      <w:pPr>
        <w:spacing w:after="0" w:line="240" w:lineRule="auto"/>
        <w:jc w:val="center"/>
        <w:rPr>
          <w:rFonts w:ascii="Sylfaen" w:hAnsi="Sylfaen" w:cs="Sylfaen"/>
          <w:b/>
          <w:noProof/>
        </w:rPr>
      </w:pPr>
      <w:r w:rsidRPr="00C31BB2">
        <w:rPr>
          <w:rFonts w:ascii="Sylfaen" w:hAnsi="Sylfaen" w:cs="Sylfaen"/>
          <w:b/>
          <w:noProof/>
        </w:rPr>
        <w:lastRenderedPageBreak/>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rsidR="00F47C5F" w:rsidRPr="00C31BB2" w:rsidRDefault="00F47C5F" w:rsidP="00D83153">
      <w:pPr>
        <w:spacing w:after="0" w:line="240" w:lineRule="auto"/>
        <w:jc w:val="center"/>
        <w:rPr>
          <w:rFonts w:ascii="Sylfaen" w:hAnsi="Sylfaen" w:cs="Sylfaen"/>
          <w:b/>
          <w:noProof/>
        </w:rPr>
      </w:pPr>
    </w:p>
    <w:p w:rsidR="00426530" w:rsidRPr="009F48FC"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აბაშის</w:t>
      </w:r>
      <w:r w:rsidRPr="00C31BB2">
        <w:rPr>
          <w:rFonts w:ascii="Sylfaen" w:hAnsi="Sylfaen"/>
          <w:lang w:val="ka-GE"/>
        </w:rPr>
        <w:t>,</w:t>
      </w:r>
      <w:r w:rsidRPr="00C31BB2">
        <w:rPr>
          <w:rFonts w:ascii="Sylfaen" w:hAnsi="Sylfaen"/>
        </w:rPr>
        <w:t xml:space="preserve"> </w:t>
      </w:r>
      <w:r w:rsidRPr="00C31BB2">
        <w:rPr>
          <w:rFonts w:ascii="Sylfaen" w:hAnsi="Sylfaen" w:cs="Sylfaen"/>
        </w:rPr>
        <w:t>ზუგდიდის</w:t>
      </w:r>
      <w:r w:rsidRPr="00C31BB2">
        <w:rPr>
          <w:rFonts w:ascii="Sylfaen" w:hAnsi="Sylfaen"/>
        </w:rPr>
        <w:t xml:space="preserve">, </w:t>
      </w:r>
      <w:r w:rsidRPr="00C31BB2">
        <w:rPr>
          <w:rFonts w:ascii="Sylfaen" w:hAnsi="Sylfaen" w:cs="Sylfaen"/>
        </w:rPr>
        <w:t>მარტვილის</w:t>
      </w:r>
      <w:r w:rsidRPr="00C31BB2">
        <w:rPr>
          <w:rFonts w:ascii="Sylfaen" w:hAnsi="Sylfaen"/>
        </w:rPr>
        <w:t xml:space="preserve">, </w:t>
      </w:r>
      <w:r w:rsidRPr="00C31BB2">
        <w:rPr>
          <w:rFonts w:ascii="Sylfaen" w:hAnsi="Sylfaen" w:cs="Sylfaen"/>
        </w:rPr>
        <w:t>მესტიის</w:t>
      </w:r>
      <w:r w:rsidRPr="00C31BB2">
        <w:rPr>
          <w:rFonts w:ascii="Sylfaen" w:hAnsi="Sylfaen"/>
        </w:rPr>
        <w:t xml:space="preserve">, </w:t>
      </w:r>
      <w:r w:rsidRPr="00C31BB2">
        <w:rPr>
          <w:rFonts w:ascii="Sylfaen" w:hAnsi="Sylfaen" w:cs="Sylfaen"/>
        </w:rPr>
        <w:t>სენაკის</w:t>
      </w:r>
      <w:r w:rsidRPr="00C31BB2">
        <w:rPr>
          <w:rFonts w:ascii="Sylfaen" w:hAnsi="Sylfaen"/>
        </w:rPr>
        <w:t xml:space="preserve">, </w:t>
      </w:r>
      <w:r w:rsidRPr="00C31BB2">
        <w:rPr>
          <w:rFonts w:ascii="Sylfaen" w:hAnsi="Sylfaen" w:cs="Sylfaen"/>
        </w:rPr>
        <w:t>ჩხოროწყუს</w:t>
      </w:r>
      <w:r w:rsidRPr="00C31BB2">
        <w:rPr>
          <w:rFonts w:ascii="Sylfaen" w:hAnsi="Sylfaen"/>
        </w:rPr>
        <w:t xml:space="preserve">, </w:t>
      </w:r>
      <w:r w:rsidRPr="00C31BB2">
        <w:rPr>
          <w:rFonts w:ascii="Sylfaen" w:hAnsi="Sylfaen" w:cs="Sylfaen"/>
        </w:rPr>
        <w:t>წალენჯიხის</w:t>
      </w:r>
      <w:r w:rsidRPr="00C31BB2">
        <w:rPr>
          <w:rFonts w:ascii="Sylfaen" w:hAnsi="Sylfaen"/>
        </w:rPr>
        <w:t xml:space="preserve">, </w:t>
      </w:r>
      <w:r w:rsidRPr="00C31BB2">
        <w:rPr>
          <w:rFonts w:ascii="Sylfaen" w:hAnsi="Sylfaen" w:cs="Sylfaen"/>
        </w:rPr>
        <w:t>ხობის</w:t>
      </w:r>
      <w:r w:rsidRPr="00C31BB2">
        <w:rPr>
          <w:rFonts w:ascii="Sylfaen" w:hAnsi="Sylfaen"/>
        </w:rPr>
        <w:t xml:space="preserve"> </w:t>
      </w:r>
      <w:r w:rsidRPr="00C31BB2">
        <w:rPr>
          <w:rFonts w:ascii="Sylfaen" w:hAnsi="Sylfaen" w:cs="Sylfaen"/>
        </w:rPr>
        <w:t>მუნიციპალიტეტებსა</w:t>
      </w:r>
      <w:r w:rsidRPr="00C31BB2">
        <w:rPr>
          <w:rFonts w:ascii="Sylfaen" w:hAnsi="Sylfaen"/>
        </w:rPr>
        <w:t xml:space="preserve"> </w:t>
      </w:r>
      <w:r w:rsidRPr="00C31BB2">
        <w:rPr>
          <w:rFonts w:ascii="Sylfaen" w:hAnsi="Sylfaen" w:cs="Sylfaen"/>
        </w:rPr>
        <w:t>და</w:t>
      </w:r>
      <w:r w:rsidRPr="00C31BB2">
        <w:rPr>
          <w:rFonts w:ascii="Sylfaen" w:hAnsi="Sylfaen"/>
        </w:rPr>
        <w:t xml:space="preserve"> </w:t>
      </w:r>
      <w:r w:rsidRPr="00C31BB2">
        <w:rPr>
          <w:rFonts w:ascii="Sylfaen" w:hAnsi="Sylfaen" w:cs="Sylfaen"/>
        </w:rPr>
        <w:t>ქალაქ</w:t>
      </w:r>
      <w:r w:rsidRPr="00C31BB2">
        <w:rPr>
          <w:rFonts w:ascii="Sylfaen" w:hAnsi="Sylfaen"/>
        </w:rPr>
        <w:t xml:space="preserve"> </w:t>
      </w:r>
      <w:r w:rsidRPr="00C31BB2">
        <w:rPr>
          <w:rFonts w:ascii="Sylfaen" w:hAnsi="Sylfaen" w:cs="Sylfaen"/>
        </w:rPr>
        <w:t>ფოთის</w:t>
      </w:r>
      <w:r w:rsidRPr="00C31BB2">
        <w:rPr>
          <w:rFonts w:ascii="Sylfaen" w:hAnsi="Sylfaen"/>
        </w:rPr>
        <w:t xml:space="preserve"> </w:t>
      </w:r>
      <w:r w:rsidRPr="00C31BB2">
        <w:rPr>
          <w:rFonts w:ascii="Sylfaen" w:hAnsi="Sylfaen" w:cs="Sylfaen"/>
        </w:rPr>
        <w:t>მუნიციპალიტეტში</w:t>
      </w:r>
      <w:r w:rsidRPr="00C31BB2">
        <w:rPr>
          <w:rFonts w:ascii="Sylfaen" w:hAnsi="Sylfaen"/>
        </w:rPr>
        <w:t xml:space="preserve"> </w:t>
      </w:r>
      <w:r w:rsidRPr="00C31BB2">
        <w:rPr>
          <w:rFonts w:ascii="Sylfaen" w:hAnsi="Sylfaen" w:cs="Sylfaen"/>
        </w:rPr>
        <w:t>სახელმწიფო</w:t>
      </w:r>
      <w:r w:rsidRPr="00C31BB2">
        <w:rPr>
          <w:rFonts w:ascii="Sylfaen" w:hAnsi="Sylfaen"/>
        </w:rPr>
        <w:t xml:space="preserve"> </w:t>
      </w:r>
      <w:r w:rsidRPr="00C31BB2">
        <w:rPr>
          <w:rFonts w:ascii="Sylfaen" w:hAnsi="Sylfaen" w:cs="Sylfaen"/>
        </w:rPr>
        <w:t>რწმუნებულის</w:t>
      </w:r>
      <w:r w:rsidRPr="00C31BB2">
        <w:rPr>
          <w:rFonts w:ascii="Sylfaen" w:hAnsi="Sylfaen" w:cs="Sylfaen"/>
          <w:lang w:val="ka-GE"/>
        </w:rPr>
        <w:t xml:space="preserve"> </w:t>
      </w:r>
      <w:r w:rsidRPr="00C31BB2">
        <w:rPr>
          <w:rFonts w:ascii="Sylfaen" w:hAnsi="Sylfaen" w:cs="Sylfaen"/>
        </w:rPr>
        <w:t>ადმინისტრაციისათვის</w:t>
      </w:r>
      <w:r w:rsidR="00BE1304" w:rsidRPr="00C31BB2">
        <w:rPr>
          <w:rFonts w:ascii="Sylfaen" w:hAnsi="Sylfaen" w:cs="Sylfaen"/>
          <w:lang w:val="ka-GE"/>
        </w:rPr>
        <w:t xml:space="preserve"> </w:t>
      </w:r>
      <w:r w:rsidR="00BC790D">
        <w:rPr>
          <w:rFonts w:ascii="Sylfaen" w:hAnsi="Sylfaen" w:cs="Sylfaen"/>
          <w:lang w:val="ka-GE"/>
        </w:rPr>
        <w:t>2024 წლის 12 თვეში</w:t>
      </w:r>
      <w:r w:rsidR="002B07CD" w:rsidRPr="00C31BB2">
        <w:rPr>
          <w:rFonts w:ascii="Sylfaen" w:hAnsi="Sylfaen" w:cs="Sylfaen"/>
          <w:lang w:val="ka-GE"/>
        </w:rPr>
        <w:t xml:space="preserve"> სახელმწიფო ბიუჯეტით გამოყოფილმა დაზუ</w:t>
      </w:r>
      <w:r w:rsidR="002B07CD" w:rsidRPr="009F48FC">
        <w:rPr>
          <w:rFonts w:ascii="Sylfaen" w:hAnsi="Sylfaen" w:cs="Sylfaen"/>
          <w:lang w:val="ka-GE"/>
        </w:rPr>
        <w:t>სტებულმა ასიგნებებმა</w:t>
      </w:r>
      <w:r w:rsidRPr="009F48FC">
        <w:rPr>
          <w:rFonts w:ascii="Sylfaen" w:hAnsi="Sylfaen"/>
          <w:noProof/>
          <w:szCs w:val="28"/>
        </w:rPr>
        <w:t xml:space="preserve"> </w:t>
      </w:r>
      <w:r w:rsidRPr="009F48FC">
        <w:rPr>
          <w:rFonts w:ascii="Sylfaen" w:hAnsi="Sylfaen" w:cs="Sylfaen"/>
          <w:noProof/>
          <w:szCs w:val="28"/>
        </w:rPr>
        <w:t xml:space="preserve">შეადგინა </w:t>
      </w:r>
      <w:r w:rsidR="009F48FC" w:rsidRPr="009F48FC">
        <w:rPr>
          <w:rFonts w:ascii="Sylfaen" w:eastAsia="Times New Roman" w:hAnsi="Sylfaen" w:cs="Calibri"/>
          <w:bCs/>
          <w:color w:val="000000"/>
        </w:rPr>
        <w:t>1 380.0</w:t>
      </w:r>
      <w:r w:rsidR="006A691B" w:rsidRPr="009F48FC">
        <w:rPr>
          <w:rFonts w:ascii="Sylfaen" w:hAnsi="Sylfaen" w:cs="Sylfaen"/>
          <w:noProof/>
          <w:szCs w:val="28"/>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 xml:space="preserve">, </w:t>
      </w:r>
      <w:r w:rsidRPr="009F48FC">
        <w:rPr>
          <w:rFonts w:ascii="Sylfaen" w:hAnsi="Sylfaen" w:cs="Sylfaen"/>
          <w:noProof/>
          <w:szCs w:val="28"/>
        </w:rPr>
        <w:t>ხოლო</w:t>
      </w:r>
      <w:r w:rsidRPr="009F48FC">
        <w:rPr>
          <w:rFonts w:ascii="Sylfaen" w:hAnsi="Sylfaen"/>
          <w:noProof/>
          <w:szCs w:val="28"/>
        </w:rPr>
        <w:t xml:space="preserve"> </w:t>
      </w:r>
      <w:r w:rsidRPr="009F48FC">
        <w:rPr>
          <w:rFonts w:ascii="Sylfaen" w:hAnsi="Sylfaen" w:cs="Sylfaen"/>
          <w:noProof/>
          <w:szCs w:val="28"/>
        </w:rPr>
        <w:t>ფაქტიურმა</w:t>
      </w:r>
      <w:r w:rsidRPr="009F48FC">
        <w:rPr>
          <w:rFonts w:ascii="Sylfaen" w:hAnsi="Sylfaen"/>
          <w:noProof/>
          <w:szCs w:val="28"/>
        </w:rPr>
        <w:t xml:space="preserve"> </w:t>
      </w:r>
      <w:r w:rsidRPr="009F48FC">
        <w:rPr>
          <w:rFonts w:ascii="Sylfaen" w:hAnsi="Sylfaen" w:cs="Sylfaen"/>
          <w:noProof/>
          <w:szCs w:val="28"/>
        </w:rPr>
        <w:t>დაფინანსებამ</w:t>
      </w:r>
      <w:r w:rsidRPr="009F48FC">
        <w:rPr>
          <w:rFonts w:ascii="Sylfaen" w:hAnsi="Sylfaen"/>
          <w:noProof/>
          <w:szCs w:val="28"/>
        </w:rPr>
        <w:t xml:space="preserve"> - </w:t>
      </w:r>
      <w:r w:rsidR="009F48FC" w:rsidRPr="009F48FC">
        <w:rPr>
          <w:rFonts w:ascii="Sylfaen" w:eastAsia="Times New Roman" w:hAnsi="Sylfaen" w:cs="Calibri"/>
          <w:bCs/>
          <w:color w:val="000000"/>
        </w:rPr>
        <w:t>1 208.1</w:t>
      </w:r>
      <w:r w:rsidR="006A691B" w:rsidRPr="009F48FC">
        <w:rPr>
          <w:rFonts w:ascii="Sylfaen" w:hAnsi="Sylfaen"/>
          <w:color w:val="000000"/>
          <w:lang w:val="ka-GE"/>
        </w:rPr>
        <w:t xml:space="preserve"> </w:t>
      </w:r>
      <w:r w:rsidRPr="009F48FC">
        <w:rPr>
          <w:rFonts w:ascii="Sylfaen" w:hAnsi="Sylfaen" w:cs="Sylfaen"/>
          <w:noProof/>
          <w:szCs w:val="28"/>
        </w:rPr>
        <w:t>ათასი</w:t>
      </w:r>
      <w:r w:rsidRPr="009F48FC">
        <w:rPr>
          <w:rFonts w:ascii="Sylfaen" w:hAnsi="Sylfaen"/>
          <w:noProof/>
          <w:szCs w:val="28"/>
        </w:rPr>
        <w:t xml:space="preserve"> </w:t>
      </w:r>
      <w:r w:rsidRPr="009F48FC">
        <w:rPr>
          <w:rFonts w:ascii="Sylfaen" w:hAnsi="Sylfaen" w:cs="Sylfaen"/>
          <w:noProof/>
          <w:szCs w:val="28"/>
        </w:rPr>
        <w:t>ლარი</w:t>
      </w:r>
      <w:r w:rsidRPr="009F48FC">
        <w:rPr>
          <w:rFonts w:ascii="Sylfaen" w:hAnsi="Sylfaen"/>
          <w:noProof/>
          <w:szCs w:val="28"/>
        </w:rPr>
        <w:t>,</w:t>
      </w:r>
      <w:r w:rsidRPr="00C31BB2">
        <w:rPr>
          <w:rFonts w:ascii="Sylfaen" w:hAnsi="Sylfaen"/>
          <w:noProof/>
          <w:szCs w:val="28"/>
        </w:rPr>
        <w:t xml:space="preserve"> </w:t>
      </w:r>
      <w:r w:rsidRPr="00C31BB2">
        <w:rPr>
          <w:rFonts w:ascii="Sylfaen" w:hAnsi="Sylfaen" w:cs="Sylfaen"/>
          <w:noProof/>
          <w:szCs w:val="28"/>
        </w:rPr>
        <w:t xml:space="preserve">რაც </w:t>
      </w:r>
      <w:r w:rsidR="00490368" w:rsidRPr="00C31BB2">
        <w:rPr>
          <w:rFonts w:ascii="Sylfaen" w:hAnsi="Sylfaen" w:cs="Sylfaen"/>
          <w:noProof/>
          <w:szCs w:val="28"/>
        </w:rPr>
        <w:t>2023 წლის შესაბამის</w:t>
      </w:r>
      <w:r w:rsidR="0099001B" w:rsidRPr="00C31BB2">
        <w:rPr>
          <w:rFonts w:ascii="Sylfaen" w:hAnsi="Sylfaen" w:cs="Sylfaen"/>
          <w:noProof/>
          <w:szCs w:val="28"/>
        </w:rPr>
        <w:t xml:space="preserve"> მაჩვენებელზე</w:t>
      </w:r>
      <w:r w:rsidRPr="00C31BB2">
        <w:rPr>
          <w:rFonts w:ascii="Sylfaen" w:hAnsi="Sylfaen" w:cs="Sylfaen"/>
          <w:noProof/>
          <w:szCs w:val="28"/>
        </w:rPr>
        <w:t xml:space="preserve"> </w:t>
      </w:r>
      <w:r w:rsidR="009F48FC">
        <w:rPr>
          <w:rFonts w:ascii="Sylfaen" w:eastAsia="Times New Roman" w:hAnsi="Sylfaen" w:cs="Calibri"/>
          <w:color w:val="000000"/>
        </w:rPr>
        <w:t>2.</w:t>
      </w:r>
      <w:r w:rsidR="009F48FC" w:rsidRPr="009F48FC">
        <w:rPr>
          <w:rFonts w:ascii="Sylfaen" w:eastAsia="Times New Roman" w:hAnsi="Sylfaen" w:cs="Calibri"/>
          <w:color w:val="000000"/>
        </w:rPr>
        <w:t>1</w:t>
      </w:r>
      <w:r w:rsidRPr="00C31BB2">
        <w:rPr>
          <w:rFonts w:ascii="Sylfaen" w:hAnsi="Sylfaen" w:cs="Sylfaen"/>
          <w:noProof/>
          <w:szCs w:val="28"/>
        </w:rPr>
        <w:t xml:space="preserve"> ათასი ლარით </w:t>
      </w:r>
      <w:r w:rsidR="006A691B" w:rsidRPr="00C31BB2">
        <w:rPr>
          <w:rFonts w:ascii="Sylfaen" w:hAnsi="Sylfaen" w:cs="Sylfaen"/>
          <w:noProof/>
          <w:szCs w:val="28"/>
        </w:rPr>
        <w:t>მეტია</w:t>
      </w:r>
      <w:r w:rsidRPr="00C31BB2">
        <w:rPr>
          <w:rFonts w:ascii="Sylfaen" w:hAnsi="Sylfaen" w:cs="Sylfaen"/>
          <w:noProof/>
          <w:szCs w:val="28"/>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9F48FC" w:rsidP="00D83153">
      <w:pPr>
        <w:spacing w:after="0" w:line="240" w:lineRule="auto"/>
        <w:jc w:val="center"/>
        <w:rPr>
          <w:rFonts w:ascii="Sylfaen" w:hAnsi="Sylfaen"/>
          <w:noProof/>
          <w:szCs w:val="28"/>
          <w:lang w:val="de-DE"/>
        </w:rPr>
      </w:pPr>
      <w:r>
        <w:rPr>
          <w:noProof/>
        </w:rPr>
        <w:drawing>
          <wp:inline distT="0" distB="0" distL="0" distR="0" wp14:anchorId="71680C67" wp14:editId="3543B68E">
            <wp:extent cx="5800953" cy="174053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E0CE0" w:rsidRPr="00364E6A" w:rsidRDefault="00D527D9" w:rsidP="00D83153">
      <w:pPr>
        <w:spacing w:line="240" w:lineRule="auto"/>
        <w:ind w:firstLine="720"/>
        <w:jc w:val="both"/>
        <w:rPr>
          <w:rFonts w:ascii="Sylfaen" w:hAnsi="Sylfaen" w:cs="Sylfaen"/>
          <w:lang w:val="ka-GE"/>
        </w:rPr>
      </w:pPr>
      <w:r w:rsidRPr="00C31BB2">
        <w:rPr>
          <w:rFonts w:ascii="Sylfaen" w:hAnsi="Sylfaen" w:cs="Sylfaen"/>
          <w:lang w:val="ka-GE"/>
        </w:rPr>
        <w:t>ადმინისტრაციის</w:t>
      </w:r>
      <w:r w:rsidR="00652A90">
        <w:rPr>
          <w:rFonts w:ascii="Sylfaen" w:hAnsi="Sylfaen" w:cs="Sylfaen"/>
          <w:lang w:val="ka-GE"/>
        </w:rPr>
        <w:t>ა</w:t>
      </w:r>
      <w:r w:rsidRPr="00C31BB2">
        <w:rPr>
          <w:rFonts w:ascii="Sylfaen" w:hAnsi="Sylfaen" w:cs="Sylfaen"/>
          <w:lang w:val="ka-GE"/>
        </w:rPr>
        <w:t xml:space="preserve">თვის გამოყოფილ სახსრებში „ხარჯების“ მუხლის საკასო შესრულებამ შეადგინა - </w:t>
      </w:r>
      <w:r w:rsidR="00364E6A" w:rsidRPr="00364E6A">
        <w:rPr>
          <w:rFonts w:ascii="Sylfaen" w:hAnsi="Sylfaen" w:cs="Sylfaen"/>
          <w:lang w:val="ka-GE"/>
        </w:rPr>
        <w:t>95.1%</w:t>
      </w:r>
      <w:r w:rsidR="006A691B" w:rsidRPr="00C31BB2">
        <w:rPr>
          <w:rFonts w:ascii="Sylfaen" w:hAnsi="Sylfaen" w:cs="Sylfaen"/>
          <w:lang w:val="ka-GE"/>
        </w:rPr>
        <w:t xml:space="preserve">, </w:t>
      </w:r>
      <w:r w:rsidRPr="00C31BB2">
        <w:rPr>
          <w:rFonts w:ascii="Sylfaen" w:hAnsi="Sylfaen" w:cs="Sylfaen"/>
          <w:lang w:val="ka-GE"/>
        </w:rPr>
        <w:t xml:space="preserve">ხოლო „არაფინანსური აქტივების ზრდის“ მუხლით </w:t>
      </w:r>
      <w:r w:rsidR="00364E6A">
        <w:rPr>
          <w:rFonts w:ascii="Sylfaen" w:hAnsi="Sylfaen" w:cs="Sylfaen"/>
          <w:lang w:val="ka-GE"/>
        </w:rPr>
        <w:t xml:space="preserve">- </w:t>
      </w:r>
      <w:r w:rsidR="00364E6A" w:rsidRPr="00364E6A">
        <w:rPr>
          <w:rFonts w:ascii="Sylfaen" w:hAnsi="Sylfaen" w:cs="Sylfaen"/>
          <w:lang w:val="ka-GE"/>
        </w:rPr>
        <w:t>4.9%</w:t>
      </w:r>
      <w:r w:rsidR="006A691B" w:rsidRPr="00C31BB2">
        <w:rPr>
          <w:rFonts w:ascii="Sylfaen" w:hAnsi="Sylfaen" w:cs="Sylfaen"/>
          <w:lang w:val="ka-GE"/>
        </w:rPr>
        <w:t>.</w:t>
      </w:r>
    </w:p>
    <w:p w:rsidR="00741C90" w:rsidRDefault="00741C90" w:rsidP="00D83153">
      <w:pPr>
        <w:spacing w:after="0" w:line="240" w:lineRule="auto"/>
        <w:ind w:firstLine="720"/>
        <w:jc w:val="center"/>
        <w:rPr>
          <w:rFonts w:ascii="Sylfaen" w:eastAsia="Times New Roman" w:hAnsi="Sylfaen" w:cs="Calibri"/>
          <w:b/>
          <w:bCs/>
          <w:color w:val="000000"/>
        </w:rPr>
      </w:pPr>
    </w:p>
    <w:p w:rsidR="00C17DE6" w:rsidRDefault="00426530" w:rsidP="00D83153">
      <w:pPr>
        <w:spacing w:after="0"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ლანჩხუთის, ოზურგეთისა და ჩოხატაურის მუნიციპალიტეტებში</w:t>
      </w:r>
    </w:p>
    <w:p w:rsidR="00F47C5F" w:rsidRPr="00C31BB2" w:rsidRDefault="00F47C5F" w:rsidP="00D83153">
      <w:pPr>
        <w:spacing w:after="0" w:line="240" w:lineRule="auto"/>
        <w:ind w:firstLine="720"/>
        <w:jc w:val="center"/>
        <w:rPr>
          <w:rFonts w:ascii="Sylfaen" w:eastAsia="Times New Roman" w:hAnsi="Sylfaen" w:cs="Calibri"/>
          <w:b/>
          <w:bCs/>
          <w:color w:val="000000"/>
        </w:rPr>
      </w:pPr>
    </w:p>
    <w:p w:rsidR="00426530" w:rsidRPr="009F48FC"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Pr="00C31BB2">
        <w:rPr>
          <w:rFonts w:ascii="Sylfaen" w:hAnsi="Sylfaen" w:cs="Sylfaen"/>
          <w:lang w:val="ka-GE"/>
        </w:rPr>
        <w:t xml:space="preserve"> </w:t>
      </w:r>
      <w:r w:rsidRPr="00C31BB2">
        <w:rPr>
          <w:rFonts w:ascii="Sylfaen" w:hAnsi="Sylfaen" w:cs="Sylfaen"/>
        </w:rPr>
        <w:t>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შეადგინა </w:t>
      </w:r>
      <w:r w:rsidR="009F48FC" w:rsidRPr="009F48FC">
        <w:rPr>
          <w:rFonts w:ascii="Sylfaen" w:eastAsia="Times New Roman" w:hAnsi="Sylfaen" w:cs="Calibri"/>
          <w:bCs/>
          <w:color w:val="000000"/>
        </w:rPr>
        <w:t>1 120.0</w:t>
      </w:r>
      <w:r w:rsidR="00411AE3" w:rsidRPr="009F48FC">
        <w:rPr>
          <w:rFonts w:ascii="Sylfaen" w:hAnsi="Sylfaen" w:cs="Sylfaen"/>
          <w:lang w:val="ka-GE"/>
        </w:rPr>
        <w:t xml:space="preserve"> </w:t>
      </w:r>
      <w:r w:rsidRPr="009F48FC">
        <w:rPr>
          <w:rFonts w:ascii="Sylfaen" w:hAnsi="Sylfaen" w:cs="Sylfaen"/>
        </w:rPr>
        <w:t xml:space="preserve">ათასი ლარი, ხოლო ფაქტიურმა დაფინანსებამ - </w:t>
      </w:r>
      <w:r w:rsidR="009F48FC" w:rsidRPr="009F48FC">
        <w:rPr>
          <w:rFonts w:ascii="Sylfaen" w:eastAsia="Times New Roman" w:hAnsi="Sylfaen" w:cs="Calibri"/>
          <w:bCs/>
          <w:color w:val="000000"/>
        </w:rPr>
        <w:t>1 106.6</w:t>
      </w:r>
      <w:r w:rsidR="00411AE3" w:rsidRPr="009F48FC">
        <w:rPr>
          <w:rFonts w:ascii="Sylfaen" w:hAnsi="Sylfaen" w:cs="Sylfaen"/>
          <w:lang w:val="ka-GE"/>
        </w:rPr>
        <w:t xml:space="preserve"> </w:t>
      </w:r>
      <w:r w:rsidRPr="009F48FC">
        <w:rPr>
          <w:rFonts w:ascii="Sylfaen" w:hAnsi="Sylfaen" w:cs="Sylfaen"/>
        </w:rPr>
        <w:t xml:space="preserve">ათასი ლარი, რაც </w:t>
      </w:r>
      <w:r w:rsidR="00490368" w:rsidRPr="009F48FC">
        <w:rPr>
          <w:rFonts w:ascii="Sylfaen" w:hAnsi="Sylfaen" w:cs="Sylfaen"/>
        </w:rPr>
        <w:t>2023 წლის შესაბამის</w:t>
      </w:r>
      <w:r w:rsidR="0099001B" w:rsidRPr="009F48FC">
        <w:rPr>
          <w:rFonts w:ascii="Sylfaen" w:hAnsi="Sylfaen" w:cs="Sylfaen"/>
        </w:rPr>
        <w:t xml:space="preserve"> მაჩვენებელზე</w:t>
      </w:r>
      <w:r w:rsidRPr="009F48FC">
        <w:rPr>
          <w:rFonts w:ascii="Sylfaen" w:hAnsi="Sylfaen" w:cs="Sylfaen"/>
        </w:rPr>
        <w:t xml:space="preserve"> </w:t>
      </w:r>
      <w:r w:rsidR="009F48FC" w:rsidRPr="009F48FC">
        <w:rPr>
          <w:rFonts w:ascii="Sylfaen" w:eastAsia="Times New Roman" w:hAnsi="Sylfaen" w:cs="Calibri"/>
          <w:color w:val="000000"/>
        </w:rPr>
        <w:t>84.6</w:t>
      </w:r>
      <w:r w:rsidRPr="009F48FC">
        <w:rPr>
          <w:rFonts w:ascii="Sylfaen" w:hAnsi="Sylfaen" w:cs="Sylfaen"/>
        </w:rPr>
        <w:t xml:space="preserve"> ათასი ლარით</w:t>
      </w:r>
      <w:r w:rsidRPr="00C31BB2">
        <w:rPr>
          <w:rFonts w:ascii="Sylfaen" w:hAnsi="Sylfaen" w:cs="Sylfaen"/>
        </w:rPr>
        <w:t xml:space="preserve"> </w:t>
      </w:r>
      <w:r w:rsidR="00B04ACF" w:rsidRPr="00C31BB2">
        <w:rPr>
          <w:rFonts w:ascii="Sylfaen" w:hAnsi="Sylfaen" w:cs="Sylfaen"/>
          <w:lang w:val="ka-GE"/>
        </w:rPr>
        <w:t>მეტია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9F48FC" w:rsidP="00D83153">
      <w:pPr>
        <w:spacing w:after="0" w:line="240" w:lineRule="auto"/>
        <w:ind w:left="720"/>
        <w:jc w:val="both"/>
        <w:rPr>
          <w:rFonts w:ascii="Sylfaen" w:hAnsi="Sylfaen" w:cs="Sylfaen"/>
        </w:rPr>
      </w:pPr>
      <w:r>
        <w:rPr>
          <w:noProof/>
        </w:rPr>
        <w:drawing>
          <wp:inline distT="0" distB="0" distL="0" distR="0" wp14:anchorId="7E54B90C" wp14:editId="3D2791FB">
            <wp:extent cx="5779008" cy="168211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11AE3" w:rsidRPr="00364E6A" w:rsidRDefault="00426530" w:rsidP="00D83153">
      <w:pPr>
        <w:spacing w:line="240" w:lineRule="auto"/>
        <w:jc w:val="both"/>
        <w:rPr>
          <w:rFonts w:ascii="Sylfaen" w:hAnsi="Sylfaen" w:cs="Sylfaen"/>
        </w:rPr>
      </w:pPr>
      <w:r w:rsidRPr="00C31BB2">
        <w:rPr>
          <w:rFonts w:ascii="Sylfaen" w:hAnsi="Sylfaen" w:cs="Sylfaen"/>
        </w:rPr>
        <w:tab/>
      </w:r>
      <w:proofErr w:type="gramStart"/>
      <w:r w:rsidR="00364E6A">
        <w:rPr>
          <w:rFonts w:ascii="Sylfaen" w:hAnsi="Sylfaen" w:cs="Sylfaen"/>
        </w:rPr>
        <w:t>ადმინისტრაციის</w:t>
      </w:r>
      <w:r w:rsidR="00652A90">
        <w:rPr>
          <w:rFonts w:ascii="Sylfaen" w:hAnsi="Sylfaen" w:cs="Sylfaen"/>
          <w:lang w:val="ka-GE"/>
        </w:rPr>
        <w:t>ა</w:t>
      </w:r>
      <w:r w:rsidRPr="00C31BB2">
        <w:rPr>
          <w:rFonts w:ascii="Sylfaen" w:hAnsi="Sylfaen" w:cs="Sylfaen"/>
        </w:rPr>
        <w:t>თვის</w:t>
      </w:r>
      <w:proofErr w:type="gramEnd"/>
      <w:r w:rsidRPr="00C31BB2">
        <w:rPr>
          <w:rFonts w:ascii="Sylfaen" w:hAnsi="Sylfaen" w:cs="Sylfaen"/>
        </w:rPr>
        <w:t xml:space="preserve"> გამოყოფილ სახსრებში „ხარჯების</w:t>
      </w:r>
      <w:r w:rsidR="00BA057D" w:rsidRPr="00C31BB2">
        <w:rPr>
          <w:rFonts w:ascii="Sylfaen" w:hAnsi="Sylfaen" w:cs="Sylfaen"/>
        </w:rPr>
        <w:t xml:space="preserve">“ </w:t>
      </w:r>
      <w:r w:rsidRPr="00C31BB2">
        <w:rPr>
          <w:rFonts w:ascii="Sylfaen" w:hAnsi="Sylfaen" w:cs="Sylfaen"/>
        </w:rPr>
        <w:t xml:space="preserve">მუხლის საკასო შესრულებამ შეადგინა - </w:t>
      </w:r>
      <w:r w:rsidR="00364E6A">
        <w:rPr>
          <w:rFonts w:ascii="Sylfaen" w:hAnsi="Sylfaen" w:cs="Sylfaen"/>
        </w:rPr>
        <w:t>87.</w:t>
      </w:r>
      <w:r w:rsidR="00364E6A" w:rsidRPr="00364E6A">
        <w:rPr>
          <w:rFonts w:ascii="Sylfaen" w:hAnsi="Sylfaen" w:cs="Sylfaen"/>
        </w:rPr>
        <w:t xml:space="preserve">6%, </w:t>
      </w:r>
      <w:r w:rsidRPr="00C31BB2">
        <w:rPr>
          <w:rFonts w:ascii="Sylfaen" w:hAnsi="Sylfaen" w:cs="Sylfaen"/>
        </w:rPr>
        <w:t xml:space="preserve">ხოლო „არაფინანსური აქტივების ზრდის“ მუხლით - </w:t>
      </w:r>
      <w:r w:rsidR="00364E6A">
        <w:rPr>
          <w:rFonts w:ascii="Sylfaen" w:hAnsi="Sylfaen" w:cs="Sylfaen"/>
        </w:rPr>
        <w:t>12.</w:t>
      </w:r>
      <w:r w:rsidR="00364E6A" w:rsidRPr="00364E6A">
        <w:rPr>
          <w:rFonts w:ascii="Sylfaen" w:hAnsi="Sylfaen" w:cs="Sylfaen"/>
        </w:rPr>
        <w:t>4%</w:t>
      </w:r>
      <w:r w:rsidR="00411AE3" w:rsidRPr="00C31BB2">
        <w:rPr>
          <w:rFonts w:ascii="Sylfaen" w:hAnsi="Sylfaen" w:cs="Sylfaen"/>
        </w:rPr>
        <w:t>.</w:t>
      </w:r>
    </w:p>
    <w:p w:rsidR="00A97071" w:rsidRDefault="00A97071" w:rsidP="00D83153">
      <w:pPr>
        <w:spacing w:after="0" w:line="240" w:lineRule="auto"/>
        <w:ind w:firstLine="720"/>
        <w:jc w:val="center"/>
        <w:rPr>
          <w:rFonts w:ascii="Sylfaen" w:eastAsia="Times New Roman" w:hAnsi="Sylfaen" w:cs="Calibri"/>
          <w:b/>
          <w:bCs/>
          <w:color w:val="000000"/>
        </w:rPr>
      </w:pPr>
    </w:p>
    <w:p w:rsidR="00A97071" w:rsidRDefault="00A97071" w:rsidP="00D83153">
      <w:pPr>
        <w:spacing w:after="0" w:line="240" w:lineRule="auto"/>
        <w:ind w:firstLine="720"/>
        <w:jc w:val="center"/>
        <w:rPr>
          <w:rFonts w:ascii="Sylfaen" w:eastAsia="Times New Roman" w:hAnsi="Sylfaen" w:cs="Calibri"/>
          <w:b/>
          <w:bCs/>
          <w:color w:val="000000"/>
        </w:rPr>
      </w:pPr>
    </w:p>
    <w:p w:rsidR="009F48FC" w:rsidRDefault="00426530" w:rsidP="00D83153">
      <w:pPr>
        <w:spacing w:after="0"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lastRenderedPageBreak/>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w:t>
      </w:r>
      <w:r w:rsidR="00741C90">
        <w:rPr>
          <w:rFonts w:ascii="Sylfaen" w:eastAsia="Times New Roman" w:hAnsi="Sylfaen" w:cs="Calibri"/>
          <w:b/>
          <w:bCs/>
          <w:color w:val="000000"/>
        </w:rPr>
        <w:t xml:space="preserve"> ქალაქ ქუთაისის მუნიციპალიტეტში</w:t>
      </w:r>
    </w:p>
    <w:p w:rsidR="00F47C5F" w:rsidRPr="00C31BB2" w:rsidRDefault="00F47C5F" w:rsidP="00D83153">
      <w:pPr>
        <w:spacing w:after="0" w:line="240" w:lineRule="auto"/>
        <w:ind w:firstLine="720"/>
        <w:jc w:val="center"/>
        <w:rPr>
          <w:rFonts w:ascii="Sylfaen" w:eastAsia="Times New Roman" w:hAnsi="Sylfaen" w:cs="Calibri"/>
          <w:b/>
          <w:bCs/>
          <w:color w:val="000000"/>
        </w:rPr>
      </w:pPr>
    </w:p>
    <w:p w:rsidR="00426530" w:rsidRPr="009F48FC"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შეადგინა </w:t>
      </w:r>
      <w:r w:rsidR="009F48FC" w:rsidRPr="009F48FC">
        <w:rPr>
          <w:rFonts w:ascii="Sylfaen" w:eastAsia="Times New Roman" w:hAnsi="Sylfaen" w:cs="Calibri"/>
          <w:bCs/>
          <w:color w:val="000000"/>
        </w:rPr>
        <w:t>1 400.0</w:t>
      </w:r>
      <w:r w:rsidR="00411AE3" w:rsidRPr="009F48FC">
        <w:rPr>
          <w:rFonts w:ascii="Sylfaen" w:hAnsi="Sylfaen" w:cs="Sylfaen"/>
          <w:lang w:val="ka-GE"/>
        </w:rPr>
        <w:t xml:space="preserve"> </w:t>
      </w:r>
      <w:r w:rsidRPr="009F48FC">
        <w:rPr>
          <w:rFonts w:ascii="Sylfaen" w:hAnsi="Sylfaen" w:cs="Sylfaen"/>
        </w:rPr>
        <w:t xml:space="preserve">ათასი ლარი, ხოლო ფაქტიურმა დაფინანსებამ - </w:t>
      </w:r>
      <w:r w:rsidR="009F48FC">
        <w:rPr>
          <w:rFonts w:ascii="Sylfaen" w:eastAsia="Times New Roman" w:hAnsi="Sylfaen" w:cs="Calibri"/>
          <w:bCs/>
          <w:color w:val="000000"/>
        </w:rPr>
        <w:t>1 393.</w:t>
      </w:r>
      <w:r w:rsidR="009F48FC" w:rsidRPr="009F48FC">
        <w:rPr>
          <w:rFonts w:ascii="Sylfaen" w:eastAsia="Times New Roman" w:hAnsi="Sylfaen" w:cs="Calibri"/>
          <w:bCs/>
          <w:color w:val="000000"/>
        </w:rPr>
        <w:t>0</w:t>
      </w:r>
      <w:r w:rsidR="00411AE3" w:rsidRPr="009F48FC">
        <w:rPr>
          <w:rFonts w:ascii="Sylfaen" w:hAnsi="Sylfaen" w:cs="Sylfaen"/>
          <w:lang w:val="ka-GE"/>
        </w:rPr>
        <w:t xml:space="preserve"> </w:t>
      </w:r>
      <w:r w:rsidRPr="009F48FC">
        <w:rPr>
          <w:rFonts w:ascii="Sylfaen" w:hAnsi="Sylfaen" w:cs="Sylfaen"/>
        </w:rPr>
        <w:t xml:space="preserve">ათასი ლარი, რაც </w:t>
      </w:r>
      <w:r w:rsidR="00490368" w:rsidRPr="009F48FC">
        <w:rPr>
          <w:rFonts w:ascii="Sylfaen" w:hAnsi="Sylfaen" w:cs="Sylfaen"/>
        </w:rPr>
        <w:t>2023 წლის შესაბამის</w:t>
      </w:r>
      <w:r w:rsidR="0099001B" w:rsidRPr="009F48FC">
        <w:rPr>
          <w:rFonts w:ascii="Sylfaen" w:hAnsi="Sylfaen" w:cs="Sylfaen"/>
        </w:rPr>
        <w:t xml:space="preserve"> მაჩვენებელზე</w:t>
      </w:r>
      <w:r w:rsidRPr="009F48FC">
        <w:rPr>
          <w:rFonts w:ascii="Sylfaen" w:hAnsi="Sylfaen" w:cs="Sylfaen"/>
        </w:rPr>
        <w:t xml:space="preserve"> </w:t>
      </w:r>
      <w:r w:rsidR="009F48FC">
        <w:rPr>
          <w:rFonts w:ascii="Sylfaen" w:eastAsia="Times New Roman" w:hAnsi="Sylfaen" w:cs="Calibri"/>
          <w:color w:val="000000"/>
        </w:rPr>
        <w:t>116.</w:t>
      </w:r>
      <w:r w:rsidR="009F48FC" w:rsidRPr="009F48FC">
        <w:rPr>
          <w:rFonts w:ascii="Sylfaen" w:eastAsia="Times New Roman" w:hAnsi="Sylfaen" w:cs="Calibri"/>
          <w:color w:val="000000"/>
        </w:rPr>
        <w:t>9</w:t>
      </w:r>
      <w:r w:rsidR="00411AE3" w:rsidRPr="009F48FC">
        <w:rPr>
          <w:rFonts w:ascii="Sylfaen" w:hAnsi="Sylfaen" w:cs="Sylfaen"/>
        </w:rPr>
        <w:t xml:space="preserve"> </w:t>
      </w:r>
      <w:r w:rsidRPr="009F48FC">
        <w:rPr>
          <w:rFonts w:ascii="Sylfaen" w:hAnsi="Sylfaen" w:cs="Sylfaen"/>
        </w:rPr>
        <w:t>ათასი</w:t>
      </w:r>
      <w:r w:rsidRPr="00C31BB2">
        <w:rPr>
          <w:rFonts w:ascii="Sylfaen" w:hAnsi="Sylfaen" w:cs="Sylfaen"/>
        </w:rPr>
        <w:t xml:space="preserve"> ლარით </w:t>
      </w:r>
      <w:r w:rsidRPr="00C31BB2">
        <w:rPr>
          <w:rFonts w:ascii="Sylfaen" w:hAnsi="Sylfaen" w:cs="Sylfaen"/>
          <w:lang w:val="ka-GE"/>
        </w:rPr>
        <w:t>მეტია</w:t>
      </w:r>
      <w:r w:rsidRPr="00C31BB2">
        <w:rPr>
          <w:rFonts w:ascii="Sylfaen" w:hAnsi="Sylfaen" w:cs="Sylfaen"/>
        </w:rPr>
        <w:t>.</w:t>
      </w:r>
    </w:p>
    <w:p w:rsidR="00426530" w:rsidRPr="00C31BB2" w:rsidRDefault="00426530" w:rsidP="00D83153">
      <w:pPr>
        <w:spacing w:after="0" w:line="240" w:lineRule="auto"/>
        <w:jc w:val="right"/>
        <w:rPr>
          <w:rFonts w:ascii="Sylfaen" w:hAnsi="Sylfaen"/>
          <w:i/>
          <w:noProof/>
          <w:sz w:val="16"/>
          <w:szCs w:val="16"/>
        </w:rPr>
      </w:pP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9F48FC" w:rsidP="00D83153">
      <w:pPr>
        <w:spacing w:after="0" w:line="240" w:lineRule="auto"/>
        <w:jc w:val="right"/>
        <w:rPr>
          <w:rFonts w:ascii="Sylfaen" w:hAnsi="Sylfaen" w:cs="Sylfaen"/>
          <w:i/>
          <w:noProof/>
          <w:sz w:val="16"/>
          <w:szCs w:val="16"/>
        </w:rPr>
      </w:pPr>
      <w:r>
        <w:rPr>
          <w:noProof/>
        </w:rPr>
        <w:drawing>
          <wp:anchor distT="0" distB="0" distL="114300" distR="114300" simplePos="0" relativeHeight="251658240" behindDoc="1" locked="0" layoutInCell="1" allowOverlap="1">
            <wp:simplePos x="0" y="0"/>
            <wp:positionH relativeFrom="column">
              <wp:posOffset>566420</wp:posOffset>
            </wp:positionH>
            <wp:positionV relativeFrom="paragraph">
              <wp:posOffset>-3175</wp:posOffset>
            </wp:positionV>
            <wp:extent cx="5697855" cy="1652905"/>
            <wp:effectExtent l="0" t="0" r="0" b="4445"/>
            <wp:wrapTight wrapText="bothSides">
              <wp:wrapPolygon edited="0">
                <wp:start x="0" y="0"/>
                <wp:lineTo x="0" y="21409"/>
                <wp:lineTo x="21521" y="21409"/>
                <wp:lineTo x="21521" y="0"/>
                <wp:lineTo x="0" y="0"/>
              </wp:wrapPolygon>
            </wp:wrapTight>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p>
    <w:p w:rsidR="00426530" w:rsidRPr="00C31BB2" w:rsidRDefault="00426530" w:rsidP="00D83153">
      <w:pPr>
        <w:spacing w:after="0" w:line="240" w:lineRule="auto"/>
        <w:jc w:val="right"/>
        <w:rPr>
          <w:rFonts w:ascii="Sylfaen" w:hAnsi="Sylfaen"/>
          <w:i/>
          <w:noProof/>
          <w:sz w:val="16"/>
          <w:szCs w:val="16"/>
        </w:rPr>
      </w:pPr>
    </w:p>
    <w:p w:rsidR="00426530" w:rsidRPr="00364E6A" w:rsidRDefault="00426530" w:rsidP="00D83153">
      <w:pPr>
        <w:spacing w:line="240" w:lineRule="auto"/>
        <w:ind w:firstLine="720"/>
        <w:jc w:val="both"/>
        <w:rPr>
          <w:rFonts w:ascii="Sylfaen" w:hAnsi="Sylfaen" w:cs="Sylfaen"/>
        </w:rPr>
      </w:pPr>
      <w:proofErr w:type="gramStart"/>
      <w:r w:rsidRPr="00C31BB2">
        <w:rPr>
          <w:rFonts w:ascii="Sylfaen" w:hAnsi="Sylfaen" w:cs="Sylfaen"/>
        </w:rPr>
        <w:t>ადმინისტრაციისათვის</w:t>
      </w:r>
      <w:proofErr w:type="gramEnd"/>
      <w:r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sidR="00516E9B">
        <w:rPr>
          <w:rFonts w:ascii="Sylfaen" w:hAnsi="Sylfaen" w:cs="Sylfaen"/>
          <w:lang w:val="ka-GE"/>
        </w:rPr>
        <w:t>94.0</w:t>
      </w:r>
      <w:r w:rsidR="00364E6A" w:rsidRPr="00364E6A">
        <w:rPr>
          <w:rFonts w:ascii="Sylfaen" w:hAnsi="Sylfaen" w:cs="Sylfaen"/>
        </w:rPr>
        <w:t>%</w:t>
      </w:r>
      <w:r w:rsidR="00411AE3" w:rsidRPr="00C31BB2">
        <w:rPr>
          <w:rFonts w:ascii="Sylfaen" w:hAnsi="Sylfaen" w:cs="Sylfaen"/>
        </w:rPr>
        <w:t xml:space="preserve">, </w:t>
      </w:r>
      <w:r w:rsidRPr="00C31BB2">
        <w:rPr>
          <w:rFonts w:ascii="Sylfaen" w:hAnsi="Sylfaen" w:cs="Sylfaen"/>
        </w:rPr>
        <w:t xml:space="preserve">ხოლო „არაფინანსური აქტივების ზრდის“ მუხლით - </w:t>
      </w:r>
      <w:r w:rsidR="00364E6A">
        <w:rPr>
          <w:rFonts w:ascii="Sylfaen" w:hAnsi="Sylfaen" w:cs="Sylfaen"/>
        </w:rPr>
        <w:t>6.</w:t>
      </w:r>
      <w:r w:rsidR="00516E9B">
        <w:rPr>
          <w:rFonts w:ascii="Sylfaen" w:hAnsi="Sylfaen" w:cs="Sylfaen"/>
          <w:lang w:val="ka-GE"/>
        </w:rPr>
        <w:t>0</w:t>
      </w:r>
      <w:r w:rsidR="00364E6A" w:rsidRPr="00364E6A">
        <w:rPr>
          <w:rFonts w:ascii="Sylfaen" w:hAnsi="Sylfaen" w:cs="Sylfaen"/>
        </w:rPr>
        <w:t>%</w:t>
      </w:r>
      <w:r w:rsidR="00411AE3" w:rsidRPr="00C31BB2">
        <w:rPr>
          <w:rFonts w:ascii="Sylfaen" w:hAnsi="Sylfaen" w:cs="Sylfaen"/>
        </w:rPr>
        <w:t>.</w:t>
      </w:r>
    </w:p>
    <w:p w:rsidR="00741C90" w:rsidRDefault="00741C90" w:rsidP="00D83153">
      <w:pPr>
        <w:spacing w:after="0" w:line="240" w:lineRule="auto"/>
        <w:jc w:val="center"/>
        <w:rPr>
          <w:rFonts w:ascii="Sylfaen" w:eastAsia="Times New Roman" w:hAnsi="Sylfaen" w:cs="Calibri"/>
          <w:b/>
          <w:bCs/>
          <w:color w:val="000000"/>
        </w:rPr>
      </w:pPr>
    </w:p>
    <w:p w:rsidR="00426530" w:rsidRDefault="00426530" w:rsidP="00D83153">
      <w:pPr>
        <w:spacing w:after="0" w:line="240" w:lineRule="auto"/>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ახმეტის, გურჯაანის, დედოფლისწყაროს, თელავის, ლაგოდეხის, საგარეჯოს, სიღნაღი</w:t>
      </w:r>
      <w:r w:rsidR="00741C90">
        <w:rPr>
          <w:rFonts w:ascii="Sylfaen" w:eastAsia="Times New Roman" w:hAnsi="Sylfaen" w:cs="Calibri"/>
          <w:b/>
          <w:bCs/>
          <w:color w:val="000000"/>
        </w:rPr>
        <w:t>სა და ყვარლის მუნიციპალიტეტებში</w:t>
      </w:r>
    </w:p>
    <w:p w:rsidR="00F47C5F" w:rsidRPr="00C31BB2" w:rsidRDefault="00F47C5F" w:rsidP="00D83153">
      <w:pPr>
        <w:spacing w:after="0" w:line="240" w:lineRule="auto"/>
        <w:jc w:val="center"/>
        <w:rPr>
          <w:rFonts w:ascii="Sylfaen" w:eastAsia="Times New Roman" w:hAnsi="Sylfaen" w:cs="Calibri"/>
          <w:b/>
          <w:bCs/>
          <w:color w:val="000000"/>
        </w:rPr>
      </w:pPr>
    </w:p>
    <w:p w:rsidR="00031164" w:rsidRPr="00364E6A" w:rsidRDefault="00426530" w:rsidP="00D83153">
      <w:pPr>
        <w:spacing w:line="240" w:lineRule="auto"/>
        <w:ind w:firstLine="720"/>
        <w:jc w:val="both"/>
        <w:rPr>
          <w:rFonts w:ascii="Sylfaen" w:eastAsia="Times New Roman" w:hAnsi="Sylfaen" w:cs="Calibri"/>
          <w:b/>
          <w:bCs/>
          <w:color w:val="000000"/>
        </w:rPr>
      </w:pPr>
      <w:r w:rsidRPr="00C31BB2">
        <w:rPr>
          <w:rFonts w:ascii="Sylfaen" w:hAnsi="Sylfaen" w:cs="Sylfaen"/>
        </w:rPr>
        <w:t>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w:t>
      </w:r>
      <w:r w:rsidR="002B07CD" w:rsidRPr="005A7341">
        <w:rPr>
          <w:rFonts w:ascii="Sylfaen" w:hAnsi="Sylfaen" w:cs="Sylfaen"/>
        </w:rPr>
        <w:t>ასიგნებებმა</w:t>
      </w:r>
      <w:r w:rsidRPr="005A7341">
        <w:rPr>
          <w:rFonts w:ascii="Sylfaen" w:hAnsi="Sylfaen" w:cs="Sylfaen"/>
        </w:rPr>
        <w:t xml:space="preserve"> შეადგინა</w:t>
      </w:r>
      <w:r w:rsidR="00EF590F" w:rsidRPr="005A7341">
        <w:rPr>
          <w:rFonts w:ascii="Sylfaen" w:hAnsi="Sylfaen" w:cs="Sylfaen"/>
        </w:rPr>
        <w:t xml:space="preserve"> </w:t>
      </w:r>
      <w:r w:rsidR="005A7341" w:rsidRPr="005A7341">
        <w:rPr>
          <w:rFonts w:ascii="Sylfaen" w:eastAsia="Times New Roman" w:hAnsi="Sylfaen" w:cs="Calibri"/>
          <w:bCs/>
          <w:color w:val="000000"/>
        </w:rPr>
        <w:t>1 190.0</w:t>
      </w:r>
      <w:r w:rsidR="00411AE3" w:rsidRPr="005A7341">
        <w:rPr>
          <w:rFonts w:ascii="Sylfaen" w:hAnsi="Sylfaen" w:cs="Sylfaen"/>
          <w:lang w:val="ka-GE"/>
        </w:rPr>
        <w:t xml:space="preserve"> </w:t>
      </w:r>
      <w:r w:rsidRPr="005A7341">
        <w:rPr>
          <w:rFonts w:ascii="Sylfaen" w:hAnsi="Sylfaen" w:cs="Sylfaen"/>
        </w:rPr>
        <w:t xml:space="preserve">ათასი ლარი, ხოლო ფაქტიურმა დაფინანსებამ - </w:t>
      </w:r>
      <w:r w:rsidR="00411AE3" w:rsidRPr="005A7341">
        <w:rPr>
          <w:rFonts w:ascii="Sylfaen" w:hAnsi="Sylfaen" w:cs="Sylfaen"/>
        </w:rPr>
        <w:t xml:space="preserve"> </w:t>
      </w:r>
      <w:r w:rsidR="005A7341" w:rsidRPr="005A7341">
        <w:rPr>
          <w:rFonts w:ascii="Sylfaen" w:eastAsia="Times New Roman" w:hAnsi="Sylfaen" w:cs="Calibri"/>
          <w:bCs/>
          <w:color w:val="000000"/>
        </w:rPr>
        <w:t>1 111.8</w:t>
      </w:r>
      <w:r w:rsidR="00411AE3" w:rsidRPr="005A7341">
        <w:rPr>
          <w:rFonts w:ascii="Sylfaen" w:hAnsi="Sylfaen" w:cs="Sylfaen"/>
          <w:lang w:val="ka-GE"/>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C31BB2">
        <w:rPr>
          <w:rFonts w:ascii="Sylfaen" w:hAnsi="Sylfaen" w:cs="Sylfaen"/>
        </w:rPr>
        <w:t xml:space="preserve"> მაჩვენებელზე</w:t>
      </w:r>
      <w:r w:rsidRPr="00C31BB2">
        <w:rPr>
          <w:rFonts w:ascii="Sylfaen" w:hAnsi="Sylfaen" w:cs="Sylfaen"/>
        </w:rPr>
        <w:t xml:space="preserve"> </w:t>
      </w:r>
      <w:r w:rsidR="00F47C5F">
        <w:rPr>
          <w:rFonts w:ascii="Sylfaen" w:eastAsia="Times New Roman" w:hAnsi="Sylfaen" w:cs="Calibri"/>
          <w:color w:val="000000"/>
        </w:rPr>
        <w:t>7.9</w:t>
      </w:r>
      <w:r w:rsidR="00411AE3" w:rsidRPr="00F91FD6">
        <w:rPr>
          <w:rFonts w:ascii="Sylfaen" w:hAnsi="Sylfaen" w:cs="Sylfaen"/>
        </w:rPr>
        <w:t xml:space="preserve"> </w:t>
      </w:r>
      <w:r w:rsidRPr="00F91FD6">
        <w:rPr>
          <w:rFonts w:ascii="Sylfaen" w:hAnsi="Sylfaen" w:cs="Sylfaen"/>
        </w:rPr>
        <w:t>ათასი</w:t>
      </w:r>
      <w:r w:rsidRPr="00C31BB2">
        <w:rPr>
          <w:rFonts w:ascii="Sylfaen" w:hAnsi="Sylfaen" w:cs="Sylfaen"/>
        </w:rPr>
        <w:t xml:space="preserve"> ლარით </w:t>
      </w:r>
      <w:r w:rsidR="008C2DAB" w:rsidRPr="00C31BB2">
        <w:rPr>
          <w:rFonts w:ascii="Sylfaen" w:hAnsi="Sylfaen" w:cs="Sylfaen"/>
          <w:lang w:val="ka-GE"/>
        </w:rPr>
        <w:t>ნაკლებია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9F48FC" w:rsidP="00D83153">
      <w:pPr>
        <w:spacing w:after="0" w:line="240" w:lineRule="auto"/>
        <w:jc w:val="center"/>
        <w:rPr>
          <w:rFonts w:ascii="Sylfaen" w:hAnsi="Sylfaen" w:cs="Sylfaen"/>
          <w:i/>
          <w:noProof/>
          <w:sz w:val="16"/>
          <w:szCs w:val="16"/>
          <w:lang w:val="ka-GE"/>
        </w:rPr>
      </w:pPr>
      <w:r>
        <w:rPr>
          <w:noProof/>
        </w:rPr>
        <w:drawing>
          <wp:inline distT="0" distB="0" distL="0" distR="0" wp14:anchorId="1DE7FA3B" wp14:editId="6C5BE3F9">
            <wp:extent cx="5943600" cy="1602029"/>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D38C4" w:rsidRPr="00364E6A" w:rsidRDefault="00D527D9" w:rsidP="00D83153">
      <w:pPr>
        <w:spacing w:line="240" w:lineRule="auto"/>
        <w:ind w:firstLine="720"/>
        <w:jc w:val="both"/>
        <w:rPr>
          <w:rFonts w:eastAsia="Times New Roman" w:cs="Calibri"/>
        </w:rPr>
      </w:pPr>
      <w:proofErr w:type="gramStart"/>
      <w:r w:rsidRPr="00C31BB2">
        <w:rPr>
          <w:rFonts w:ascii="Sylfaen" w:hAnsi="Sylfaen" w:cs="Sylfaen"/>
        </w:rPr>
        <w:t>ადმინისტრაციისათვის</w:t>
      </w:r>
      <w:proofErr w:type="gramEnd"/>
      <w:r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sidR="00364E6A">
        <w:rPr>
          <w:rFonts w:ascii="Sylfaen" w:hAnsi="Sylfaen" w:cs="Sylfaen"/>
        </w:rPr>
        <w:t>93.</w:t>
      </w:r>
      <w:r w:rsidR="00364E6A" w:rsidRPr="00364E6A">
        <w:rPr>
          <w:rFonts w:ascii="Sylfaen" w:hAnsi="Sylfaen" w:cs="Sylfaen"/>
        </w:rPr>
        <w:t>1%</w:t>
      </w:r>
      <w:r w:rsidR="00A410E8" w:rsidRPr="00C31BB2">
        <w:rPr>
          <w:rFonts w:ascii="Sylfaen" w:hAnsi="Sylfaen" w:cs="Sylfaen"/>
        </w:rPr>
        <w:t xml:space="preserve">, </w:t>
      </w:r>
      <w:r w:rsidRPr="00C31BB2">
        <w:rPr>
          <w:rFonts w:ascii="Sylfaen" w:hAnsi="Sylfaen" w:cs="Sylfaen"/>
        </w:rPr>
        <w:t xml:space="preserve">ხოლო „არაფინანსური აქტივების ზრდის“ მუხლით - </w:t>
      </w:r>
      <w:r w:rsidR="00364E6A">
        <w:rPr>
          <w:rFonts w:ascii="Sylfaen" w:hAnsi="Sylfaen" w:cs="Sylfaen"/>
        </w:rPr>
        <w:t>6.</w:t>
      </w:r>
      <w:r w:rsidR="00364E6A" w:rsidRPr="00364E6A">
        <w:rPr>
          <w:rFonts w:ascii="Sylfaen" w:hAnsi="Sylfaen" w:cs="Sylfaen"/>
        </w:rPr>
        <w:t>9%</w:t>
      </w:r>
      <w:r w:rsidR="00411AE3" w:rsidRPr="00C31BB2">
        <w:rPr>
          <w:rFonts w:ascii="Sylfaen" w:hAnsi="Sylfaen" w:cs="Sylfaen"/>
        </w:rPr>
        <w:t>.</w:t>
      </w:r>
    </w:p>
    <w:p w:rsidR="00426530" w:rsidRDefault="00426530" w:rsidP="00D83153">
      <w:pPr>
        <w:spacing w:after="0"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lastRenderedPageBreak/>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დუშეთის, თიანეთის, მცხეთის</w:t>
      </w:r>
      <w:r w:rsidR="00741C90">
        <w:rPr>
          <w:rFonts w:ascii="Sylfaen" w:eastAsia="Times New Roman" w:hAnsi="Sylfaen" w:cs="Calibri"/>
          <w:b/>
          <w:bCs/>
          <w:color w:val="000000"/>
        </w:rPr>
        <w:t>ა და ყაზბეგის მუნიციპალიტეტებში</w:t>
      </w:r>
    </w:p>
    <w:p w:rsidR="00F47C5F" w:rsidRPr="00C31BB2" w:rsidRDefault="00F47C5F" w:rsidP="00D83153">
      <w:pPr>
        <w:spacing w:after="0" w:line="240" w:lineRule="auto"/>
        <w:ind w:firstLine="720"/>
        <w:jc w:val="center"/>
        <w:rPr>
          <w:rFonts w:ascii="Sylfaen" w:eastAsia="Times New Roman" w:hAnsi="Sylfaen" w:cs="Calibri"/>
          <w:b/>
          <w:bCs/>
          <w:color w:val="000000"/>
        </w:rPr>
      </w:pP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დუშეთის, თიანეთის, მცხეთისა და ყაზბეგის მუნიციპალიტეტებში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w:t>
      </w:r>
      <w:r w:rsidRPr="005A7341">
        <w:rPr>
          <w:rFonts w:ascii="Sylfaen" w:hAnsi="Sylfaen" w:cs="Sylfaen"/>
        </w:rPr>
        <w:t xml:space="preserve">შეადგინა </w:t>
      </w:r>
      <w:r w:rsidR="005A7341" w:rsidRPr="005A7341">
        <w:rPr>
          <w:rFonts w:ascii="Sylfaen" w:eastAsia="Times New Roman" w:hAnsi="Sylfaen" w:cs="Calibri"/>
          <w:bCs/>
          <w:color w:val="000000"/>
        </w:rPr>
        <w:t>1 120</w:t>
      </w:r>
      <w:r w:rsidR="0051724F">
        <w:rPr>
          <w:rFonts w:ascii="Sylfaen" w:eastAsia="Times New Roman" w:hAnsi="Sylfaen" w:cs="Calibri"/>
          <w:bCs/>
          <w:color w:val="000000"/>
        </w:rPr>
        <w:t>.</w:t>
      </w:r>
      <w:r w:rsidR="005A7341" w:rsidRPr="005A7341">
        <w:rPr>
          <w:rFonts w:ascii="Sylfaen" w:eastAsia="Times New Roman" w:hAnsi="Sylfaen" w:cs="Calibri"/>
          <w:bCs/>
          <w:color w:val="000000"/>
        </w:rPr>
        <w:t>0</w:t>
      </w:r>
      <w:r w:rsidR="003832AE" w:rsidRPr="005A7341">
        <w:rPr>
          <w:rFonts w:ascii="Sylfaen" w:hAnsi="Sylfaen" w:cs="Sylfaen"/>
          <w:lang w:val="ka-GE"/>
        </w:rPr>
        <w:t xml:space="preserve"> </w:t>
      </w:r>
      <w:r w:rsidRPr="005A7341">
        <w:rPr>
          <w:rFonts w:ascii="Sylfaen" w:hAnsi="Sylfaen" w:cs="Sylfaen"/>
        </w:rPr>
        <w:t xml:space="preserve">ათასი ლარი, ხოლო ფაქტიურმა დაფინანსებამ - </w:t>
      </w:r>
      <w:r w:rsidR="005A7341" w:rsidRPr="005A7341">
        <w:rPr>
          <w:rFonts w:ascii="Sylfaen" w:eastAsia="Times New Roman" w:hAnsi="Sylfaen" w:cs="Calibri"/>
          <w:bCs/>
          <w:color w:val="000000"/>
        </w:rPr>
        <w:t>950.6</w:t>
      </w:r>
      <w:r w:rsidR="003832AE" w:rsidRPr="005A7341">
        <w:rPr>
          <w:rFonts w:ascii="Sylfaen" w:hAnsi="Sylfaen" w:cs="Sylfaen"/>
          <w:lang w:val="ka-GE"/>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5A7341">
        <w:rPr>
          <w:rFonts w:ascii="Sylfaen" w:hAnsi="Sylfaen" w:cs="Sylfaen"/>
        </w:rPr>
        <w:t xml:space="preserve"> მაჩვენებელზე</w:t>
      </w:r>
      <w:r w:rsidRPr="005A7341">
        <w:rPr>
          <w:rFonts w:ascii="Sylfaen" w:hAnsi="Sylfaen" w:cs="Sylfaen"/>
        </w:rPr>
        <w:t xml:space="preserve"> </w:t>
      </w:r>
      <w:r w:rsidR="005A7341" w:rsidRPr="005A7341">
        <w:rPr>
          <w:rFonts w:ascii="Sylfaen" w:eastAsia="Times New Roman" w:hAnsi="Sylfaen" w:cs="Calibri"/>
          <w:color w:val="000000"/>
        </w:rPr>
        <w:t>29.7</w:t>
      </w:r>
      <w:r w:rsidR="003832AE" w:rsidRPr="005A7341">
        <w:rPr>
          <w:rFonts w:ascii="Sylfaen" w:eastAsia="Times New Roman" w:hAnsi="Sylfaen" w:cs="Calibri"/>
          <w:color w:val="000000"/>
          <w:lang w:val="ka-GE"/>
        </w:rPr>
        <w:t xml:space="preserve"> </w:t>
      </w:r>
      <w:r w:rsidRPr="005A7341">
        <w:rPr>
          <w:rFonts w:ascii="Sylfaen" w:hAnsi="Sylfaen" w:cs="Sylfaen"/>
          <w:lang w:val="ka-GE"/>
        </w:rPr>
        <w:t>ათასით</w:t>
      </w:r>
      <w:r w:rsidRPr="00C31BB2">
        <w:rPr>
          <w:rFonts w:ascii="Sylfaen" w:hAnsi="Sylfaen" w:cs="Sylfaen"/>
        </w:rPr>
        <w:t xml:space="preserve"> </w:t>
      </w:r>
      <w:r w:rsidRPr="00C31BB2">
        <w:rPr>
          <w:rFonts w:ascii="Sylfaen" w:hAnsi="Sylfaen" w:cs="Sylfaen"/>
          <w:lang w:val="ka-GE"/>
        </w:rPr>
        <w:t>მეტია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after="0" w:line="240" w:lineRule="auto"/>
        <w:jc w:val="center"/>
        <w:rPr>
          <w:rFonts w:ascii="Sylfaen" w:hAnsi="Sylfaen"/>
          <w:i/>
          <w:noProof/>
          <w:sz w:val="16"/>
          <w:szCs w:val="16"/>
        </w:rPr>
      </w:pPr>
      <w:r>
        <w:rPr>
          <w:noProof/>
        </w:rPr>
        <w:drawing>
          <wp:inline distT="0" distB="0" distL="0" distR="0" wp14:anchorId="058CB972" wp14:editId="2619127A">
            <wp:extent cx="5943600" cy="1755648"/>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47C5F" w:rsidRDefault="00F47C5F" w:rsidP="00D83153">
      <w:pPr>
        <w:spacing w:line="240" w:lineRule="auto"/>
        <w:ind w:firstLine="720"/>
        <w:jc w:val="both"/>
        <w:rPr>
          <w:rFonts w:ascii="Sylfaen" w:hAnsi="Sylfaen" w:cs="Sylfaen"/>
        </w:rPr>
      </w:pPr>
    </w:p>
    <w:p w:rsidR="00D527D9" w:rsidRPr="00737C5D" w:rsidRDefault="00737C5D" w:rsidP="00D83153">
      <w:pPr>
        <w:spacing w:line="240" w:lineRule="auto"/>
        <w:ind w:firstLine="720"/>
        <w:jc w:val="both"/>
        <w:rPr>
          <w:rFonts w:ascii="Sylfaen" w:hAnsi="Sylfaen" w:cs="Sylfaen"/>
        </w:rPr>
      </w:pPr>
      <w:proofErr w:type="gramStart"/>
      <w:r>
        <w:rPr>
          <w:rFonts w:ascii="Sylfaen" w:hAnsi="Sylfaen" w:cs="Sylfaen"/>
        </w:rPr>
        <w:t>ადმინისტრაციის</w:t>
      </w:r>
      <w:r w:rsidR="00652A90">
        <w:rPr>
          <w:rFonts w:ascii="Sylfaen" w:hAnsi="Sylfaen" w:cs="Sylfaen"/>
          <w:lang w:val="ka-GE"/>
        </w:rPr>
        <w:t>ა</w:t>
      </w:r>
      <w:r w:rsidR="00D527D9" w:rsidRPr="00C31BB2">
        <w:rPr>
          <w:rFonts w:ascii="Sylfaen" w:hAnsi="Sylfaen" w:cs="Sylfaen"/>
        </w:rPr>
        <w:t>თვის</w:t>
      </w:r>
      <w:proofErr w:type="gramEnd"/>
      <w:r w:rsidR="00D527D9"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Pr>
          <w:rFonts w:ascii="Sylfaen" w:hAnsi="Sylfaen" w:cs="Sylfaen"/>
        </w:rPr>
        <w:t>94.</w:t>
      </w:r>
      <w:r w:rsidRPr="00737C5D">
        <w:rPr>
          <w:rFonts w:ascii="Sylfaen" w:hAnsi="Sylfaen" w:cs="Sylfaen"/>
        </w:rPr>
        <w:t>2%</w:t>
      </w:r>
      <w:r w:rsidR="00A410E8" w:rsidRPr="00C31BB2">
        <w:rPr>
          <w:rFonts w:ascii="Sylfaen" w:hAnsi="Sylfaen" w:cs="Sylfaen"/>
        </w:rPr>
        <w:t>,</w:t>
      </w:r>
      <w:r w:rsidR="003832AE" w:rsidRPr="00C31BB2">
        <w:rPr>
          <w:rFonts w:ascii="Sylfaen" w:hAnsi="Sylfaen" w:cs="Sylfaen"/>
        </w:rPr>
        <w:t xml:space="preserve"> </w:t>
      </w:r>
      <w:r w:rsidR="00D527D9" w:rsidRPr="00C31BB2">
        <w:rPr>
          <w:rFonts w:ascii="Sylfaen" w:hAnsi="Sylfaen" w:cs="Sylfaen"/>
        </w:rPr>
        <w:t xml:space="preserve">ხოლო „არაფინანსური აქტივების ზრდის“ მუხლით - </w:t>
      </w:r>
      <w:r>
        <w:rPr>
          <w:rFonts w:ascii="Sylfaen" w:hAnsi="Sylfaen" w:cs="Sylfaen"/>
        </w:rPr>
        <w:t>5.</w:t>
      </w:r>
      <w:r w:rsidRPr="00737C5D">
        <w:rPr>
          <w:rFonts w:ascii="Sylfaen" w:hAnsi="Sylfaen" w:cs="Sylfaen"/>
        </w:rPr>
        <w:t>8%</w:t>
      </w:r>
      <w:r w:rsidR="003832AE" w:rsidRPr="00C31BB2">
        <w:rPr>
          <w:rFonts w:ascii="Sylfaen" w:hAnsi="Sylfaen" w:cs="Sylfaen"/>
        </w:rPr>
        <w:t>.</w:t>
      </w:r>
    </w:p>
    <w:p w:rsidR="00741C90" w:rsidRDefault="00741C90" w:rsidP="00D83153">
      <w:pPr>
        <w:spacing w:after="0" w:line="240" w:lineRule="auto"/>
        <w:ind w:firstLine="720"/>
        <w:jc w:val="center"/>
        <w:rPr>
          <w:rFonts w:ascii="Sylfaen" w:eastAsia="Times New Roman" w:hAnsi="Sylfaen" w:cs="Calibri"/>
          <w:b/>
          <w:bCs/>
          <w:color w:val="000000"/>
        </w:rPr>
      </w:pPr>
    </w:p>
    <w:p w:rsidR="00426530" w:rsidRPr="00C31BB2" w:rsidRDefault="00426530" w:rsidP="00D83153">
      <w:pPr>
        <w:spacing w:after="0"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ამბროლაურის, ლენტეხის, ონისა და ცაგერის მუნიციპალიტეტებში</w:t>
      </w:r>
    </w:p>
    <w:p w:rsidR="00DD5510" w:rsidRPr="00C31BB2" w:rsidRDefault="00DD5510" w:rsidP="00D83153">
      <w:pPr>
        <w:spacing w:after="0" w:line="240" w:lineRule="auto"/>
        <w:ind w:firstLine="720"/>
        <w:jc w:val="center"/>
        <w:rPr>
          <w:rFonts w:ascii="Sylfaen" w:eastAsia="Times New Roman" w:hAnsi="Sylfaen" w:cs="Calibri"/>
          <w:b/>
          <w:bCs/>
          <w:color w:val="000000"/>
        </w:rPr>
      </w:pP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ამბროლაურის, ლენტეხის, ონისა და ცაგერის მუნიციპალიტეტებში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შეადგინა </w:t>
      </w:r>
      <w:r w:rsidR="005A7341" w:rsidRPr="005A7341">
        <w:rPr>
          <w:rFonts w:ascii="Sylfaen" w:eastAsia="Times New Roman" w:hAnsi="Sylfaen" w:cs="Calibri"/>
          <w:bCs/>
          <w:color w:val="000000"/>
        </w:rPr>
        <w:t>1 160.0</w:t>
      </w:r>
      <w:r w:rsidR="00EF590F" w:rsidRPr="005A7341">
        <w:rPr>
          <w:rFonts w:ascii="Sylfaen" w:hAnsi="Sylfaen" w:cs="Sylfaen"/>
        </w:rPr>
        <w:t xml:space="preserve"> </w:t>
      </w:r>
      <w:r w:rsidRPr="005A7341">
        <w:rPr>
          <w:rFonts w:ascii="Sylfaen" w:hAnsi="Sylfaen" w:cs="Sylfaen"/>
        </w:rPr>
        <w:t xml:space="preserve">ათასი ლარი, ხოლო ფაქტიურმა დაფინანსებამ - </w:t>
      </w:r>
      <w:r w:rsidR="005A7341" w:rsidRPr="005A7341">
        <w:rPr>
          <w:rFonts w:ascii="Sylfaen" w:eastAsia="Times New Roman" w:hAnsi="Sylfaen" w:cs="Calibri"/>
          <w:bCs/>
          <w:color w:val="000000"/>
        </w:rPr>
        <w:t>1 158.8</w:t>
      </w:r>
      <w:r w:rsidR="003832AE" w:rsidRPr="005A7341">
        <w:rPr>
          <w:rFonts w:ascii="Sylfaen" w:hAnsi="Sylfaen" w:cs="Sylfaen"/>
          <w:lang w:val="ka-GE"/>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5A7341">
        <w:rPr>
          <w:rFonts w:ascii="Sylfaen" w:hAnsi="Sylfaen" w:cs="Sylfaen"/>
        </w:rPr>
        <w:t xml:space="preserve"> მაჩვენებელზე</w:t>
      </w:r>
      <w:r w:rsidRPr="005A7341">
        <w:rPr>
          <w:rFonts w:ascii="Sylfaen" w:hAnsi="Sylfaen" w:cs="Sylfaen"/>
        </w:rPr>
        <w:t xml:space="preserve"> </w:t>
      </w:r>
      <w:r w:rsidR="005A7341" w:rsidRPr="005A7341">
        <w:rPr>
          <w:rFonts w:ascii="Sylfaen" w:eastAsia="Times New Roman" w:hAnsi="Sylfaen" w:cs="Calibri"/>
          <w:color w:val="000000"/>
        </w:rPr>
        <w:t>141.3</w:t>
      </w:r>
      <w:r w:rsidR="003832AE" w:rsidRPr="005A7341">
        <w:rPr>
          <w:rFonts w:ascii="Sylfaen" w:eastAsia="Times New Roman" w:hAnsi="Sylfaen" w:cs="Calibri"/>
          <w:color w:val="000000"/>
          <w:lang w:val="ka-GE"/>
        </w:rPr>
        <w:t xml:space="preserve"> </w:t>
      </w:r>
      <w:r w:rsidRPr="005A7341">
        <w:rPr>
          <w:rFonts w:ascii="Sylfaen" w:hAnsi="Sylfaen" w:cs="Sylfaen"/>
        </w:rPr>
        <w:t>ათასი</w:t>
      </w:r>
      <w:r w:rsidRPr="00C31BB2">
        <w:rPr>
          <w:rFonts w:ascii="Sylfaen" w:hAnsi="Sylfaen" w:cs="Sylfaen"/>
        </w:rPr>
        <w:t xml:space="preserve"> ლარით </w:t>
      </w:r>
      <w:r w:rsidRPr="00C31BB2">
        <w:rPr>
          <w:rFonts w:ascii="Sylfaen" w:hAnsi="Sylfaen" w:cs="Sylfaen"/>
          <w:lang w:val="ka-GE"/>
        </w:rPr>
        <w:t>მეტია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before="240" w:after="0" w:line="240" w:lineRule="auto"/>
        <w:jc w:val="center"/>
        <w:rPr>
          <w:rFonts w:ascii="Sylfaen" w:hAnsi="Sylfaen"/>
          <w:noProof/>
          <w:szCs w:val="28"/>
        </w:rPr>
      </w:pPr>
      <w:r>
        <w:rPr>
          <w:noProof/>
        </w:rPr>
        <w:drawing>
          <wp:inline distT="0" distB="0" distL="0" distR="0" wp14:anchorId="5E3789B2" wp14:editId="6C026E0D">
            <wp:extent cx="5943600" cy="198242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02E86" w:rsidRPr="00737C5D" w:rsidRDefault="00737C5D" w:rsidP="00D83153">
      <w:pPr>
        <w:spacing w:line="240" w:lineRule="auto"/>
        <w:ind w:firstLine="720"/>
        <w:jc w:val="both"/>
        <w:rPr>
          <w:rFonts w:ascii="Sylfaen" w:hAnsi="Sylfaen" w:cs="Sylfaen"/>
        </w:rPr>
      </w:pPr>
      <w:proofErr w:type="gramStart"/>
      <w:r>
        <w:rPr>
          <w:rFonts w:ascii="Sylfaen" w:hAnsi="Sylfaen" w:cs="Sylfaen"/>
        </w:rPr>
        <w:t>ადმინისტრაციის</w:t>
      </w:r>
      <w:r w:rsidR="00B02E86" w:rsidRPr="00C31BB2">
        <w:rPr>
          <w:rFonts w:ascii="Sylfaen" w:hAnsi="Sylfaen" w:cs="Sylfaen"/>
        </w:rPr>
        <w:t>თვის</w:t>
      </w:r>
      <w:proofErr w:type="gramEnd"/>
      <w:r w:rsidR="00B02E86"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Pr>
          <w:rFonts w:ascii="Sylfaen" w:hAnsi="Sylfaen" w:cs="Sylfaen"/>
        </w:rPr>
        <w:t>95.</w:t>
      </w:r>
      <w:r w:rsidRPr="00737C5D">
        <w:rPr>
          <w:rFonts w:ascii="Sylfaen" w:hAnsi="Sylfaen" w:cs="Sylfaen"/>
        </w:rPr>
        <w:t>4%</w:t>
      </w:r>
      <w:r w:rsidR="003832AE" w:rsidRPr="00C31BB2">
        <w:rPr>
          <w:rFonts w:ascii="Sylfaen" w:hAnsi="Sylfaen" w:cs="Sylfaen"/>
        </w:rPr>
        <w:t xml:space="preserve">, </w:t>
      </w:r>
      <w:r w:rsidR="00B02E86" w:rsidRPr="00C31BB2">
        <w:rPr>
          <w:rFonts w:ascii="Sylfaen" w:hAnsi="Sylfaen" w:cs="Sylfaen"/>
        </w:rPr>
        <w:t xml:space="preserve">ხოლო „არაფინანსური აქტივების ზრდის“ მუხლით - </w:t>
      </w:r>
      <w:r>
        <w:rPr>
          <w:rFonts w:ascii="Sylfaen" w:hAnsi="Sylfaen" w:cs="Sylfaen"/>
        </w:rPr>
        <w:t>4.</w:t>
      </w:r>
      <w:r w:rsidRPr="00737C5D">
        <w:rPr>
          <w:rFonts w:ascii="Sylfaen" w:hAnsi="Sylfaen" w:cs="Sylfaen"/>
        </w:rPr>
        <w:t>6%</w:t>
      </w:r>
      <w:r w:rsidR="00A410E8" w:rsidRPr="00C31BB2">
        <w:rPr>
          <w:rFonts w:ascii="Sylfaen" w:hAnsi="Sylfaen" w:cs="Sylfaen"/>
        </w:rPr>
        <w:t>.</w:t>
      </w:r>
    </w:p>
    <w:p w:rsidR="00426530" w:rsidRDefault="00426530" w:rsidP="00D83153">
      <w:pPr>
        <w:spacing w:after="0"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lastRenderedPageBreak/>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ადიგენის, ასპინძის, ახალციხის, ახალქალაქის, ბორჯომისა დ</w:t>
      </w:r>
      <w:r w:rsidR="00741C90">
        <w:rPr>
          <w:rFonts w:ascii="Sylfaen" w:eastAsia="Times New Roman" w:hAnsi="Sylfaen" w:cs="Calibri"/>
          <w:b/>
          <w:bCs/>
          <w:color w:val="000000"/>
        </w:rPr>
        <w:t>ა ნინოწმინდის მუნიციპალიტეტებში</w:t>
      </w:r>
    </w:p>
    <w:p w:rsidR="00A348B2" w:rsidRPr="00741C90" w:rsidRDefault="00A348B2" w:rsidP="00D83153">
      <w:pPr>
        <w:spacing w:after="0" w:line="240" w:lineRule="auto"/>
        <w:ind w:firstLine="720"/>
        <w:jc w:val="center"/>
        <w:rPr>
          <w:rFonts w:ascii="Sylfaen" w:eastAsia="Times New Roman" w:hAnsi="Sylfaen" w:cs="Calibri"/>
          <w:b/>
          <w:bCs/>
          <w:color w:val="000000"/>
        </w:rPr>
      </w:pP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ადიგენის, ასპინძის, ახალციხის, ახალქალაქის, ბორჯომისა და ნინოწმინდის მუნიციპალიტეტებში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w:t>
      </w:r>
      <w:r w:rsidRPr="005A7341">
        <w:rPr>
          <w:rFonts w:ascii="Sylfaen" w:hAnsi="Sylfaen" w:cs="Sylfaen"/>
        </w:rPr>
        <w:t xml:space="preserve">შეადგინა </w:t>
      </w:r>
      <w:r w:rsidR="005A7341" w:rsidRPr="005A7341">
        <w:rPr>
          <w:rFonts w:ascii="Sylfaen" w:eastAsia="Times New Roman" w:hAnsi="Sylfaen" w:cs="Calibri"/>
          <w:bCs/>
          <w:color w:val="000000"/>
        </w:rPr>
        <w:t>1 080.0</w:t>
      </w:r>
      <w:r w:rsidR="003832AE" w:rsidRPr="005A7341">
        <w:rPr>
          <w:rFonts w:ascii="Sylfaen" w:hAnsi="Sylfaen" w:cs="Sylfaen"/>
        </w:rPr>
        <w:t xml:space="preserve"> </w:t>
      </w:r>
      <w:r w:rsidRPr="005A7341">
        <w:rPr>
          <w:rFonts w:ascii="Sylfaen" w:hAnsi="Sylfaen" w:cs="Sylfaen"/>
        </w:rPr>
        <w:t xml:space="preserve">ათასი ლარი, ხოლო ფაქტიურმა დაფინანსებამ - </w:t>
      </w:r>
      <w:r w:rsidR="005A7341" w:rsidRPr="005A7341">
        <w:rPr>
          <w:rFonts w:ascii="Sylfaen" w:eastAsia="Times New Roman" w:hAnsi="Sylfaen" w:cs="Calibri"/>
          <w:bCs/>
          <w:color w:val="000000"/>
        </w:rPr>
        <w:t>1 068.7</w:t>
      </w:r>
      <w:r w:rsidR="003832AE" w:rsidRPr="005A7341">
        <w:rPr>
          <w:rFonts w:ascii="Sylfaen" w:hAnsi="Sylfaen" w:cs="Sylfaen"/>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5A7341">
        <w:rPr>
          <w:rFonts w:ascii="Sylfaen" w:hAnsi="Sylfaen" w:cs="Sylfaen"/>
        </w:rPr>
        <w:t xml:space="preserve"> მაჩვენებელზე</w:t>
      </w:r>
      <w:r w:rsidRPr="005A7341">
        <w:rPr>
          <w:rFonts w:ascii="Sylfaen" w:hAnsi="Sylfaen" w:cs="Sylfaen"/>
        </w:rPr>
        <w:t xml:space="preserve"> </w:t>
      </w:r>
      <w:r w:rsidR="005A7341" w:rsidRPr="005A7341">
        <w:rPr>
          <w:rFonts w:ascii="Sylfaen" w:eastAsia="Times New Roman" w:hAnsi="Sylfaen" w:cs="Calibri"/>
          <w:color w:val="000000"/>
        </w:rPr>
        <w:t>98.1</w:t>
      </w:r>
      <w:r w:rsidR="003832AE" w:rsidRPr="005A7341">
        <w:rPr>
          <w:rFonts w:ascii="Sylfaen" w:hAnsi="Sylfaen" w:cs="Sylfaen"/>
        </w:rPr>
        <w:t xml:space="preserve"> </w:t>
      </w:r>
      <w:r w:rsidRPr="005A7341">
        <w:rPr>
          <w:rFonts w:ascii="Sylfaen" w:hAnsi="Sylfaen" w:cs="Sylfaen"/>
        </w:rPr>
        <w:t>ათასი</w:t>
      </w:r>
      <w:r w:rsidRPr="00C31BB2">
        <w:rPr>
          <w:rFonts w:ascii="Sylfaen" w:hAnsi="Sylfaen" w:cs="Sylfaen"/>
        </w:rPr>
        <w:t xml:space="preserve"> ლარით </w:t>
      </w:r>
      <w:r w:rsidRPr="00C31BB2">
        <w:rPr>
          <w:rFonts w:ascii="Sylfaen" w:hAnsi="Sylfaen" w:cs="Sylfaen"/>
          <w:lang w:val="ka-GE"/>
        </w:rPr>
        <w:t>მეტია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after="0" w:line="240" w:lineRule="auto"/>
        <w:jc w:val="center"/>
        <w:rPr>
          <w:rFonts w:ascii="Sylfaen" w:hAnsi="Sylfaen"/>
          <w:b/>
          <w:noProof/>
          <w:szCs w:val="28"/>
        </w:rPr>
      </w:pPr>
      <w:r>
        <w:rPr>
          <w:noProof/>
        </w:rPr>
        <w:drawing>
          <wp:inline distT="0" distB="0" distL="0" distR="0" wp14:anchorId="6487DD8E" wp14:editId="79BDD0AD">
            <wp:extent cx="5943600" cy="1667865"/>
            <wp:effectExtent l="0" t="0" r="0" b="889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D7DAF" w:rsidRPr="00737C5D" w:rsidRDefault="001D7DAF" w:rsidP="00D83153">
      <w:pPr>
        <w:spacing w:line="240" w:lineRule="auto"/>
        <w:ind w:firstLine="720"/>
        <w:jc w:val="both"/>
        <w:rPr>
          <w:rFonts w:eastAsia="Times New Roman" w:cs="Calibri"/>
        </w:rPr>
      </w:pPr>
      <w:proofErr w:type="gramStart"/>
      <w:r w:rsidRPr="00C31BB2">
        <w:rPr>
          <w:rFonts w:ascii="Sylfaen" w:hAnsi="Sylfaen" w:cs="Sylfaen"/>
        </w:rPr>
        <w:t>ადმინისტრაციისათვის</w:t>
      </w:r>
      <w:proofErr w:type="gramEnd"/>
      <w:r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sidR="00737C5D">
        <w:rPr>
          <w:rFonts w:ascii="Sylfaen" w:hAnsi="Sylfaen" w:cs="Sylfaen"/>
        </w:rPr>
        <w:t>95.</w:t>
      </w:r>
      <w:r w:rsidR="00737C5D" w:rsidRPr="00737C5D">
        <w:rPr>
          <w:rFonts w:ascii="Sylfaen" w:hAnsi="Sylfaen" w:cs="Sylfaen"/>
        </w:rPr>
        <w:t xml:space="preserve">6%, </w:t>
      </w:r>
      <w:r w:rsidRPr="00C31BB2">
        <w:rPr>
          <w:rFonts w:ascii="Sylfaen" w:hAnsi="Sylfaen" w:cs="Sylfaen"/>
        </w:rPr>
        <w:t xml:space="preserve">ხოლო „არაფინანსური აქტივების ზრდის“ მუხლით - </w:t>
      </w:r>
      <w:r w:rsidR="00737C5D">
        <w:rPr>
          <w:rFonts w:ascii="Sylfaen" w:hAnsi="Sylfaen" w:cs="Sylfaen"/>
        </w:rPr>
        <w:t>4.</w:t>
      </w:r>
      <w:r w:rsidR="00737C5D" w:rsidRPr="00737C5D">
        <w:rPr>
          <w:rFonts w:ascii="Sylfaen" w:hAnsi="Sylfaen" w:cs="Sylfaen"/>
        </w:rPr>
        <w:t>4%</w:t>
      </w:r>
      <w:r w:rsidR="00A410E8" w:rsidRPr="00C31BB2">
        <w:rPr>
          <w:rFonts w:ascii="Sylfaen" w:hAnsi="Sylfaen" w:cs="Sylfaen"/>
        </w:rPr>
        <w:t>.</w:t>
      </w:r>
    </w:p>
    <w:p w:rsidR="00A97071" w:rsidRDefault="00A97071" w:rsidP="00D83153">
      <w:pPr>
        <w:spacing w:line="240" w:lineRule="auto"/>
        <w:ind w:firstLine="720"/>
        <w:jc w:val="center"/>
        <w:rPr>
          <w:rFonts w:ascii="Sylfaen" w:eastAsia="Times New Roman" w:hAnsi="Sylfaen" w:cs="Calibri"/>
          <w:b/>
          <w:bCs/>
          <w:color w:val="000000"/>
        </w:rPr>
      </w:pPr>
    </w:p>
    <w:p w:rsidR="005A7341" w:rsidRPr="00C31BB2" w:rsidRDefault="00426530" w:rsidP="00D83153">
      <w:pPr>
        <w:spacing w:line="240" w:lineRule="auto"/>
        <w:ind w:firstLine="720"/>
        <w:jc w:val="center"/>
        <w:rPr>
          <w:rFonts w:ascii="Sylfaen" w:eastAsia="Times New Roman" w:hAnsi="Sylfaen" w:cs="Calibri"/>
          <w:b/>
          <w:bCs/>
          <w:color w:val="000000"/>
          <w:lang w:val="ka-GE"/>
        </w:rPr>
      </w:pPr>
      <w:proofErr w:type="gramStart"/>
      <w:r w:rsidRPr="00C31BB2">
        <w:rPr>
          <w:rFonts w:ascii="Sylfaen" w:eastAsia="Times New Roman" w:hAnsi="Sylfaen" w:cs="Calibri"/>
          <w:b/>
          <w:bCs/>
          <w:color w:val="000000"/>
        </w:rPr>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C31BB2">
        <w:rPr>
          <w:rFonts w:ascii="Sylfaen" w:eastAsia="Times New Roman" w:hAnsi="Sylfaen" w:cs="Calibri"/>
          <w:b/>
          <w:bCs/>
          <w:color w:val="000000"/>
          <w:lang w:val="ka-GE"/>
        </w:rPr>
        <w:t xml:space="preserve"> </w:t>
      </w: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რწმუნებულის ადმინისტრაციისათვის საანგარიშო პერიოდში </w:t>
      </w:r>
      <w:r w:rsidR="00207CCE" w:rsidRPr="00C31BB2">
        <w:rPr>
          <w:rFonts w:ascii="Sylfaen" w:hAnsi="Sylfaen" w:cs="Sylfaen"/>
        </w:rPr>
        <w:t>2024 წლის</w:t>
      </w:r>
      <w:r w:rsidR="005A7341">
        <w:rPr>
          <w:rFonts w:ascii="Sylfaen" w:hAnsi="Sylfaen" w:cs="Sylfaen"/>
        </w:rPr>
        <w:t xml:space="preserve"> 12</w:t>
      </w:r>
      <w:r w:rsidR="00207CCE" w:rsidRPr="00C31BB2">
        <w:rPr>
          <w:rFonts w:ascii="Sylfaen" w:hAnsi="Sylfaen" w:cs="Sylfaen"/>
        </w:rPr>
        <w:t xml:space="preserve"> თვეში</w:t>
      </w:r>
      <w:r w:rsidRPr="00C31BB2">
        <w:rPr>
          <w:rFonts w:ascii="Sylfaen" w:hAnsi="Sylfaen" w:cs="Sylfaen"/>
        </w:rPr>
        <w:t xml:space="preserve"> დაზუსტებულმა ასიგნებებმა </w:t>
      </w:r>
      <w:r w:rsidRPr="005A7341">
        <w:rPr>
          <w:rFonts w:ascii="Sylfaen" w:hAnsi="Sylfaen" w:cs="Sylfaen"/>
        </w:rPr>
        <w:t xml:space="preserve">შეადგინა </w:t>
      </w:r>
      <w:r w:rsidR="005A7341" w:rsidRPr="005A7341">
        <w:rPr>
          <w:rFonts w:ascii="Sylfaen" w:eastAsia="Times New Roman" w:hAnsi="Sylfaen" w:cs="Calibri"/>
          <w:bCs/>
          <w:color w:val="000000"/>
        </w:rPr>
        <w:t>1 450.0</w:t>
      </w:r>
      <w:r w:rsidR="00434A78" w:rsidRPr="005A7341">
        <w:rPr>
          <w:rFonts w:ascii="Sylfaen" w:hAnsi="Sylfaen" w:cs="Sylfaen"/>
          <w:lang w:val="ka-GE"/>
        </w:rPr>
        <w:t xml:space="preserve"> </w:t>
      </w:r>
      <w:r w:rsidRPr="005A7341">
        <w:rPr>
          <w:rFonts w:ascii="Sylfaen" w:hAnsi="Sylfaen" w:cs="Sylfaen"/>
        </w:rPr>
        <w:t xml:space="preserve">ათასი ლარი, ხოლო საკასო შესრულებამ - </w:t>
      </w:r>
      <w:r w:rsidR="005A7341" w:rsidRPr="005A7341">
        <w:rPr>
          <w:rFonts w:ascii="Sylfaen" w:eastAsia="Times New Roman" w:hAnsi="Sylfaen" w:cs="Calibri"/>
          <w:bCs/>
          <w:color w:val="000000"/>
        </w:rPr>
        <w:t>1 312.7</w:t>
      </w:r>
      <w:r w:rsidR="00434A78" w:rsidRPr="005A7341">
        <w:rPr>
          <w:rFonts w:ascii="Sylfaen" w:hAnsi="Sylfaen" w:cs="Sylfaen"/>
          <w:lang w:val="ka-GE"/>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5A7341">
        <w:rPr>
          <w:rFonts w:ascii="Sylfaen" w:hAnsi="Sylfaen" w:cs="Sylfaen"/>
        </w:rPr>
        <w:t xml:space="preserve"> მაჩვენებელზე</w:t>
      </w:r>
      <w:r w:rsidRPr="005A7341">
        <w:rPr>
          <w:rFonts w:ascii="Sylfaen" w:hAnsi="Sylfaen" w:cs="Sylfaen"/>
        </w:rPr>
        <w:t xml:space="preserve"> </w:t>
      </w:r>
      <w:r w:rsidR="005A7341" w:rsidRPr="005A7341">
        <w:rPr>
          <w:rFonts w:ascii="Sylfaen" w:eastAsia="Times New Roman" w:hAnsi="Sylfaen" w:cs="Calibri"/>
          <w:color w:val="000000"/>
        </w:rPr>
        <w:t>10</w:t>
      </w:r>
      <w:r w:rsidR="005A7341" w:rsidRPr="00F91FD6">
        <w:rPr>
          <w:rFonts w:ascii="Sylfaen" w:eastAsia="Times New Roman" w:hAnsi="Sylfaen" w:cs="Calibri"/>
          <w:color w:val="000000"/>
        </w:rPr>
        <w:t>.</w:t>
      </w:r>
      <w:r w:rsidR="00A348B2">
        <w:rPr>
          <w:rFonts w:ascii="Sylfaen" w:eastAsia="Times New Roman" w:hAnsi="Sylfaen" w:cs="Calibri"/>
          <w:color w:val="000000"/>
        </w:rPr>
        <w:t>7</w:t>
      </w:r>
      <w:r w:rsidR="00434A78" w:rsidRPr="00F91FD6">
        <w:rPr>
          <w:rFonts w:ascii="Sylfaen" w:hAnsi="Sylfaen" w:cs="Sylfaen"/>
        </w:rPr>
        <w:t xml:space="preserve"> </w:t>
      </w:r>
      <w:r w:rsidRPr="00F91FD6">
        <w:rPr>
          <w:rFonts w:ascii="Sylfaen" w:hAnsi="Sylfaen" w:cs="Sylfaen"/>
        </w:rPr>
        <w:t>ათასი</w:t>
      </w:r>
      <w:r w:rsidRPr="00C31BB2">
        <w:rPr>
          <w:rFonts w:ascii="Sylfaen" w:hAnsi="Sylfaen" w:cs="Sylfaen"/>
        </w:rPr>
        <w:t xml:space="preserve"> ლარით</w:t>
      </w:r>
      <w:r w:rsidRPr="00C31BB2">
        <w:rPr>
          <w:rFonts w:ascii="Sylfaen" w:hAnsi="Sylfaen" w:cs="Sylfaen"/>
          <w:lang w:val="ka-GE"/>
        </w:rPr>
        <w:t xml:space="preserve"> </w:t>
      </w:r>
      <w:r w:rsidR="00434A78" w:rsidRPr="00C31BB2">
        <w:rPr>
          <w:rFonts w:ascii="Sylfaen" w:hAnsi="Sylfaen" w:cs="Sylfaen"/>
          <w:lang w:val="ka-GE"/>
        </w:rPr>
        <w:t>ნაკლებია.</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after="0" w:line="240" w:lineRule="auto"/>
        <w:jc w:val="center"/>
        <w:rPr>
          <w:rFonts w:ascii="Sylfaen" w:hAnsi="Sylfaen"/>
          <w:noProof/>
          <w:szCs w:val="28"/>
          <w:lang w:val="sv-SE"/>
        </w:rPr>
      </w:pPr>
      <w:r>
        <w:rPr>
          <w:noProof/>
        </w:rPr>
        <w:drawing>
          <wp:inline distT="0" distB="0" distL="0" distR="0" wp14:anchorId="53CA6FA9" wp14:editId="35A81FE1">
            <wp:extent cx="5943600" cy="1887322"/>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34A78" w:rsidRPr="00737C5D" w:rsidRDefault="00426530" w:rsidP="00D83153">
      <w:pPr>
        <w:spacing w:line="240" w:lineRule="auto"/>
        <w:ind w:firstLine="720"/>
        <w:jc w:val="both"/>
        <w:rPr>
          <w:rFonts w:ascii="Sylfaen" w:hAnsi="Sylfaen" w:cs="Sylfaen"/>
        </w:rPr>
      </w:pPr>
      <w:proofErr w:type="gramStart"/>
      <w:r w:rsidRPr="00C31BB2">
        <w:rPr>
          <w:rFonts w:ascii="Sylfaen" w:hAnsi="Sylfaen" w:cs="Sylfaen"/>
        </w:rPr>
        <w:t>ადმინისტრაციისათვის</w:t>
      </w:r>
      <w:proofErr w:type="gramEnd"/>
      <w:r w:rsidRPr="00C31BB2">
        <w:rPr>
          <w:rFonts w:ascii="Sylfaen" w:hAnsi="Sylfaen" w:cs="Sylfaen"/>
        </w:rPr>
        <w:t xml:space="preserve"> გამოყოფილ სახსრებში „ხარჯების“ მუხლის საკასო შესრულებამ შეადგინა</w:t>
      </w:r>
      <w:r w:rsidR="00851215" w:rsidRPr="00C31BB2">
        <w:rPr>
          <w:rFonts w:ascii="Sylfaen" w:hAnsi="Sylfaen" w:cs="Sylfaen"/>
        </w:rPr>
        <w:t xml:space="preserve"> </w:t>
      </w:r>
      <w:r w:rsidR="00737C5D">
        <w:rPr>
          <w:rFonts w:ascii="Sylfaen" w:hAnsi="Sylfaen" w:cs="Sylfaen"/>
        </w:rPr>
        <w:t>96.</w:t>
      </w:r>
      <w:r w:rsidR="00737C5D" w:rsidRPr="00737C5D">
        <w:rPr>
          <w:rFonts w:ascii="Sylfaen" w:hAnsi="Sylfaen" w:cs="Sylfaen"/>
        </w:rPr>
        <w:t xml:space="preserve">9%, </w:t>
      </w:r>
      <w:r w:rsidRPr="00C31BB2">
        <w:rPr>
          <w:rFonts w:ascii="Sylfaen" w:hAnsi="Sylfaen" w:cs="Sylfaen"/>
        </w:rPr>
        <w:t xml:space="preserve">ხოლო „არაფინანსური აქტივების ზრდის“ მუხლით - </w:t>
      </w:r>
      <w:r w:rsidR="00737C5D">
        <w:rPr>
          <w:rFonts w:ascii="Sylfaen" w:hAnsi="Sylfaen" w:cs="Sylfaen"/>
        </w:rPr>
        <w:t>3.</w:t>
      </w:r>
      <w:r w:rsidR="00737C5D" w:rsidRPr="00737C5D">
        <w:rPr>
          <w:rFonts w:ascii="Sylfaen" w:hAnsi="Sylfaen" w:cs="Sylfaen"/>
        </w:rPr>
        <w:t>1%</w:t>
      </w:r>
      <w:r w:rsidR="00A410E8" w:rsidRPr="00C31BB2">
        <w:rPr>
          <w:rFonts w:ascii="Sylfaen" w:hAnsi="Sylfaen" w:cs="Sylfaen"/>
        </w:rPr>
        <w:t>.</w:t>
      </w:r>
    </w:p>
    <w:p w:rsidR="00737C5D" w:rsidRPr="00741C90" w:rsidRDefault="00426530" w:rsidP="00D83153">
      <w:pPr>
        <w:spacing w:line="240" w:lineRule="auto"/>
        <w:ind w:firstLine="720"/>
        <w:jc w:val="center"/>
        <w:rPr>
          <w:rFonts w:ascii="Sylfaen" w:eastAsia="Times New Roman" w:hAnsi="Sylfaen" w:cs="Calibri"/>
          <w:b/>
          <w:bCs/>
          <w:color w:val="000000"/>
        </w:rPr>
      </w:pPr>
      <w:proofErr w:type="gramStart"/>
      <w:r w:rsidRPr="00C31BB2">
        <w:rPr>
          <w:rFonts w:ascii="Sylfaen" w:eastAsia="Times New Roman" w:hAnsi="Sylfaen" w:cs="Calibri"/>
          <w:b/>
          <w:bCs/>
          <w:color w:val="000000"/>
        </w:rPr>
        <w:lastRenderedPageBreak/>
        <w:t>სახელმწიფო</w:t>
      </w:r>
      <w:proofErr w:type="gramEnd"/>
      <w:r w:rsidRPr="00C31BB2">
        <w:rPr>
          <w:rFonts w:ascii="Sylfaen" w:eastAsia="Times New Roman" w:hAnsi="Sylfaen" w:cs="Calibri"/>
          <w:b/>
          <w:bCs/>
          <w:color w:val="000000"/>
        </w:rPr>
        <w:t xml:space="preserve"> რწმუნებულის ადმინისტრაცია გორის, კასპის, ქარელისა და ხაშურის მუნიციპალიტეტებში</w:t>
      </w: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rPr>
        <w:t>გორის, კასპის, ქარელისა და ხაშურის მუნიციპალიტეტებში სახელმწიფო რწმუნებულის ადმინისტრაციისათვის</w:t>
      </w:r>
      <w:r w:rsidR="00BE1304" w:rsidRPr="00C31BB2">
        <w:rPr>
          <w:rFonts w:ascii="Sylfaen" w:hAnsi="Sylfaen" w:cs="Sylfaen"/>
        </w:rPr>
        <w:t xml:space="preserve"> </w:t>
      </w:r>
      <w:r w:rsidR="00BC790D">
        <w:rPr>
          <w:rFonts w:ascii="Sylfaen" w:hAnsi="Sylfaen" w:cs="Sylfaen"/>
        </w:rPr>
        <w:t>2024 წლის 12 თვეში</w:t>
      </w:r>
      <w:r w:rsidR="002B07CD" w:rsidRPr="00C31BB2">
        <w:rPr>
          <w:rFonts w:ascii="Sylfaen" w:hAnsi="Sylfaen" w:cs="Sylfaen"/>
        </w:rPr>
        <w:t xml:space="preserve"> სახელმწიფო ბიუჯეტით გამოყოფილმა დაზუსტებულმა ასიგნებებმა</w:t>
      </w:r>
      <w:r w:rsidRPr="00C31BB2">
        <w:rPr>
          <w:rFonts w:ascii="Sylfaen" w:hAnsi="Sylfaen" w:cs="Sylfaen"/>
        </w:rPr>
        <w:t xml:space="preserve"> შეადგინა </w:t>
      </w:r>
      <w:r w:rsidR="005A7341" w:rsidRPr="005A7341">
        <w:rPr>
          <w:rFonts w:ascii="Sylfaen" w:eastAsia="Times New Roman" w:hAnsi="Sylfaen" w:cs="Calibri"/>
          <w:bCs/>
          <w:color w:val="000000"/>
        </w:rPr>
        <w:t>1 100.0</w:t>
      </w:r>
      <w:r w:rsidR="005A7341" w:rsidRPr="005A7341">
        <w:rPr>
          <w:rFonts w:ascii="Sylfaen" w:eastAsia="Times New Roman" w:hAnsi="Sylfaen" w:cs="Calibri"/>
          <w:bCs/>
          <w:color w:val="000000"/>
          <w:lang w:val="ka-GE"/>
        </w:rPr>
        <w:t xml:space="preserve"> </w:t>
      </w:r>
      <w:r w:rsidRPr="005A7341">
        <w:rPr>
          <w:rFonts w:ascii="Sylfaen" w:hAnsi="Sylfaen" w:cs="Sylfaen"/>
        </w:rPr>
        <w:t xml:space="preserve">ათასი ლარი, ხოლო ფაქტიურმა დაფინანსებამ - </w:t>
      </w:r>
      <w:r w:rsidR="005A7341" w:rsidRPr="005A7341">
        <w:rPr>
          <w:rFonts w:ascii="Sylfaen" w:eastAsia="Times New Roman" w:hAnsi="Sylfaen" w:cs="Calibri"/>
          <w:bCs/>
          <w:color w:val="000000"/>
        </w:rPr>
        <w:t>1 060.6</w:t>
      </w:r>
      <w:r w:rsidR="00434A78" w:rsidRPr="005A7341">
        <w:rPr>
          <w:rFonts w:ascii="Sylfaen" w:hAnsi="Sylfaen" w:cs="Sylfaen"/>
          <w:lang w:val="ka-GE"/>
        </w:rPr>
        <w:t xml:space="preserve"> </w:t>
      </w:r>
      <w:r w:rsidRPr="005A7341">
        <w:rPr>
          <w:rFonts w:ascii="Sylfaen" w:hAnsi="Sylfaen" w:cs="Sylfaen"/>
        </w:rPr>
        <w:t xml:space="preserve">ათასი ლარი, რაც </w:t>
      </w:r>
      <w:r w:rsidR="00490368" w:rsidRPr="005A7341">
        <w:rPr>
          <w:rFonts w:ascii="Sylfaen" w:hAnsi="Sylfaen" w:cs="Sylfaen"/>
        </w:rPr>
        <w:t>2023 წლის შესაბამის</w:t>
      </w:r>
      <w:r w:rsidR="0099001B" w:rsidRPr="005A7341">
        <w:rPr>
          <w:rFonts w:ascii="Sylfaen" w:hAnsi="Sylfaen" w:cs="Sylfaen"/>
        </w:rPr>
        <w:t xml:space="preserve"> მაჩვენებელზე</w:t>
      </w:r>
      <w:r w:rsidRPr="005A7341">
        <w:rPr>
          <w:rFonts w:ascii="Sylfaen" w:hAnsi="Sylfaen" w:cs="Sylfaen"/>
        </w:rPr>
        <w:t xml:space="preserve"> </w:t>
      </w:r>
      <w:r w:rsidR="005A7341" w:rsidRPr="005A7341">
        <w:rPr>
          <w:rFonts w:ascii="Sylfaen" w:eastAsia="Times New Roman" w:hAnsi="Sylfaen" w:cs="Calibri"/>
          <w:color w:val="000000"/>
        </w:rPr>
        <w:t>35.2</w:t>
      </w:r>
      <w:r w:rsidR="00434A78" w:rsidRPr="005A7341">
        <w:rPr>
          <w:rFonts w:ascii="Sylfaen" w:hAnsi="Sylfaen" w:cs="Sylfaen"/>
        </w:rPr>
        <w:t xml:space="preserve"> </w:t>
      </w:r>
      <w:r w:rsidRPr="005A7341">
        <w:rPr>
          <w:rFonts w:ascii="Sylfaen" w:hAnsi="Sylfaen" w:cs="Sylfaen"/>
        </w:rPr>
        <w:t>ათასი</w:t>
      </w:r>
      <w:r w:rsidRPr="00C31BB2">
        <w:rPr>
          <w:rFonts w:ascii="Sylfaen" w:hAnsi="Sylfaen" w:cs="Sylfaen"/>
        </w:rPr>
        <w:t xml:space="preserve"> ლარით </w:t>
      </w:r>
      <w:r w:rsidR="008F6BF5">
        <w:rPr>
          <w:rFonts w:ascii="Sylfaen" w:hAnsi="Sylfaen" w:cs="Sylfaen"/>
          <w:lang w:val="ka-GE"/>
        </w:rPr>
        <w:t>მეტ</w:t>
      </w:r>
      <w:r w:rsidR="00BD0391" w:rsidRPr="00C31BB2">
        <w:rPr>
          <w:rFonts w:ascii="Sylfaen" w:hAnsi="Sylfaen" w:cs="Sylfaen"/>
          <w:lang w:val="ka-GE"/>
        </w:rPr>
        <w:t>ია</w:t>
      </w:r>
      <w:r w:rsidRPr="00C31BB2">
        <w:rPr>
          <w:rFonts w:ascii="Sylfaen" w:hAnsi="Sylfaen" w:cs="Sylfaen"/>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after="0" w:line="240" w:lineRule="auto"/>
        <w:jc w:val="center"/>
        <w:rPr>
          <w:rFonts w:ascii="Sylfaen" w:hAnsi="Sylfaen" w:cs="Sylfaen"/>
          <w:noProof/>
          <w:szCs w:val="28"/>
          <w:lang w:val="sv-SE"/>
        </w:rPr>
      </w:pPr>
      <w:r>
        <w:rPr>
          <w:noProof/>
        </w:rPr>
        <w:drawing>
          <wp:inline distT="0" distB="0" distL="0" distR="0" wp14:anchorId="7909E268" wp14:editId="60D39DE6">
            <wp:extent cx="5934075" cy="1719072"/>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410E8" w:rsidRDefault="00D527D9" w:rsidP="00D83153">
      <w:pPr>
        <w:spacing w:line="240" w:lineRule="auto"/>
        <w:ind w:firstLine="720"/>
        <w:jc w:val="both"/>
        <w:rPr>
          <w:rFonts w:ascii="Sylfaen" w:hAnsi="Sylfaen" w:cs="Sylfaen"/>
        </w:rPr>
      </w:pPr>
      <w:proofErr w:type="gramStart"/>
      <w:r w:rsidRPr="00C31BB2">
        <w:rPr>
          <w:rFonts w:ascii="Sylfaen" w:hAnsi="Sylfaen" w:cs="Sylfaen"/>
        </w:rPr>
        <w:t>ადმინისტრაციისათვის</w:t>
      </w:r>
      <w:proofErr w:type="gramEnd"/>
      <w:r w:rsidRPr="00C31BB2">
        <w:rPr>
          <w:rFonts w:ascii="Sylfaen" w:hAnsi="Sylfaen" w:cs="Sylfaen"/>
        </w:rPr>
        <w:t xml:space="preserve"> გამოყოფილ სახსრებში „ხარჯების“ მუხლის საკასო შესრულებამ შეადგინა - </w:t>
      </w:r>
      <w:r w:rsidR="00737C5D">
        <w:rPr>
          <w:rFonts w:ascii="Sylfaen" w:hAnsi="Sylfaen" w:cs="Sylfaen"/>
        </w:rPr>
        <w:t>91.</w:t>
      </w:r>
      <w:r w:rsidR="00737C5D" w:rsidRPr="00737C5D">
        <w:rPr>
          <w:rFonts w:ascii="Sylfaen" w:hAnsi="Sylfaen" w:cs="Sylfaen"/>
        </w:rPr>
        <w:t>2%</w:t>
      </w:r>
      <w:r w:rsidR="00A410E8" w:rsidRPr="00C31BB2">
        <w:rPr>
          <w:rFonts w:ascii="Sylfaen" w:hAnsi="Sylfaen" w:cs="Sylfaen"/>
        </w:rPr>
        <w:t xml:space="preserve">, </w:t>
      </w:r>
      <w:r w:rsidRPr="00C31BB2">
        <w:rPr>
          <w:rFonts w:ascii="Sylfaen" w:hAnsi="Sylfaen" w:cs="Sylfaen"/>
        </w:rPr>
        <w:t xml:space="preserve">ხოლო „არაფინანსური აქტივების ზრდის“ მუხლით - </w:t>
      </w:r>
      <w:r w:rsidR="00737C5D">
        <w:rPr>
          <w:rFonts w:ascii="Sylfaen" w:hAnsi="Sylfaen" w:cs="Sylfaen"/>
        </w:rPr>
        <w:t>8.</w:t>
      </w:r>
      <w:r w:rsidR="00737C5D" w:rsidRPr="00737C5D">
        <w:rPr>
          <w:rFonts w:ascii="Sylfaen" w:hAnsi="Sylfaen" w:cs="Sylfaen"/>
        </w:rPr>
        <w:t>8%.</w:t>
      </w:r>
    </w:p>
    <w:p w:rsidR="00A97071" w:rsidRPr="00737C5D" w:rsidRDefault="00A97071" w:rsidP="00D83153">
      <w:pPr>
        <w:spacing w:line="240" w:lineRule="auto"/>
        <w:jc w:val="both"/>
        <w:rPr>
          <w:rFonts w:ascii="Sylfaen" w:hAnsi="Sylfaen" w:cs="Sylfaen"/>
        </w:rPr>
      </w:pPr>
    </w:p>
    <w:p w:rsidR="00737C5D" w:rsidRPr="00C31BB2" w:rsidRDefault="00426530" w:rsidP="00D83153">
      <w:pPr>
        <w:spacing w:line="240" w:lineRule="auto"/>
        <w:jc w:val="center"/>
        <w:rPr>
          <w:rFonts w:ascii="Sylfaen" w:hAnsi="Sylfaen" w:cs="Sylfaen"/>
          <w:b/>
          <w:noProof/>
          <w:szCs w:val="28"/>
          <w:lang w:val="ka-GE"/>
        </w:rPr>
      </w:pPr>
      <w:r w:rsidRPr="00C31BB2">
        <w:rPr>
          <w:rFonts w:ascii="Sylfaen" w:hAnsi="Sylfaen" w:cs="Sylfaen"/>
          <w:b/>
          <w:noProof/>
          <w:szCs w:val="28"/>
          <w:lang w:val="ka-GE"/>
        </w:rPr>
        <w:t>საქართველოს სახელმწიფო უსაფრთხოების სამსახური</w:t>
      </w:r>
    </w:p>
    <w:p w:rsidR="00426530" w:rsidRPr="005A7341" w:rsidRDefault="00426530" w:rsidP="00D83153">
      <w:pPr>
        <w:spacing w:line="240" w:lineRule="auto"/>
        <w:ind w:firstLine="720"/>
        <w:jc w:val="both"/>
        <w:rPr>
          <w:rFonts w:ascii="Sylfaen" w:eastAsia="Times New Roman" w:hAnsi="Sylfaen" w:cs="Calibri"/>
          <w:color w:val="000000"/>
        </w:rPr>
      </w:pPr>
      <w:r w:rsidRPr="00C31BB2">
        <w:rPr>
          <w:rFonts w:ascii="Sylfaen" w:eastAsia="Times New Roman" w:hAnsi="Sylfaen"/>
          <w:lang w:val="ka-GE"/>
        </w:rPr>
        <w:t>საქართველოს სახელმწიფო უსაფრთხოების სამსახურისათვის</w:t>
      </w:r>
      <w:r w:rsidR="00BE1304" w:rsidRPr="00C31BB2">
        <w:rPr>
          <w:rFonts w:ascii="Sylfaen" w:eastAsia="Times New Roman" w:hAnsi="Sylfaen"/>
          <w:lang w:val="ka-GE"/>
        </w:rPr>
        <w:t xml:space="preserve"> </w:t>
      </w:r>
      <w:r w:rsidR="00652A90">
        <w:rPr>
          <w:rFonts w:ascii="Sylfaen" w:eastAsia="Times New Roman" w:hAnsi="Sylfaen"/>
          <w:lang w:val="ka-GE"/>
        </w:rPr>
        <w:t>2024 წლის 12</w:t>
      </w:r>
      <w:r w:rsidR="00207CCE" w:rsidRPr="00C31BB2">
        <w:rPr>
          <w:rFonts w:ascii="Sylfaen" w:eastAsia="Times New Roman" w:hAnsi="Sylfaen"/>
          <w:lang w:val="ka-GE"/>
        </w:rPr>
        <w:t xml:space="preserve"> თვეში</w:t>
      </w:r>
      <w:r w:rsidR="0099001B" w:rsidRPr="00C31BB2">
        <w:rPr>
          <w:rFonts w:ascii="Sylfaen" w:eastAsia="Times New Roman" w:hAnsi="Sylfaen"/>
          <w:lang w:val="ka-GE"/>
        </w:rPr>
        <w:t xml:space="preserve"> სახელმწიფო ბიუჯეტით </w:t>
      </w:r>
      <w:r w:rsidRPr="00C31BB2">
        <w:rPr>
          <w:rFonts w:ascii="Sylfaen" w:eastAsia="Times New Roman" w:hAnsi="Sylfaen"/>
          <w:lang w:val="ka-GE"/>
        </w:rPr>
        <w:t>გამოყოფილმა სახსრებმა შეადგინა</w:t>
      </w:r>
      <w:r w:rsidRPr="005A7341">
        <w:rPr>
          <w:rFonts w:ascii="Sylfaen" w:eastAsia="Times New Roman" w:hAnsi="Sylfaen"/>
          <w:lang w:val="ka-GE"/>
        </w:rPr>
        <w:t xml:space="preserve"> </w:t>
      </w:r>
      <w:r w:rsidR="005A7341" w:rsidRPr="005A7341">
        <w:rPr>
          <w:rFonts w:ascii="Sylfaen" w:eastAsia="Times New Roman" w:hAnsi="Sylfaen" w:cs="Calibri"/>
          <w:bCs/>
          <w:color w:val="000000"/>
        </w:rPr>
        <w:t>215 000.0</w:t>
      </w:r>
      <w:r w:rsidR="00434A78" w:rsidRPr="005A7341">
        <w:rPr>
          <w:rFonts w:ascii="Sylfaen" w:eastAsia="Times New Roman" w:hAnsi="Sylfaen"/>
          <w:lang w:val="ka-GE"/>
        </w:rPr>
        <w:t xml:space="preserve"> </w:t>
      </w:r>
      <w:r w:rsidRPr="005A7341">
        <w:rPr>
          <w:rFonts w:ascii="Sylfaen" w:eastAsia="Times New Roman" w:hAnsi="Sylfaen"/>
          <w:lang w:val="ka-GE"/>
        </w:rPr>
        <w:t>ათასი ლ</w:t>
      </w:r>
      <w:r w:rsidR="00434A78" w:rsidRPr="005A7341">
        <w:rPr>
          <w:rFonts w:ascii="Sylfaen" w:eastAsia="Times New Roman" w:hAnsi="Sylfaen"/>
          <w:lang w:val="ka-GE"/>
        </w:rPr>
        <w:t xml:space="preserve">არი, </w:t>
      </w:r>
      <w:r w:rsidR="00434A78" w:rsidRPr="005A7341">
        <w:rPr>
          <w:rFonts w:ascii="Sylfaen" w:hAnsi="Sylfaen" w:cs="Sylfaen"/>
          <w:noProof/>
          <w:lang w:val="ka-GE"/>
        </w:rPr>
        <w:t>ხოლო ფაქტიურმა შესრულებამ -</w:t>
      </w:r>
      <w:r w:rsidRPr="005A7341">
        <w:rPr>
          <w:rFonts w:ascii="Sylfaen" w:hAnsi="Sylfaen" w:cs="Sylfaen"/>
          <w:noProof/>
          <w:lang w:val="ka-GE"/>
        </w:rPr>
        <w:t xml:space="preserve"> </w:t>
      </w:r>
      <w:r w:rsidR="005A7341" w:rsidRPr="005A7341">
        <w:rPr>
          <w:rFonts w:ascii="Sylfaen" w:eastAsia="Times New Roman" w:hAnsi="Sylfaen" w:cs="Calibri"/>
          <w:bCs/>
          <w:color w:val="000000"/>
        </w:rPr>
        <w:t>214 474,4</w:t>
      </w:r>
      <w:r w:rsidR="005A7341" w:rsidRPr="005A7341">
        <w:rPr>
          <w:rFonts w:ascii="Sylfaen" w:eastAsia="Times New Roman" w:hAnsi="Sylfaen" w:cs="Calibri"/>
          <w:bCs/>
          <w:color w:val="000000"/>
          <w:lang w:val="ka-GE"/>
        </w:rPr>
        <w:t xml:space="preserve"> </w:t>
      </w:r>
      <w:r w:rsidRPr="005A7341">
        <w:rPr>
          <w:rFonts w:ascii="Sylfaen" w:hAnsi="Sylfaen" w:cs="Sylfaen"/>
          <w:noProof/>
          <w:lang w:val="ka-GE"/>
        </w:rPr>
        <w:t xml:space="preserve">ათასი ლარი, რაც </w:t>
      </w:r>
      <w:r w:rsidR="00490368" w:rsidRPr="005A7341">
        <w:rPr>
          <w:rFonts w:ascii="Sylfaen" w:hAnsi="Sylfaen" w:cs="Sylfaen"/>
          <w:noProof/>
          <w:lang w:val="ka-GE"/>
        </w:rPr>
        <w:t>2023 წლის შესაბამის</w:t>
      </w:r>
      <w:r w:rsidR="0099001B" w:rsidRPr="005A7341">
        <w:rPr>
          <w:rFonts w:ascii="Sylfaen" w:hAnsi="Sylfaen" w:cs="Sylfaen"/>
          <w:noProof/>
          <w:lang w:val="ka-GE"/>
        </w:rPr>
        <w:t xml:space="preserve"> მაჩვენებელზე</w:t>
      </w:r>
      <w:r w:rsidRPr="005A7341">
        <w:rPr>
          <w:rFonts w:ascii="Sylfaen" w:hAnsi="Sylfaen" w:cs="Sylfaen"/>
          <w:noProof/>
          <w:lang w:val="ka-GE"/>
        </w:rPr>
        <w:t xml:space="preserve"> </w:t>
      </w:r>
      <w:r w:rsidR="00652A90">
        <w:rPr>
          <w:rFonts w:ascii="Sylfaen" w:eastAsia="Times New Roman" w:hAnsi="Sylfaen" w:cs="Calibri"/>
          <w:color w:val="000000"/>
        </w:rPr>
        <w:t>34 628.</w:t>
      </w:r>
      <w:r w:rsidR="005A7341" w:rsidRPr="005A7341">
        <w:rPr>
          <w:rFonts w:ascii="Sylfaen" w:eastAsia="Times New Roman" w:hAnsi="Sylfaen" w:cs="Calibri"/>
          <w:color w:val="000000"/>
        </w:rPr>
        <w:t>4</w:t>
      </w:r>
      <w:r w:rsidR="00434A78" w:rsidRPr="005A7341">
        <w:rPr>
          <w:rFonts w:ascii="Sylfaen" w:hAnsi="Sylfaen" w:cs="Sylfaen"/>
          <w:noProof/>
          <w:lang w:val="ka-GE"/>
        </w:rPr>
        <w:t xml:space="preserve"> </w:t>
      </w:r>
      <w:r w:rsidRPr="005A7341">
        <w:rPr>
          <w:rFonts w:ascii="Sylfaen" w:hAnsi="Sylfaen" w:cs="Sylfaen"/>
          <w:noProof/>
          <w:lang w:val="ka-GE"/>
        </w:rPr>
        <w:t xml:space="preserve">ათასი </w:t>
      </w:r>
      <w:r w:rsidRPr="00C31BB2">
        <w:rPr>
          <w:rFonts w:ascii="Sylfaen" w:hAnsi="Sylfaen" w:cs="Sylfaen"/>
          <w:noProof/>
          <w:lang w:val="ka-GE"/>
        </w:rPr>
        <w:t>ლარით მეტია.</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line="240" w:lineRule="auto"/>
        <w:jc w:val="center"/>
        <w:rPr>
          <w:rFonts w:ascii="Sylfaen" w:eastAsia="Times New Roman" w:hAnsi="Sylfaen"/>
          <w:lang w:val="ka-GE"/>
        </w:rPr>
      </w:pPr>
      <w:r>
        <w:rPr>
          <w:noProof/>
        </w:rPr>
        <w:drawing>
          <wp:inline distT="0" distB="0" distL="0" distR="0" wp14:anchorId="048B5708" wp14:editId="69811A07">
            <wp:extent cx="5943600" cy="1894637"/>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6530" w:rsidRPr="00737C5D" w:rsidRDefault="00426530" w:rsidP="00D83153">
      <w:pPr>
        <w:spacing w:line="240" w:lineRule="auto"/>
        <w:ind w:firstLine="720"/>
        <w:jc w:val="both"/>
        <w:rPr>
          <w:rFonts w:ascii="Sylfaen" w:eastAsia="Times New Roman" w:hAnsi="Sylfaen"/>
          <w:lang w:val="ka-GE"/>
        </w:rPr>
      </w:pPr>
      <w:r w:rsidRPr="00C31BB2">
        <w:rPr>
          <w:rFonts w:ascii="Sylfaen" w:eastAsia="Times New Roman" w:hAnsi="Sylfaen"/>
          <w:lang w:val="ka-GE"/>
        </w:rPr>
        <w:t xml:space="preserve">საქართველოს სახელმწიფო უსაფრთხოების სამსახურისათვის გამოყოფილ სახსრებში „ხარჯების“ მუხლის საკასო შესრულებამ შეადგინა </w:t>
      </w:r>
      <w:r w:rsidR="00737C5D" w:rsidRPr="00737C5D">
        <w:rPr>
          <w:rFonts w:ascii="Sylfaen" w:eastAsia="Times New Roman" w:hAnsi="Sylfaen"/>
          <w:lang w:val="ka-GE"/>
        </w:rPr>
        <w:t>86.3%</w:t>
      </w:r>
      <w:r w:rsidR="00A410E8" w:rsidRPr="00C31BB2">
        <w:rPr>
          <w:rFonts w:ascii="Sylfaen" w:eastAsia="Times New Roman" w:hAnsi="Sylfaen"/>
          <w:lang w:val="ka-GE"/>
        </w:rPr>
        <w:t>,</w:t>
      </w:r>
      <w:r w:rsidR="00434A78" w:rsidRPr="00C31BB2">
        <w:rPr>
          <w:rFonts w:ascii="Sylfaen" w:eastAsia="Times New Roman" w:hAnsi="Sylfaen"/>
          <w:lang w:val="ka-GE"/>
        </w:rPr>
        <w:t xml:space="preserve"> </w:t>
      </w:r>
      <w:r w:rsidRPr="00C31BB2">
        <w:rPr>
          <w:rFonts w:ascii="Sylfaen" w:eastAsia="Times New Roman" w:hAnsi="Sylfaen"/>
          <w:lang w:val="ka-GE"/>
        </w:rPr>
        <w:t xml:space="preserve">ხოლო „არაფინანსური აქტივების ზრდის“ მუხლით - </w:t>
      </w:r>
      <w:r w:rsidR="00737C5D">
        <w:rPr>
          <w:rFonts w:ascii="Sylfaen" w:eastAsia="Times New Roman" w:hAnsi="Sylfaen"/>
          <w:lang w:val="ka-GE"/>
        </w:rPr>
        <w:t>13.</w:t>
      </w:r>
      <w:r w:rsidR="00737C5D" w:rsidRPr="00737C5D">
        <w:rPr>
          <w:rFonts w:ascii="Sylfaen" w:eastAsia="Times New Roman" w:hAnsi="Sylfaen"/>
          <w:lang w:val="ka-GE"/>
        </w:rPr>
        <w:t>7</w:t>
      </w:r>
      <w:r w:rsidR="00A410E8" w:rsidRPr="00C31BB2">
        <w:rPr>
          <w:rFonts w:ascii="Sylfaen" w:eastAsia="Times New Roman" w:hAnsi="Sylfaen"/>
          <w:lang w:val="ka-GE"/>
        </w:rPr>
        <w:t>%.</w:t>
      </w:r>
    </w:p>
    <w:p w:rsidR="00741C90" w:rsidRDefault="00741C90" w:rsidP="00D83153">
      <w:pPr>
        <w:spacing w:after="0" w:line="240" w:lineRule="auto"/>
        <w:jc w:val="center"/>
        <w:rPr>
          <w:rFonts w:ascii="Sylfaen" w:hAnsi="Sylfaen" w:cs="Sylfaen"/>
          <w:b/>
          <w:noProof/>
          <w:szCs w:val="28"/>
        </w:rPr>
      </w:pPr>
    </w:p>
    <w:p w:rsidR="007356F9" w:rsidRDefault="00426530" w:rsidP="00D83153">
      <w:pPr>
        <w:spacing w:after="0" w:line="240" w:lineRule="auto"/>
        <w:jc w:val="center"/>
        <w:rPr>
          <w:rFonts w:ascii="Sylfaen" w:hAnsi="Sylfaen" w:cs="Sylfaen"/>
          <w:b/>
          <w:noProof/>
          <w:szCs w:val="28"/>
        </w:rPr>
      </w:pPr>
      <w:r w:rsidRPr="00C31BB2">
        <w:rPr>
          <w:rFonts w:ascii="Sylfaen" w:hAnsi="Sylfaen" w:cs="Sylfaen"/>
          <w:b/>
          <w:noProof/>
          <w:szCs w:val="28"/>
        </w:rPr>
        <w:lastRenderedPageBreak/>
        <w:t>საქართველოს პროკურატურა</w:t>
      </w:r>
    </w:p>
    <w:p w:rsidR="00654FCC" w:rsidRPr="00C31BB2" w:rsidRDefault="00654FCC" w:rsidP="00D83153">
      <w:pPr>
        <w:spacing w:after="0" w:line="240" w:lineRule="auto"/>
        <w:jc w:val="center"/>
        <w:rPr>
          <w:rFonts w:ascii="Sylfaen" w:hAnsi="Sylfaen" w:cs="Sylfaen"/>
          <w:b/>
          <w:noProof/>
          <w:szCs w:val="28"/>
        </w:rPr>
      </w:pPr>
    </w:p>
    <w:p w:rsidR="00426530" w:rsidRPr="000C08AC" w:rsidRDefault="00426530" w:rsidP="00D83153">
      <w:pPr>
        <w:spacing w:line="240" w:lineRule="auto"/>
        <w:ind w:firstLine="720"/>
        <w:jc w:val="both"/>
        <w:rPr>
          <w:rFonts w:ascii="Sylfaen" w:eastAsia="Times New Roman" w:hAnsi="Sylfaen" w:cs="Calibri"/>
          <w:color w:val="000000"/>
        </w:rPr>
      </w:pPr>
      <w:r w:rsidRPr="00C31BB2">
        <w:rPr>
          <w:rFonts w:ascii="Sylfaen" w:hAnsi="Sylfaen" w:cs="Sylfaen"/>
          <w:noProof/>
          <w:lang w:val="ka-GE"/>
        </w:rPr>
        <w:t>საქართველოს პროკურატურისათვის</w:t>
      </w:r>
      <w:r w:rsidR="00BE1304" w:rsidRPr="00C31BB2">
        <w:rPr>
          <w:rFonts w:ascii="Sylfaen" w:hAnsi="Sylfaen" w:cs="Sylfaen"/>
          <w:noProof/>
          <w:lang w:val="ka-GE"/>
        </w:rPr>
        <w:t xml:space="preserve"> </w:t>
      </w:r>
      <w:r w:rsidR="00BC790D">
        <w:rPr>
          <w:rFonts w:ascii="Sylfaen" w:hAnsi="Sylfaen" w:cs="Sylfaen"/>
          <w:noProof/>
          <w:lang w:val="ka-GE"/>
        </w:rPr>
        <w:t>2024 წლის 12 თვეში</w:t>
      </w:r>
      <w:r w:rsidR="002B07CD" w:rsidRPr="00C31BB2">
        <w:rPr>
          <w:rFonts w:ascii="Sylfaen" w:hAnsi="Sylfaen" w:cs="Sylfaen"/>
          <w:noProof/>
          <w:lang w:val="ka-GE"/>
        </w:rPr>
        <w:t xml:space="preserve"> სახელმწიფო ბიუჯეტით გამოყოფილმა დაზუსტებულმა ასიგნებებმა</w:t>
      </w:r>
      <w:r w:rsidRPr="00C31BB2">
        <w:rPr>
          <w:rFonts w:ascii="Sylfaen" w:hAnsi="Sylfaen" w:cs="Sylfaen"/>
          <w:noProof/>
          <w:lang w:val="ka-GE"/>
        </w:rPr>
        <w:t xml:space="preserve"> შეადგინა </w:t>
      </w:r>
      <w:r w:rsidR="000C08AC">
        <w:rPr>
          <w:rFonts w:ascii="Sylfaen" w:eastAsia="Times New Roman" w:hAnsi="Sylfaen" w:cs="Calibri"/>
          <w:bCs/>
          <w:color w:val="000000"/>
        </w:rPr>
        <w:t>63 291.</w:t>
      </w:r>
      <w:r w:rsidR="005A7341" w:rsidRPr="000C08AC">
        <w:rPr>
          <w:rFonts w:ascii="Sylfaen" w:eastAsia="Times New Roman" w:hAnsi="Sylfaen" w:cs="Calibri"/>
          <w:bCs/>
          <w:color w:val="000000"/>
        </w:rPr>
        <w:t>1</w:t>
      </w:r>
      <w:r w:rsidR="00434A78" w:rsidRPr="000C08AC">
        <w:rPr>
          <w:rFonts w:ascii="Sylfaen" w:hAnsi="Sylfaen" w:cs="Sylfaen"/>
          <w:noProof/>
          <w:lang w:val="ka-GE"/>
        </w:rPr>
        <w:t xml:space="preserve"> </w:t>
      </w:r>
      <w:r w:rsidRPr="000C08AC">
        <w:rPr>
          <w:rFonts w:ascii="Sylfaen" w:hAnsi="Sylfaen" w:cs="Sylfaen"/>
          <w:noProof/>
          <w:lang w:val="ka-GE"/>
        </w:rPr>
        <w:t xml:space="preserve">ათასი ლარი, ხოლო ფაქტიურმა შესრულებამ - </w:t>
      </w:r>
      <w:r w:rsidR="000C08AC">
        <w:rPr>
          <w:rFonts w:ascii="Sylfaen" w:eastAsia="Times New Roman" w:hAnsi="Sylfaen" w:cs="Calibri"/>
          <w:bCs/>
          <w:color w:val="000000"/>
        </w:rPr>
        <w:t>62 987.</w:t>
      </w:r>
      <w:r w:rsidR="000C08AC" w:rsidRPr="000C08AC">
        <w:rPr>
          <w:rFonts w:ascii="Sylfaen" w:eastAsia="Times New Roman" w:hAnsi="Sylfaen" w:cs="Calibri"/>
          <w:bCs/>
          <w:color w:val="000000"/>
        </w:rPr>
        <w:t>2</w:t>
      </w:r>
      <w:r w:rsidR="000C08AC" w:rsidRPr="000C08AC">
        <w:rPr>
          <w:rFonts w:ascii="Sylfaen" w:eastAsia="Times New Roman" w:hAnsi="Sylfaen" w:cs="Calibri"/>
          <w:bCs/>
          <w:color w:val="000000"/>
          <w:lang w:val="ka-GE"/>
        </w:rPr>
        <w:t xml:space="preserve"> </w:t>
      </w:r>
      <w:r w:rsidRPr="000C08AC">
        <w:rPr>
          <w:rFonts w:ascii="Sylfaen" w:hAnsi="Sylfaen" w:cs="Sylfaen"/>
          <w:noProof/>
          <w:lang w:val="ka-GE"/>
        </w:rPr>
        <w:t xml:space="preserve">ათასი ლარი, რაც </w:t>
      </w:r>
      <w:r w:rsidR="00490368" w:rsidRPr="000C08AC">
        <w:rPr>
          <w:rFonts w:ascii="Sylfaen" w:hAnsi="Sylfaen" w:cs="Sylfaen"/>
          <w:noProof/>
          <w:lang w:val="ka-GE"/>
        </w:rPr>
        <w:t>2023 წლის შესაბამის</w:t>
      </w:r>
      <w:r w:rsidR="0099001B" w:rsidRPr="000C08AC">
        <w:rPr>
          <w:rFonts w:ascii="Sylfaen" w:hAnsi="Sylfaen" w:cs="Sylfaen"/>
          <w:noProof/>
          <w:lang w:val="ka-GE"/>
        </w:rPr>
        <w:t xml:space="preserve"> მაჩვენებელზე</w:t>
      </w:r>
      <w:r w:rsidRPr="000C08AC">
        <w:rPr>
          <w:rFonts w:ascii="Sylfaen" w:hAnsi="Sylfaen" w:cs="Sylfaen"/>
          <w:noProof/>
          <w:lang w:val="ka-GE"/>
        </w:rPr>
        <w:t xml:space="preserve"> </w:t>
      </w:r>
      <w:r w:rsidR="000C08AC">
        <w:rPr>
          <w:rFonts w:ascii="Sylfaen" w:eastAsia="Times New Roman" w:hAnsi="Sylfaen" w:cs="Calibri"/>
          <w:color w:val="000000"/>
        </w:rPr>
        <w:t>7 472</w:t>
      </w:r>
      <w:r w:rsidR="000C08AC" w:rsidRPr="00F91FD6">
        <w:rPr>
          <w:rFonts w:ascii="Sylfaen" w:eastAsia="Times New Roman" w:hAnsi="Sylfaen" w:cs="Calibri"/>
          <w:color w:val="000000"/>
        </w:rPr>
        <w:t>.</w:t>
      </w:r>
      <w:r w:rsidR="00F91FD6" w:rsidRPr="00F91FD6">
        <w:rPr>
          <w:rFonts w:ascii="Sylfaen" w:eastAsia="Times New Roman" w:hAnsi="Sylfaen" w:cs="Calibri"/>
          <w:color w:val="000000"/>
        </w:rPr>
        <w:t>6</w:t>
      </w:r>
      <w:r w:rsidR="00434A78" w:rsidRPr="00F91FD6">
        <w:rPr>
          <w:rFonts w:ascii="Sylfaen" w:hAnsi="Sylfaen" w:cs="Sylfaen"/>
          <w:noProof/>
          <w:lang w:val="ka-GE"/>
        </w:rPr>
        <w:t xml:space="preserve"> </w:t>
      </w:r>
      <w:r w:rsidRPr="00F91FD6">
        <w:rPr>
          <w:rFonts w:ascii="Sylfaen" w:hAnsi="Sylfaen" w:cs="Sylfaen"/>
          <w:noProof/>
          <w:lang w:val="ka-GE"/>
        </w:rPr>
        <w:t>ათასი</w:t>
      </w:r>
      <w:r w:rsidRPr="000C08AC">
        <w:rPr>
          <w:rFonts w:ascii="Sylfaen" w:hAnsi="Sylfaen" w:cs="Sylfaen"/>
          <w:noProof/>
          <w:lang w:val="ka-GE"/>
        </w:rPr>
        <w:t xml:space="preserve"> ლარით მეტია.</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5A7341" w:rsidP="00D83153">
      <w:pPr>
        <w:spacing w:after="0" w:line="240" w:lineRule="auto"/>
        <w:jc w:val="center"/>
        <w:rPr>
          <w:rFonts w:ascii="Sylfaen" w:hAnsi="Sylfaen" w:cs="Sylfaen"/>
          <w:i/>
          <w:noProof/>
          <w:sz w:val="16"/>
          <w:szCs w:val="16"/>
          <w:lang w:val="ka-GE"/>
        </w:rPr>
      </w:pPr>
      <w:r>
        <w:rPr>
          <w:noProof/>
        </w:rPr>
        <w:drawing>
          <wp:inline distT="0" distB="0" distL="0" distR="0" wp14:anchorId="35EF66EB" wp14:editId="5793505D">
            <wp:extent cx="5943600" cy="1806854"/>
            <wp:effectExtent l="0" t="0" r="0" b="317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F39FF" w:rsidRDefault="00426530" w:rsidP="00D83153">
      <w:pPr>
        <w:spacing w:line="240" w:lineRule="auto"/>
        <w:ind w:firstLine="720"/>
        <w:jc w:val="both"/>
        <w:rPr>
          <w:rFonts w:ascii="Sylfaen" w:hAnsi="Sylfaen" w:cs="Sylfaen"/>
          <w:noProof/>
          <w:lang w:val="ka-GE"/>
        </w:rPr>
      </w:pPr>
      <w:r w:rsidRPr="00C31BB2">
        <w:rPr>
          <w:rFonts w:ascii="Sylfaen" w:hAnsi="Sylfaen" w:cs="Sylfaen"/>
          <w:noProof/>
          <w:szCs w:val="28"/>
          <w:lang w:val="ka-GE"/>
        </w:rPr>
        <w:t xml:space="preserve">საქართველოს </w:t>
      </w:r>
      <w:r w:rsidRPr="00C31BB2">
        <w:rPr>
          <w:rFonts w:ascii="Sylfaen" w:hAnsi="Sylfaen" w:cs="Sylfaen"/>
          <w:noProof/>
          <w:lang w:val="ka-GE"/>
        </w:rPr>
        <w:t xml:space="preserve">პროკურატურისათვის გამოყოფილ სახსრებში „ხარჯების“ მუხლით გაწეულმა საკასო შესრულებამ შეადგინა </w:t>
      </w:r>
      <w:r w:rsidR="00737C5D" w:rsidRPr="00737C5D">
        <w:rPr>
          <w:rFonts w:ascii="Sylfaen" w:hAnsi="Sylfaen" w:cs="Sylfaen"/>
          <w:noProof/>
          <w:lang w:val="ka-GE"/>
        </w:rPr>
        <w:t>94.7%</w:t>
      </w:r>
      <w:r w:rsidR="00A410E8" w:rsidRPr="00C31BB2">
        <w:rPr>
          <w:rFonts w:ascii="Sylfaen" w:hAnsi="Sylfaen" w:cs="Sylfaen"/>
          <w:noProof/>
          <w:lang w:val="ka-GE"/>
        </w:rPr>
        <w:t>,</w:t>
      </w:r>
      <w:r w:rsidR="00434A78" w:rsidRPr="00C31BB2">
        <w:rPr>
          <w:rFonts w:ascii="Sylfaen" w:hAnsi="Sylfaen" w:cs="Sylfaen"/>
          <w:noProof/>
          <w:lang w:val="ka-GE"/>
        </w:rPr>
        <w:t xml:space="preserve"> </w:t>
      </w:r>
      <w:r w:rsidRPr="00C31BB2">
        <w:rPr>
          <w:rFonts w:ascii="Sylfaen" w:hAnsi="Sylfaen" w:cs="Sylfaen"/>
          <w:noProof/>
          <w:lang w:val="ka-GE"/>
        </w:rPr>
        <w:t xml:space="preserve">ხოლო „არაფინანსური აქტივების ზრდის“ მუხლით - </w:t>
      </w:r>
      <w:r w:rsidR="00737C5D" w:rsidRPr="00737C5D">
        <w:rPr>
          <w:rFonts w:ascii="Sylfaen" w:hAnsi="Sylfaen" w:cs="Sylfaen"/>
          <w:noProof/>
          <w:lang w:val="ka-GE"/>
        </w:rPr>
        <w:t>5.3%</w:t>
      </w:r>
      <w:r w:rsidR="00A410E8" w:rsidRPr="00C31BB2">
        <w:rPr>
          <w:rFonts w:ascii="Sylfaen" w:hAnsi="Sylfaen" w:cs="Sylfaen"/>
          <w:noProof/>
          <w:lang w:val="ka-GE"/>
        </w:rPr>
        <w:t>.</w:t>
      </w:r>
    </w:p>
    <w:p w:rsidR="00A97071" w:rsidRPr="00737C5D" w:rsidRDefault="00A97071" w:rsidP="00D83153">
      <w:pPr>
        <w:spacing w:line="240" w:lineRule="auto"/>
        <w:jc w:val="both"/>
        <w:rPr>
          <w:rFonts w:ascii="Sylfaen" w:hAnsi="Sylfaen" w:cs="Sylfaen"/>
          <w:noProof/>
          <w:lang w:val="ka-GE"/>
        </w:rPr>
      </w:pPr>
    </w:p>
    <w:p w:rsidR="00E4057E" w:rsidRDefault="00426530" w:rsidP="00D455F9">
      <w:pPr>
        <w:spacing w:before="240" w:line="240" w:lineRule="auto"/>
        <w:ind w:firstLine="720"/>
        <w:jc w:val="center"/>
        <w:rPr>
          <w:rFonts w:ascii="Sylfaen" w:hAnsi="Sylfaen" w:cs="Sylfaen"/>
          <w:b/>
          <w:noProof/>
          <w:szCs w:val="28"/>
        </w:rPr>
      </w:pPr>
      <w:r w:rsidRPr="00C31BB2">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w:t>
      </w:r>
      <w:r w:rsidR="007356F9" w:rsidRPr="00C31BB2">
        <w:rPr>
          <w:rFonts w:ascii="Sylfaen" w:hAnsi="Sylfaen" w:cs="Sylfaen"/>
          <w:b/>
          <w:noProof/>
          <w:szCs w:val="28"/>
        </w:rPr>
        <w:t xml:space="preserve"> </w:t>
      </w:r>
      <w:r w:rsidRPr="00C31BB2">
        <w:rPr>
          <w:rFonts w:ascii="Sylfaen" w:hAnsi="Sylfaen" w:cs="Sylfaen"/>
          <w:b/>
          <w:noProof/>
          <w:szCs w:val="28"/>
        </w:rPr>
        <w:t>აპარატი</w:t>
      </w:r>
    </w:p>
    <w:p w:rsidR="00426530" w:rsidRPr="000C08AC" w:rsidRDefault="00426530" w:rsidP="00D455F9">
      <w:pPr>
        <w:spacing w:line="240" w:lineRule="auto"/>
        <w:ind w:firstLine="720"/>
        <w:jc w:val="both"/>
        <w:rPr>
          <w:rFonts w:ascii="Sylfaen" w:eastAsia="Times New Roman" w:hAnsi="Sylfaen" w:cs="Calibri"/>
          <w:color w:val="000000"/>
        </w:rPr>
      </w:pPr>
      <w:r w:rsidRPr="00C31BB2">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00BE1304" w:rsidRPr="00C31BB2">
        <w:rPr>
          <w:rFonts w:ascii="Sylfaen" w:hAnsi="Sylfaen" w:cs="Sylfaen"/>
          <w:noProof/>
          <w:szCs w:val="28"/>
        </w:rPr>
        <w:t xml:space="preserve"> </w:t>
      </w:r>
      <w:r w:rsidR="00BC790D">
        <w:rPr>
          <w:rFonts w:ascii="Sylfaen" w:hAnsi="Sylfaen" w:cs="Sylfaen"/>
          <w:noProof/>
          <w:szCs w:val="28"/>
        </w:rPr>
        <w:t>2024 წლის 12 თვეში</w:t>
      </w:r>
      <w:r w:rsidR="002B07CD" w:rsidRPr="00C31BB2">
        <w:rPr>
          <w:rFonts w:ascii="Sylfaen" w:hAnsi="Sylfaen" w:cs="Sylfaen"/>
          <w:noProof/>
          <w:szCs w:val="28"/>
        </w:rPr>
        <w:t xml:space="preserve"> სახელმწიფო ბიუჯეტით გამოყოფილმა დაზუსტებულმა ასიგნებებმა</w:t>
      </w:r>
      <w:r w:rsidRPr="00C31BB2">
        <w:rPr>
          <w:rFonts w:ascii="Sylfaen" w:hAnsi="Sylfaen" w:cs="Sylfaen"/>
          <w:noProof/>
          <w:szCs w:val="28"/>
        </w:rPr>
        <w:t xml:space="preserve"> შეადგინა </w:t>
      </w:r>
      <w:r w:rsidR="000C08AC" w:rsidRPr="000C08AC">
        <w:rPr>
          <w:rFonts w:ascii="Sylfaen" w:eastAsia="Times New Roman" w:hAnsi="Sylfaen" w:cs="Calibri"/>
          <w:bCs/>
          <w:color w:val="000000"/>
        </w:rPr>
        <w:t>4 601.0</w:t>
      </w:r>
      <w:r w:rsidRPr="000C08AC">
        <w:rPr>
          <w:rFonts w:ascii="Sylfaen" w:hAnsi="Sylfaen" w:cs="Sylfaen"/>
          <w:noProof/>
          <w:szCs w:val="28"/>
        </w:rPr>
        <w:t xml:space="preserve"> ათასი ლარი, ხოლო ფაქტიურმა დაფინანსებამ - </w:t>
      </w:r>
      <w:r w:rsidR="000C08AC" w:rsidRPr="000C08AC">
        <w:rPr>
          <w:rFonts w:ascii="Sylfaen" w:eastAsia="Times New Roman" w:hAnsi="Sylfaen" w:cs="Calibri"/>
          <w:bCs/>
          <w:color w:val="000000"/>
        </w:rPr>
        <w:t>4 385.5</w:t>
      </w:r>
      <w:r w:rsidR="00264D3B" w:rsidRPr="000C08AC">
        <w:rPr>
          <w:rFonts w:ascii="Sylfaen" w:hAnsi="Sylfaen" w:cs="Sylfaen"/>
          <w:noProof/>
          <w:szCs w:val="28"/>
          <w:lang w:val="ka-GE"/>
        </w:rPr>
        <w:t xml:space="preserve"> </w:t>
      </w:r>
      <w:r w:rsidRPr="000C08AC">
        <w:rPr>
          <w:rFonts w:ascii="Sylfaen" w:hAnsi="Sylfaen" w:cs="Sylfaen"/>
          <w:noProof/>
          <w:szCs w:val="28"/>
        </w:rPr>
        <w:t xml:space="preserve">ათასი ლარი, რაც </w:t>
      </w:r>
      <w:r w:rsidR="00490368" w:rsidRPr="000C08AC">
        <w:rPr>
          <w:rFonts w:ascii="Sylfaen" w:hAnsi="Sylfaen" w:cs="Sylfaen"/>
          <w:noProof/>
          <w:szCs w:val="28"/>
        </w:rPr>
        <w:t>2023 წლის შესაბამის</w:t>
      </w:r>
      <w:r w:rsidR="0099001B" w:rsidRPr="000C08AC">
        <w:rPr>
          <w:rFonts w:ascii="Sylfaen" w:hAnsi="Sylfaen" w:cs="Sylfaen"/>
          <w:noProof/>
          <w:szCs w:val="28"/>
        </w:rPr>
        <w:t xml:space="preserve"> მაჩვენებელზე</w:t>
      </w:r>
      <w:r w:rsidRPr="000C08AC">
        <w:rPr>
          <w:rFonts w:ascii="Sylfaen" w:hAnsi="Sylfaen" w:cs="Sylfaen"/>
          <w:noProof/>
          <w:szCs w:val="28"/>
        </w:rPr>
        <w:t xml:space="preserve"> </w:t>
      </w:r>
      <w:r w:rsidR="000C08AC" w:rsidRPr="000C08AC">
        <w:rPr>
          <w:rFonts w:ascii="Sylfaen" w:eastAsia="Times New Roman" w:hAnsi="Sylfaen" w:cs="Calibri"/>
          <w:color w:val="000000"/>
        </w:rPr>
        <w:t>443.5</w:t>
      </w:r>
      <w:r w:rsidR="00264D3B" w:rsidRPr="000C08AC">
        <w:rPr>
          <w:rFonts w:ascii="Sylfaen" w:hAnsi="Sylfaen" w:cs="Sylfaen"/>
          <w:noProof/>
          <w:szCs w:val="28"/>
        </w:rPr>
        <w:t xml:space="preserve"> </w:t>
      </w:r>
      <w:r w:rsidRPr="000C08AC">
        <w:rPr>
          <w:rFonts w:ascii="Sylfaen" w:hAnsi="Sylfaen" w:cs="Sylfaen"/>
          <w:noProof/>
          <w:szCs w:val="28"/>
        </w:rPr>
        <w:t>ათასი</w:t>
      </w:r>
      <w:r w:rsidRPr="00C31BB2">
        <w:rPr>
          <w:rFonts w:ascii="Sylfaen" w:hAnsi="Sylfaen" w:cs="Sylfaen"/>
          <w:noProof/>
          <w:szCs w:val="28"/>
        </w:rPr>
        <w:t xml:space="preserve"> ლარით </w:t>
      </w:r>
      <w:r w:rsidRPr="00C31BB2">
        <w:rPr>
          <w:rFonts w:ascii="Sylfaen" w:hAnsi="Sylfaen" w:cs="Sylfaen"/>
          <w:noProof/>
          <w:szCs w:val="28"/>
          <w:lang w:val="ka-GE"/>
        </w:rPr>
        <w:t>მეტია</w:t>
      </w:r>
      <w:r w:rsidRPr="00C31BB2">
        <w:rPr>
          <w:rFonts w:ascii="Sylfaen" w:hAnsi="Sylfaen" w:cs="Sylfaen"/>
          <w:noProof/>
          <w:szCs w:val="28"/>
        </w:rPr>
        <w:t>.</w:t>
      </w:r>
    </w:p>
    <w:p w:rsidR="00B47B91" w:rsidRPr="00C31BB2"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C31BB2">
        <w:rPr>
          <w:rFonts w:ascii="Sylfaen" w:hAnsi="Sylfaen"/>
          <w:i/>
          <w:noProof/>
          <w:sz w:val="16"/>
          <w:szCs w:val="16"/>
        </w:rPr>
        <w:br/>
        <w:t xml:space="preserve"> </w:t>
      </w:r>
      <w:r w:rsidR="00B47B91" w:rsidRPr="00C31BB2">
        <w:rPr>
          <w:rFonts w:ascii="Sylfaen" w:hAnsi="Sylfaen" w:cs="Sylfaen"/>
          <w:i/>
          <w:noProof/>
          <w:sz w:val="16"/>
          <w:szCs w:val="16"/>
        </w:rPr>
        <w:t>დაზუსტებული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ასიგნებები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ფაქტიური</w:t>
      </w:r>
      <w:r w:rsidR="00B47B91" w:rsidRPr="00C31BB2">
        <w:rPr>
          <w:rFonts w:ascii="Sylfaen" w:hAnsi="Sylfaen"/>
          <w:i/>
          <w:noProof/>
          <w:sz w:val="16"/>
          <w:szCs w:val="16"/>
        </w:rPr>
        <w:t xml:space="preserve"> </w:t>
      </w:r>
      <w:r w:rsidR="00B47B91" w:rsidRPr="00C31BB2">
        <w:rPr>
          <w:rFonts w:ascii="Sylfaen" w:hAnsi="Sylfaen" w:cs="Sylfaen"/>
          <w:i/>
          <w:noProof/>
          <w:sz w:val="16"/>
          <w:szCs w:val="16"/>
        </w:rPr>
        <w:t>დაფინანსება</w:t>
      </w:r>
    </w:p>
    <w:p w:rsidR="00426530" w:rsidRPr="00C31BB2" w:rsidRDefault="000C08AC" w:rsidP="00D83153">
      <w:pPr>
        <w:spacing w:after="0" w:line="240" w:lineRule="auto"/>
        <w:jc w:val="center"/>
        <w:rPr>
          <w:rFonts w:ascii="Sylfaen" w:hAnsi="Sylfaen"/>
          <w:noProof/>
          <w:szCs w:val="28"/>
          <w:lang w:val="ka-GE"/>
        </w:rPr>
      </w:pPr>
      <w:r>
        <w:rPr>
          <w:noProof/>
        </w:rPr>
        <w:drawing>
          <wp:inline distT="0" distB="0" distL="0" distR="0" wp14:anchorId="71368992" wp14:editId="1D53D870">
            <wp:extent cx="5943600" cy="1734207"/>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D455F9" w:rsidRDefault="00D455F9" w:rsidP="00D83153">
      <w:pPr>
        <w:spacing w:line="240" w:lineRule="auto"/>
        <w:ind w:firstLine="720"/>
        <w:jc w:val="both"/>
        <w:rPr>
          <w:rFonts w:ascii="Sylfaen" w:hAnsi="Sylfaen" w:cs="Sylfaen"/>
        </w:rPr>
      </w:pPr>
    </w:p>
    <w:p w:rsidR="00264D3B" w:rsidRPr="00737C5D" w:rsidRDefault="00426530" w:rsidP="00D83153">
      <w:pPr>
        <w:spacing w:line="240" w:lineRule="auto"/>
        <w:ind w:firstLine="720"/>
        <w:jc w:val="both"/>
        <w:rPr>
          <w:rFonts w:ascii="Sylfaen" w:hAnsi="Sylfaen" w:cs="Sylfaen"/>
          <w:noProof/>
          <w:szCs w:val="28"/>
        </w:rPr>
      </w:pPr>
      <w:r w:rsidRPr="00C31BB2">
        <w:rPr>
          <w:rFonts w:ascii="Sylfaen" w:hAnsi="Sylfaen" w:cs="Sylfaen"/>
        </w:rPr>
        <w:t xml:space="preserve">შერიგებისა </w:t>
      </w:r>
      <w:r w:rsidRPr="00C31BB2">
        <w:rPr>
          <w:rFonts w:ascii="Sylfaen" w:hAnsi="Sylfaen" w:cs="Sylfaen"/>
          <w:noProof/>
          <w:szCs w:val="28"/>
        </w:rPr>
        <w:t xml:space="preserve">და სამოქალაქო თანასწორობის საკითხებში საქართველოს სახელმწიფო მინისტრის აპარატისთვის გამოყოფილ სახსრებში „ხარჯების“ მუხლის საკასო შესრულებამ შეადგინა - </w:t>
      </w:r>
      <w:r w:rsidR="00737C5D">
        <w:rPr>
          <w:rFonts w:ascii="Sylfaen" w:hAnsi="Sylfaen" w:cs="Sylfaen"/>
          <w:noProof/>
          <w:szCs w:val="28"/>
        </w:rPr>
        <w:t>97.</w:t>
      </w:r>
      <w:r w:rsidR="00737C5D" w:rsidRPr="00737C5D">
        <w:rPr>
          <w:rFonts w:ascii="Sylfaen" w:hAnsi="Sylfaen" w:cs="Sylfaen"/>
          <w:noProof/>
          <w:szCs w:val="28"/>
        </w:rPr>
        <w:t>9%</w:t>
      </w:r>
      <w:r w:rsidR="00264D3B" w:rsidRPr="00C31BB2">
        <w:rPr>
          <w:rFonts w:ascii="Sylfaen" w:hAnsi="Sylfaen" w:cs="Sylfaen"/>
          <w:noProof/>
          <w:szCs w:val="28"/>
        </w:rPr>
        <w:t xml:space="preserve">, </w:t>
      </w:r>
      <w:r w:rsidRPr="00C31BB2">
        <w:rPr>
          <w:rFonts w:ascii="Sylfaen" w:hAnsi="Sylfaen" w:cs="Sylfaen"/>
          <w:noProof/>
          <w:szCs w:val="28"/>
        </w:rPr>
        <w:t xml:space="preserve">ხოლო „არაფინანსური აქტივების </w:t>
      </w:r>
      <w:r w:rsidRPr="00970069">
        <w:rPr>
          <w:rFonts w:ascii="Sylfaen" w:hAnsi="Sylfaen" w:cs="Sylfaen"/>
          <w:noProof/>
          <w:szCs w:val="28"/>
        </w:rPr>
        <w:t xml:space="preserve">ზრდის“ მუხლით </w:t>
      </w:r>
      <w:r w:rsidR="00737C5D" w:rsidRPr="00737C5D">
        <w:rPr>
          <w:rFonts w:ascii="Sylfaen" w:hAnsi="Sylfaen" w:cs="Sylfaen"/>
          <w:noProof/>
          <w:szCs w:val="28"/>
        </w:rPr>
        <w:t xml:space="preserve">- </w:t>
      </w:r>
      <w:r w:rsidR="00737C5D">
        <w:rPr>
          <w:rFonts w:ascii="Sylfaen" w:hAnsi="Sylfaen" w:cs="Sylfaen"/>
          <w:noProof/>
          <w:szCs w:val="28"/>
        </w:rPr>
        <w:t>2.</w:t>
      </w:r>
      <w:r w:rsidR="00737C5D" w:rsidRPr="00737C5D">
        <w:rPr>
          <w:rFonts w:ascii="Sylfaen" w:hAnsi="Sylfaen" w:cs="Sylfaen"/>
          <w:noProof/>
          <w:szCs w:val="28"/>
        </w:rPr>
        <w:t>1%.</w:t>
      </w:r>
    </w:p>
    <w:p w:rsidR="000C08AC" w:rsidRPr="00741C90" w:rsidRDefault="00426530" w:rsidP="00D83153">
      <w:pPr>
        <w:spacing w:line="240" w:lineRule="auto"/>
        <w:jc w:val="center"/>
        <w:rPr>
          <w:rFonts w:ascii="Sylfaen" w:hAnsi="Sylfaen" w:cs="Sylfaen"/>
          <w:b/>
          <w:noProof/>
          <w:szCs w:val="28"/>
        </w:rPr>
      </w:pPr>
      <w:r w:rsidRPr="00970069">
        <w:rPr>
          <w:rFonts w:ascii="Sylfaen" w:hAnsi="Sylfaen" w:cs="Sylfaen"/>
          <w:b/>
          <w:noProof/>
          <w:szCs w:val="28"/>
        </w:rPr>
        <w:lastRenderedPageBreak/>
        <w:t>საქართველოს</w:t>
      </w:r>
      <w:r w:rsidRPr="00970069">
        <w:rPr>
          <w:rFonts w:ascii="Sylfaen" w:hAnsi="Sylfaen"/>
          <w:b/>
          <w:noProof/>
          <w:szCs w:val="28"/>
        </w:rPr>
        <w:t xml:space="preserve"> </w:t>
      </w:r>
      <w:r w:rsidRPr="00970069">
        <w:rPr>
          <w:rFonts w:ascii="Sylfaen" w:hAnsi="Sylfaen" w:cs="Sylfaen"/>
          <w:b/>
          <w:noProof/>
          <w:szCs w:val="28"/>
        </w:rPr>
        <w:t>ფინანსთა</w:t>
      </w:r>
      <w:r w:rsidRPr="00970069">
        <w:rPr>
          <w:rFonts w:ascii="Sylfaen" w:hAnsi="Sylfaen"/>
          <w:b/>
          <w:noProof/>
          <w:szCs w:val="28"/>
        </w:rPr>
        <w:t xml:space="preserve"> </w:t>
      </w:r>
      <w:r w:rsidRPr="00970069">
        <w:rPr>
          <w:rFonts w:ascii="Sylfaen" w:hAnsi="Sylfaen" w:cs="Sylfaen"/>
          <w:b/>
          <w:noProof/>
          <w:szCs w:val="28"/>
        </w:rPr>
        <w:t>სამინისტრო</w:t>
      </w:r>
    </w:p>
    <w:p w:rsidR="00426530" w:rsidRPr="000C08AC" w:rsidRDefault="00426530" w:rsidP="00D83153">
      <w:pPr>
        <w:spacing w:line="240" w:lineRule="auto"/>
        <w:ind w:firstLine="720"/>
        <w:jc w:val="both"/>
        <w:rPr>
          <w:rFonts w:ascii="Sylfaen" w:eastAsia="Times New Roman" w:hAnsi="Sylfaen" w:cs="Calibri"/>
          <w:color w:val="000000"/>
        </w:rPr>
      </w:pPr>
      <w:r w:rsidRPr="00970069">
        <w:rPr>
          <w:rFonts w:ascii="Sylfaen" w:hAnsi="Sylfaen" w:cs="Sylfaen"/>
          <w:noProof/>
          <w:szCs w:val="28"/>
        </w:rPr>
        <w:t>საქართველოს</w:t>
      </w:r>
      <w:r w:rsidRPr="00970069">
        <w:rPr>
          <w:rFonts w:ascii="Sylfaen" w:hAnsi="Sylfaen"/>
          <w:noProof/>
          <w:szCs w:val="28"/>
        </w:rPr>
        <w:t xml:space="preserve"> </w:t>
      </w:r>
      <w:r w:rsidRPr="00970069">
        <w:rPr>
          <w:rFonts w:ascii="Sylfaen" w:hAnsi="Sylfaen" w:cs="Sylfaen"/>
          <w:noProof/>
          <w:szCs w:val="28"/>
        </w:rPr>
        <w:t>ფინანსთა</w:t>
      </w:r>
      <w:r w:rsidRPr="00970069">
        <w:rPr>
          <w:rFonts w:ascii="Sylfaen" w:hAnsi="Sylfaen"/>
          <w:noProof/>
          <w:szCs w:val="28"/>
        </w:rPr>
        <w:t xml:space="preserve"> </w:t>
      </w:r>
      <w:r w:rsidRPr="00970069">
        <w:rPr>
          <w:rFonts w:ascii="Sylfaen" w:hAnsi="Sylfaen" w:cs="Sylfaen"/>
          <w:noProof/>
          <w:szCs w:val="28"/>
        </w:rPr>
        <w:t>სამინისტროსათვის</w:t>
      </w:r>
      <w:r w:rsidR="00BE1304" w:rsidRPr="00970069">
        <w:rPr>
          <w:rFonts w:ascii="Sylfaen" w:hAnsi="Sylfaen"/>
          <w:noProof/>
          <w:szCs w:val="28"/>
        </w:rPr>
        <w:t xml:space="preserve"> </w:t>
      </w:r>
      <w:r w:rsidR="00BC790D">
        <w:rPr>
          <w:rFonts w:ascii="Sylfaen" w:hAnsi="Sylfaen"/>
          <w:noProof/>
          <w:szCs w:val="28"/>
        </w:rPr>
        <w:t>2024 წლის 12 თვეში</w:t>
      </w:r>
      <w:r w:rsidR="002B07CD" w:rsidRPr="00970069">
        <w:rPr>
          <w:rFonts w:ascii="Sylfaen" w:hAnsi="Sylfaen"/>
          <w:noProof/>
          <w:szCs w:val="28"/>
        </w:rPr>
        <w:t xml:space="preserve"> სახელმწიფო ბიუჯეტით გამოყოფილმა დაზუსტებულმა ასიგნებებმა</w:t>
      </w:r>
      <w:r w:rsidRPr="00970069">
        <w:rPr>
          <w:rFonts w:ascii="Sylfaen" w:hAnsi="Sylfaen"/>
          <w:noProof/>
          <w:szCs w:val="28"/>
        </w:rPr>
        <w:t xml:space="preserve"> </w:t>
      </w:r>
      <w:r w:rsidRPr="000C08AC">
        <w:rPr>
          <w:rFonts w:ascii="Sylfaen" w:hAnsi="Sylfaen" w:cs="Sylfaen"/>
          <w:noProof/>
          <w:szCs w:val="28"/>
        </w:rPr>
        <w:t xml:space="preserve">შეადგინა </w:t>
      </w:r>
      <w:r w:rsidR="000C08AC">
        <w:rPr>
          <w:rFonts w:ascii="Sylfaen" w:eastAsia="Times New Roman" w:hAnsi="Sylfaen" w:cs="Calibri"/>
          <w:bCs/>
          <w:color w:val="000000"/>
        </w:rPr>
        <w:t>125 614.</w:t>
      </w:r>
      <w:r w:rsidR="000C08AC" w:rsidRPr="000C08AC">
        <w:rPr>
          <w:rFonts w:ascii="Sylfaen" w:eastAsia="Times New Roman" w:hAnsi="Sylfaen" w:cs="Calibri"/>
          <w:bCs/>
          <w:color w:val="000000"/>
        </w:rPr>
        <w:t>6</w:t>
      </w:r>
      <w:r w:rsidR="00264D3B" w:rsidRPr="000C08AC">
        <w:rPr>
          <w:rFonts w:ascii="Sylfaen" w:eastAsia="Times New Roman" w:hAnsi="Sylfaen"/>
          <w:color w:val="000000"/>
          <w:lang w:val="ka-GE"/>
        </w:rPr>
        <w:t xml:space="preserve"> </w:t>
      </w:r>
      <w:r w:rsidRPr="000C08AC">
        <w:rPr>
          <w:rFonts w:ascii="Sylfaen" w:hAnsi="Sylfaen" w:cs="Sylfaen"/>
          <w:noProof/>
          <w:szCs w:val="28"/>
        </w:rPr>
        <w:t>ათასი</w:t>
      </w:r>
      <w:r w:rsidRPr="000C08AC">
        <w:rPr>
          <w:rFonts w:ascii="Sylfaen" w:hAnsi="Sylfaen"/>
          <w:noProof/>
          <w:szCs w:val="28"/>
        </w:rPr>
        <w:t xml:space="preserve"> </w:t>
      </w:r>
      <w:r w:rsidRPr="000C08AC">
        <w:rPr>
          <w:rFonts w:ascii="Sylfaen" w:hAnsi="Sylfaen" w:cs="Sylfaen"/>
          <w:noProof/>
          <w:szCs w:val="28"/>
        </w:rPr>
        <w:t>ლარი</w:t>
      </w:r>
      <w:r w:rsidRPr="000C08AC">
        <w:rPr>
          <w:rFonts w:ascii="Sylfaen" w:hAnsi="Sylfaen"/>
          <w:noProof/>
          <w:szCs w:val="28"/>
        </w:rPr>
        <w:t xml:space="preserve">, </w:t>
      </w:r>
      <w:r w:rsidRPr="000C08AC">
        <w:rPr>
          <w:rFonts w:ascii="Sylfaen" w:hAnsi="Sylfaen" w:cs="Sylfaen"/>
          <w:noProof/>
          <w:szCs w:val="28"/>
        </w:rPr>
        <w:t>ხოლო</w:t>
      </w:r>
      <w:r w:rsidRPr="000C08AC">
        <w:rPr>
          <w:rFonts w:ascii="Sylfaen" w:hAnsi="Sylfaen"/>
          <w:noProof/>
          <w:szCs w:val="28"/>
        </w:rPr>
        <w:t xml:space="preserve"> </w:t>
      </w:r>
      <w:r w:rsidRPr="000C08AC">
        <w:rPr>
          <w:rFonts w:ascii="Sylfaen" w:hAnsi="Sylfaen" w:cs="Sylfaen"/>
          <w:noProof/>
          <w:szCs w:val="28"/>
        </w:rPr>
        <w:t>ფაქტიურმა</w:t>
      </w:r>
      <w:r w:rsidRPr="000C08AC">
        <w:rPr>
          <w:rFonts w:ascii="Sylfaen" w:hAnsi="Sylfaen"/>
          <w:noProof/>
          <w:szCs w:val="28"/>
        </w:rPr>
        <w:t xml:space="preserve"> </w:t>
      </w:r>
      <w:r w:rsidRPr="000C08AC">
        <w:rPr>
          <w:rFonts w:ascii="Sylfaen" w:hAnsi="Sylfaen" w:cs="Sylfaen"/>
          <w:noProof/>
          <w:szCs w:val="28"/>
        </w:rPr>
        <w:t>დაფინანსებამ</w:t>
      </w:r>
      <w:r w:rsidRPr="000C08AC">
        <w:rPr>
          <w:rFonts w:ascii="Sylfaen" w:hAnsi="Sylfaen"/>
          <w:noProof/>
          <w:szCs w:val="28"/>
        </w:rPr>
        <w:t xml:space="preserve"> - </w:t>
      </w:r>
      <w:r w:rsidR="000C08AC" w:rsidRPr="000C08AC">
        <w:rPr>
          <w:rFonts w:ascii="Sylfaen" w:eastAsia="Times New Roman" w:hAnsi="Sylfaen" w:cs="Calibri"/>
          <w:bCs/>
          <w:color w:val="000000"/>
        </w:rPr>
        <w:t>119 394.5</w:t>
      </w:r>
      <w:r w:rsidR="000C08AC" w:rsidRPr="000C08AC">
        <w:rPr>
          <w:rFonts w:ascii="Sylfaen" w:eastAsia="Times New Roman" w:hAnsi="Sylfaen" w:cs="Calibri"/>
          <w:bCs/>
          <w:color w:val="000000"/>
          <w:lang w:val="ka-GE"/>
        </w:rPr>
        <w:t xml:space="preserve"> </w:t>
      </w:r>
      <w:r w:rsidRPr="000C08AC">
        <w:rPr>
          <w:rFonts w:ascii="Sylfaen" w:hAnsi="Sylfaen" w:cs="Sylfaen"/>
          <w:noProof/>
          <w:szCs w:val="28"/>
        </w:rPr>
        <w:t>ათასი</w:t>
      </w:r>
      <w:r w:rsidRPr="000C08AC">
        <w:rPr>
          <w:rFonts w:ascii="Sylfaen" w:hAnsi="Sylfaen"/>
          <w:noProof/>
          <w:szCs w:val="28"/>
        </w:rPr>
        <w:t xml:space="preserve"> </w:t>
      </w:r>
      <w:r w:rsidRPr="000C08AC">
        <w:rPr>
          <w:rFonts w:ascii="Sylfaen" w:hAnsi="Sylfaen" w:cs="Sylfaen"/>
          <w:noProof/>
          <w:szCs w:val="28"/>
        </w:rPr>
        <w:t>ლარი</w:t>
      </w:r>
      <w:r w:rsidRPr="000C08AC">
        <w:rPr>
          <w:rFonts w:ascii="Sylfaen" w:hAnsi="Sylfaen" w:cs="Sylfaen"/>
          <w:noProof/>
          <w:szCs w:val="28"/>
          <w:lang w:val="ka-GE"/>
        </w:rPr>
        <w:t xml:space="preserve">, </w:t>
      </w:r>
      <w:r w:rsidRPr="000C08AC">
        <w:rPr>
          <w:rFonts w:ascii="Sylfaen" w:hAnsi="Sylfaen" w:cs="Sylfaen"/>
          <w:noProof/>
          <w:szCs w:val="28"/>
        </w:rPr>
        <w:t xml:space="preserve">რაც </w:t>
      </w:r>
      <w:r w:rsidR="00490368" w:rsidRPr="000C08AC">
        <w:rPr>
          <w:rFonts w:ascii="Sylfaen" w:hAnsi="Sylfaen" w:cs="Sylfaen"/>
          <w:noProof/>
          <w:szCs w:val="28"/>
        </w:rPr>
        <w:t>2023 წლის შესაბამის</w:t>
      </w:r>
      <w:r w:rsidR="0099001B" w:rsidRPr="000C08AC">
        <w:rPr>
          <w:rFonts w:ascii="Sylfaen" w:hAnsi="Sylfaen" w:cs="Sylfaen"/>
          <w:noProof/>
          <w:szCs w:val="28"/>
        </w:rPr>
        <w:t xml:space="preserve"> მაჩვენებელზე</w:t>
      </w:r>
      <w:r w:rsidRPr="000C08AC">
        <w:rPr>
          <w:rFonts w:ascii="Sylfaen" w:hAnsi="Sylfaen" w:cs="Sylfaen"/>
          <w:noProof/>
          <w:szCs w:val="28"/>
        </w:rPr>
        <w:t xml:space="preserve"> </w:t>
      </w:r>
      <w:r w:rsidR="000C08AC">
        <w:rPr>
          <w:rFonts w:ascii="Sylfaen" w:eastAsia="Times New Roman" w:hAnsi="Sylfaen" w:cs="Calibri"/>
          <w:color w:val="000000"/>
        </w:rPr>
        <w:t>19 068.</w:t>
      </w:r>
      <w:r w:rsidR="000C08AC" w:rsidRPr="000C08AC">
        <w:rPr>
          <w:rFonts w:ascii="Sylfaen" w:eastAsia="Times New Roman" w:hAnsi="Sylfaen" w:cs="Calibri"/>
          <w:color w:val="000000"/>
        </w:rPr>
        <w:t>5</w:t>
      </w:r>
      <w:r w:rsidR="00264D3B" w:rsidRPr="000C08AC">
        <w:rPr>
          <w:rFonts w:ascii="Sylfaen" w:hAnsi="Sylfaen" w:cs="Sylfaen"/>
          <w:noProof/>
          <w:szCs w:val="28"/>
        </w:rPr>
        <w:t xml:space="preserve"> </w:t>
      </w:r>
      <w:r w:rsidRPr="000C08AC">
        <w:rPr>
          <w:rFonts w:ascii="Sylfaen" w:hAnsi="Sylfaen" w:cs="Sylfaen"/>
          <w:noProof/>
          <w:szCs w:val="28"/>
        </w:rPr>
        <w:t>ათასი</w:t>
      </w:r>
      <w:r w:rsidRPr="00970069">
        <w:rPr>
          <w:rFonts w:ascii="Sylfaen" w:hAnsi="Sylfaen" w:cs="Sylfaen"/>
          <w:noProof/>
          <w:szCs w:val="28"/>
        </w:rPr>
        <w:t xml:space="preserve"> ლარით </w:t>
      </w:r>
      <w:r w:rsidR="00190DE4" w:rsidRPr="00970069">
        <w:rPr>
          <w:rFonts w:ascii="Sylfaen" w:hAnsi="Sylfaen" w:cs="Sylfaen"/>
          <w:noProof/>
          <w:szCs w:val="28"/>
          <w:lang w:val="ka-GE"/>
        </w:rPr>
        <w:t>მეტია</w:t>
      </w:r>
      <w:r w:rsidRPr="00970069">
        <w:rPr>
          <w:rFonts w:ascii="Sylfaen" w:hAnsi="Sylfaen" w:cs="Sylfaen"/>
          <w:noProof/>
          <w:szCs w:val="28"/>
          <w:lang w:val="ka-GE"/>
        </w:rPr>
        <w:t>.</w:t>
      </w:r>
    </w:p>
    <w:p w:rsidR="00B47B91" w:rsidRPr="00970069"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70069">
        <w:rPr>
          <w:rFonts w:ascii="Sylfaen" w:hAnsi="Sylfaen"/>
          <w:i/>
          <w:noProof/>
          <w:sz w:val="16"/>
          <w:szCs w:val="16"/>
        </w:rPr>
        <w:br/>
        <w:t xml:space="preserve"> </w:t>
      </w:r>
      <w:r w:rsidR="00B47B91" w:rsidRPr="00970069">
        <w:rPr>
          <w:rFonts w:ascii="Sylfaen" w:hAnsi="Sylfaen" w:cs="Sylfaen"/>
          <w:i/>
          <w:noProof/>
          <w:sz w:val="16"/>
          <w:szCs w:val="16"/>
        </w:rPr>
        <w:t>დაზუსტებული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ასიგნებები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ფაქტიური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დაფინანსება</w:t>
      </w:r>
    </w:p>
    <w:p w:rsidR="00426530" w:rsidRPr="00970069" w:rsidRDefault="000C08AC" w:rsidP="00D83153">
      <w:pPr>
        <w:spacing w:after="0" w:line="240" w:lineRule="auto"/>
        <w:jc w:val="center"/>
        <w:rPr>
          <w:rFonts w:ascii="Sylfaen" w:hAnsi="Sylfaen"/>
          <w:noProof/>
          <w:szCs w:val="28"/>
          <w:lang w:val="ka-GE"/>
        </w:rPr>
      </w:pPr>
      <w:r>
        <w:rPr>
          <w:noProof/>
        </w:rPr>
        <w:drawing>
          <wp:inline distT="0" distB="0" distL="0" distR="0" wp14:anchorId="55264AD3" wp14:editId="69452B64">
            <wp:extent cx="5943600" cy="1978925"/>
            <wp:effectExtent l="0" t="0" r="0" b="254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26530" w:rsidRPr="00970069" w:rsidRDefault="00426530" w:rsidP="00D83153">
      <w:pPr>
        <w:spacing w:line="240" w:lineRule="auto"/>
        <w:ind w:firstLine="720"/>
        <w:jc w:val="both"/>
        <w:rPr>
          <w:rFonts w:ascii="Sylfaen" w:hAnsi="Sylfaen" w:cs="Sylfaen"/>
          <w:noProof/>
          <w:szCs w:val="28"/>
        </w:rPr>
      </w:pPr>
      <w:r w:rsidRPr="00970069">
        <w:rPr>
          <w:rFonts w:ascii="Sylfaen" w:hAnsi="Sylfaen" w:cs="Sylfaen"/>
          <w:noProof/>
          <w:szCs w:val="28"/>
        </w:rPr>
        <w:t xml:space="preserve">საქართველოს ფინანსთა სამინისტროს გამოყოფილ სახსრებში „ხარჯების“ მუხლის საკასო შესრულებამ შეადგინა </w:t>
      </w:r>
      <w:r w:rsidR="00737C5D">
        <w:rPr>
          <w:rFonts w:ascii="Sylfaen" w:hAnsi="Sylfaen" w:cs="Sylfaen"/>
          <w:noProof/>
          <w:szCs w:val="28"/>
        </w:rPr>
        <w:t>86.5</w:t>
      </w:r>
      <w:r w:rsidR="00552AE3" w:rsidRPr="00970069">
        <w:rPr>
          <w:rFonts w:ascii="Sylfaen" w:hAnsi="Sylfaen" w:cs="Sylfaen"/>
          <w:noProof/>
          <w:szCs w:val="28"/>
        </w:rPr>
        <w:t>%</w:t>
      </w:r>
      <w:r w:rsidR="00264D3B" w:rsidRPr="00970069">
        <w:rPr>
          <w:rFonts w:ascii="Sylfaen" w:hAnsi="Sylfaen" w:cs="Sylfaen"/>
          <w:noProof/>
          <w:szCs w:val="28"/>
        </w:rPr>
        <w:t xml:space="preserve">, </w:t>
      </w:r>
      <w:r w:rsidRPr="00970069">
        <w:rPr>
          <w:rFonts w:ascii="Sylfaen" w:hAnsi="Sylfaen" w:cs="Sylfaen"/>
          <w:noProof/>
          <w:szCs w:val="28"/>
        </w:rPr>
        <w:t xml:space="preserve">ხოლო „არაფინანსური აქტივების ზრდის“ მუხლით - </w:t>
      </w:r>
      <w:r w:rsidR="00737C5D">
        <w:rPr>
          <w:rFonts w:ascii="Sylfaen" w:hAnsi="Sylfaen" w:cs="Sylfaen"/>
          <w:noProof/>
          <w:szCs w:val="28"/>
        </w:rPr>
        <w:t>13.5</w:t>
      </w:r>
      <w:r w:rsidR="00552AE3" w:rsidRPr="00970069">
        <w:rPr>
          <w:rFonts w:ascii="Sylfaen" w:hAnsi="Sylfaen" w:cs="Sylfaen"/>
          <w:noProof/>
          <w:szCs w:val="28"/>
        </w:rPr>
        <w:t>%</w:t>
      </w:r>
      <w:r w:rsidR="00264D3B" w:rsidRPr="00970069">
        <w:rPr>
          <w:rFonts w:ascii="Sylfaen" w:hAnsi="Sylfaen" w:cs="Sylfaen"/>
          <w:noProof/>
          <w:szCs w:val="28"/>
        </w:rPr>
        <w:t>.</w:t>
      </w:r>
    </w:p>
    <w:p w:rsidR="00741C90" w:rsidRDefault="00741C90" w:rsidP="00D83153">
      <w:pPr>
        <w:spacing w:line="240" w:lineRule="auto"/>
        <w:jc w:val="center"/>
        <w:rPr>
          <w:rFonts w:ascii="Sylfaen" w:hAnsi="Sylfaen" w:cs="Sylfaen"/>
          <w:b/>
          <w:noProof/>
          <w:szCs w:val="28"/>
        </w:rPr>
      </w:pPr>
    </w:p>
    <w:p w:rsidR="00737C5D" w:rsidRPr="00741C90" w:rsidRDefault="00426530" w:rsidP="00D83153">
      <w:pPr>
        <w:spacing w:line="240" w:lineRule="auto"/>
        <w:jc w:val="center"/>
        <w:rPr>
          <w:rFonts w:ascii="Sylfaen" w:hAnsi="Sylfaen" w:cs="Sylfaen"/>
          <w:b/>
          <w:noProof/>
          <w:szCs w:val="28"/>
        </w:rPr>
      </w:pPr>
      <w:r w:rsidRPr="00970069">
        <w:rPr>
          <w:rFonts w:ascii="Sylfaen" w:hAnsi="Sylfaen" w:cs="Sylfaen"/>
          <w:b/>
          <w:noProof/>
          <w:szCs w:val="28"/>
        </w:rPr>
        <w:t>საქართველოს</w:t>
      </w:r>
      <w:r w:rsidRPr="00970069">
        <w:rPr>
          <w:rFonts w:ascii="Sylfaen" w:hAnsi="Sylfaen"/>
          <w:b/>
          <w:noProof/>
          <w:szCs w:val="28"/>
        </w:rPr>
        <w:t xml:space="preserve"> </w:t>
      </w:r>
      <w:r w:rsidRPr="00970069">
        <w:rPr>
          <w:rFonts w:ascii="Sylfaen" w:hAnsi="Sylfaen" w:cs="Sylfaen"/>
          <w:b/>
          <w:noProof/>
          <w:szCs w:val="28"/>
        </w:rPr>
        <w:t>ეკონომიკისა</w:t>
      </w:r>
      <w:r w:rsidRPr="00970069">
        <w:rPr>
          <w:rFonts w:ascii="Sylfaen" w:hAnsi="Sylfaen"/>
          <w:b/>
          <w:noProof/>
          <w:szCs w:val="28"/>
        </w:rPr>
        <w:t xml:space="preserve"> </w:t>
      </w:r>
      <w:r w:rsidRPr="00970069">
        <w:rPr>
          <w:rFonts w:ascii="Sylfaen" w:hAnsi="Sylfaen" w:cs="Sylfaen"/>
          <w:b/>
          <w:noProof/>
          <w:szCs w:val="28"/>
        </w:rPr>
        <w:t>და</w:t>
      </w:r>
      <w:r w:rsidRPr="00970069">
        <w:rPr>
          <w:rFonts w:ascii="Sylfaen" w:hAnsi="Sylfaen"/>
          <w:b/>
          <w:noProof/>
          <w:szCs w:val="28"/>
        </w:rPr>
        <w:t xml:space="preserve"> </w:t>
      </w:r>
      <w:r w:rsidRPr="00970069">
        <w:rPr>
          <w:rFonts w:ascii="Sylfaen" w:hAnsi="Sylfaen" w:cs="Sylfaen"/>
          <w:b/>
          <w:noProof/>
          <w:szCs w:val="28"/>
        </w:rPr>
        <w:t>მდგრადი</w:t>
      </w:r>
      <w:r w:rsidRPr="00970069">
        <w:rPr>
          <w:rFonts w:ascii="Sylfaen" w:hAnsi="Sylfaen"/>
          <w:b/>
          <w:noProof/>
          <w:szCs w:val="28"/>
        </w:rPr>
        <w:t xml:space="preserve"> </w:t>
      </w:r>
      <w:r w:rsidRPr="00970069">
        <w:rPr>
          <w:rFonts w:ascii="Sylfaen" w:hAnsi="Sylfaen" w:cs="Sylfaen"/>
          <w:b/>
          <w:noProof/>
          <w:szCs w:val="28"/>
        </w:rPr>
        <w:t>განვითარების</w:t>
      </w:r>
      <w:r w:rsidRPr="00970069">
        <w:rPr>
          <w:rFonts w:ascii="Sylfaen" w:hAnsi="Sylfaen"/>
          <w:b/>
          <w:noProof/>
          <w:szCs w:val="28"/>
        </w:rPr>
        <w:t xml:space="preserve"> </w:t>
      </w:r>
      <w:r w:rsidRPr="00970069">
        <w:rPr>
          <w:rFonts w:ascii="Sylfaen" w:hAnsi="Sylfaen" w:cs="Sylfaen"/>
          <w:b/>
          <w:noProof/>
          <w:szCs w:val="28"/>
        </w:rPr>
        <w:t>სამინისტრო</w:t>
      </w:r>
    </w:p>
    <w:p w:rsidR="00426530" w:rsidRPr="000C08AC" w:rsidRDefault="00426530" w:rsidP="00D83153">
      <w:pPr>
        <w:spacing w:line="240" w:lineRule="auto"/>
        <w:ind w:firstLine="720"/>
        <w:jc w:val="both"/>
        <w:rPr>
          <w:rFonts w:ascii="Sylfaen" w:eastAsia="Times New Roman" w:hAnsi="Sylfaen" w:cs="Calibri"/>
          <w:color w:val="000000"/>
        </w:rPr>
      </w:pPr>
      <w:r w:rsidRPr="00970069">
        <w:rPr>
          <w:rFonts w:ascii="Sylfaen" w:hAnsi="Sylfaen" w:cs="Sylfaen"/>
          <w:noProof/>
          <w:szCs w:val="28"/>
        </w:rPr>
        <w:t>საქართველოს ეკონომიკისა და მდგრადი განვითარების სამინისტროსათვის</w:t>
      </w:r>
      <w:r w:rsidR="00BE1304" w:rsidRPr="00970069">
        <w:rPr>
          <w:rFonts w:ascii="Sylfaen" w:hAnsi="Sylfaen" w:cs="Sylfaen"/>
          <w:noProof/>
          <w:szCs w:val="28"/>
        </w:rPr>
        <w:t xml:space="preserve"> </w:t>
      </w:r>
      <w:r w:rsidR="00BC790D">
        <w:rPr>
          <w:rFonts w:ascii="Sylfaen" w:hAnsi="Sylfaen" w:cs="Sylfaen"/>
          <w:noProof/>
          <w:szCs w:val="28"/>
        </w:rPr>
        <w:t>2024 წლის 12 თვეში</w:t>
      </w:r>
      <w:r w:rsidR="002B07CD" w:rsidRPr="00970069">
        <w:rPr>
          <w:rFonts w:ascii="Sylfaen" w:hAnsi="Sylfaen" w:cs="Sylfaen"/>
          <w:noProof/>
          <w:szCs w:val="28"/>
        </w:rPr>
        <w:t xml:space="preserve"> სახელმწიფო ბიუჯეტით გამოყოფილმა დაზუსტებულმა </w:t>
      </w:r>
      <w:r w:rsidR="002B07CD" w:rsidRPr="000C08AC">
        <w:rPr>
          <w:rFonts w:ascii="Sylfaen" w:hAnsi="Sylfaen" w:cs="Sylfaen"/>
          <w:noProof/>
          <w:szCs w:val="28"/>
        </w:rPr>
        <w:t>ასიგნებებმა</w:t>
      </w:r>
      <w:r w:rsidRPr="000C08AC">
        <w:rPr>
          <w:rFonts w:ascii="Sylfaen" w:hAnsi="Sylfaen" w:cs="Sylfaen"/>
          <w:noProof/>
          <w:szCs w:val="28"/>
        </w:rPr>
        <w:t xml:space="preserve"> შეადგინა</w:t>
      </w:r>
      <w:r w:rsidRPr="000C08AC">
        <w:rPr>
          <w:rFonts w:ascii="Sylfaen" w:hAnsi="Sylfaen" w:cs="Sylfaen"/>
          <w:noProof/>
          <w:szCs w:val="28"/>
          <w:lang w:val="ka-GE"/>
        </w:rPr>
        <w:t xml:space="preserve"> </w:t>
      </w:r>
      <w:r w:rsidR="000C08AC" w:rsidRPr="000C08AC">
        <w:rPr>
          <w:rFonts w:ascii="Sylfaen" w:eastAsia="Times New Roman" w:hAnsi="Sylfaen" w:cs="Calibri"/>
          <w:bCs/>
          <w:color w:val="000000"/>
        </w:rPr>
        <w:t>786 932.8</w:t>
      </w:r>
      <w:r w:rsidRPr="000C08AC">
        <w:rPr>
          <w:rFonts w:ascii="Sylfaen" w:hAnsi="Sylfaen" w:cs="Sylfaen"/>
          <w:noProof/>
          <w:szCs w:val="28"/>
        </w:rPr>
        <w:t xml:space="preserve"> ათასი ლარი, ხოლო ფაქტიურმა დაფინანსებამ - </w:t>
      </w:r>
      <w:r w:rsidR="000C08AC" w:rsidRPr="000C08AC">
        <w:rPr>
          <w:rFonts w:ascii="Sylfaen" w:eastAsia="Times New Roman" w:hAnsi="Sylfaen" w:cs="Calibri"/>
          <w:bCs/>
          <w:color w:val="000000"/>
        </w:rPr>
        <w:t>743 040.0</w:t>
      </w:r>
      <w:r w:rsidR="00264D3B" w:rsidRPr="000C08AC">
        <w:rPr>
          <w:rFonts w:ascii="Sylfaen" w:hAnsi="Sylfaen" w:cs="Sylfaen"/>
          <w:noProof/>
          <w:szCs w:val="28"/>
        </w:rPr>
        <w:t xml:space="preserve"> </w:t>
      </w:r>
      <w:r w:rsidRPr="000C08AC">
        <w:rPr>
          <w:rFonts w:ascii="Sylfaen" w:hAnsi="Sylfaen" w:cs="Sylfaen"/>
          <w:noProof/>
          <w:szCs w:val="28"/>
        </w:rPr>
        <w:t xml:space="preserve">ათასი ლარი, რაც </w:t>
      </w:r>
      <w:r w:rsidR="00490368" w:rsidRPr="000C08AC">
        <w:rPr>
          <w:rFonts w:ascii="Sylfaen" w:hAnsi="Sylfaen" w:cs="Sylfaen"/>
          <w:noProof/>
          <w:szCs w:val="28"/>
        </w:rPr>
        <w:t>2023 წლის შესაბამის</w:t>
      </w:r>
      <w:r w:rsidR="0099001B" w:rsidRPr="000C08AC">
        <w:rPr>
          <w:rFonts w:ascii="Sylfaen" w:hAnsi="Sylfaen" w:cs="Sylfaen"/>
          <w:noProof/>
          <w:szCs w:val="28"/>
        </w:rPr>
        <w:t xml:space="preserve"> მაჩვენებელზე</w:t>
      </w:r>
      <w:r w:rsidRPr="000C08AC">
        <w:rPr>
          <w:rFonts w:ascii="Sylfaen" w:hAnsi="Sylfaen" w:cs="Sylfaen"/>
          <w:noProof/>
          <w:szCs w:val="28"/>
        </w:rPr>
        <w:t xml:space="preserve"> </w:t>
      </w:r>
      <w:r w:rsidR="000C08AC" w:rsidRPr="000C08AC">
        <w:rPr>
          <w:rFonts w:ascii="Sylfaen" w:eastAsia="Times New Roman" w:hAnsi="Sylfaen" w:cs="Calibri"/>
          <w:color w:val="000000"/>
        </w:rPr>
        <w:t>149 657.1</w:t>
      </w:r>
      <w:r w:rsidR="00264D3B" w:rsidRPr="000C08AC">
        <w:rPr>
          <w:rFonts w:ascii="Sylfaen" w:hAnsi="Sylfaen" w:cs="Sylfaen"/>
          <w:noProof/>
          <w:szCs w:val="28"/>
        </w:rPr>
        <w:t xml:space="preserve"> </w:t>
      </w:r>
      <w:r w:rsidRPr="000C08AC">
        <w:rPr>
          <w:rFonts w:ascii="Sylfaen" w:hAnsi="Sylfaen" w:cs="Sylfaen"/>
          <w:noProof/>
          <w:szCs w:val="28"/>
        </w:rPr>
        <w:t xml:space="preserve">ათასი ლარით </w:t>
      </w:r>
      <w:r w:rsidR="00BC7495" w:rsidRPr="000C08AC">
        <w:rPr>
          <w:rFonts w:ascii="Sylfaen" w:hAnsi="Sylfaen" w:cs="Sylfaen"/>
          <w:noProof/>
          <w:szCs w:val="28"/>
          <w:lang w:val="ka-GE"/>
        </w:rPr>
        <w:t>მეტია</w:t>
      </w:r>
      <w:r w:rsidRPr="000C08AC">
        <w:rPr>
          <w:rFonts w:ascii="Sylfaen" w:hAnsi="Sylfaen" w:cs="Sylfaen"/>
          <w:noProof/>
          <w:szCs w:val="28"/>
        </w:rPr>
        <w:t>.</w:t>
      </w:r>
      <w:r w:rsidRPr="00970069">
        <w:rPr>
          <w:rFonts w:ascii="Sylfaen" w:hAnsi="Sylfaen" w:cs="Sylfaen"/>
          <w:noProof/>
          <w:szCs w:val="28"/>
        </w:rPr>
        <w:t xml:space="preserve"> </w:t>
      </w:r>
    </w:p>
    <w:p w:rsidR="00B47B91" w:rsidRPr="00970069"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70069">
        <w:rPr>
          <w:rFonts w:ascii="Sylfaen" w:hAnsi="Sylfaen"/>
          <w:i/>
          <w:noProof/>
          <w:sz w:val="16"/>
          <w:szCs w:val="16"/>
        </w:rPr>
        <w:br/>
        <w:t xml:space="preserve"> </w:t>
      </w:r>
      <w:r w:rsidR="00B47B91" w:rsidRPr="00970069">
        <w:rPr>
          <w:rFonts w:ascii="Sylfaen" w:hAnsi="Sylfaen" w:cs="Sylfaen"/>
          <w:i/>
          <w:noProof/>
          <w:sz w:val="16"/>
          <w:szCs w:val="16"/>
        </w:rPr>
        <w:t>დაზუსტებული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ასიგნებები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ფაქტიური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დაფინანსება</w:t>
      </w:r>
    </w:p>
    <w:p w:rsidR="00426530" w:rsidRPr="00970069" w:rsidRDefault="000C08AC" w:rsidP="00D83153">
      <w:pPr>
        <w:spacing w:after="0" w:line="240" w:lineRule="auto"/>
        <w:jc w:val="center"/>
        <w:rPr>
          <w:rFonts w:ascii="Sylfaen" w:hAnsi="Sylfaen" w:cs="Sylfaen"/>
          <w:i/>
          <w:noProof/>
          <w:sz w:val="16"/>
          <w:szCs w:val="16"/>
        </w:rPr>
      </w:pPr>
      <w:r>
        <w:rPr>
          <w:noProof/>
        </w:rPr>
        <w:drawing>
          <wp:inline distT="0" distB="0" distL="0" distR="0" wp14:anchorId="0BA81003" wp14:editId="0B58011D">
            <wp:extent cx="5943600" cy="195163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52AE3" w:rsidRPr="006F45FA" w:rsidRDefault="00426530" w:rsidP="00D83153">
      <w:pPr>
        <w:spacing w:line="240" w:lineRule="auto"/>
        <w:ind w:firstLine="720"/>
        <w:jc w:val="both"/>
        <w:rPr>
          <w:rFonts w:ascii="Sylfaen" w:hAnsi="Sylfaen" w:cs="Sylfaen"/>
          <w:noProof/>
          <w:szCs w:val="28"/>
          <w:lang w:val="ka-GE"/>
        </w:rPr>
      </w:pPr>
      <w:r w:rsidRPr="00970069">
        <w:rPr>
          <w:rFonts w:ascii="Sylfaen" w:hAnsi="Sylfaen" w:cs="Sylfaen"/>
          <w:noProof/>
          <w:szCs w:val="28"/>
        </w:rPr>
        <w:t xml:space="preserve">საქართველოს ეკონომიკისა და მდგრადი განვითარების სამინისტროსათვის გამოყოფილ სახსრებში „ხარჯების“ მუხლის საკასო შესრულებამ შეადგინა </w:t>
      </w:r>
      <w:r w:rsidR="00737C5D">
        <w:rPr>
          <w:rFonts w:ascii="Sylfaen" w:hAnsi="Sylfaen" w:cs="Sylfaen"/>
          <w:noProof/>
          <w:szCs w:val="28"/>
        </w:rPr>
        <w:t>80</w:t>
      </w:r>
      <w:r w:rsidR="00737C5D">
        <w:rPr>
          <w:rFonts w:ascii="Sylfaen" w:hAnsi="Sylfaen" w:cs="Sylfaen"/>
          <w:noProof/>
          <w:szCs w:val="28"/>
          <w:lang w:val="ka-GE"/>
        </w:rPr>
        <w:t>.</w:t>
      </w:r>
      <w:r w:rsidR="00737C5D" w:rsidRPr="00737C5D">
        <w:rPr>
          <w:rFonts w:ascii="Sylfaen" w:hAnsi="Sylfaen" w:cs="Sylfaen"/>
          <w:noProof/>
          <w:szCs w:val="28"/>
        </w:rPr>
        <w:t>6%</w:t>
      </w:r>
      <w:r w:rsidR="00552AE3" w:rsidRPr="00970069">
        <w:rPr>
          <w:rFonts w:ascii="Sylfaen" w:hAnsi="Sylfaen" w:cs="Sylfaen"/>
          <w:noProof/>
          <w:szCs w:val="28"/>
        </w:rPr>
        <w:t>,</w:t>
      </w:r>
      <w:r w:rsidR="00264D3B" w:rsidRPr="00970069">
        <w:rPr>
          <w:rFonts w:ascii="Sylfaen" w:hAnsi="Sylfaen" w:cs="Sylfaen"/>
          <w:noProof/>
          <w:szCs w:val="28"/>
        </w:rPr>
        <w:t xml:space="preserve"> </w:t>
      </w:r>
      <w:r w:rsidRPr="00970069">
        <w:rPr>
          <w:rFonts w:ascii="Sylfaen" w:hAnsi="Sylfaen" w:cs="Sylfaen"/>
          <w:noProof/>
          <w:szCs w:val="28"/>
        </w:rPr>
        <w:t xml:space="preserve">„არაფინანსური აქტივების ზრდის“ მუხლით - </w:t>
      </w:r>
      <w:r w:rsidR="00737C5D">
        <w:rPr>
          <w:rFonts w:ascii="Sylfaen" w:hAnsi="Sylfaen" w:cs="Sylfaen"/>
          <w:noProof/>
          <w:szCs w:val="28"/>
        </w:rPr>
        <w:t>7.0</w:t>
      </w:r>
      <w:r w:rsidR="00552AE3" w:rsidRPr="00970069">
        <w:rPr>
          <w:rFonts w:ascii="Sylfaen" w:hAnsi="Sylfaen" w:cs="Sylfaen"/>
          <w:noProof/>
          <w:szCs w:val="28"/>
        </w:rPr>
        <w:t>%</w:t>
      </w:r>
      <w:r w:rsidR="00264D3B" w:rsidRPr="00970069">
        <w:rPr>
          <w:rFonts w:ascii="Sylfaen" w:hAnsi="Sylfaen" w:cs="Sylfaen"/>
          <w:noProof/>
          <w:szCs w:val="28"/>
        </w:rPr>
        <w:t xml:space="preserve">, </w:t>
      </w:r>
      <w:r w:rsidRPr="00970069">
        <w:rPr>
          <w:rFonts w:ascii="Sylfaen" w:hAnsi="Sylfaen" w:cs="Sylfaen"/>
          <w:noProof/>
          <w:szCs w:val="28"/>
        </w:rPr>
        <w:t xml:space="preserve">„ფინანსური აქტივების ზრდის“ მუხლით - </w:t>
      </w:r>
      <w:r w:rsidR="00737C5D" w:rsidRPr="00737C5D">
        <w:rPr>
          <w:rFonts w:ascii="Sylfaen" w:hAnsi="Sylfaen" w:cs="Sylfaen"/>
          <w:noProof/>
          <w:szCs w:val="28"/>
        </w:rPr>
        <w:t>11</w:t>
      </w:r>
      <w:r w:rsidR="00737C5D">
        <w:rPr>
          <w:rFonts w:ascii="Sylfaen" w:hAnsi="Sylfaen" w:cs="Sylfaen"/>
          <w:noProof/>
          <w:szCs w:val="28"/>
          <w:lang w:val="ka-GE"/>
        </w:rPr>
        <w:t>.</w:t>
      </w:r>
      <w:r w:rsidR="00737C5D" w:rsidRPr="00737C5D">
        <w:rPr>
          <w:rFonts w:ascii="Sylfaen" w:hAnsi="Sylfaen" w:cs="Sylfaen"/>
          <w:noProof/>
          <w:szCs w:val="28"/>
        </w:rPr>
        <w:t>6%</w:t>
      </w:r>
      <w:r w:rsidR="006F45FA">
        <w:rPr>
          <w:rFonts w:ascii="Sylfaen" w:hAnsi="Sylfaen" w:cs="Sylfaen"/>
          <w:noProof/>
          <w:szCs w:val="28"/>
        </w:rPr>
        <w:t xml:space="preserve">, </w:t>
      </w:r>
      <w:r w:rsidR="006F45FA" w:rsidRPr="00970069">
        <w:rPr>
          <w:rFonts w:ascii="Sylfaen" w:hAnsi="Sylfaen" w:cs="Sylfaen"/>
          <w:noProof/>
          <w:szCs w:val="28"/>
        </w:rPr>
        <w:t>ხოლო</w:t>
      </w:r>
      <w:r w:rsidR="006F45FA">
        <w:rPr>
          <w:rFonts w:ascii="Sylfaen" w:hAnsi="Sylfaen" w:cs="Sylfaen"/>
          <w:noProof/>
          <w:szCs w:val="28"/>
          <w:lang w:val="ka-GE"/>
        </w:rPr>
        <w:t xml:space="preserve"> „</w:t>
      </w:r>
      <w:r w:rsidR="006F45FA" w:rsidRPr="006F45FA">
        <w:rPr>
          <w:rFonts w:ascii="Sylfaen" w:hAnsi="Sylfaen" w:cs="Sylfaen"/>
          <w:noProof/>
          <w:szCs w:val="28"/>
          <w:lang w:val="ka-GE"/>
        </w:rPr>
        <w:t>ვალდებულებების კლებ</w:t>
      </w:r>
      <w:r w:rsidR="006F45FA">
        <w:rPr>
          <w:rFonts w:ascii="Sylfaen" w:hAnsi="Sylfaen" w:cs="Sylfaen"/>
          <w:noProof/>
          <w:szCs w:val="28"/>
          <w:lang w:val="ka-GE"/>
        </w:rPr>
        <w:t>ის“ მუხლით - 0.8 %.</w:t>
      </w:r>
    </w:p>
    <w:p w:rsidR="00741C90" w:rsidRDefault="00741C90" w:rsidP="00D83153">
      <w:pPr>
        <w:spacing w:after="0" w:line="240" w:lineRule="auto"/>
        <w:jc w:val="center"/>
        <w:rPr>
          <w:rFonts w:ascii="Sylfaen" w:hAnsi="Sylfaen" w:cs="Sylfaen"/>
          <w:b/>
          <w:noProof/>
          <w:szCs w:val="28"/>
        </w:rPr>
      </w:pPr>
    </w:p>
    <w:p w:rsidR="00426530" w:rsidRDefault="00426530" w:rsidP="00D83153">
      <w:pPr>
        <w:spacing w:after="0" w:line="240" w:lineRule="auto"/>
        <w:jc w:val="center"/>
        <w:rPr>
          <w:rFonts w:ascii="Sylfaen" w:hAnsi="Sylfaen"/>
          <w:b/>
          <w:noProof/>
          <w:szCs w:val="28"/>
        </w:rPr>
      </w:pPr>
      <w:r w:rsidRPr="00970069">
        <w:rPr>
          <w:rFonts w:ascii="Sylfaen" w:hAnsi="Sylfaen" w:cs="Sylfaen"/>
          <w:b/>
          <w:noProof/>
          <w:szCs w:val="28"/>
        </w:rPr>
        <w:t>საქართველოს</w:t>
      </w:r>
      <w:r w:rsidRPr="00970069">
        <w:rPr>
          <w:rFonts w:ascii="Sylfaen" w:hAnsi="Sylfaen"/>
          <w:b/>
          <w:noProof/>
          <w:szCs w:val="28"/>
        </w:rPr>
        <w:t xml:space="preserve"> </w:t>
      </w:r>
      <w:r w:rsidRPr="00970069">
        <w:rPr>
          <w:rFonts w:ascii="Sylfaen" w:hAnsi="Sylfaen" w:cs="Sylfaen"/>
          <w:b/>
          <w:noProof/>
          <w:szCs w:val="28"/>
        </w:rPr>
        <w:t>რეგიონული</w:t>
      </w:r>
      <w:r w:rsidRPr="00970069">
        <w:rPr>
          <w:rFonts w:ascii="Sylfaen" w:hAnsi="Sylfaen"/>
          <w:b/>
          <w:noProof/>
          <w:szCs w:val="28"/>
        </w:rPr>
        <w:t xml:space="preserve"> </w:t>
      </w:r>
      <w:r w:rsidRPr="00970069">
        <w:rPr>
          <w:rFonts w:ascii="Sylfaen" w:hAnsi="Sylfaen" w:cs="Sylfaen"/>
          <w:b/>
          <w:noProof/>
          <w:szCs w:val="28"/>
        </w:rPr>
        <w:t>განვითარებისა</w:t>
      </w:r>
      <w:r w:rsidRPr="00970069">
        <w:rPr>
          <w:rFonts w:ascii="Sylfaen" w:hAnsi="Sylfaen"/>
          <w:b/>
          <w:noProof/>
          <w:szCs w:val="28"/>
        </w:rPr>
        <w:t xml:space="preserve"> </w:t>
      </w:r>
      <w:r w:rsidRPr="00970069">
        <w:rPr>
          <w:rFonts w:ascii="Sylfaen" w:hAnsi="Sylfaen" w:cs="Sylfaen"/>
          <w:b/>
          <w:noProof/>
          <w:szCs w:val="28"/>
        </w:rPr>
        <w:t>და</w:t>
      </w:r>
      <w:r w:rsidRPr="00970069">
        <w:rPr>
          <w:rFonts w:ascii="Sylfaen" w:hAnsi="Sylfaen"/>
          <w:b/>
          <w:noProof/>
          <w:szCs w:val="28"/>
        </w:rPr>
        <w:t xml:space="preserve"> </w:t>
      </w:r>
      <w:r w:rsidRPr="00970069">
        <w:rPr>
          <w:rFonts w:ascii="Sylfaen" w:hAnsi="Sylfaen" w:cs="Sylfaen"/>
          <w:b/>
          <w:noProof/>
          <w:szCs w:val="28"/>
        </w:rPr>
        <w:t>ინფრასტრუქტურის</w:t>
      </w:r>
      <w:r w:rsidRPr="00970069">
        <w:rPr>
          <w:rFonts w:ascii="Sylfaen" w:hAnsi="Sylfaen"/>
          <w:b/>
          <w:noProof/>
          <w:szCs w:val="28"/>
        </w:rPr>
        <w:t xml:space="preserve"> </w:t>
      </w:r>
      <w:r w:rsidRPr="00970069">
        <w:rPr>
          <w:rFonts w:ascii="Sylfaen" w:hAnsi="Sylfaen" w:cs="Sylfaen"/>
          <w:b/>
          <w:noProof/>
          <w:szCs w:val="28"/>
        </w:rPr>
        <w:t>სამინისტრო</w:t>
      </w:r>
      <w:r w:rsidRPr="00970069">
        <w:rPr>
          <w:rFonts w:ascii="Sylfaen" w:hAnsi="Sylfaen"/>
          <w:b/>
          <w:noProof/>
          <w:szCs w:val="28"/>
        </w:rPr>
        <w:t xml:space="preserve"> </w:t>
      </w:r>
    </w:p>
    <w:p w:rsidR="00D455F9" w:rsidRPr="00D455F9" w:rsidRDefault="00D455F9" w:rsidP="00D83153">
      <w:pPr>
        <w:spacing w:after="0" w:line="240" w:lineRule="auto"/>
        <w:jc w:val="center"/>
        <w:rPr>
          <w:rFonts w:ascii="Sylfaen" w:hAnsi="Sylfaen" w:cs="Sylfaen"/>
          <w:b/>
          <w:noProof/>
          <w:szCs w:val="28"/>
          <w:lang w:val="ka-GE"/>
        </w:rPr>
      </w:pPr>
    </w:p>
    <w:p w:rsidR="00426530" w:rsidRPr="000C08AC" w:rsidRDefault="00426530" w:rsidP="00D83153">
      <w:pPr>
        <w:spacing w:line="240" w:lineRule="auto"/>
        <w:jc w:val="both"/>
        <w:rPr>
          <w:rFonts w:ascii="Sylfaen" w:eastAsia="Times New Roman" w:hAnsi="Sylfaen" w:cs="Calibri"/>
          <w:color w:val="000000"/>
        </w:rPr>
      </w:pPr>
      <w:r w:rsidRPr="00970069">
        <w:rPr>
          <w:rFonts w:ascii="Sylfaen" w:hAnsi="Sylfaen"/>
          <w:noProof/>
          <w:szCs w:val="28"/>
          <w:lang w:val="sv-SE"/>
        </w:rPr>
        <w:tab/>
      </w:r>
      <w:r w:rsidRPr="00970069">
        <w:rPr>
          <w:rFonts w:ascii="Sylfaen" w:hAnsi="Sylfaen" w:cs="Sylfaen"/>
          <w:noProof/>
          <w:szCs w:val="28"/>
        </w:rPr>
        <w:t>საქართველოს</w:t>
      </w:r>
      <w:r w:rsidRPr="00970069">
        <w:rPr>
          <w:rFonts w:ascii="Sylfaen" w:hAnsi="Sylfaen"/>
          <w:noProof/>
          <w:szCs w:val="28"/>
        </w:rPr>
        <w:t xml:space="preserve"> </w:t>
      </w:r>
      <w:r w:rsidRPr="00970069">
        <w:rPr>
          <w:rFonts w:ascii="Sylfaen" w:hAnsi="Sylfaen" w:cs="Sylfaen"/>
          <w:noProof/>
          <w:szCs w:val="28"/>
        </w:rPr>
        <w:t>რეგიონული</w:t>
      </w:r>
      <w:r w:rsidRPr="00970069">
        <w:rPr>
          <w:rFonts w:ascii="Sylfaen" w:hAnsi="Sylfaen"/>
          <w:noProof/>
          <w:szCs w:val="28"/>
        </w:rPr>
        <w:t xml:space="preserve"> </w:t>
      </w:r>
      <w:r w:rsidRPr="00970069">
        <w:rPr>
          <w:rFonts w:ascii="Sylfaen" w:hAnsi="Sylfaen" w:cs="Sylfaen"/>
          <w:noProof/>
          <w:szCs w:val="28"/>
        </w:rPr>
        <w:t>განვითარებისა</w:t>
      </w:r>
      <w:r w:rsidRPr="00970069">
        <w:rPr>
          <w:rFonts w:ascii="Sylfaen" w:hAnsi="Sylfaen"/>
          <w:noProof/>
          <w:szCs w:val="28"/>
        </w:rPr>
        <w:t xml:space="preserve"> </w:t>
      </w:r>
      <w:r w:rsidRPr="00970069">
        <w:rPr>
          <w:rFonts w:ascii="Sylfaen" w:hAnsi="Sylfaen" w:cs="Sylfaen"/>
          <w:noProof/>
          <w:szCs w:val="28"/>
        </w:rPr>
        <w:t>და</w:t>
      </w:r>
      <w:r w:rsidRPr="00970069">
        <w:rPr>
          <w:rFonts w:ascii="Sylfaen" w:hAnsi="Sylfaen"/>
          <w:noProof/>
          <w:szCs w:val="28"/>
        </w:rPr>
        <w:t xml:space="preserve"> </w:t>
      </w:r>
      <w:r w:rsidRPr="00970069">
        <w:rPr>
          <w:rFonts w:ascii="Sylfaen" w:hAnsi="Sylfaen" w:cs="Sylfaen"/>
          <w:noProof/>
          <w:szCs w:val="28"/>
        </w:rPr>
        <w:t>ინფრასტრუქტურის</w:t>
      </w:r>
      <w:r w:rsidRPr="00970069">
        <w:rPr>
          <w:rFonts w:ascii="Sylfaen" w:hAnsi="Sylfaen"/>
          <w:noProof/>
          <w:szCs w:val="28"/>
        </w:rPr>
        <w:t xml:space="preserve"> </w:t>
      </w:r>
      <w:r w:rsidRPr="000C08AC">
        <w:rPr>
          <w:rFonts w:ascii="Sylfaen" w:hAnsi="Sylfaen" w:cs="Sylfaen"/>
          <w:noProof/>
          <w:szCs w:val="28"/>
          <w:lang w:val="sv-SE"/>
        </w:rPr>
        <w:t>სამინისტროსათვის</w:t>
      </w:r>
      <w:r w:rsidR="00BE1304" w:rsidRPr="000C08AC">
        <w:rPr>
          <w:rFonts w:ascii="Sylfaen" w:hAnsi="Sylfaen"/>
          <w:noProof/>
          <w:szCs w:val="28"/>
          <w:lang w:val="sv-SE"/>
        </w:rPr>
        <w:t xml:space="preserve"> </w:t>
      </w:r>
      <w:r w:rsidR="00BC790D" w:rsidRPr="000C08AC">
        <w:rPr>
          <w:rFonts w:ascii="Sylfaen" w:hAnsi="Sylfaen"/>
          <w:noProof/>
          <w:szCs w:val="28"/>
          <w:lang w:val="sv-SE"/>
        </w:rPr>
        <w:t>2024 წლის 12 თვეში</w:t>
      </w:r>
      <w:r w:rsidR="002B07CD" w:rsidRPr="000C08AC">
        <w:rPr>
          <w:rFonts w:ascii="Sylfaen" w:hAnsi="Sylfaen"/>
          <w:noProof/>
          <w:szCs w:val="28"/>
          <w:lang w:val="sv-SE"/>
        </w:rPr>
        <w:t xml:space="preserve"> სახელმწიფო ბიუჯეტით გამოყოფილმა დაზუსტებულმა ასიგნებებმა</w:t>
      </w:r>
      <w:r w:rsidRPr="000C08AC">
        <w:rPr>
          <w:rFonts w:ascii="Sylfaen" w:hAnsi="Sylfaen"/>
          <w:noProof/>
          <w:szCs w:val="28"/>
          <w:lang w:val="sv-SE"/>
        </w:rPr>
        <w:t xml:space="preserve"> </w:t>
      </w:r>
      <w:r w:rsidRPr="000C08AC">
        <w:rPr>
          <w:rFonts w:ascii="Sylfaen" w:hAnsi="Sylfaen" w:cs="Sylfaen"/>
          <w:noProof/>
          <w:szCs w:val="28"/>
          <w:lang w:val="sv-SE"/>
        </w:rPr>
        <w:t>შეადგინა</w:t>
      </w:r>
      <w:r w:rsidR="00D455F9">
        <w:rPr>
          <w:rFonts w:ascii="Sylfaen" w:hAnsi="Sylfaen" w:cs="Sylfaen"/>
          <w:noProof/>
          <w:szCs w:val="28"/>
          <w:lang w:val="ka-GE"/>
        </w:rPr>
        <w:t xml:space="preserve">                 </w:t>
      </w:r>
      <w:r w:rsidRPr="000C08AC">
        <w:rPr>
          <w:rFonts w:ascii="Sylfaen" w:hAnsi="Sylfaen" w:cs="Sylfaen"/>
          <w:noProof/>
          <w:szCs w:val="28"/>
          <w:lang w:val="sv-SE"/>
        </w:rPr>
        <w:t xml:space="preserve"> </w:t>
      </w:r>
      <w:r w:rsidR="000C08AC" w:rsidRPr="000C08AC">
        <w:rPr>
          <w:rFonts w:ascii="Sylfaen" w:eastAsia="Times New Roman" w:hAnsi="Sylfaen" w:cs="Calibri"/>
          <w:bCs/>
          <w:color w:val="000000"/>
        </w:rPr>
        <w:t>3 747 700.0</w:t>
      </w:r>
      <w:r w:rsidR="00264D3B" w:rsidRPr="000C08AC">
        <w:rPr>
          <w:rFonts w:ascii="Sylfaen" w:hAnsi="Sylfaen" w:cs="Sylfaen"/>
          <w:noProof/>
          <w:szCs w:val="28"/>
          <w:lang w:val="ka-GE"/>
        </w:rPr>
        <w:t xml:space="preserve"> </w:t>
      </w:r>
      <w:r w:rsidRPr="000C08AC">
        <w:rPr>
          <w:rFonts w:ascii="Sylfaen" w:hAnsi="Sylfaen" w:cs="Sylfaen"/>
          <w:noProof/>
          <w:szCs w:val="28"/>
          <w:lang w:val="sv-SE"/>
        </w:rPr>
        <w:t>ათასი</w:t>
      </w:r>
      <w:r w:rsidRPr="000C08AC">
        <w:rPr>
          <w:rFonts w:ascii="Sylfaen" w:hAnsi="Sylfaen"/>
          <w:noProof/>
          <w:szCs w:val="28"/>
          <w:lang w:val="sv-SE"/>
        </w:rPr>
        <w:t xml:space="preserve"> </w:t>
      </w:r>
      <w:r w:rsidRPr="000C08AC">
        <w:rPr>
          <w:rFonts w:ascii="Sylfaen" w:hAnsi="Sylfaen" w:cs="Sylfaen"/>
          <w:noProof/>
          <w:szCs w:val="28"/>
          <w:lang w:val="sv-SE"/>
        </w:rPr>
        <w:t>ლარი</w:t>
      </w:r>
      <w:r w:rsidRPr="000C08AC">
        <w:rPr>
          <w:rFonts w:ascii="Sylfaen" w:hAnsi="Sylfaen"/>
          <w:noProof/>
          <w:szCs w:val="28"/>
          <w:lang w:val="sv-SE"/>
        </w:rPr>
        <w:t xml:space="preserve">, </w:t>
      </w:r>
      <w:r w:rsidRPr="000C08AC">
        <w:rPr>
          <w:rFonts w:ascii="Sylfaen" w:hAnsi="Sylfaen" w:cs="Sylfaen"/>
          <w:noProof/>
          <w:szCs w:val="28"/>
          <w:lang w:val="sv-SE"/>
        </w:rPr>
        <w:t>ხოლო</w:t>
      </w:r>
      <w:r w:rsidRPr="000C08AC">
        <w:rPr>
          <w:rFonts w:ascii="Sylfaen" w:hAnsi="Sylfaen"/>
          <w:noProof/>
          <w:szCs w:val="28"/>
          <w:lang w:val="sv-SE"/>
        </w:rPr>
        <w:t xml:space="preserve"> </w:t>
      </w:r>
      <w:r w:rsidRPr="000C08AC">
        <w:rPr>
          <w:rFonts w:ascii="Sylfaen" w:hAnsi="Sylfaen" w:cs="Sylfaen"/>
          <w:noProof/>
          <w:szCs w:val="28"/>
          <w:lang w:val="sv-SE"/>
        </w:rPr>
        <w:t>ფაქტიურმა</w:t>
      </w:r>
      <w:r w:rsidRPr="000C08AC">
        <w:rPr>
          <w:rFonts w:ascii="Sylfaen" w:hAnsi="Sylfaen"/>
          <w:noProof/>
          <w:szCs w:val="28"/>
          <w:lang w:val="sv-SE"/>
        </w:rPr>
        <w:t xml:space="preserve"> </w:t>
      </w:r>
      <w:r w:rsidRPr="000C08AC">
        <w:rPr>
          <w:rFonts w:ascii="Sylfaen" w:hAnsi="Sylfaen" w:cs="Sylfaen"/>
          <w:noProof/>
          <w:szCs w:val="28"/>
          <w:lang w:val="sv-SE"/>
        </w:rPr>
        <w:t>დაფინანსებამ</w:t>
      </w:r>
      <w:r w:rsidRPr="000C08AC">
        <w:rPr>
          <w:rFonts w:ascii="Sylfaen" w:hAnsi="Sylfaen"/>
          <w:noProof/>
          <w:szCs w:val="28"/>
          <w:lang w:val="sv-SE"/>
        </w:rPr>
        <w:t xml:space="preserve"> -</w:t>
      </w:r>
      <w:r w:rsidRPr="000C08AC">
        <w:rPr>
          <w:rFonts w:ascii="Sylfaen" w:hAnsi="Sylfaen"/>
          <w:noProof/>
          <w:szCs w:val="28"/>
          <w:lang w:val="ka-GE"/>
        </w:rPr>
        <w:t xml:space="preserve"> </w:t>
      </w:r>
      <w:r w:rsidR="000C08AC" w:rsidRPr="000C08AC">
        <w:rPr>
          <w:rFonts w:ascii="Sylfaen" w:eastAsia="Times New Roman" w:hAnsi="Sylfaen" w:cs="Calibri"/>
          <w:bCs/>
          <w:color w:val="000000"/>
        </w:rPr>
        <w:t>3 901 639.8</w:t>
      </w:r>
      <w:r w:rsidR="00264D3B" w:rsidRPr="000C08AC">
        <w:rPr>
          <w:rFonts w:ascii="Sylfaen" w:hAnsi="Sylfaen"/>
          <w:noProof/>
          <w:szCs w:val="28"/>
          <w:lang w:val="ka-GE"/>
        </w:rPr>
        <w:t xml:space="preserve"> </w:t>
      </w:r>
      <w:r w:rsidRPr="000C08AC">
        <w:rPr>
          <w:rFonts w:ascii="Sylfaen" w:hAnsi="Sylfaen" w:cs="Sylfaen"/>
          <w:noProof/>
          <w:szCs w:val="28"/>
          <w:lang w:val="sv-SE"/>
        </w:rPr>
        <w:t>ათასი</w:t>
      </w:r>
      <w:r w:rsidRPr="000C08AC">
        <w:rPr>
          <w:rFonts w:ascii="Sylfaen" w:hAnsi="Sylfaen"/>
          <w:noProof/>
          <w:szCs w:val="28"/>
          <w:lang w:val="sv-SE"/>
        </w:rPr>
        <w:t xml:space="preserve"> </w:t>
      </w:r>
      <w:r w:rsidRPr="000C08AC">
        <w:rPr>
          <w:rFonts w:ascii="Sylfaen" w:hAnsi="Sylfaen" w:cs="Sylfaen"/>
          <w:noProof/>
          <w:szCs w:val="28"/>
          <w:lang w:val="sv-SE"/>
        </w:rPr>
        <w:t>ლარი</w:t>
      </w:r>
      <w:r w:rsidRPr="000C08AC">
        <w:rPr>
          <w:rFonts w:ascii="Sylfaen" w:hAnsi="Sylfaen"/>
          <w:noProof/>
          <w:szCs w:val="28"/>
          <w:lang w:val="sv-SE"/>
        </w:rPr>
        <w:t xml:space="preserve">, </w:t>
      </w:r>
      <w:r w:rsidRPr="000C08AC">
        <w:rPr>
          <w:rFonts w:ascii="Sylfaen" w:hAnsi="Sylfaen" w:cs="Sylfaen"/>
          <w:noProof/>
          <w:szCs w:val="28"/>
          <w:lang w:val="af-ZA"/>
        </w:rPr>
        <w:t xml:space="preserve">რაც </w:t>
      </w:r>
      <w:r w:rsidR="00490368" w:rsidRPr="000C08AC">
        <w:rPr>
          <w:rFonts w:ascii="Sylfaen" w:hAnsi="Sylfaen" w:cs="Sylfaen"/>
          <w:noProof/>
          <w:szCs w:val="28"/>
          <w:lang w:val="af-ZA"/>
        </w:rPr>
        <w:t>2023 წლის შესაბამის</w:t>
      </w:r>
      <w:r w:rsidR="0099001B" w:rsidRPr="000C08AC">
        <w:rPr>
          <w:rFonts w:ascii="Sylfaen" w:hAnsi="Sylfaen" w:cs="Sylfaen"/>
          <w:noProof/>
          <w:szCs w:val="28"/>
          <w:lang w:val="af-ZA"/>
        </w:rPr>
        <w:t xml:space="preserve"> მაჩვენებელზე</w:t>
      </w:r>
      <w:r w:rsidRPr="000C08AC">
        <w:rPr>
          <w:rFonts w:ascii="Sylfaen" w:hAnsi="Sylfaen" w:cs="Sylfaen"/>
          <w:noProof/>
          <w:szCs w:val="28"/>
          <w:lang w:val="af-ZA"/>
        </w:rPr>
        <w:t xml:space="preserve"> </w:t>
      </w:r>
      <w:r w:rsidR="000C08AC" w:rsidRPr="000C08AC">
        <w:rPr>
          <w:rFonts w:ascii="Sylfaen" w:eastAsia="Times New Roman" w:hAnsi="Sylfaen" w:cs="Calibri"/>
          <w:color w:val="000000"/>
        </w:rPr>
        <w:t>463 608.8</w:t>
      </w:r>
      <w:r w:rsidR="00264D3B" w:rsidRPr="000C08AC">
        <w:rPr>
          <w:rFonts w:ascii="Sylfaen" w:hAnsi="Sylfaen" w:cs="Sylfaen"/>
          <w:noProof/>
          <w:szCs w:val="28"/>
          <w:lang w:val="af-ZA"/>
        </w:rPr>
        <w:t xml:space="preserve"> </w:t>
      </w:r>
      <w:r w:rsidRPr="000C08AC">
        <w:rPr>
          <w:rFonts w:ascii="Sylfaen" w:hAnsi="Sylfaen" w:cs="Sylfaen"/>
          <w:noProof/>
          <w:szCs w:val="28"/>
          <w:lang w:val="af-ZA"/>
        </w:rPr>
        <w:t>ათასი</w:t>
      </w:r>
      <w:r w:rsidRPr="000C08AC">
        <w:rPr>
          <w:rFonts w:ascii="Sylfaen" w:hAnsi="Sylfaen"/>
          <w:noProof/>
          <w:szCs w:val="28"/>
          <w:lang w:val="af-ZA"/>
        </w:rPr>
        <w:t xml:space="preserve"> </w:t>
      </w:r>
      <w:r w:rsidRPr="000C08AC">
        <w:rPr>
          <w:rFonts w:ascii="Sylfaen" w:hAnsi="Sylfaen" w:cs="Sylfaen"/>
          <w:noProof/>
          <w:szCs w:val="28"/>
          <w:lang w:val="af-ZA"/>
        </w:rPr>
        <w:t>ლარით</w:t>
      </w:r>
      <w:r w:rsidRPr="000C08AC">
        <w:rPr>
          <w:rFonts w:ascii="Sylfaen" w:hAnsi="Sylfaen"/>
          <w:noProof/>
          <w:szCs w:val="28"/>
          <w:lang w:val="af-ZA"/>
        </w:rPr>
        <w:t xml:space="preserve"> </w:t>
      </w:r>
      <w:r w:rsidRPr="000C08AC">
        <w:rPr>
          <w:rFonts w:ascii="Sylfaen" w:hAnsi="Sylfaen" w:cs="Sylfaen"/>
          <w:noProof/>
          <w:szCs w:val="28"/>
          <w:lang w:val="ka-GE"/>
        </w:rPr>
        <w:t>მეტია</w:t>
      </w:r>
      <w:r w:rsidRPr="000C08AC">
        <w:rPr>
          <w:rFonts w:ascii="Sylfaen" w:hAnsi="Sylfaen"/>
          <w:noProof/>
          <w:szCs w:val="28"/>
          <w:lang w:val="af-ZA"/>
        </w:rPr>
        <w:t>.</w:t>
      </w:r>
    </w:p>
    <w:p w:rsidR="00B47B91" w:rsidRPr="00970069"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970069">
        <w:rPr>
          <w:rFonts w:ascii="Sylfaen" w:hAnsi="Sylfaen"/>
          <w:i/>
          <w:noProof/>
          <w:sz w:val="16"/>
          <w:szCs w:val="16"/>
        </w:rPr>
        <w:br/>
        <w:t xml:space="preserve"> </w:t>
      </w:r>
      <w:r w:rsidR="00B47B91" w:rsidRPr="00970069">
        <w:rPr>
          <w:rFonts w:ascii="Sylfaen" w:hAnsi="Sylfaen" w:cs="Sylfaen"/>
          <w:i/>
          <w:noProof/>
          <w:sz w:val="16"/>
          <w:szCs w:val="16"/>
        </w:rPr>
        <w:t>დაზუსტებული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ასიგნებები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ფაქტიური</w:t>
      </w:r>
      <w:r w:rsidR="00B47B91" w:rsidRPr="00970069">
        <w:rPr>
          <w:rFonts w:ascii="Sylfaen" w:hAnsi="Sylfaen"/>
          <w:i/>
          <w:noProof/>
          <w:sz w:val="16"/>
          <w:szCs w:val="16"/>
        </w:rPr>
        <w:t xml:space="preserve"> </w:t>
      </w:r>
      <w:r w:rsidR="00B47B91" w:rsidRPr="00970069">
        <w:rPr>
          <w:rFonts w:ascii="Sylfaen" w:hAnsi="Sylfaen" w:cs="Sylfaen"/>
          <w:i/>
          <w:noProof/>
          <w:sz w:val="16"/>
          <w:szCs w:val="16"/>
        </w:rPr>
        <w:t>დაფინანსება</w:t>
      </w:r>
    </w:p>
    <w:p w:rsidR="00426530" w:rsidRPr="00970069" w:rsidRDefault="00426530" w:rsidP="00D83153">
      <w:pPr>
        <w:spacing w:after="0" w:line="240" w:lineRule="auto"/>
        <w:jc w:val="right"/>
        <w:rPr>
          <w:rFonts w:ascii="Sylfaen" w:hAnsi="Sylfaen" w:cs="Sylfaen"/>
          <w:i/>
          <w:noProof/>
          <w:sz w:val="16"/>
          <w:szCs w:val="16"/>
        </w:rPr>
      </w:pPr>
    </w:p>
    <w:p w:rsidR="00DD5510" w:rsidRPr="00970069" w:rsidRDefault="000C08AC" w:rsidP="00D83153">
      <w:pPr>
        <w:spacing w:after="0" w:line="240" w:lineRule="auto"/>
        <w:jc w:val="center"/>
        <w:rPr>
          <w:rFonts w:ascii="Sylfaen" w:hAnsi="Sylfaen" w:cs="Sylfaen"/>
          <w:noProof/>
          <w:szCs w:val="28"/>
        </w:rPr>
      </w:pPr>
      <w:r>
        <w:rPr>
          <w:noProof/>
        </w:rPr>
        <w:drawing>
          <wp:inline distT="0" distB="0" distL="0" distR="0" wp14:anchorId="6E1876C6" wp14:editId="59D7673D">
            <wp:extent cx="5943600" cy="1770279"/>
            <wp:effectExtent l="0" t="0" r="0" b="1905"/>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26530" w:rsidRPr="00737C5D" w:rsidRDefault="00426530" w:rsidP="00D83153">
      <w:pPr>
        <w:spacing w:line="240" w:lineRule="auto"/>
        <w:ind w:firstLine="720"/>
        <w:jc w:val="both"/>
        <w:rPr>
          <w:rFonts w:ascii="Sylfaen" w:hAnsi="Sylfaen"/>
          <w:noProof/>
          <w:szCs w:val="28"/>
          <w:lang w:val="sv-SE"/>
        </w:rPr>
      </w:pPr>
      <w:r w:rsidRPr="00970069">
        <w:rPr>
          <w:rFonts w:ascii="Sylfaen" w:hAnsi="Sylfaen"/>
          <w:noProof/>
          <w:szCs w:val="28"/>
          <w:lang w:val="sv-SE"/>
        </w:rPr>
        <w:t xml:space="preserve">საქართველოს რეგიონული განვითარებისა და ინფრასტრუქტურის სამინისტროსათვის გამოყოფილ სახსრებში „ხარჯების“ მუხლის საკასო შესრულებამ შეადგინა </w:t>
      </w:r>
      <w:r w:rsidR="00737C5D" w:rsidRPr="00737C5D">
        <w:rPr>
          <w:rFonts w:ascii="Sylfaen" w:hAnsi="Sylfaen"/>
          <w:noProof/>
          <w:szCs w:val="28"/>
          <w:lang w:val="sv-SE"/>
        </w:rPr>
        <w:t>28.1%</w:t>
      </w:r>
      <w:r w:rsidRPr="00970069">
        <w:rPr>
          <w:rFonts w:ascii="Sylfaen" w:hAnsi="Sylfaen"/>
          <w:noProof/>
          <w:szCs w:val="28"/>
          <w:lang w:val="sv-SE"/>
        </w:rPr>
        <w:t xml:space="preserve">, „არაფინანსური აქტივების ზრდის“ მუხლით - </w:t>
      </w:r>
      <w:r w:rsidR="00737C5D" w:rsidRPr="00737C5D">
        <w:rPr>
          <w:rFonts w:ascii="Sylfaen" w:hAnsi="Sylfaen"/>
          <w:noProof/>
          <w:szCs w:val="28"/>
          <w:lang w:val="sv-SE"/>
        </w:rPr>
        <w:t>68.9%</w:t>
      </w:r>
      <w:r w:rsidR="00264D3B" w:rsidRPr="00970069">
        <w:rPr>
          <w:rFonts w:ascii="Sylfaen" w:hAnsi="Sylfaen"/>
          <w:noProof/>
          <w:szCs w:val="28"/>
          <w:lang w:val="sv-SE"/>
        </w:rPr>
        <w:t xml:space="preserve">, </w:t>
      </w:r>
      <w:r w:rsidRPr="00970069">
        <w:rPr>
          <w:rFonts w:ascii="Sylfaen" w:hAnsi="Sylfaen"/>
          <w:noProof/>
          <w:szCs w:val="28"/>
          <w:lang w:val="sv-SE"/>
        </w:rPr>
        <w:t xml:space="preserve">ხოლო „ფინანსური აქტივების ზრდის“ მუხლით - </w:t>
      </w:r>
      <w:r w:rsidR="00737C5D">
        <w:rPr>
          <w:rFonts w:ascii="Sylfaen" w:hAnsi="Sylfaen"/>
          <w:noProof/>
          <w:szCs w:val="28"/>
          <w:lang w:val="sv-SE"/>
        </w:rPr>
        <w:t>3.0</w:t>
      </w:r>
      <w:r w:rsidR="00552AE3" w:rsidRPr="00970069">
        <w:rPr>
          <w:rFonts w:ascii="Sylfaen" w:hAnsi="Sylfaen"/>
          <w:noProof/>
          <w:szCs w:val="28"/>
          <w:lang w:val="sv-SE"/>
        </w:rPr>
        <w:t>%</w:t>
      </w:r>
      <w:r w:rsidR="00264D3B" w:rsidRPr="00970069">
        <w:rPr>
          <w:rFonts w:ascii="Sylfaen" w:hAnsi="Sylfaen"/>
          <w:noProof/>
          <w:szCs w:val="28"/>
          <w:lang w:val="sv-SE"/>
        </w:rPr>
        <w:t>.</w:t>
      </w:r>
    </w:p>
    <w:p w:rsidR="00741C90" w:rsidRDefault="00741C90" w:rsidP="00D83153">
      <w:pPr>
        <w:spacing w:after="0" w:line="240" w:lineRule="auto"/>
        <w:jc w:val="center"/>
        <w:rPr>
          <w:rFonts w:ascii="Sylfaen" w:hAnsi="Sylfaen" w:cs="Sylfaen"/>
          <w:b/>
          <w:noProof/>
          <w:szCs w:val="28"/>
        </w:rPr>
      </w:pPr>
    </w:p>
    <w:p w:rsidR="00426530" w:rsidRDefault="00426530" w:rsidP="00D83153">
      <w:pPr>
        <w:spacing w:after="0" w:line="240" w:lineRule="auto"/>
        <w:jc w:val="center"/>
        <w:rPr>
          <w:rFonts w:ascii="Sylfaen" w:hAnsi="Sylfaen" w:cs="Sylfaen"/>
          <w:b/>
          <w:noProof/>
          <w:szCs w:val="28"/>
        </w:rPr>
      </w:pPr>
      <w:r w:rsidRPr="00970069">
        <w:rPr>
          <w:rFonts w:ascii="Sylfaen" w:hAnsi="Sylfaen" w:cs="Sylfaen"/>
          <w:b/>
          <w:noProof/>
          <w:szCs w:val="28"/>
        </w:rPr>
        <w:t>საქართველოს</w:t>
      </w:r>
      <w:r w:rsidRPr="00970069">
        <w:rPr>
          <w:rFonts w:ascii="Sylfaen" w:hAnsi="Sylfaen"/>
          <w:b/>
          <w:noProof/>
          <w:szCs w:val="28"/>
        </w:rPr>
        <w:t xml:space="preserve"> </w:t>
      </w:r>
      <w:r w:rsidRPr="00970069">
        <w:rPr>
          <w:rFonts w:ascii="Sylfaen" w:hAnsi="Sylfaen" w:cs="Sylfaen"/>
          <w:b/>
          <w:noProof/>
          <w:szCs w:val="28"/>
        </w:rPr>
        <w:t>იუსტიციის</w:t>
      </w:r>
      <w:r w:rsidRPr="00970069">
        <w:rPr>
          <w:rFonts w:ascii="Sylfaen" w:hAnsi="Sylfaen"/>
          <w:b/>
          <w:noProof/>
          <w:szCs w:val="28"/>
        </w:rPr>
        <w:t xml:space="preserve"> </w:t>
      </w:r>
      <w:r w:rsidRPr="00970069">
        <w:rPr>
          <w:rFonts w:ascii="Sylfaen" w:hAnsi="Sylfaen" w:cs="Sylfaen"/>
          <w:b/>
          <w:noProof/>
          <w:szCs w:val="28"/>
        </w:rPr>
        <w:t>სამინისტრო</w:t>
      </w:r>
    </w:p>
    <w:p w:rsidR="00D455F9" w:rsidRPr="00741C90" w:rsidRDefault="00D455F9" w:rsidP="00D83153">
      <w:pPr>
        <w:spacing w:after="0" w:line="240" w:lineRule="auto"/>
        <w:jc w:val="center"/>
        <w:rPr>
          <w:rFonts w:ascii="Sylfaen" w:hAnsi="Sylfaen" w:cs="Sylfaen"/>
          <w:b/>
          <w:noProof/>
          <w:szCs w:val="28"/>
        </w:rPr>
      </w:pPr>
    </w:p>
    <w:p w:rsidR="00426530" w:rsidRPr="00737C5D" w:rsidRDefault="00426530" w:rsidP="00D83153">
      <w:pPr>
        <w:spacing w:line="240" w:lineRule="auto"/>
        <w:ind w:firstLine="720"/>
        <w:jc w:val="both"/>
        <w:rPr>
          <w:rFonts w:ascii="Sylfaen" w:eastAsia="Times New Roman" w:hAnsi="Sylfaen" w:cs="Calibri"/>
          <w:color w:val="000000"/>
        </w:rPr>
      </w:pPr>
      <w:r w:rsidRPr="00970069">
        <w:rPr>
          <w:rFonts w:ascii="Sylfaen" w:hAnsi="Sylfaen" w:cs="Sylfaen"/>
          <w:noProof/>
          <w:szCs w:val="28"/>
          <w:lang w:val="sv-SE"/>
        </w:rPr>
        <w:t>საქართველოს</w:t>
      </w:r>
      <w:r w:rsidRPr="00970069">
        <w:rPr>
          <w:rFonts w:ascii="Sylfaen" w:hAnsi="Sylfaen"/>
          <w:noProof/>
          <w:szCs w:val="28"/>
          <w:lang w:val="sv-SE"/>
        </w:rPr>
        <w:t xml:space="preserve"> </w:t>
      </w:r>
      <w:r w:rsidRPr="00970069">
        <w:rPr>
          <w:rFonts w:ascii="Sylfaen" w:hAnsi="Sylfaen" w:cs="Sylfaen"/>
          <w:noProof/>
          <w:szCs w:val="28"/>
          <w:lang w:val="sv-SE"/>
        </w:rPr>
        <w:t>იუსტიციის</w:t>
      </w:r>
      <w:r w:rsidRPr="00970069">
        <w:rPr>
          <w:rFonts w:ascii="Sylfaen" w:hAnsi="Sylfaen"/>
          <w:noProof/>
          <w:szCs w:val="28"/>
          <w:lang w:val="sv-SE"/>
        </w:rPr>
        <w:t xml:space="preserve"> </w:t>
      </w:r>
      <w:r w:rsidRPr="00970069">
        <w:rPr>
          <w:rFonts w:ascii="Sylfaen" w:hAnsi="Sylfaen" w:cs="Sylfaen"/>
          <w:noProof/>
          <w:szCs w:val="28"/>
          <w:lang w:val="sv-SE"/>
        </w:rPr>
        <w:t>სამინისტროსათვის</w:t>
      </w:r>
      <w:r w:rsidR="00BE1304" w:rsidRPr="00970069">
        <w:rPr>
          <w:rFonts w:ascii="Sylfaen" w:hAnsi="Sylfaen"/>
          <w:noProof/>
          <w:szCs w:val="28"/>
          <w:lang w:val="sv-SE"/>
        </w:rPr>
        <w:t xml:space="preserve"> </w:t>
      </w:r>
      <w:r w:rsidR="00BC790D">
        <w:rPr>
          <w:rFonts w:ascii="Sylfaen" w:hAnsi="Sylfaen"/>
          <w:noProof/>
          <w:szCs w:val="28"/>
          <w:lang w:val="sv-SE"/>
        </w:rPr>
        <w:t>2024 წლის 12 თვეში</w:t>
      </w:r>
      <w:r w:rsidR="002B07CD" w:rsidRPr="00970069">
        <w:rPr>
          <w:rFonts w:ascii="Sylfaen" w:hAnsi="Sylfaen"/>
          <w:noProof/>
          <w:szCs w:val="28"/>
          <w:lang w:val="sv-SE"/>
        </w:rPr>
        <w:t xml:space="preserve"> სახელმწიფო ბიუჯეტით გამოყოფილმა დაზუსტებულმა ასიგნებებმა</w:t>
      </w:r>
      <w:r w:rsidRPr="00970069">
        <w:rPr>
          <w:rFonts w:ascii="Sylfaen" w:hAnsi="Sylfaen"/>
          <w:noProof/>
          <w:szCs w:val="28"/>
          <w:lang w:val="sv-SE"/>
        </w:rPr>
        <w:t xml:space="preserve"> </w:t>
      </w:r>
      <w:r w:rsidRPr="00970069">
        <w:rPr>
          <w:rFonts w:ascii="Sylfaen" w:hAnsi="Sylfaen" w:cs="Sylfaen"/>
          <w:noProof/>
          <w:szCs w:val="28"/>
          <w:lang w:val="sv-SE"/>
        </w:rPr>
        <w:t>შეადგინა</w:t>
      </w:r>
      <w:r w:rsidRPr="00970069">
        <w:rPr>
          <w:rFonts w:ascii="Sylfaen" w:hAnsi="Sylfaen"/>
          <w:noProof/>
          <w:szCs w:val="28"/>
          <w:lang w:val="sv-SE"/>
        </w:rPr>
        <w:t xml:space="preserve"> </w:t>
      </w:r>
      <w:r w:rsidR="000C08AC" w:rsidRPr="000C08AC">
        <w:rPr>
          <w:rFonts w:ascii="Sylfaen" w:eastAsia="Times New Roman" w:hAnsi="Sylfaen" w:cs="Calibri"/>
          <w:bCs/>
          <w:color w:val="000000"/>
        </w:rPr>
        <w:t>423 937.2</w:t>
      </w:r>
      <w:r w:rsidR="00264D3B" w:rsidRPr="000C08AC">
        <w:rPr>
          <w:rFonts w:ascii="Sylfaen" w:hAnsi="Sylfaen"/>
          <w:noProof/>
          <w:szCs w:val="28"/>
          <w:lang w:val="ka-GE"/>
        </w:rPr>
        <w:t xml:space="preserve"> </w:t>
      </w:r>
      <w:r w:rsidRPr="000C08AC">
        <w:rPr>
          <w:rFonts w:ascii="Sylfaen" w:hAnsi="Sylfaen" w:cs="Sylfaen"/>
          <w:noProof/>
          <w:szCs w:val="28"/>
          <w:lang w:val="sv-SE"/>
        </w:rPr>
        <w:t>ათასი</w:t>
      </w:r>
      <w:r w:rsidRPr="000C08AC">
        <w:rPr>
          <w:rFonts w:ascii="Sylfaen" w:hAnsi="Sylfaen"/>
          <w:noProof/>
          <w:szCs w:val="28"/>
          <w:lang w:val="sv-SE"/>
        </w:rPr>
        <w:t xml:space="preserve"> </w:t>
      </w:r>
      <w:r w:rsidRPr="000C08AC">
        <w:rPr>
          <w:rFonts w:ascii="Sylfaen" w:hAnsi="Sylfaen" w:cs="Sylfaen"/>
          <w:noProof/>
          <w:szCs w:val="28"/>
          <w:lang w:val="sv-SE"/>
        </w:rPr>
        <w:t>ლარი</w:t>
      </w:r>
      <w:r w:rsidRPr="000C08AC">
        <w:rPr>
          <w:rFonts w:ascii="Sylfaen" w:hAnsi="Sylfaen"/>
          <w:noProof/>
          <w:szCs w:val="28"/>
          <w:lang w:val="sv-SE"/>
        </w:rPr>
        <w:t xml:space="preserve">, </w:t>
      </w:r>
      <w:r w:rsidRPr="000C08AC">
        <w:rPr>
          <w:rFonts w:ascii="Sylfaen" w:hAnsi="Sylfaen" w:cs="Sylfaen"/>
          <w:noProof/>
          <w:szCs w:val="28"/>
          <w:lang w:val="sv-SE"/>
        </w:rPr>
        <w:t>ხოლო</w:t>
      </w:r>
      <w:r w:rsidRPr="000C08AC">
        <w:rPr>
          <w:rFonts w:ascii="Sylfaen" w:hAnsi="Sylfaen"/>
          <w:noProof/>
          <w:szCs w:val="28"/>
          <w:lang w:val="sv-SE"/>
        </w:rPr>
        <w:t xml:space="preserve"> </w:t>
      </w:r>
      <w:r w:rsidRPr="000C08AC">
        <w:rPr>
          <w:rFonts w:ascii="Sylfaen" w:hAnsi="Sylfaen" w:cs="Sylfaen"/>
          <w:noProof/>
          <w:szCs w:val="28"/>
          <w:lang w:val="sv-SE"/>
        </w:rPr>
        <w:t>ფაქტიურმა</w:t>
      </w:r>
      <w:r w:rsidRPr="000C08AC">
        <w:rPr>
          <w:rFonts w:ascii="Sylfaen" w:hAnsi="Sylfaen"/>
          <w:noProof/>
          <w:szCs w:val="28"/>
          <w:lang w:val="sv-SE"/>
        </w:rPr>
        <w:t xml:space="preserve"> </w:t>
      </w:r>
      <w:r w:rsidRPr="000C08AC">
        <w:rPr>
          <w:rFonts w:ascii="Sylfaen" w:hAnsi="Sylfaen" w:cs="Sylfaen"/>
          <w:noProof/>
          <w:szCs w:val="28"/>
          <w:lang w:val="sv-SE"/>
        </w:rPr>
        <w:t>დაფინანსებამ</w:t>
      </w:r>
      <w:r w:rsidRPr="000C08AC">
        <w:rPr>
          <w:rFonts w:ascii="Sylfaen" w:hAnsi="Sylfaen"/>
          <w:noProof/>
          <w:szCs w:val="28"/>
          <w:lang w:val="sv-SE"/>
        </w:rPr>
        <w:t xml:space="preserve"> - </w:t>
      </w:r>
      <w:r w:rsidR="000C08AC">
        <w:rPr>
          <w:rFonts w:ascii="Sylfaen" w:eastAsia="Times New Roman" w:hAnsi="Sylfaen" w:cs="Calibri"/>
          <w:bCs/>
          <w:color w:val="000000"/>
        </w:rPr>
        <w:t>425 038.</w:t>
      </w:r>
      <w:r w:rsidR="000C08AC" w:rsidRPr="000C08AC">
        <w:rPr>
          <w:rFonts w:ascii="Sylfaen" w:eastAsia="Times New Roman" w:hAnsi="Sylfaen" w:cs="Calibri"/>
          <w:bCs/>
          <w:color w:val="000000"/>
        </w:rPr>
        <w:t>8</w:t>
      </w:r>
      <w:r w:rsidR="000C08AC" w:rsidRPr="000C08AC">
        <w:rPr>
          <w:rFonts w:ascii="Sylfaen" w:eastAsia="Times New Roman" w:hAnsi="Sylfaen" w:cs="Calibri"/>
          <w:bCs/>
          <w:color w:val="000000"/>
          <w:lang w:val="ka-GE"/>
        </w:rPr>
        <w:t xml:space="preserve"> </w:t>
      </w:r>
      <w:r w:rsidR="00A24714" w:rsidRPr="000C08AC">
        <w:rPr>
          <w:rFonts w:ascii="Sylfaen" w:hAnsi="Sylfaen"/>
          <w:noProof/>
          <w:szCs w:val="28"/>
        </w:rPr>
        <w:t xml:space="preserve"> </w:t>
      </w:r>
      <w:r w:rsidRPr="000C08AC">
        <w:rPr>
          <w:rFonts w:ascii="Sylfaen" w:hAnsi="Sylfaen" w:cs="Sylfaen"/>
          <w:noProof/>
          <w:szCs w:val="28"/>
          <w:lang w:val="sv-SE"/>
        </w:rPr>
        <w:t>ათასი</w:t>
      </w:r>
      <w:r w:rsidRPr="000C08AC">
        <w:rPr>
          <w:rFonts w:ascii="Sylfaen" w:hAnsi="Sylfaen"/>
          <w:noProof/>
          <w:szCs w:val="28"/>
          <w:lang w:val="sv-SE"/>
        </w:rPr>
        <w:t xml:space="preserve"> </w:t>
      </w:r>
      <w:r w:rsidRPr="000C08AC">
        <w:rPr>
          <w:rFonts w:ascii="Sylfaen" w:hAnsi="Sylfaen" w:cs="Sylfaen"/>
          <w:noProof/>
          <w:szCs w:val="28"/>
          <w:lang w:val="sv-SE"/>
        </w:rPr>
        <w:t>ლარი</w:t>
      </w:r>
      <w:r w:rsidRPr="000C08AC">
        <w:rPr>
          <w:rFonts w:ascii="Sylfaen" w:hAnsi="Sylfaen"/>
          <w:noProof/>
          <w:szCs w:val="28"/>
          <w:lang w:val="sv-SE"/>
        </w:rPr>
        <w:t xml:space="preserve">, </w:t>
      </w:r>
      <w:r w:rsidRPr="000C08AC">
        <w:rPr>
          <w:rFonts w:ascii="Sylfaen" w:hAnsi="Sylfaen" w:cs="Sylfaen"/>
          <w:noProof/>
          <w:szCs w:val="28"/>
          <w:lang w:val="sv-SE"/>
        </w:rPr>
        <w:t xml:space="preserve">რაც </w:t>
      </w:r>
      <w:r w:rsidR="00490368" w:rsidRPr="000C08AC">
        <w:rPr>
          <w:rFonts w:ascii="Sylfaen" w:hAnsi="Sylfaen" w:cs="Sylfaen"/>
          <w:noProof/>
          <w:szCs w:val="28"/>
          <w:lang w:val="sv-SE"/>
        </w:rPr>
        <w:t>2023 წლის შესაბამის</w:t>
      </w:r>
      <w:r w:rsidR="0099001B" w:rsidRPr="000C08AC">
        <w:rPr>
          <w:rFonts w:ascii="Sylfaen" w:hAnsi="Sylfaen" w:cs="Sylfaen"/>
          <w:noProof/>
          <w:szCs w:val="28"/>
          <w:lang w:val="sv-SE"/>
        </w:rPr>
        <w:t xml:space="preserve"> მაჩვენებელზე</w:t>
      </w:r>
      <w:r w:rsidRPr="000C08AC">
        <w:rPr>
          <w:rFonts w:ascii="Sylfaen" w:hAnsi="Sylfaen" w:cs="Sylfaen"/>
          <w:noProof/>
          <w:szCs w:val="28"/>
          <w:lang w:val="sv-SE"/>
        </w:rPr>
        <w:t xml:space="preserve"> </w:t>
      </w:r>
      <w:r w:rsidR="000C08AC">
        <w:rPr>
          <w:rFonts w:ascii="Sylfaen" w:eastAsia="Times New Roman" w:hAnsi="Sylfaen" w:cs="Calibri"/>
          <w:color w:val="000000"/>
        </w:rPr>
        <w:t>32 299.</w:t>
      </w:r>
      <w:r w:rsidR="000C08AC" w:rsidRPr="000C08AC">
        <w:rPr>
          <w:rFonts w:ascii="Sylfaen" w:eastAsia="Times New Roman" w:hAnsi="Sylfaen" w:cs="Calibri"/>
          <w:color w:val="000000"/>
        </w:rPr>
        <w:t>4</w:t>
      </w:r>
      <w:r w:rsidR="00A24714" w:rsidRPr="000C08AC">
        <w:rPr>
          <w:rFonts w:ascii="Sylfaen" w:hAnsi="Sylfaen" w:cs="Sylfaen"/>
          <w:noProof/>
          <w:szCs w:val="28"/>
          <w:lang w:val="sv-SE"/>
        </w:rPr>
        <w:t xml:space="preserve"> </w:t>
      </w:r>
      <w:r w:rsidRPr="000C08AC">
        <w:rPr>
          <w:rFonts w:ascii="Sylfaen" w:hAnsi="Sylfaen" w:cs="Sylfaen"/>
          <w:noProof/>
          <w:szCs w:val="28"/>
          <w:lang w:val="sv-SE"/>
        </w:rPr>
        <w:t>ათასი</w:t>
      </w:r>
      <w:r w:rsidRPr="00970069">
        <w:rPr>
          <w:rFonts w:ascii="Sylfaen" w:hAnsi="Sylfaen"/>
          <w:noProof/>
          <w:szCs w:val="28"/>
          <w:lang w:val="sv-SE"/>
        </w:rPr>
        <w:t xml:space="preserve"> </w:t>
      </w:r>
      <w:r w:rsidRPr="00970069">
        <w:rPr>
          <w:rFonts w:ascii="Sylfaen" w:hAnsi="Sylfaen" w:cs="Sylfaen"/>
          <w:noProof/>
          <w:szCs w:val="28"/>
          <w:lang w:val="sv-SE"/>
        </w:rPr>
        <w:t>ლარით</w:t>
      </w:r>
      <w:r w:rsidRPr="00970069">
        <w:rPr>
          <w:rFonts w:ascii="Sylfaen" w:hAnsi="Sylfaen" w:cs="Sylfaen"/>
          <w:noProof/>
          <w:szCs w:val="28"/>
          <w:lang w:val="ka-GE"/>
        </w:rPr>
        <w:t xml:space="preserve"> მეტია.</w:t>
      </w:r>
    </w:p>
    <w:p w:rsidR="00B47B91"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BB02F6">
        <w:rPr>
          <w:rFonts w:ascii="Sylfaen" w:hAnsi="Sylfaen"/>
          <w:i/>
          <w:noProof/>
          <w:sz w:val="16"/>
          <w:szCs w:val="16"/>
        </w:rPr>
        <w:br/>
        <w:t xml:space="preserve"> </w:t>
      </w:r>
      <w:r w:rsidR="00B47B91" w:rsidRPr="00BB02F6">
        <w:rPr>
          <w:rFonts w:ascii="Sylfaen" w:hAnsi="Sylfaen" w:cs="Sylfaen"/>
          <w:i/>
          <w:noProof/>
          <w:sz w:val="16"/>
          <w:szCs w:val="16"/>
        </w:rPr>
        <w:t>დაზუსტებული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ასიგნებები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ფაქტიური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დაფინანსება</w:t>
      </w:r>
    </w:p>
    <w:p w:rsidR="00426530" w:rsidRPr="00BB02F6" w:rsidRDefault="000C08AC" w:rsidP="00D83153">
      <w:pPr>
        <w:spacing w:after="0" w:line="240" w:lineRule="auto"/>
        <w:jc w:val="center"/>
        <w:rPr>
          <w:rFonts w:ascii="Sylfaen" w:hAnsi="Sylfaen" w:cs="Sylfaen"/>
          <w:noProof/>
          <w:szCs w:val="28"/>
          <w:lang w:val="ka-GE"/>
        </w:rPr>
      </w:pPr>
      <w:r>
        <w:rPr>
          <w:noProof/>
        </w:rPr>
        <w:drawing>
          <wp:inline distT="0" distB="0" distL="0" distR="0" wp14:anchorId="26E3636E" wp14:editId="11FD8995">
            <wp:extent cx="5943600" cy="2033751"/>
            <wp:effectExtent l="0" t="0" r="0" b="508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26530" w:rsidRPr="00BB02F6" w:rsidRDefault="00426530" w:rsidP="00D83153">
      <w:pPr>
        <w:spacing w:line="240" w:lineRule="auto"/>
        <w:jc w:val="both"/>
        <w:rPr>
          <w:rFonts w:ascii="Sylfaen" w:hAnsi="Sylfaen" w:cs="Sylfaen"/>
          <w:noProof/>
          <w:szCs w:val="28"/>
          <w:lang w:val="sv-SE"/>
        </w:rPr>
      </w:pPr>
      <w:r w:rsidRPr="00BB02F6">
        <w:rPr>
          <w:rFonts w:ascii="Sylfaen" w:hAnsi="Sylfaen" w:cs="Sylfaen"/>
          <w:noProof/>
          <w:szCs w:val="28"/>
          <w:lang w:val="sv-SE"/>
        </w:rPr>
        <w:tab/>
        <w:t xml:space="preserve">საქართველოს იუსტიციის სამინისტროსათვის გამოყოფილ სახსრებში „ხარჯების“ მუხლის საკასო შესრულებამ შეადგინა </w:t>
      </w:r>
      <w:r w:rsidR="00737C5D">
        <w:rPr>
          <w:rFonts w:ascii="Sylfaen" w:hAnsi="Sylfaen" w:cs="Sylfaen"/>
          <w:noProof/>
          <w:szCs w:val="28"/>
          <w:lang w:val="sv-SE"/>
        </w:rPr>
        <w:t>90.0</w:t>
      </w:r>
      <w:r w:rsidR="000C01DA" w:rsidRPr="00BB02F6">
        <w:rPr>
          <w:rFonts w:ascii="Sylfaen" w:hAnsi="Sylfaen" w:cs="Sylfaen"/>
          <w:noProof/>
          <w:szCs w:val="28"/>
          <w:lang w:val="sv-SE"/>
        </w:rPr>
        <w:t>%</w:t>
      </w:r>
      <w:r w:rsidR="00552AE3" w:rsidRPr="00BB02F6">
        <w:rPr>
          <w:rFonts w:ascii="Sylfaen" w:hAnsi="Sylfaen" w:cs="Sylfaen"/>
          <w:noProof/>
          <w:szCs w:val="28"/>
          <w:lang w:val="sv-SE"/>
        </w:rPr>
        <w:t xml:space="preserve">, </w:t>
      </w:r>
      <w:r w:rsidRPr="00BB02F6">
        <w:rPr>
          <w:rFonts w:ascii="Sylfaen" w:hAnsi="Sylfaen" w:cs="Sylfaen"/>
          <w:noProof/>
          <w:szCs w:val="28"/>
          <w:lang w:val="sv-SE"/>
        </w:rPr>
        <w:t xml:space="preserve">ხოლო „არაფინანსური აქტივების ზრდის“ მუხლით - </w:t>
      </w:r>
      <w:r w:rsidR="00737C5D">
        <w:rPr>
          <w:rFonts w:ascii="Sylfaen" w:hAnsi="Sylfaen" w:cs="Sylfaen"/>
          <w:noProof/>
          <w:szCs w:val="28"/>
          <w:lang w:val="sv-SE"/>
        </w:rPr>
        <w:t>10.0</w:t>
      </w:r>
      <w:r w:rsidR="000C01DA" w:rsidRPr="00BB02F6">
        <w:rPr>
          <w:rFonts w:ascii="Sylfaen" w:hAnsi="Sylfaen" w:cs="Sylfaen"/>
          <w:noProof/>
          <w:szCs w:val="28"/>
          <w:lang w:val="sv-SE"/>
        </w:rPr>
        <w:t>%</w:t>
      </w:r>
      <w:r w:rsidR="00552AE3" w:rsidRPr="00BB02F6">
        <w:rPr>
          <w:rFonts w:ascii="Sylfaen" w:hAnsi="Sylfaen" w:cs="Sylfaen"/>
          <w:noProof/>
          <w:szCs w:val="28"/>
          <w:lang w:val="sv-SE"/>
        </w:rPr>
        <w:t>.</w:t>
      </w:r>
    </w:p>
    <w:p w:rsidR="00426530" w:rsidRDefault="00426530" w:rsidP="00D83153">
      <w:pPr>
        <w:spacing w:after="0" w:line="240" w:lineRule="auto"/>
        <w:jc w:val="center"/>
        <w:rPr>
          <w:rFonts w:ascii="Sylfaen" w:hAnsi="Sylfaen" w:cs="Sylfaen"/>
          <w:b/>
          <w:noProof/>
          <w:szCs w:val="28"/>
        </w:rPr>
      </w:pPr>
      <w:r w:rsidRPr="00BB02F6">
        <w:rPr>
          <w:rFonts w:ascii="Sylfaen" w:hAnsi="Sylfaen" w:cs="Sylfaen"/>
          <w:b/>
          <w:noProof/>
          <w:szCs w:val="28"/>
        </w:rPr>
        <w:lastRenderedPageBreak/>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rsidR="00B4555C" w:rsidRPr="00BB02F6" w:rsidRDefault="00B4555C" w:rsidP="00D83153">
      <w:pPr>
        <w:spacing w:after="0" w:line="240" w:lineRule="auto"/>
        <w:jc w:val="center"/>
        <w:rPr>
          <w:rFonts w:ascii="Sylfaen" w:hAnsi="Sylfaen" w:cs="Sylfaen"/>
          <w:b/>
          <w:noProof/>
          <w:szCs w:val="28"/>
        </w:rPr>
      </w:pPr>
    </w:p>
    <w:p w:rsidR="00426530" w:rsidRPr="00EF3E0A" w:rsidRDefault="00426530"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Pr="00BB02F6">
        <w:rPr>
          <w:rFonts w:ascii="Sylfaen" w:hAnsi="Sylfaen" w:cs="Sylfaen"/>
          <w:noProof/>
          <w:szCs w:val="28"/>
          <w:lang w:val="ka-GE"/>
        </w:rPr>
        <w:t>ა</w:t>
      </w:r>
      <w:r w:rsidRPr="00BB02F6">
        <w:rPr>
          <w:rFonts w:ascii="Sylfaen" w:hAnsi="Sylfaen" w:cs="Sylfaen"/>
          <w:noProof/>
          <w:szCs w:val="28"/>
        </w:rPr>
        <w:t>თვის</w:t>
      </w:r>
      <w:r w:rsidR="00BE1304" w:rsidRPr="00BB02F6">
        <w:rPr>
          <w:rFonts w:ascii="Sylfaen" w:hAnsi="Sylfaen" w:cs="Sylfaen"/>
          <w:noProof/>
          <w:szCs w:val="28"/>
        </w:rPr>
        <w:t xml:space="preserve"> </w:t>
      </w:r>
      <w:r w:rsidR="00BC790D">
        <w:rPr>
          <w:rFonts w:ascii="Sylfaen" w:hAnsi="Sylfaen" w:cs="Sylfaen"/>
          <w:noProof/>
          <w:szCs w:val="28"/>
        </w:rPr>
        <w:t>2024 წლის 12 თვეში</w:t>
      </w:r>
      <w:r w:rsidR="002B07CD" w:rsidRPr="00BB02F6">
        <w:rPr>
          <w:rFonts w:ascii="Sylfaen" w:hAnsi="Sylfaen" w:cs="Sylfaen"/>
          <w:noProof/>
          <w:szCs w:val="28"/>
        </w:rPr>
        <w:t xml:space="preserve"> სახელმწიფო ბიუჯეტით გამოყოფილმა დაზუსტებულმა ასიგნებებმა</w:t>
      </w:r>
      <w:r w:rsidRPr="00BB02F6">
        <w:rPr>
          <w:rFonts w:ascii="Sylfaen" w:hAnsi="Sylfaen" w:cs="Sylfaen"/>
          <w:noProof/>
          <w:szCs w:val="28"/>
        </w:rPr>
        <w:t xml:space="preserve"> შეადგინა </w:t>
      </w:r>
      <w:r w:rsidR="00EF3E0A" w:rsidRPr="00EF3E0A">
        <w:rPr>
          <w:rFonts w:ascii="Sylfaen" w:eastAsia="Times New Roman" w:hAnsi="Sylfaen" w:cs="Calibri"/>
          <w:bCs/>
          <w:color w:val="000000"/>
        </w:rPr>
        <w:t>8 069 187.2</w:t>
      </w:r>
      <w:r w:rsidR="003659F3" w:rsidRPr="00EF3E0A">
        <w:rPr>
          <w:rFonts w:ascii="Sylfaen" w:hAnsi="Sylfaen" w:cs="Sylfaen"/>
          <w:noProof/>
          <w:szCs w:val="28"/>
          <w:lang w:val="ka-GE"/>
        </w:rPr>
        <w:t xml:space="preserve"> </w:t>
      </w:r>
      <w:r w:rsidRPr="00EF3E0A">
        <w:rPr>
          <w:rFonts w:ascii="Sylfaen" w:hAnsi="Sylfaen" w:cs="Sylfaen"/>
          <w:noProof/>
          <w:szCs w:val="28"/>
        </w:rPr>
        <w:t>ათასი ლარი, ხოლო ფაქტიურმა დაფინანსებამ -</w:t>
      </w:r>
      <w:r w:rsidRPr="00EF3E0A">
        <w:rPr>
          <w:rFonts w:ascii="Sylfaen" w:hAnsi="Sylfaen" w:cs="Sylfaen"/>
          <w:noProof/>
          <w:szCs w:val="28"/>
          <w:lang w:val="ka-GE"/>
        </w:rPr>
        <w:t xml:space="preserve"> </w:t>
      </w:r>
      <w:r w:rsidR="00B4555C">
        <w:rPr>
          <w:rFonts w:ascii="Sylfaen" w:hAnsi="Sylfaen" w:cs="Sylfaen"/>
          <w:noProof/>
          <w:szCs w:val="28"/>
          <w:lang w:val="ka-GE"/>
        </w:rPr>
        <w:t xml:space="preserve">          </w:t>
      </w:r>
      <w:r w:rsidR="00EF3E0A" w:rsidRPr="00EF3E0A">
        <w:rPr>
          <w:rFonts w:ascii="Sylfaen" w:eastAsia="Times New Roman" w:hAnsi="Sylfaen" w:cs="Calibri"/>
          <w:bCs/>
          <w:color w:val="000000"/>
        </w:rPr>
        <w:t>8 081 854.8</w:t>
      </w:r>
      <w:r w:rsidR="00A24714" w:rsidRPr="00EF3E0A">
        <w:rPr>
          <w:rFonts w:ascii="Sylfaen" w:hAnsi="Sylfaen" w:cs="Sylfaen"/>
          <w:noProof/>
          <w:szCs w:val="28"/>
        </w:rPr>
        <w:t xml:space="preserve"> </w:t>
      </w:r>
      <w:r w:rsidRPr="00EF3E0A">
        <w:rPr>
          <w:rFonts w:ascii="Sylfaen" w:hAnsi="Sylfaen" w:cs="Sylfaen"/>
          <w:noProof/>
          <w:szCs w:val="28"/>
        </w:rPr>
        <w:t xml:space="preserve">ათასი ლარი, რაც </w:t>
      </w:r>
      <w:r w:rsidR="00490368" w:rsidRPr="00EF3E0A">
        <w:rPr>
          <w:rFonts w:ascii="Sylfaen" w:hAnsi="Sylfaen" w:cs="Sylfaen"/>
          <w:noProof/>
          <w:szCs w:val="28"/>
        </w:rPr>
        <w:t>2023 წლის შესაბამის</w:t>
      </w:r>
      <w:r w:rsidR="0099001B" w:rsidRPr="00EF3E0A">
        <w:rPr>
          <w:rFonts w:ascii="Sylfaen" w:hAnsi="Sylfaen" w:cs="Sylfaen"/>
          <w:noProof/>
          <w:szCs w:val="28"/>
        </w:rPr>
        <w:t xml:space="preserve"> მაჩვენებელზე</w:t>
      </w:r>
      <w:r w:rsidRPr="00EF3E0A">
        <w:rPr>
          <w:rFonts w:ascii="Sylfaen" w:hAnsi="Sylfaen" w:cs="Sylfaen"/>
          <w:noProof/>
          <w:szCs w:val="28"/>
        </w:rPr>
        <w:t xml:space="preserve"> </w:t>
      </w:r>
      <w:r w:rsidR="00652A90">
        <w:rPr>
          <w:rFonts w:ascii="Sylfaen" w:eastAsia="Times New Roman" w:hAnsi="Sylfaen" w:cs="Calibri"/>
          <w:color w:val="000000"/>
        </w:rPr>
        <w:t>964 09</w:t>
      </w:r>
      <w:r w:rsidR="00B4555C">
        <w:rPr>
          <w:rFonts w:ascii="Sylfaen" w:eastAsia="Times New Roman" w:hAnsi="Sylfaen" w:cs="Calibri"/>
          <w:color w:val="000000"/>
          <w:lang w:val="ka-GE"/>
        </w:rPr>
        <w:t>5</w:t>
      </w:r>
      <w:r w:rsidR="00652A90">
        <w:rPr>
          <w:rFonts w:ascii="Sylfaen" w:eastAsia="Times New Roman" w:hAnsi="Sylfaen" w:cs="Calibri"/>
          <w:color w:val="000000"/>
        </w:rPr>
        <w:t>.</w:t>
      </w:r>
      <w:r w:rsidR="00B4555C">
        <w:rPr>
          <w:rFonts w:ascii="Sylfaen" w:eastAsia="Times New Roman" w:hAnsi="Sylfaen" w:cs="Calibri"/>
          <w:color w:val="000000"/>
          <w:lang w:val="ka-GE"/>
        </w:rPr>
        <w:t>0</w:t>
      </w:r>
      <w:r w:rsidR="003659F3" w:rsidRPr="00BB02F6">
        <w:rPr>
          <w:rFonts w:ascii="Sylfaen" w:hAnsi="Sylfaen" w:cs="Sylfaen"/>
          <w:noProof/>
          <w:szCs w:val="28"/>
        </w:rPr>
        <w:t xml:space="preserve"> </w:t>
      </w:r>
      <w:r w:rsidRPr="00BB02F6">
        <w:rPr>
          <w:rFonts w:ascii="Sylfaen" w:hAnsi="Sylfaen" w:cs="Sylfaen"/>
          <w:noProof/>
          <w:szCs w:val="28"/>
        </w:rPr>
        <w:t xml:space="preserve">ათასი ლარით </w:t>
      </w:r>
      <w:r w:rsidR="005F4DF8" w:rsidRPr="00BB02F6">
        <w:rPr>
          <w:rFonts w:ascii="Sylfaen" w:hAnsi="Sylfaen" w:cs="Sylfaen"/>
          <w:noProof/>
          <w:szCs w:val="28"/>
          <w:lang w:val="ka-GE"/>
        </w:rPr>
        <w:t>მეტ</w:t>
      </w:r>
      <w:r w:rsidR="00F35B0F" w:rsidRPr="00BB02F6">
        <w:rPr>
          <w:rFonts w:ascii="Sylfaen" w:hAnsi="Sylfaen" w:cs="Sylfaen"/>
          <w:noProof/>
          <w:szCs w:val="28"/>
          <w:lang w:val="ka-GE"/>
        </w:rPr>
        <w:t>ია</w:t>
      </w:r>
      <w:r w:rsidRPr="00BB02F6">
        <w:rPr>
          <w:rFonts w:ascii="Sylfaen" w:hAnsi="Sylfaen" w:cs="Sylfaen"/>
          <w:noProof/>
          <w:szCs w:val="28"/>
        </w:rPr>
        <w:t xml:space="preserve">. </w:t>
      </w:r>
    </w:p>
    <w:p w:rsidR="00426530" w:rsidRPr="00BB02F6" w:rsidRDefault="00426530" w:rsidP="00D83153">
      <w:pPr>
        <w:spacing w:after="0" w:line="240" w:lineRule="auto"/>
        <w:jc w:val="right"/>
        <w:rPr>
          <w:rFonts w:ascii="Sylfaen" w:hAnsi="Sylfaen"/>
          <w:i/>
          <w:noProof/>
          <w:sz w:val="16"/>
          <w:szCs w:val="16"/>
        </w:rPr>
      </w:pPr>
    </w:p>
    <w:p w:rsidR="00B47B91"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BB02F6">
        <w:rPr>
          <w:rFonts w:ascii="Sylfaen" w:hAnsi="Sylfaen"/>
          <w:i/>
          <w:noProof/>
          <w:sz w:val="16"/>
          <w:szCs w:val="16"/>
        </w:rPr>
        <w:br/>
        <w:t xml:space="preserve"> </w:t>
      </w:r>
      <w:r w:rsidR="00B47B91" w:rsidRPr="00BB02F6">
        <w:rPr>
          <w:rFonts w:ascii="Sylfaen" w:hAnsi="Sylfaen" w:cs="Sylfaen"/>
          <w:i/>
          <w:noProof/>
          <w:sz w:val="16"/>
          <w:szCs w:val="16"/>
        </w:rPr>
        <w:t>დაზუსტებული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ასიგნებები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ფაქტიური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დაფინანსება</w:t>
      </w:r>
    </w:p>
    <w:p w:rsidR="002C336B" w:rsidRPr="00BB02F6" w:rsidRDefault="00EF3E0A" w:rsidP="00D83153">
      <w:pPr>
        <w:spacing w:after="0" w:line="240" w:lineRule="auto"/>
        <w:jc w:val="center"/>
        <w:rPr>
          <w:rFonts w:ascii="Sylfaen" w:hAnsi="Sylfaen" w:cs="Sylfaen"/>
          <w:noProof/>
          <w:szCs w:val="28"/>
        </w:rPr>
      </w:pPr>
      <w:r>
        <w:rPr>
          <w:noProof/>
        </w:rPr>
        <w:drawing>
          <wp:inline distT="0" distB="0" distL="0" distR="0" wp14:anchorId="14C9BE18" wp14:editId="735B0CD8">
            <wp:extent cx="5943600" cy="181417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26530" w:rsidRPr="00BB02F6" w:rsidRDefault="00426530" w:rsidP="00D83153">
      <w:pPr>
        <w:spacing w:line="240" w:lineRule="auto"/>
        <w:ind w:firstLine="720"/>
        <w:jc w:val="both"/>
        <w:rPr>
          <w:rFonts w:ascii="Sylfaen" w:hAnsi="Sylfaen" w:cs="Sylfaen"/>
          <w:noProof/>
          <w:szCs w:val="28"/>
        </w:rPr>
      </w:pPr>
      <w:r w:rsidRPr="00BB02F6">
        <w:rPr>
          <w:rFonts w:ascii="Sylfaen" w:hAnsi="Sylfaen" w:cs="Sylfaen"/>
          <w:noProof/>
          <w:szCs w:val="28"/>
        </w:rPr>
        <w:t xml:space="preserve">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 გამოყოფილ სახსრებში „ხარჯების“ მუხლის საკასო შესრულებამ შეადგინა </w:t>
      </w:r>
      <w:r w:rsidR="0023085C">
        <w:rPr>
          <w:rFonts w:ascii="Sylfaen" w:hAnsi="Sylfaen" w:cs="Sylfaen"/>
          <w:noProof/>
          <w:szCs w:val="28"/>
        </w:rPr>
        <w:t>97.6</w:t>
      </w:r>
      <w:r w:rsidR="000C01DA" w:rsidRPr="00BB02F6">
        <w:rPr>
          <w:rFonts w:ascii="Sylfaen" w:hAnsi="Sylfaen" w:cs="Sylfaen"/>
          <w:noProof/>
          <w:szCs w:val="28"/>
        </w:rPr>
        <w:t>%</w:t>
      </w:r>
      <w:r w:rsidR="003659F3" w:rsidRPr="00BB02F6">
        <w:rPr>
          <w:rFonts w:ascii="Sylfaen" w:hAnsi="Sylfaen" w:cs="Sylfaen"/>
          <w:noProof/>
          <w:szCs w:val="28"/>
        </w:rPr>
        <w:t xml:space="preserve">, </w:t>
      </w:r>
      <w:r w:rsidRPr="00BB02F6">
        <w:rPr>
          <w:rFonts w:ascii="Sylfaen" w:hAnsi="Sylfaen" w:cs="Sylfaen"/>
          <w:noProof/>
          <w:szCs w:val="28"/>
        </w:rPr>
        <w:t xml:space="preserve">ხოლო „არაფინანსური აქტივების ზრდის“ მუხლით - </w:t>
      </w:r>
      <w:r w:rsidR="0023085C">
        <w:rPr>
          <w:rFonts w:ascii="Sylfaen" w:hAnsi="Sylfaen" w:cs="Sylfaen"/>
          <w:noProof/>
          <w:szCs w:val="28"/>
        </w:rPr>
        <w:t>2.4</w:t>
      </w:r>
      <w:r w:rsidR="003659F3" w:rsidRPr="00BB02F6">
        <w:rPr>
          <w:rFonts w:ascii="Sylfaen" w:hAnsi="Sylfaen" w:cs="Sylfaen"/>
          <w:noProof/>
          <w:szCs w:val="28"/>
        </w:rPr>
        <w:t>%.</w:t>
      </w:r>
    </w:p>
    <w:p w:rsidR="00741C90" w:rsidRDefault="00741C90" w:rsidP="00D83153">
      <w:pPr>
        <w:spacing w:after="0" w:line="240" w:lineRule="auto"/>
        <w:jc w:val="center"/>
        <w:rPr>
          <w:rFonts w:ascii="Sylfaen" w:hAnsi="Sylfaen" w:cs="Sylfaen"/>
          <w:b/>
          <w:noProof/>
          <w:szCs w:val="28"/>
        </w:rPr>
      </w:pPr>
    </w:p>
    <w:p w:rsidR="00A24714" w:rsidRDefault="00426530" w:rsidP="00D83153">
      <w:pPr>
        <w:spacing w:after="0" w:line="240" w:lineRule="auto"/>
        <w:jc w:val="center"/>
        <w:rPr>
          <w:rFonts w:ascii="Sylfaen" w:hAnsi="Sylfaen" w:cs="Sylfaen"/>
          <w:b/>
          <w:noProof/>
          <w:szCs w:val="28"/>
        </w:rPr>
      </w:pPr>
      <w:r w:rsidRPr="00BB02F6">
        <w:rPr>
          <w:rFonts w:ascii="Sylfaen" w:hAnsi="Sylfaen" w:cs="Sylfaen"/>
          <w:b/>
          <w:noProof/>
          <w:szCs w:val="28"/>
        </w:rPr>
        <w:t>საქართველოს</w:t>
      </w:r>
      <w:r w:rsidRPr="00BB02F6">
        <w:rPr>
          <w:rFonts w:ascii="Sylfaen" w:hAnsi="Sylfaen"/>
          <w:b/>
          <w:noProof/>
          <w:szCs w:val="28"/>
        </w:rPr>
        <w:t xml:space="preserve"> </w:t>
      </w:r>
      <w:r w:rsidRPr="00BB02F6">
        <w:rPr>
          <w:rFonts w:ascii="Sylfaen" w:hAnsi="Sylfaen" w:cs="Sylfaen"/>
          <w:b/>
          <w:noProof/>
          <w:szCs w:val="28"/>
        </w:rPr>
        <w:t>საგარეო</w:t>
      </w:r>
      <w:r w:rsidRPr="00BB02F6">
        <w:rPr>
          <w:rFonts w:ascii="Sylfaen" w:hAnsi="Sylfaen"/>
          <w:b/>
          <w:noProof/>
          <w:szCs w:val="28"/>
        </w:rPr>
        <w:t xml:space="preserve"> </w:t>
      </w:r>
      <w:r w:rsidRPr="00BB02F6">
        <w:rPr>
          <w:rFonts w:ascii="Sylfaen" w:hAnsi="Sylfaen" w:cs="Sylfaen"/>
          <w:b/>
          <w:noProof/>
          <w:szCs w:val="28"/>
        </w:rPr>
        <w:t>საქმეთა</w:t>
      </w:r>
      <w:r w:rsidRPr="00BB02F6">
        <w:rPr>
          <w:rFonts w:ascii="Sylfaen" w:hAnsi="Sylfaen"/>
          <w:b/>
          <w:noProof/>
          <w:szCs w:val="28"/>
        </w:rPr>
        <w:t xml:space="preserve"> </w:t>
      </w:r>
      <w:r w:rsidRPr="00BB02F6">
        <w:rPr>
          <w:rFonts w:ascii="Sylfaen" w:hAnsi="Sylfaen" w:cs="Sylfaen"/>
          <w:b/>
          <w:noProof/>
          <w:szCs w:val="28"/>
        </w:rPr>
        <w:t>სამინისტრო</w:t>
      </w:r>
    </w:p>
    <w:p w:rsidR="00A621D3" w:rsidRPr="00741C90" w:rsidRDefault="00A621D3" w:rsidP="00D83153">
      <w:pPr>
        <w:spacing w:after="0" w:line="240" w:lineRule="auto"/>
        <w:jc w:val="center"/>
        <w:rPr>
          <w:rFonts w:ascii="Sylfaen" w:hAnsi="Sylfaen" w:cs="Sylfaen"/>
          <w:b/>
          <w:noProof/>
          <w:szCs w:val="28"/>
        </w:rPr>
      </w:pPr>
    </w:p>
    <w:p w:rsidR="006A72CE" w:rsidRPr="0023085C" w:rsidRDefault="00426530"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საგარეო</w:t>
      </w:r>
      <w:r w:rsidRPr="00BB02F6">
        <w:rPr>
          <w:rFonts w:ascii="Sylfaen" w:hAnsi="Sylfaen"/>
          <w:noProof/>
          <w:szCs w:val="28"/>
        </w:rPr>
        <w:t xml:space="preserve"> </w:t>
      </w:r>
      <w:r w:rsidRPr="00BB02F6">
        <w:rPr>
          <w:rFonts w:ascii="Sylfaen" w:hAnsi="Sylfaen" w:cs="Sylfaen"/>
          <w:noProof/>
          <w:szCs w:val="28"/>
        </w:rPr>
        <w:t>საქმეთა</w:t>
      </w:r>
      <w:r w:rsidRPr="00BB02F6">
        <w:rPr>
          <w:rFonts w:ascii="Sylfaen" w:hAnsi="Sylfaen"/>
          <w:noProof/>
          <w:szCs w:val="28"/>
        </w:rPr>
        <w:t xml:space="preserve"> </w:t>
      </w:r>
      <w:r w:rsidRPr="00EF3E0A">
        <w:rPr>
          <w:rFonts w:ascii="Sylfaen" w:hAnsi="Sylfaen" w:cs="Sylfaen"/>
          <w:noProof/>
          <w:szCs w:val="28"/>
        </w:rPr>
        <w:t>სამინისტროსათვის</w:t>
      </w:r>
      <w:r w:rsidR="00BE1304" w:rsidRPr="00EF3E0A">
        <w:rPr>
          <w:rFonts w:ascii="Sylfaen" w:hAnsi="Sylfaen"/>
          <w:noProof/>
          <w:szCs w:val="28"/>
        </w:rPr>
        <w:t xml:space="preserve"> </w:t>
      </w:r>
      <w:r w:rsidR="00BC790D" w:rsidRPr="00EF3E0A">
        <w:rPr>
          <w:rFonts w:ascii="Sylfaen" w:hAnsi="Sylfaen"/>
          <w:noProof/>
          <w:szCs w:val="28"/>
        </w:rPr>
        <w:t>2024 წლის 12 თვეში</w:t>
      </w:r>
      <w:r w:rsidR="002B07CD" w:rsidRPr="00EF3E0A">
        <w:rPr>
          <w:rFonts w:ascii="Sylfaen" w:hAnsi="Sylfaen"/>
          <w:noProof/>
          <w:szCs w:val="28"/>
        </w:rPr>
        <w:t xml:space="preserve"> სახელმწიფო ბიუჯეტით გამოყოფილმა დაზუსტებულმა ასიგნებებმა</w:t>
      </w:r>
      <w:r w:rsidRPr="00EF3E0A">
        <w:rPr>
          <w:rFonts w:ascii="Sylfaen" w:hAnsi="Sylfaen"/>
          <w:noProof/>
          <w:szCs w:val="28"/>
        </w:rPr>
        <w:t xml:space="preserve"> </w:t>
      </w:r>
      <w:r w:rsidRPr="00EF3E0A">
        <w:rPr>
          <w:rFonts w:ascii="Sylfaen" w:hAnsi="Sylfaen" w:cs="Sylfaen"/>
          <w:noProof/>
          <w:szCs w:val="28"/>
        </w:rPr>
        <w:t xml:space="preserve">შეადგინა </w:t>
      </w:r>
      <w:r w:rsidR="00EF3E0A" w:rsidRPr="00EF3E0A">
        <w:rPr>
          <w:rFonts w:ascii="Sylfaen" w:eastAsia="Times New Roman" w:hAnsi="Sylfaen" w:cs="Calibri"/>
          <w:bCs/>
          <w:color w:val="000000"/>
        </w:rPr>
        <w:t>192 493.2</w:t>
      </w:r>
      <w:r w:rsidR="006655F9" w:rsidRPr="00EF3E0A">
        <w:rPr>
          <w:rFonts w:ascii="Sylfaen" w:eastAsia="Times New Roman" w:hAnsi="Sylfaen"/>
          <w:color w:val="000000"/>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ხოლო</w:t>
      </w:r>
      <w:r w:rsidRPr="00EF3E0A">
        <w:rPr>
          <w:rFonts w:ascii="Sylfaen" w:hAnsi="Sylfaen"/>
          <w:noProof/>
          <w:szCs w:val="28"/>
        </w:rPr>
        <w:t xml:space="preserve"> </w:t>
      </w:r>
      <w:r w:rsidRPr="00EF3E0A">
        <w:rPr>
          <w:rFonts w:ascii="Sylfaen" w:hAnsi="Sylfaen" w:cs="Sylfaen"/>
          <w:noProof/>
          <w:szCs w:val="28"/>
        </w:rPr>
        <w:t>ფაქტიურმა</w:t>
      </w:r>
      <w:r w:rsidRPr="00EF3E0A">
        <w:rPr>
          <w:rFonts w:ascii="Sylfaen" w:hAnsi="Sylfaen"/>
          <w:noProof/>
          <w:szCs w:val="28"/>
        </w:rPr>
        <w:t xml:space="preserve"> </w:t>
      </w:r>
      <w:r w:rsidRPr="00EF3E0A">
        <w:rPr>
          <w:rFonts w:ascii="Sylfaen" w:hAnsi="Sylfaen" w:cs="Sylfaen"/>
          <w:noProof/>
          <w:szCs w:val="28"/>
        </w:rPr>
        <w:t>დაფინანსებამ</w:t>
      </w:r>
      <w:r w:rsidRPr="00EF3E0A">
        <w:rPr>
          <w:rFonts w:ascii="Sylfaen" w:hAnsi="Sylfaen"/>
          <w:noProof/>
          <w:szCs w:val="28"/>
        </w:rPr>
        <w:t xml:space="preserve"> - </w:t>
      </w:r>
      <w:r w:rsidR="00EF3E0A" w:rsidRPr="00EF3E0A">
        <w:rPr>
          <w:rFonts w:ascii="Sylfaen" w:eastAsia="Times New Roman" w:hAnsi="Sylfaen" w:cs="Calibri"/>
          <w:bCs/>
          <w:color w:val="000000"/>
        </w:rPr>
        <w:t>191 871.9</w:t>
      </w:r>
      <w:r w:rsidR="003659F3" w:rsidRPr="00EF3E0A">
        <w:rPr>
          <w:rFonts w:ascii="Sylfaen" w:eastAsia="Times New Roman" w:hAnsi="Sylfaen"/>
          <w:color w:val="000000"/>
          <w:lang w:val="ka-GE"/>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 xml:space="preserve">რაც </w:t>
      </w:r>
      <w:r w:rsidR="00490368" w:rsidRPr="00EF3E0A">
        <w:rPr>
          <w:rFonts w:ascii="Sylfaen" w:hAnsi="Sylfaen" w:cs="Sylfaen"/>
          <w:noProof/>
          <w:szCs w:val="28"/>
        </w:rPr>
        <w:t xml:space="preserve">2023 წლის </w:t>
      </w:r>
      <w:r w:rsidR="00490368" w:rsidRPr="00EF3E0A">
        <w:rPr>
          <w:rFonts w:ascii="Sylfaen" w:hAnsi="Sylfaen"/>
          <w:noProof/>
          <w:szCs w:val="28"/>
        </w:rPr>
        <w:t>შესაბამის</w:t>
      </w:r>
      <w:r w:rsidR="0099001B" w:rsidRPr="00EF3E0A">
        <w:rPr>
          <w:rFonts w:ascii="Sylfaen" w:hAnsi="Sylfaen"/>
          <w:noProof/>
          <w:szCs w:val="28"/>
        </w:rPr>
        <w:t xml:space="preserve"> </w:t>
      </w:r>
      <w:r w:rsidR="00EF3E0A" w:rsidRPr="00EF3E0A">
        <w:rPr>
          <w:rFonts w:ascii="Sylfaen" w:eastAsia="Times New Roman" w:hAnsi="Sylfaen" w:cs="Calibri"/>
          <w:color w:val="000000"/>
        </w:rPr>
        <w:t>3 165.3</w:t>
      </w:r>
      <w:r w:rsidR="003659F3" w:rsidRPr="00EF3E0A">
        <w:rPr>
          <w:rFonts w:ascii="Sylfaen" w:hAnsi="Sylfaen"/>
          <w:noProof/>
          <w:szCs w:val="28"/>
        </w:rPr>
        <w:t xml:space="preserve"> </w:t>
      </w:r>
      <w:r w:rsidRPr="00EF3E0A">
        <w:rPr>
          <w:rFonts w:ascii="Sylfaen" w:hAnsi="Sylfaen"/>
          <w:noProof/>
          <w:szCs w:val="28"/>
        </w:rPr>
        <w:t xml:space="preserve">ათასი </w:t>
      </w:r>
      <w:r w:rsidRPr="00EF3E0A">
        <w:rPr>
          <w:rFonts w:ascii="Sylfaen" w:hAnsi="Sylfaen" w:cs="Sylfaen"/>
          <w:noProof/>
          <w:szCs w:val="28"/>
        </w:rPr>
        <w:t>ლარით</w:t>
      </w:r>
      <w:r w:rsidRPr="00EF3E0A">
        <w:rPr>
          <w:rFonts w:ascii="Sylfaen" w:hAnsi="Sylfaen"/>
          <w:noProof/>
          <w:szCs w:val="28"/>
        </w:rPr>
        <w:t xml:space="preserve"> </w:t>
      </w:r>
      <w:r w:rsidR="006655F9" w:rsidRPr="00EF3E0A">
        <w:rPr>
          <w:rFonts w:ascii="Sylfaen" w:hAnsi="Sylfaen" w:cs="Sylfaen"/>
          <w:noProof/>
          <w:szCs w:val="28"/>
          <w:lang w:val="ka-GE"/>
        </w:rPr>
        <w:t>მე</w:t>
      </w:r>
      <w:r w:rsidR="006655F9" w:rsidRPr="00BB02F6">
        <w:rPr>
          <w:rFonts w:ascii="Sylfaen" w:hAnsi="Sylfaen" w:cs="Sylfaen"/>
          <w:noProof/>
          <w:szCs w:val="28"/>
          <w:lang w:val="ka-GE"/>
        </w:rPr>
        <w:t>ტია</w:t>
      </w:r>
      <w:r w:rsidRPr="00BB02F6">
        <w:rPr>
          <w:rFonts w:ascii="Sylfaen" w:hAnsi="Sylfaen"/>
          <w:noProof/>
          <w:szCs w:val="28"/>
        </w:rPr>
        <w:t>.</w:t>
      </w:r>
    </w:p>
    <w:p w:rsidR="00B47B91"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BB02F6">
        <w:rPr>
          <w:rFonts w:ascii="Sylfaen" w:hAnsi="Sylfaen"/>
          <w:i/>
          <w:noProof/>
          <w:sz w:val="16"/>
          <w:szCs w:val="16"/>
        </w:rPr>
        <w:br/>
        <w:t xml:space="preserve"> </w:t>
      </w:r>
      <w:r w:rsidR="00B47B91" w:rsidRPr="00BB02F6">
        <w:rPr>
          <w:rFonts w:ascii="Sylfaen" w:hAnsi="Sylfaen" w:cs="Sylfaen"/>
          <w:i/>
          <w:noProof/>
          <w:sz w:val="16"/>
          <w:szCs w:val="16"/>
        </w:rPr>
        <w:t>დაზუსტებული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ასიგნებები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ფაქტიური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დაფინანსება</w:t>
      </w:r>
    </w:p>
    <w:p w:rsidR="00426530" w:rsidRPr="00BB02F6" w:rsidRDefault="00EF3E0A" w:rsidP="00D83153">
      <w:pPr>
        <w:spacing w:after="0" w:line="240" w:lineRule="auto"/>
        <w:jc w:val="center"/>
        <w:rPr>
          <w:rFonts w:ascii="Sylfaen" w:hAnsi="Sylfaen"/>
          <w:i/>
          <w:noProof/>
          <w:sz w:val="16"/>
          <w:szCs w:val="16"/>
        </w:rPr>
      </w:pPr>
      <w:r>
        <w:rPr>
          <w:noProof/>
        </w:rPr>
        <w:drawing>
          <wp:inline distT="0" distB="0" distL="0" distR="0" wp14:anchorId="7F688A14" wp14:editId="324144F1">
            <wp:extent cx="5943600" cy="1923898"/>
            <wp:effectExtent l="0" t="0" r="0" b="63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8B72AF" w:rsidRPr="00BB02F6" w:rsidRDefault="00426530" w:rsidP="00D83153">
      <w:pPr>
        <w:spacing w:line="240" w:lineRule="auto"/>
        <w:ind w:firstLine="720"/>
        <w:jc w:val="both"/>
        <w:rPr>
          <w:rFonts w:ascii="Sylfaen" w:hAnsi="Sylfaen" w:cs="Sylfaen"/>
          <w:noProof/>
          <w:szCs w:val="28"/>
        </w:rPr>
      </w:pPr>
      <w:r w:rsidRPr="00BB02F6">
        <w:rPr>
          <w:rFonts w:ascii="Sylfaen" w:hAnsi="Sylfaen" w:cs="Sylfaen"/>
          <w:noProof/>
          <w:szCs w:val="28"/>
        </w:rPr>
        <w:t xml:space="preserve">საქართველოს საგარეო საქმეთა სამინისტროსათვის გამოყოფილ სახსრებში „ხარჯების“ მუხლის საკასო შესრულებამ შეადგინა </w:t>
      </w:r>
      <w:r w:rsidR="0023085C">
        <w:rPr>
          <w:rFonts w:ascii="Sylfaen" w:hAnsi="Sylfaen" w:cs="Sylfaen"/>
          <w:noProof/>
          <w:szCs w:val="28"/>
        </w:rPr>
        <w:t>99.4</w:t>
      </w:r>
      <w:r w:rsidR="000C01DA" w:rsidRPr="00BB02F6">
        <w:rPr>
          <w:rFonts w:ascii="Sylfaen" w:hAnsi="Sylfaen" w:cs="Sylfaen"/>
          <w:noProof/>
          <w:szCs w:val="28"/>
        </w:rPr>
        <w:t>%</w:t>
      </w:r>
      <w:r w:rsidR="003659F3" w:rsidRPr="00BB02F6">
        <w:rPr>
          <w:rFonts w:ascii="Sylfaen" w:hAnsi="Sylfaen" w:cs="Sylfaen"/>
          <w:noProof/>
          <w:szCs w:val="28"/>
        </w:rPr>
        <w:t xml:space="preserve">, </w:t>
      </w:r>
      <w:r w:rsidRPr="00BB02F6">
        <w:rPr>
          <w:rFonts w:ascii="Sylfaen" w:hAnsi="Sylfaen" w:cs="Sylfaen"/>
          <w:noProof/>
          <w:szCs w:val="28"/>
        </w:rPr>
        <w:t xml:space="preserve">ხოლო „არაფინანსური აქტივების ზრდის“ მუხლით - </w:t>
      </w:r>
      <w:r w:rsidR="0023085C">
        <w:rPr>
          <w:rFonts w:ascii="Sylfaen" w:hAnsi="Sylfaen" w:cs="Sylfaen"/>
          <w:noProof/>
          <w:szCs w:val="28"/>
        </w:rPr>
        <w:t>0.6</w:t>
      </w:r>
      <w:r w:rsidR="000C01DA" w:rsidRPr="00BB02F6">
        <w:rPr>
          <w:rFonts w:ascii="Sylfaen" w:hAnsi="Sylfaen" w:cs="Sylfaen"/>
          <w:noProof/>
          <w:szCs w:val="28"/>
        </w:rPr>
        <w:t>%</w:t>
      </w:r>
      <w:r w:rsidR="003659F3" w:rsidRPr="00BB02F6">
        <w:rPr>
          <w:rFonts w:ascii="Sylfaen" w:hAnsi="Sylfaen" w:cs="Sylfaen"/>
          <w:noProof/>
          <w:szCs w:val="28"/>
        </w:rPr>
        <w:t>.</w:t>
      </w:r>
    </w:p>
    <w:p w:rsidR="00426530" w:rsidRDefault="00426530" w:rsidP="00D83153">
      <w:pPr>
        <w:spacing w:after="0" w:line="240" w:lineRule="auto"/>
        <w:jc w:val="center"/>
        <w:rPr>
          <w:rFonts w:ascii="Sylfaen" w:hAnsi="Sylfaen" w:cs="Sylfaen"/>
          <w:b/>
          <w:noProof/>
          <w:szCs w:val="28"/>
        </w:rPr>
      </w:pPr>
      <w:r w:rsidRPr="00F91FD6">
        <w:rPr>
          <w:rFonts w:ascii="Sylfaen" w:hAnsi="Sylfaen" w:cs="Sylfaen"/>
          <w:b/>
          <w:noProof/>
          <w:szCs w:val="28"/>
        </w:rPr>
        <w:lastRenderedPageBreak/>
        <w:t>საქართველოს</w:t>
      </w:r>
      <w:r w:rsidRPr="00F91FD6">
        <w:rPr>
          <w:rFonts w:ascii="Sylfaen" w:hAnsi="Sylfaen"/>
          <w:b/>
          <w:noProof/>
          <w:szCs w:val="28"/>
        </w:rPr>
        <w:t xml:space="preserve"> </w:t>
      </w:r>
      <w:r w:rsidRPr="00F91FD6">
        <w:rPr>
          <w:rFonts w:ascii="Sylfaen" w:hAnsi="Sylfaen" w:cs="Sylfaen"/>
          <w:b/>
          <w:noProof/>
          <w:szCs w:val="28"/>
        </w:rPr>
        <w:t>თავდაცვის</w:t>
      </w:r>
      <w:r w:rsidRPr="00F91FD6">
        <w:rPr>
          <w:rFonts w:ascii="Sylfaen" w:hAnsi="Sylfaen"/>
          <w:b/>
          <w:noProof/>
          <w:szCs w:val="28"/>
        </w:rPr>
        <w:t xml:space="preserve"> </w:t>
      </w:r>
      <w:r w:rsidRPr="00F91FD6">
        <w:rPr>
          <w:rFonts w:ascii="Sylfaen" w:hAnsi="Sylfaen" w:cs="Sylfaen"/>
          <w:b/>
          <w:noProof/>
          <w:szCs w:val="28"/>
        </w:rPr>
        <w:t>სამინისტრო</w:t>
      </w:r>
    </w:p>
    <w:p w:rsidR="007921DA" w:rsidRPr="00BB02F6" w:rsidRDefault="007921DA" w:rsidP="00D83153">
      <w:pPr>
        <w:spacing w:after="0" w:line="240" w:lineRule="auto"/>
        <w:jc w:val="center"/>
        <w:rPr>
          <w:rFonts w:ascii="Sylfaen" w:hAnsi="Sylfaen" w:cs="Sylfaen"/>
          <w:b/>
          <w:noProof/>
          <w:szCs w:val="28"/>
        </w:rPr>
      </w:pPr>
    </w:p>
    <w:p w:rsidR="00426530" w:rsidRPr="00EF3E0A" w:rsidRDefault="00426530"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თავდაცვის</w:t>
      </w:r>
      <w:r w:rsidRPr="00BB02F6">
        <w:rPr>
          <w:rFonts w:ascii="Sylfaen" w:hAnsi="Sylfaen"/>
          <w:noProof/>
          <w:szCs w:val="28"/>
        </w:rPr>
        <w:t xml:space="preserve"> </w:t>
      </w:r>
      <w:r w:rsidRPr="00BB02F6">
        <w:rPr>
          <w:rFonts w:ascii="Sylfaen" w:hAnsi="Sylfaen" w:cs="Sylfaen"/>
          <w:noProof/>
          <w:szCs w:val="28"/>
        </w:rPr>
        <w:t>სამინისტროსათვის</w:t>
      </w:r>
      <w:r w:rsidR="00BE1304" w:rsidRPr="00BB02F6">
        <w:rPr>
          <w:rFonts w:ascii="Sylfaen" w:hAnsi="Sylfaen"/>
          <w:noProof/>
          <w:szCs w:val="28"/>
        </w:rPr>
        <w:t xml:space="preserve"> </w:t>
      </w:r>
      <w:r w:rsidR="00BC790D">
        <w:rPr>
          <w:rFonts w:ascii="Sylfaen" w:hAnsi="Sylfaen"/>
          <w:noProof/>
          <w:szCs w:val="28"/>
        </w:rPr>
        <w:t>2024 წლის 12 თვეში</w:t>
      </w:r>
      <w:r w:rsidR="002B07CD" w:rsidRPr="00BB02F6">
        <w:rPr>
          <w:rFonts w:ascii="Sylfaen" w:hAnsi="Sylfaen"/>
          <w:noProof/>
          <w:szCs w:val="28"/>
        </w:rPr>
        <w:t xml:space="preserve"> სახელმწიფო ბიუჯეტით გამოყოფილმა დაზუსტებულმა ასიგნებებმა</w:t>
      </w:r>
      <w:r w:rsidRPr="00BB02F6">
        <w:rPr>
          <w:rFonts w:ascii="Sylfaen" w:hAnsi="Sylfaen"/>
          <w:noProof/>
          <w:szCs w:val="28"/>
        </w:rPr>
        <w:t xml:space="preserve"> </w:t>
      </w:r>
      <w:r w:rsidRPr="00BB02F6">
        <w:rPr>
          <w:rFonts w:ascii="Sylfaen" w:hAnsi="Sylfaen" w:cs="Sylfaen"/>
          <w:noProof/>
          <w:szCs w:val="28"/>
        </w:rPr>
        <w:t xml:space="preserve">შეადგინა </w:t>
      </w:r>
      <w:r w:rsidR="00EF3E0A" w:rsidRPr="00EF3E0A">
        <w:rPr>
          <w:rFonts w:ascii="Sylfaen" w:eastAsia="Times New Roman" w:hAnsi="Sylfaen" w:cs="Calibri"/>
          <w:bCs/>
          <w:color w:val="000000"/>
        </w:rPr>
        <w:t>1 590 000.0</w:t>
      </w:r>
      <w:r w:rsidR="003659F3" w:rsidRPr="00EF3E0A">
        <w:rPr>
          <w:rFonts w:ascii="Sylfaen" w:hAnsi="Sylfaen" w:cs="Sylfaen"/>
          <w:noProof/>
          <w:szCs w:val="28"/>
          <w:lang w:val="ka-GE"/>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ხოლო</w:t>
      </w:r>
      <w:r w:rsidRPr="00EF3E0A">
        <w:rPr>
          <w:rFonts w:ascii="Sylfaen" w:hAnsi="Sylfaen"/>
          <w:noProof/>
          <w:szCs w:val="28"/>
        </w:rPr>
        <w:t xml:space="preserve"> </w:t>
      </w:r>
      <w:r w:rsidRPr="00EF3E0A">
        <w:rPr>
          <w:rFonts w:ascii="Sylfaen" w:hAnsi="Sylfaen" w:cs="Sylfaen"/>
          <w:noProof/>
          <w:szCs w:val="28"/>
        </w:rPr>
        <w:t>ფაქტიურმა</w:t>
      </w:r>
      <w:r w:rsidRPr="00EF3E0A">
        <w:rPr>
          <w:rFonts w:ascii="Sylfaen" w:hAnsi="Sylfaen"/>
          <w:noProof/>
          <w:szCs w:val="28"/>
        </w:rPr>
        <w:t xml:space="preserve"> </w:t>
      </w:r>
      <w:r w:rsidRPr="00EF3E0A">
        <w:rPr>
          <w:rFonts w:ascii="Sylfaen" w:hAnsi="Sylfaen" w:cs="Sylfaen"/>
          <w:noProof/>
          <w:szCs w:val="28"/>
        </w:rPr>
        <w:t>დაფინანსებამ</w:t>
      </w:r>
      <w:r w:rsidRPr="00EF3E0A">
        <w:rPr>
          <w:rFonts w:ascii="Sylfaen" w:hAnsi="Sylfaen"/>
          <w:noProof/>
          <w:szCs w:val="28"/>
        </w:rPr>
        <w:t xml:space="preserve"> - </w:t>
      </w:r>
      <w:r w:rsidR="00EF3E0A" w:rsidRPr="00EF3E0A">
        <w:rPr>
          <w:rFonts w:ascii="Sylfaen" w:eastAsia="Times New Roman" w:hAnsi="Sylfaen" w:cs="Calibri"/>
          <w:bCs/>
          <w:color w:val="000000"/>
        </w:rPr>
        <w:t>1 591 402.4</w:t>
      </w:r>
      <w:r w:rsidR="00EF3E0A" w:rsidRPr="00EF3E0A">
        <w:rPr>
          <w:rFonts w:ascii="Sylfaen" w:eastAsia="Times New Roman" w:hAnsi="Sylfaen"/>
          <w:color w:val="000000"/>
          <w:lang w:val="ka-GE"/>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 xml:space="preserve">რაც </w:t>
      </w:r>
      <w:r w:rsidR="00490368" w:rsidRPr="00EF3E0A">
        <w:rPr>
          <w:rFonts w:ascii="Sylfaen" w:hAnsi="Sylfaen" w:cs="Sylfaen"/>
          <w:noProof/>
          <w:szCs w:val="28"/>
        </w:rPr>
        <w:t>2023 წლის შესაბამის</w:t>
      </w:r>
      <w:r w:rsidR="0099001B" w:rsidRPr="00EF3E0A">
        <w:rPr>
          <w:rFonts w:ascii="Sylfaen" w:hAnsi="Sylfaen" w:cs="Sylfaen"/>
          <w:noProof/>
          <w:szCs w:val="28"/>
        </w:rPr>
        <w:t xml:space="preserve"> მაჩვენებელზე</w:t>
      </w:r>
      <w:r w:rsidRPr="00EF3E0A">
        <w:rPr>
          <w:rFonts w:ascii="Sylfaen" w:hAnsi="Sylfaen" w:cs="Sylfaen"/>
          <w:noProof/>
          <w:szCs w:val="28"/>
        </w:rPr>
        <w:t xml:space="preserve"> </w:t>
      </w:r>
      <w:r w:rsidR="00EF3E0A" w:rsidRPr="00EF3E0A">
        <w:rPr>
          <w:rFonts w:ascii="Sylfaen" w:eastAsia="Times New Roman" w:hAnsi="Sylfaen" w:cs="Calibri"/>
          <w:color w:val="000000"/>
        </w:rPr>
        <w:t>317 187.6</w:t>
      </w:r>
      <w:r w:rsidR="003659F3" w:rsidRPr="00EF3E0A">
        <w:rPr>
          <w:rFonts w:ascii="Sylfaen" w:hAnsi="Sylfaen" w:cs="Sylfaen"/>
          <w:noProof/>
          <w:szCs w:val="28"/>
        </w:rPr>
        <w:t xml:space="preserve"> </w:t>
      </w:r>
      <w:r w:rsidRPr="00EF3E0A">
        <w:rPr>
          <w:rFonts w:ascii="Sylfaen" w:hAnsi="Sylfaen" w:cs="Sylfaen"/>
          <w:noProof/>
          <w:szCs w:val="28"/>
        </w:rPr>
        <w:t>ათასი</w:t>
      </w:r>
      <w:r w:rsidRPr="00BB02F6">
        <w:rPr>
          <w:rFonts w:ascii="Sylfaen" w:hAnsi="Sylfaen" w:cs="Sylfaen"/>
          <w:noProof/>
          <w:szCs w:val="28"/>
        </w:rPr>
        <w:t xml:space="preserve"> ლარით</w:t>
      </w:r>
      <w:r w:rsidRPr="00BB02F6">
        <w:rPr>
          <w:rFonts w:ascii="Sylfaen" w:hAnsi="Sylfaen"/>
          <w:noProof/>
          <w:szCs w:val="28"/>
        </w:rPr>
        <w:t xml:space="preserve"> </w:t>
      </w:r>
      <w:r w:rsidR="002A6108" w:rsidRPr="00BB02F6">
        <w:rPr>
          <w:rFonts w:ascii="Sylfaen" w:hAnsi="Sylfaen" w:cs="Sylfaen"/>
          <w:noProof/>
          <w:szCs w:val="28"/>
          <w:lang w:val="ka-GE"/>
        </w:rPr>
        <w:t>მეტია.</w:t>
      </w:r>
    </w:p>
    <w:p w:rsidR="00B47B91"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47B91" w:rsidRPr="00BB02F6">
        <w:rPr>
          <w:rFonts w:ascii="Sylfaen" w:hAnsi="Sylfaen"/>
          <w:i/>
          <w:noProof/>
          <w:sz w:val="16"/>
          <w:szCs w:val="16"/>
        </w:rPr>
        <w:br/>
        <w:t xml:space="preserve"> </w:t>
      </w:r>
      <w:r w:rsidR="00B47B91" w:rsidRPr="00BB02F6">
        <w:rPr>
          <w:rFonts w:ascii="Sylfaen" w:hAnsi="Sylfaen" w:cs="Sylfaen"/>
          <w:i/>
          <w:noProof/>
          <w:sz w:val="16"/>
          <w:szCs w:val="16"/>
        </w:rPr>
        <w:t>დაზუსტებული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ასიგნებები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ფაქტიური</w:t>
      </w:r>
      <w:r w:rsidR="00B47B91" w:rsidRPr="00BB02F6">
        <w:rPr>
          <w:rFonts w:ascii="Sylfaen" w:hAnsi="Sylfaen"/>
          <w:i/>
          <w:noProof/>
          <w:sz w:val="16"/>
          <w:szCs w:val="16"/>
        </w:rPr>
        <w:t xml:space="preserve"> </w:t>
      </w:r>
      <w:r w:rsidR="00B47B91" w:rsidRPr="00BB02F6">
        <w:rPr>
          <w:rFonts w:ascii="Sylfaen" w:hAnsi="Sylfaen" w:cs="Sylfaen"/>
          <w:i/>
          <w:noProof/>
          <w:sz w:val="16"/>
          <w:szCs w:val="16"/>
        </w:rPr>
        <w:t>დაფინანსება</w:t>
      </w:r>
    </w:p>
    <w:p w:rsidR="00426530" w:rsidRPr="00EF3E0A" w:rsidRDefault="00EF3E0A" w:rsidP="00D83153">
      <w:pPr>
        <w:spacing w:after="0" w:line="240" w:lineRule="auto"/>
        <w:jc w:val="center"/>
        <w:rPr>
          <w:rFonts w:ascii="Sylfaen" w:hAnsi="Sylfaen" w:cs="Sylfaen"/>
          <w:b/>
          <w:noProof/>
          <w:szCs w:val="28"/>
        </w:rPr>
      </w:pPr>
      <w:r>
        <w:rPr>
          <w:noProof/>
        </w:rPr>
        <w:drawing>
          <wp:inline distT="0" distB="0" distL="0" distR="0" wp14:anchorId="2AD6476B" wp14:editId="71E8C808">
            <wp:extent cx="5943600" cy="1945843"/>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26530" w:rsidRPr="0023085C" w:rsidRDefault="00426530" w:rsidP="00D83153">
      <w:pPr>
        <w:spacing w:line="240" w:lineRule="auto"/>
        <w:ind w:firstLine="720"/>
        <w:jc w:val="both"/>
        <w:rPr>
          <w:rFonts w:ascii="Sylfaen" w:hAnsi="Sylfaen" w:cs="Sylfaen"/>
          <w:noProof/>
          <w:szCs w:val="28"/>
        </w:rPr>
      </w:pPr>
      <w:r w:rsidRPr="00BB02F6">
        <w:rPr>
          <w:rFonts w:ascii="Sylfaen" w:hAnsi="Sylfaen" w:cs="Sylfaen"/>
          <w:noProof/>
          <w:szCs w:val="28"/>
        </w:rPr>
        <w:t xml:space="preserve">საქართველოს თავდაცვის სამინისტროსათვის გამოყოფილ </w:t>
      </w:r>
      <w:r w:rsidR="00CF64CA" w:rsidRPr="00BB02F6">
        <w:rPr>
          <w:rFonts w:ascii="Sylfaen" w:hAnsi="Sylfaen" w:cs="Sylfaen"/>
          <w:noProof/>
          <w:szCs w:val="28"/>
        </w:rPr>
        <w:t xml:space="preserve">სახსრებში „ხარჯების“ მუხლის საკასო შესრულებამ შეადგინა </w:t>
      </w:r>
      <w:r w:rsidR="0023085C">
        <w:rPr>
          <w:rFonts w:ascii="Sylfaen" w:hAnsi="Sylfaen" w:cs="Sylfaen"/>
          <w:noProof/>
          <w:szCs w:val="28"/>
        </w:rPr>
        <w:t>68.</w:t>
      </w:r>
      <w:r w:rsidR="0023085C" w:rsidRPr="0023085C">
        <w:rPr>
          <w:rFonts w:ascii="Sylfaen" w:hAnsi="Sylfaen" w:cs="Sylfaen"/>
          <w:noProof/>
          <w:szCs w:val="28"/>
        </w:rPr>
        <w:t>1%</w:t>
      </w:r>
      <w:r w:rsidR="003659F3" w:rsidRPr="00BB02F6">
        <w:rPr>
          <w:rFonts w:ascii="Sylfaen" w:hAnsi="Sylfaen" w:cs="Sylfaen"/>
          <w:noProof/>
          <w:szCs w:val="28"/>
        </w:rPr>
        <w:t>,</w:t>
      </w:r>
      <w:r w:rsidR="00FE135C" w:rsidRPr="00BB02F6">
        <w:rPr>
          <w:rFonts w:ascii="Sylfaen" w:hAnsi="Sylfaen" w:cs="Sylfaen"/>
          <w:noProof/>
          <w:szCs w:val="28"/>
        </w:rPr>
        <w:t xml:space="preserve"> </w:t>
      </w:r>
      <w:r w:rsidR="00CF64CA" w:rsidRPr="00BB02F6">
        <w:rPr>
          <w:rFonts w:ascii="Sylfaen" w:hAnsi="Sylfaen" w:cs="Sylfaen"/>
          <w:noProof/>
          <w:szCs w:val="28"/>
        </w:rPr>
        <w:t xml:space="preserve">„არაფინანსური აქტივების ზრდის“ მუხლით - </w:t>
      </w:r>
      <w:r w:rsidR="0023085C">
        <w:rPr>
          <w:rFonts w:ascii="Sylfaen" w:hAnsi="Sylfaen" w:cs="Sylfaen"/>
          <w:noProof/>
          <w:szCs w:val="28"/>
        </w:rPr>
        <w:t>25.</w:t>
      </w:r>
      <w:r w:rsidR="0023085C" w:rsidRPr="0023085C">
        <w:rPr>
          <w:rFonts w:ascii="Sylfaen" w:hAnsi="Sylfaen" w:cs="Sylfaen"/>
          <w:noProof/>
          <w:szCs w:val="28"/>
        </w:rPr>
        <w:t>0</w:t>
      </w:r>
      <w:r w:rsidR="000C01DA" w:rsidRPr="00BB02F6">
        <w:rPr>
          <w:rFonts w:ascii="Sylfaen" w:hAnsi="Sylfaen" w:cs="Sylfaen"/>
          <w:noProof/>
          <w:szCs w:val="28"/>
        </w:rPr>
        <w:t>%</w:t>
      </w:r>
      <w:r w:rsidR="0023085C">
        <w:rPr>
          <w:rFonts w:ascii="Sylfaen" w:hAnsi="Sylfaen" w:cs="Sylfaen"/>
          <w:noProof/>
          <w:szCs w:val="28"/>
        </w:rPr>
        <w:t xml:space="preserve">, </w:t>
      </w:r>
      <w:r w:rsidR="0023085C" w:rsidRPr="00970069">
        <w:rPr>
          <w:rFonts w:ascii="Sylfaen" w:hAnsi="Sylfaen"/>
          <w:noProof/>
          <w:szCs w:val="28"/>
          <w:lang w:val="sv-SE"/>
        </w:rPr>
        <w:t xml:space="preserve">ხოლო „ფინანსური აქტივების ზრდის“ მუხლით - </w:t>
      </w:r>
      <w:r w:rsidR="0023085C">
        <w:rPr>
          <w:rFonts w:ascii="Sylfaen" w:hAnsi="Sylfaen"/>
          <w:noProof/>
          <w:szCs w:val="28"/>
          <w:lang w:val="sv-SE"/>
        </w:rPr>
        <w:t>6.9</w:t>
      </w:r>
      <w:r w:rsidR="0023085C" w:rsidRPr="00970069">
        <w:rPr>
          <w:rFonts w:ascii="Sylfaen" w:hAnsi="Sylfaen"/>
          <w:noProof/>
          <w:szCs w:val="28"/>
          <w:lang w:val="sv-SE"/>
        </w:rPr>
        <w:t>%.</w:t>
      </w:r>
    </w:p>
    <w:p w:rsidR="00741C90" w:rsidRDefault="00741C90" w:rsidP="00D83153">
      <w:pPr>
        <w:spacing w:after="0" w:line="240" w:lineRule="auto"/>
        <w:rPr>
          <w:rFonts w:ascii="Sylfaen" w:hAnsi="Sylfaen" w:cs="Sylfaen"/>
          <w:b/>
          <w:noProof/>
          <w:szCs w:val="28"/>
        </w:rPr>
      </w:pPr>
    </w:p>
    <w:p w:rsidR="00BA057D" w:rsidRDefault="00BA057D" w:rsidP="00D83153">
      <w:pPr>
        <w:spacing w:after="0" w:line="240" w:lineRule="auto"/>
        <w:jc w:val="center"/>
        <w:rPr>
          <w:rFonts w:ascii="Sylfaen" w:hAnsi="Sylfaen" w:cs="Sylfaen"/>
          <w:b/>
          <w:noProof/>
          <w:szCs w:val="28"/>
        </w:rPr>
      </w:pPr>
      <w:r w:rsidRPr="00BB02F6">
        <w:rPr>
          <w:rFonts w:ascii="Sylfaen" w:hAnsi="Sylfaen" w:cs="Sylfaen"/>
          <w:b/>
          <w:noProof/>
          <w:szCs w:val="28"/>
        </w:rPr>
        <w:t>საქართველოს</w:t>
      </w:r>
      <w:r w:rsidRPr="00BB02F6">
        <w:rPr>
          <w:rFonts w:ascii="Sylfaen" w:hAnsi="Sylfaen"/>
          <w:b/>
          <w:noProof/>
          <w:szCs w:val="28"/>
        </w:rPr>
        <w:t xml:space="preserve"> </w:t>
      </w:r>
      <w:r w:rsidRPr="00BB02F6">
        <w:rPr>
          <w:rFonts w:ascii="Sylfaen" w:hAnsi="Sylfaen" w:cs="Sylfaen"/>
          <w:b/>
          <w:noProof/>
          <w:szCs w:val="28"/>
        </w:rPr>
        <w:t>შინაგან</w:t>
      </w:r>
      <w:r w:rsidRPr="00BB02F6">
        <w:rPr>
          <w:rFonts w:ascii="Sylfaen" w:hAnsi="Sylfaen"/>
          <w:b/>
          <w:noProof/>
          <w:szCs w:val="28"/>
        </w:rPr>
        <w:t xml:space="preserve"> </w:t>
      </w:r>
      <w:r w:rsidRPr="00BB02F6">
        <w:rPr>
          <w:rFonts w:ascii="Sylfaen" w:hAnsi="Sylfaen" w:cs="Sylfaen"/>
          <w:b/>
          <w:noProof/>
          <w:szCs w:val="28"/>
        </w:rPr>
        <w:t>საქმეთა</w:t>
      </w:r>
      <w:r w:rsidRPr="00BB02F6">
        <w:rPr>
          <w:rFonts w:ascii="Sylfaen" w:hAnsi="Sylfaen"/>
          <w:b/>
          <w:noProof/>
          <w:szCs w:val="28"/>
        </w:rPr>
        <w:t xml:space="preserve"> </w:t>
      </w:r>
      <w:r w:rsidRPr="00BB02F6">
        <w:rPr>
          <w:rFonts w:ascii="Sylfaen" w:hAnsi="Sylfaen" w:cs="Sylfaen"/>
          <w:b/>
          <w:noProof/>
          <w:szCs w:val="28"/>
        </w:rPr>
        <w:t>სამინისტრო</w:t>
      </w:r>
    </w:p>
    <w:p w:rsidR="00744154" w:rsidRPr="00BB02F6" w:rsidRDefault="00744154" w:rsidP="00D83153">
      <w:pPr>
        <w:spacing w:after="0" w:line="240" w:lineRule="auto"/>
        <w:jc w:val="center"/>
        <w:rPr>
          <w:rFonts w:ascii="Sylfaen" w:hAnsi="Sylfaen" w:cs="Sylfaen"/>
          <w:b/>
          <w:noProof/>
          <w:szCs w:val="28"/>
        </w:rPr>
      </w:pPr>
    </w:p>
    <w:p w:rsidR="00BA057D" w:rsidRPr="00EF3E0A" w:rsidRDefault="00BA057D"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შინაგან</w:t>
      </w:r>
      <w:r w:rsidRPr="00BB02F6">
        <w:rPr>
          <w:rFonts w:ascii="Sylfaen" w:hAnsi="Sylfaen"/>
          <w:noProof/>
          <w:szCs w:val="28"/>
        </w:rPr>
        <w:t xml:space="preserve"> </w:t>
      </w:r>
      <w:r w:rsidRPr="00BB02F6">
        <w:rPr>
          <w:rFonts w:ascii="Sylfaen" w:hAnsi="Sylfaen" w:cs="Sylfaen"/>
          <w:noProof/>
          <w:szCs w:val="28"/>
        </w:rPr>
        <w:t>საქმეთა</w:t>
      </w:r>
      <w:r w:rsidRPr="00BB02F6">
        <w:rPr>
          <w:rFonts w:ascii="Sylfaen" w:hAnsi="Sylfaen"/>
          <w:noProof/>
          <w:szCs w:val="28"/>
        </w:rPr>
        <w:t xml:space="preserve"> </w:t>
      </w:r>
      <w:r w:rsidRPr="00BB02F6">
        <w:rPr>
          <w:rFonts w:ascii="Sylfaen" w:hAnsi="Sylfaen" w:cs="Sylfaen"/>
          <w:noProof/>
          <w:szCs w:val="28"/>
        </w:rPr>
        <w:t>სამინისტროსათვის</w:t>
      </w:r>
      <w:r w:rsidRPr="00BB02F6">
        <w:rPr>
          <w:rFonts w:ascii="Sylfaen" w:hAnsi="Sylfaen"/>
          <w:noProof/>
          <w:szCs w:val="28"/>
        </w:rPr>
        <w:t xml:space="preserve"> </w:t>
      </w:r>
      <w:r w:rsidR="00BC790D">
        <w:rPr>
          <w:rFonts w:ascii="Sylfaen" w:hAnsi="Sylfaen"/>
          <w:noProof/>
          <w:szCs w:val="28"/>
        </w:rPr>
        <w:t>2024 წლის 12 თვეში</w:t>
      </w:r>
      <w:r w:rsidR="002B07CD" w:rsidRPr="00BB02F6">
        <w:rPr>
          <w:rFonts w:ascii="Sylfaen" w:hAnsi="Sylfaen"/>
          <w:noProof/>
          <w:szCs w:val="28"/>
        </w:rPr>
        <w:t xml:space="preserve"> სახელმწიფო ბიუჯეტით გამოყოფილმა დაზუსტებულმა ასიგნებებმა</w:t>
      </w:r>
      <w:r w:rsidRPr="00BB02F6">
        <w:rPr>
          <w:rFonts w:ascii="Sylfaen" w:hAnsi="Sylfaen"/>
          <w:noProof/>
          <w:szCs w:val="28"/>
        </w:rPr>
        <w:t xml:space="preserve"> </w:t>
      </w:r>
      <w:r w:rsidRPr="00BB02F6">
        <w:rPr>
          <w:rFonts w:ascii="Sylfaen" w:hAnsi="Sylfaen" w:cs="Sylfaen"/>
          <w:noProof/>
          <w:szCs w:val="28"/>
        </w:rPr>
        <w:t>შეადგინა</w:t>
      </w:r>
      <w:r w:rsidRPr="00BB02F6">
        <w:rPr>
          <w:rFonts w:ascii="Sylfaen" w:hAnsi="Sylfaen"/>
          <w:noProof/>
          <w:szCs w:val="28"/>
        </w:rPr>
        <w:t xml:space="preserve"> </w:t>
      </w:r>
      <w:r w:rsidR="00EF3E0A" w:rsidRPr="00EF3E0A">
        <w:rPr>
          <w:rFonts w:ascii="Sylfaen" w:eastAsia="Times New Roman" w:hAnsi="Sylfaen" w:cs="Calibri"/>
          <w:bCs/>
          <w:color w:val="000000"/>
        </w:rPr>
        <w:t>1 280 000.0</w:t>
      </w:r>
      <w:r w:rsidRPr="00EF3E0A">
        <w:rPr>
          <w:rFonts w:ascii="Sylfaen" w:eastAsia="Times New Roman" w:hAnsi="Sylfaen"/>
          <w:color w:val="000000"/>
          <w:lang w:val="ka-GE"/>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ხოლო</w:t>
      </w:r>
      <w:r w:rsidRPr="00EF3E0A">
        <w:rPr>
          <w:rFonts w:ascii="Sylfaen" w:hAnsi="Sylfaen"/>
          <w:noProof/>
          <w:szCs w:val="28"/>
        </w:rPr>
        <w:t xml:space="preserve"> </w:t>
      </w:r>
      <w:r w:rsidRPr="00EF3E0A">
        <w:rPr>
          <w:rFonts w:ascii="Sylfaen" w:hAnsi="Sylfaen" w:cs="Sylfaen"/>
          <w:noProof/>
          <w:szCs w:val="28"/>
        </w:rPr>
        <w:t>ფაქტიურმა</w:t>
      </w:r>
      <w:r w:rsidRPr="00EF3E0A">
        <w:rPr>
          <w:rFonts w:ascii="Sylfaen" w:hAnsi="Sylfaen"/>
          <w:noProof/>
          <w:szCs w:val="28"/>
        </w:rPr>
        <w:t xml:space="preserve"> </w:t>
      </w:r>
      <w:r w:rsidRPr="00EF3E0A">
        <w:rPr>
          <w:rFonts w:ascii="Sylfaen" w:hAnsi="Sylfaen" w:cs="Sylfaen"/>
          <w:noProof/>
          <w:szCs w:val="28"/>
        </w:rPr>
        <w:t>დაფინასებამ</w:t>
      </w:r>
      <w:r w:rsidRPr="00EF3E0A">
        <w:rPr>
          <w:rFonts w:ascii="Sylfaen" w:hAnsi="Sylfaen"/>
          <w:noProof/>
          <w:szCs w:val="28"/>
        </w:rPr>
        <w:t xml:space="preserve"> - </w:t>
      </w:r>
      <w:r w:rsidR="00EF3E0A" w:rsidRPr="00EF3E0A">
        <w:rPr>
          <w:rFonts w:ascii="Sylfaen" w:eastAsia="Times New Roman" w:hAnsi="Sylfaen" w:cs="Calibri"/>
          <w:bCs/>
          <w:color w:val="000000"/>
        </w:rPr>
        <w:t>1 284 034.1</w:t>
      </w:r>
      <w:r w:rsidRPr="00EF3E0A">
        <w:rPr>
          <w:rFonts w:ascii="Sylfaen" w:hAnsi="Sylfaen"/>
          <w:noProof/>
          <w:szCs w:val="28"/>
        </w:rPr>
        <w:t xml:space="preserve"> </w:t>
      </w:r>
      <w:r w:rsidRPr="00EF3E0A">
        <w:rPr>
          <w:rFonts w:ascii="Sylfaen" w:hAnsi="Sylfaen" w:cs="Sylfaen"/>
          <w:noProof/>
          <w:szCs w:val="28"/>
        </w:rPr>
        <w:t>ათასი</w:t>
      </w:r>
      <w:r w:rsidRPr="00EF3E0A">
        <w:rPr>
          <w:rFonts w:ascii="Sylfaen" w:hAnsi="Sylfaen"/>
          <w:noProof/>
          <w:szCs w:val="28"/>
        </w:rPr>
        <w:t xml:space="preserve"> </w:t>
      </w:r>
      <w:r w:rsidRPr="00EF3E0A">
        <w:rPr>
          <w:rFonts w:ascii="Sylfaen" w:hAnsi="Sylfaen" w:cs="Sylfaen"/>
          <w:noProof/>
          <w:szCs w:val="28"/>
        </w:rPr>
        <w:t>ლარი</w:t>
      </w:r>
      <w:r w:rsidRPr="00EF3E0A">
        <w:rPr>
          <w:rFonts w:ascii="Sylfaen" w:hAnsi="Sylfaen"/>
          <w:noProof/>
          <w:szCs w:val="28"/>
        </w:rPr>
        <w:t xml:space="preserve">, </w:t>
      </w:r>
      <w:r w:rsidRPr="00EF3E0A">
        <w:rPr>
          <w:rFonts w:ascii="Sylfaen" w:hAnsi="Sylfaen" w:cs="Sylfaen"/>
          <w:noProof/>
          <w:szCs w:val="28"/>
        </w:rPr>
        <w:t xml:space="preserve">რაც 2023 წლის შესაბამის მაჩვენებელზე </w:t>
      </w:r>
      <w:r w:rsidR="00EF3E0A" w:rsidRPr="00EF3E0A">
        <w:rPr>
          <w:rFonts w:ascii="Sylfaen" w:eastAsia="Times New Roman" w:hAnsi="Sylfaen" w:cs="Calibri"/>
          <w:color w:val="000000"/>
        </w:rPr>
        <w:t>134 426.3</w:t>
      </w:r>
      <w:r w:rsidRPr="00EF3E0A">
        <w:rPr>
          <w:rFonts w:ascii="Sylfaen" w:hAnsi="Sylfaen" w:cs="Sylfaen"/>
          <w:noProof/>
          <w:szCs w:val="28"/>
        </w:rPr>
        <w:t xml:space="preserve"> ათასი</w:t>
      </w:r>
      <w:r w:rsidRPr="00BB02F6">
        <w:rPr>
          <w:rFonts w:ascii="Sylfaen" w:hAnsi="Sylfaen"/>
          <w:noProof/>
          <w:szCs w:val="28"/>
        </w:rPr>
        <w:t xml:space="preserve"> </w:t>
      </w:r>
      <w:r w:rsidRPr="00BB02F6">
        <w:rPr>
          <w:rFonts w:ascii="Sylfaen" w:hAnsi="Sylfaen" w:cs="Sylfaen"/>
          <w:noProof/>
          <w:szCs w:val="28"/>
        </w:rPr>
        <w:t>ლარით</w:t>
      </w:r>
      <w:r w:rsidRPr="00BB02F6">
        <w:rPr>
          <w:rFonts w:ascii="Sylfaen" w:hAnsi="Sylfaen"/>
          <w:noProof/>
          <w:szCs w:val="28"/>
          <w:lang w:val="ka-GE"/>
        </w:rPr>
        <w:t xml:space="preserve"> მეტია</w:t>
      </w:r>
      <w:r w:rsidRPr="00BB02F6">
        <w:rPr>
          <w:rFonts w:ascii="Sylfaen" w:hAnsi="Sylfaen"/>
          <w:noProof/>
          <w:szCs w:val="28"/>
        </w:rPr>
        <w:t>.</w:t>
      </w:r>
    </w:p>
    <w:p w:rsidR="00BA057D"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BA057D" w:rsidRPr="00BB02F6">
        <w:rPr>
          <w:rFonts w:ascii="Sylfaen" w:hAnsi="Sylfaen"/>
          <w:i/>
          <w:noProof/>
          <w:sz w:val="16"/>
          <w:szCs w:val="16"/>
        </w:rPr>
        <w:br/>
        <w:t xml:space="preserve"> </w:t>
      </w:r>
      <w:r w:rsidR="00BA057D" w:rsidRPr="00BB02F6">
        <w:rPr>
          <w:rFonts w:ascii="Sylfaen" w:hAnsi="Sylfaen" w:cs="Sylfaen"/>
          <w:i/>
          <w:noProof/>
          <w:sz w:val="16"/>
          <w:szCs w:val="16"/>
        </w:rPr>
        <w:t>დაზუსტებული</w:t>
      </w:r>
      <w:r w:rsidR="00BA057D" w:rsidRPr="00BB02F6">
        <w:rPr>
          <w:rFonts w:ascii="Sylfaen" w:hAnsi="Sylfaen"/>
          <w:i/>
          <w:noProof/>
          <w:sz w:val="16"/>
          <w:szCs w:val="16"/>
        </w:rPr>
        <w:t xml:space="preserve"> </w:t>
      </w:r>
      <w:r w:rsidR="00BA057D" w:rsidRPr="00BB02F6">
        <w:rPr>
          <w:rFonts w:ascii="Sylfaen" w:hAnsi="Sylfaen" w:cs="Sylfaen"/>
          <w:i/>
          <w:noProof/>
          <w:sz w:val="16"/>
          <w:szCs w:val="16"/>
        </w:rPr>
        <w:t>ასიგნებები</w:t>
      </w:r>
      <w:r w:rsidR="00BA057D" w:rsidRPr="00BB02F6">
        <w:rPr>
          <w:rFonts w:ascii="Sylfaen" w:hAnsi="Sylfaen"/>
          <w:i/>
          <w:noProof/>
          <w:sz w:val="16"/>
          <w:szCs w:val="16"/>
        </w:rPr>
        <w:t xml:space="preserve"> </w:t>
      </w:r>
      <w:r w:rsidR="00BA057D" w:rsidRPr="00BB02F6">
        <w:rPr>
          <w:rFonts w:ascii="Sylfaen" w:hAnsi="Sylfaen" w:cs="Sylfaen"/>
          <w:i/>
          <w:noProof/>
          <w:sz w:val="16"/>
          <w:szCs w:val="16"/>
        </w:rPr>
        <w:t>და</w:t>
      </w:r>
      <w:r w:rsidR="00BA057D" w:rsidRPr="00BB02F6">
        <w:rPr>
          <w:rFonts w:ascii="Sylfaen" w:hAnsi="Sylfaen"/>
          <w:i/>
          <w:noProof/>
          <w:sz w:val="16"/>
          <w:szCs w:val="16"/>
        </w:rPr>
        <w:t xml:space="preserve"> </w:t>
      </w:r>
      <w:r w:rsidR="00BA057D" w:rsidRPr="00BB02F6">
        <w:rPr>
          <w:rFonts w:ascii="Sylfaen" w:hAnsi="Sylfaen" w:cs="Sylfaen"/>
          <w:i/>
          <w:noProof/>
          <w:sz w:val="16"/>
          <w:szCs w:val="16"/>
        </w:rPr>
        <w:t>ფაქტიური</w:t>
      </w:r>
      <w:r w:rsidR="00BA057D" w:rsidRPr="00BB02F6">
        <w:rPr>
          <w:rFonts w:ascii="Sylfaen" w:hAnsi="Sylfaen"/>
          <w:i/>
          <w:noProof/>
          <w:sz w:val="16"/>
          <w:szCs w:val="16"/>
        </w:rPr>
        <w:t xml:space="preserve"> </w:t>
      </w:r>
      <w:r w:rsidR="00BA057D" w:rsidRPr="00BB02F6">
        <w:rPr>
          <w:rFonts w:ascii="Sylfaen" w:hAnsi="Sylfaen" w:cs="Sylfaen"/>
          <w:i/>
          <w:noProof/>
          <w:sz w:val="16"/>
          <w:szCs w:val="16"/>
        </w:rPr>
        <w:t>დაფინანსება</w:t>
      </w:r>
    </w:p>
    <w:p w:rsidR="00BA057D" w:rsidRPr="00BB02F6" w:rsidRDefault="00EF3E0A" w:rsidP="00D83153">
      <w:pPr>
        <w:spacing w:line="240" w:lineRule="auto"/>
        <w:jc w:val="center"/>
        <w:rPr>
          <w:rFonts w:ascii="Sylfaen" w:hAnsi="Sylfaen"/>
          <w:noProof/>
          <w:szCs w:val="28"/>
        </w:rPr>
      </w:pPr>
      <w:r>
        <w:rPr>
          <w:noProof/>
        </w:rPr>
        <w:drawing>
          <wp:inline distT="0" distB="0" distL="0" distR="0" wp14:anchorId="6CA6E12C" wp14:editId="76126963">
            <wp:extent cx="5943600" cy="1806854"/>
            <wp:effectExtent l="0" t="0" r="0" b="317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A057D" w:rsidRPr="0023085C" w:rsidRDefault="00BA057D" w:rsidP="00D83153">
      <w:pPr>
        <w:spacing w:line="240" w:lineRule="auto"/>
        <w:ind w:firstLine="720"/>
        <w:jc w:val="both"/>
        <w:rPr>
          <w:rFonts w:ascii="Sylfaen" w:hAnsi="Sylfaen" w:cs="Sylfaen"/>
          <w:noProof/>
          <w:szCs w:val="28"/>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შინაგან</w:t>
      </w:r>
      <w:r w:rsidRPr="00BB02F6">
        <w:rPr>
          <w:rFonts w:ascii="Sylfaen" w:hAnsi="Sylfaen"/>
          <w:noProof/>
          <w:szCs w:val="28"/>
        </w:rPr>
        <w:t xml:space="preserve"> </w:t>
      </w:r>
      <w:r w:rsidRPr="00BB02F6">
        <w:rPr>
          <w:rFonts w:ascii="Sylfaen" w:hAnsi="Sylfaen" w:cs="Sylfaen"/>
          <w:noProof/>
          <w:szCs w:val="28"/>
        </w:rPr>
        <w:t>საქმეთა</w:t>
      </w:r>
      <w:r w:rsidRPr="00BB02F6">
        <w:rPr>
          <w:rFonts w:ascii="Sylfaen" w:hAnsi="Sylfaen"/>
          <w:noProof/>
          <w:szCs w:val="28"/>
        </w:rPr>
        <w:t xml:space="preserve"> </w:t>
      </w:r>
      <w:r w:rsidRPr="00BB02F6">
        <w:rPr>
          <w:rFonts w:ascii="Sylfaen" w:hAnsi="Sylfaen" w:cs="Sylfaen"/>
          <w:noProof/>
          <w:szCs w:val="28"/>
        </w:rPr>
        <w:t>სამინისტროსათვის</w:t>
      </w:r>
      <w:r w:rsidRPr="00BB02F6">
        <w:rPr>
          <w:rFonts w:ascii="Sylfaen" w:hAnsi="Sylfaen"/>
          <w:noProof/>
          <w:szCs w:val="28"/>
        </w:rPr>
        <w:t xml:space="preserve"> </w:t>
      </w:r>
      <w:r w:rsidRPr="00BB02F6">
        <w:rPr>
          <w:rFonts w:ascii="Sylfaen" w:hAnsi="Sylfaen" w:cs="Sylfaen"/>
          <w:noProof/>
          <w:szCs w:val="28"/>
        </w:rPr>
        <w:t>გამოყოფილ</w:t>
      </w:r>
      <w:r w:rsidRPr="00BB02F6">
        <w:rPr>
          <w:rFonts w:ascii="Sylfaen" w:hAnsi="Sylfaen"/>
          <w:noProof/>
          <w:szCs w:val="28"/>
        </w:rPr>
        <w:t xml:space="preserve"> </w:t>
      </w:r>
      <w:r w:rsidRPr="00BB02F6">
        <w:rPr>
          <w:rFonts w:ascii="Sylfaen" w:hAnsi="Sylfaen" w:cs="Sylfaen"/>
          <w:noProof/>
          <w:szCs w:val="28"/>
        </w:rPr>
        <w:t>სახსრებში</w:t>
      </w:r>
      <w:r w:rsidRPr="0023085C">
        <w:rPr>
          <w:rFonts w:ascii="Sylfaen" w:hAnsi="Sylfaen" w:cs="Sylfaen"/>
          <w:noProof/>
          <w:szCs w:val="28"/>
        </w:rPr>
        <w:t xml:space="preserve"> „ხარჯების“ </w:t>
      </w:r>
      <w:r w:rsidRPr="00BB02F6">
        <w:rPr>
          <w:rFonts w:ascii="Sylfaen" w:hAnsi="Sylfaen" w:cs="Sylfaen"/>
          <w:noProof/>
          <w:szCs w:val="28"/>
        </w:rPr>
        <w:t>მუხლის</w:t>
      </w:r>
      <w:r w:rsidRPr="0023085C">
        <w:rPr>
          <w:rFonts w:ascii="Sylfaen" w:hAnsi="Sylfaen" w:cs="Sylfaen"/>
          <w:noProof/>
          <w:szCs w:val="28"/>
        </w:rPr>
        <w:t xml:space="preserve"> </w:t>
      </w:r>
      <w:r w:rsidRPr="00BB02F6">
        <w:rPr>
          <w:rFonts w:ascii="Sylfaen" w:hAnsi="Sylfaen" w:cs="Sylfaen"/>
          <w:noProof/>
          <w:szCs w:val="28"/>
        </w:rPr>
        <w:t>საკასო</w:t>
      </w:r>
      <w:r w:rsidRPr="0023085C">
        <w:rPr>
          <w:rFonts w:ascii="Sylfaen" w:hAnsi="Sylfaen" w:cs="Sylfaen"/>
          <w:noProof/>
          <w:szCs w:val="28"/>
        </w:rPr>
        <w:t xml:space="preserve"> </w:t>
      </w:r>
      <w:r w:rsidRPr="00BB02F6">
        <w:rPr>
          <w:rFonts w:ascii="Sylfaen" w:hAnsi="Sylfaen" w:cs="Sylfaen"/>
          <w:noProof/>
          <w:szCs w:val="28"/>
        </w:rPr>
        <w:t>შესრულებამ</w:t>
      </w:r>
      <w:r w:rsidRPr="0023085C">
        <w:rPr>
          <w:rFonts w:ascii="Sylfaen" w:hAnsi="Sylfaen" w:cs="Sylfaen"/>
          <w:noProof/>
          <w:szCs w:val="28"/>
        </w:rPr>
        <w:t xml:space="preserve"> </w:t>
      </w:r>
      <w:r w:rsidRPr="00BB02F6">
        <w:rPr>
          <w:rFonts w:ascii="Sylfaen" w:hAnsi="Sylfaen" w:cs="Sylfaen"/>
          <w:noProof/>
          <w:szCs w:val="28"/>
        </w:rPr>
        <w:t xml:space="preserve">შეადგინა </w:t>
      </w:r>
      <w:r w:rsidR="0023085C">
        <w:rPr>
          <w:rFonts w:ascii="Sylfaen" w:hAnsi="Sylfaen" w:cs="Sylfaen"/>
          <w:noProof/>
          <w:szCs w:val="28"/>
        </w:rPr>
        <w:t>89.</w:t>
      </w:r>
      <w:r w:rsidR="0023085C" w:rsidRPr="0023085C">
        <w:rPr>
          <w:rFonts w:ascii="Sylfaen" w:hAnsi="Sylfaen" w:cs="Sylfaen"/>
          <w:noProof/>
          <w:szCs w:val="28"/>
        </w:rPr>
        <w:t>7%</w:t>
      </w:r>
      <w:r w:rsidR="000C01DA" w:rsidRPr="00BB02F6">
        <w:rPr>
          <w:rFonts w:ascii="Sylfaen" w:hAnsi="Sylfaen" w:cs="Sylfaen"/>
          <w:noProof/>
          <w:szCs w:val="28"/>
        </w:rPr>
        <w:t>,</w:t>
      </w:r>
      <w:r w:rsidRPr="00BB02F6">
        <w:rPr>
          <w:rFonts w:ascii="Sylfaen" w:hAnsi="Sylfaen" w:cs="Sylfaen"/>
          <w:noProof/>
          <w:szCs w:val="28"/>
        </w:rPr>
        <w:t xml:space="preserve"> ხოლო „არაფინანსური აქტივების ზრდის“ მუხლით</w:t>
      </w:r>
      <w:r w:rsidR="0023085C">
        <w:rPr>
          <w:rFonts w:ascii="Sylfaen" w:hAnsi="Sylfaen" w:cs="Sylfaen"/>
          <w:noProof/>
          <w:szCs w:val="28"/>
        </w:rPr>
        <w:t xml:space="preserve"> -</w:t>
      </w:r>
      <w:r w:rsidRPr="00BB02F6">
        <w:rPr>
          <w:rFonts w:ascii="Sylfaen" w:hAnsi="Sylfaen" w:cs="Sylfaen"/>
          <w:noProof/>
          <w:szCs w:val="28"/>
        </w:rPr>
        <w:t xml:space="preserve"> </w:t>
      </w:r>
      <w:r w:rsidR="0023085C">
        <w:rPr>
          <w:rFonts w:ascii="Sylfaen" w:hAnsi="Sylfaen" w:cs="Sylfaen"/>
          <w:noProof/>
          <w:szCs w:val="28"/>
        </w:rPr>
        <w:t>10.</w:t>
      </w:r>
      <w:r w:rsidR="0023085C" w:rsidRPr="0023085C">
        <w:rPr>
          <w:rFonts w:ascii="Sylfaen" w:hAnsi="Sylfaen" w:cs="Sylfaen"/>
          <w:noProof/>
          <w:szCs w:val="28"/>
        </w:rPr>
        <w:t>3%</w:t>
      </w:r>
      <w:r w:rsidR="000C01DA" w:rsidRPr="00BB02F6">
        <w:rPr>
          <w:rFonts w:ascii="Sylfaen" w:hAnsi="Sylfaen" w:cs="Sylfaen"/>
          <w:noProof/>
          <w:szCs w:val="28"/>
        </w:rPr>
        <w:t>.</w:t>
      </w:r>
    </w:p>
    <w:p w:rsidR="00741C90" w:rsidRDefault="00741C90" w:rsidP="00D83153">
      <w:pPr>
        <w:spacing w:after="0" w:line="240" w:lineRule="auto"/>
        <w:jc w:val="center"/>
        <w:rPr>
          <w:rFonts w:ascii="Sylfaen" w:hAnsi="Sylfaen" w:cs="Sylfaen"/>
          <w:b/>
          <w:noProof/>
          <w:szCs w:val="28"/>
        </w:rPr>
      </w:pPr>
    </w:p>
    <w:p w:rsidR="00281D55" w:rsidRDefault="00281D55" w:rsidP="00D83153">
      <w:pPr>
        <w:spacing w:after="0" w:line="240" w:lineRule="auto"/>
        <w:jc w:val="center"/>
        <w:rPr>
          <w:rFonts w:ascii="Sylfaen" w:hAnsi="Sylfaen" w:cs="Sylfaen"/>
          <w:b/>
          <w:noProof/>
          <w:szCs w:val="28"/>
        </w:rPr>
      </w:pPr>
      <w:r w:rsidRPr="00BB02F6">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rsidR="00744154" w:rsidRPr="00BB02F6" w:rsidRDefault="00744154" w:rsidP="00D83153">
      <w:pPr>
        <w:spacing w:after="0" w:line="240" w:lineRule="auto"/>
        <w:jc w:val="center"/>
        <w:rPr>
          <w:rFonts w:ascii="Sylfaen" w:hAnsi="Sylfaen" w:cs="Sylfaen"/>
          <w:b/>
          <w:noProof/>
          <w:szCs w:val="28"/>
        </w:rPr>
      </w:pPr>
    </w:p>
    <w:p w:rsidR="00281D55" w:rsidRPr="00EF3E0A"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 xml:space="preserve">საქართველოს გარემოსა და ბუნებრივი რესურსების დაცვის სამინისტროსათვის </w:t>
      </w:r>
      <w:r w:rsidR="00BC790D">
        <w:rPr>
          <w:rFonts w:ascii="Sylfaen" w:hAnsi="Sylfaen" w:cs="Sylfaen"/>
          <w:noProof/>
          <w:szCs w:val="28"/>
        </w:rPr>
        <w:t>2024 წლის 12 თვეში</w:t>
      </w:r>
      <w:r w:rsidRPr="00BB02F6">
        <w:rPr>
          <w:rFonts w:ascii="Sylfaen" w:hAnsi="Sylfaen" w:cs="Sylfaen"/>
          <w:noProof/>
          <w:szCs w:val="28"/>
        </w:rPr>
        <w:t xml:space="preserve"> სახელმწიფო ბიუჯეტით გამოყოფილმა დაზუსტებულმა ასიგნებებმა </w:t>
      </w:r>
      <w:r w:rsidRPr="00EF3E0A">
        <w:rPr>
          <w:rFonts w:ascii="Sylfaen" w:hAnsi="Sylfaen" w:cs="Sylfaen"/>
          <w:noProof/>
          <w:szCs w:val="28"/>
        </w:rPr>
        <w:t>შეადგინა</w:t>
      </w:r>
      <w:r w:rsidRPr="00EF3E0A">
        <w:rPr>
          <w:rFonts w:ascii="Sylfaen" w:hAnsi="Sylfaen"/>
          <w:noProof/>
          <w:szCs w:val="28"/>
        </w:rPr>
        <w:t xml:space="preserve"> </w:t>
      </w:r>
      <w:r w:rsidR="00EF3E0A" w:rsidRPr="00EF3E0A">
        <w:rPr>
          <w:rFonts w:ascii="Sylfaen" w:eastAsia="Times New Roman" w:hAnsi="Sylfaen" w:cs="Calibri"/>
          <w:bCs/>
          <w:color w:val="000000"/>
        </w:rPr>
        <w:t xml:space="preserve">742 000.0 </w:t>
      </w:r>
      <w:r w:rsidRPr="00EF3E0A">
        <w:rPr>
          <w:rFonts w:ascii="Sylfaen" w:hAnsi="Sylfaen" w:cs="Sylfaen"/>
          <w:noProof/>
          <w:szCs w:val="28"/>
        </w:rPr>
        <w:t xml:space="preserve">ათასი ლარი, ხოლო ფაქტიურმა დაფინანსებამ - </w:t>
      </w:r>
      <w:r w:rsidR="00EF3E0A" w:rsidRPr="00EF3E0A">
        <w:rPr>
          <w:rFonts w:ascii="Sylfaen" w:eastAsia="Times New Roman" w:hAnsi="Sylfaen" w:cs="Calibri"/>
          <w:bCs/>
          <w:color w:val="000000"/>
        </w:rPr>
        <w:t xml:space="preserve">757 415.2 </w:t>
      </w:r>
      <w:r w:rsidRPr="00EF3E0A">
        <w:rPr>
          <w:rFonts w:ascii="Sylfaen" w:hAnsi="Sylfaen" w:cs="Sylfaen"/>
          <w:noProof/>
          <w:szCs w:val="28"/>
        </w:rPr>
        <w:t xml:space="preserve">ათასი ლარი, რაც 2023 წლის შესაბამის მაჩვენებელზე </w:t>
      </w:r>
      <w:r w:rsidR="00EF3E0A" w:rsidRPr="00EF3E0A">
        <w:rPr>
          <w:rFonts w:ascii="Sylfaen" w:eastAsia="Times New Roman" w:hAnsi="Sylfaen" w:cs="Calibri"/>
          <w:color w:val="000000"/>
        </w:rPr>
        <w:t>31 857.0</w:t>
      </w:r>
      <w:r w:rsidRPr="00BB02F6">
        <w:rPr>
          <w:rFonts w:ascii="Sylfaen" w:eastAsia="Times New Roman" w:hAnsi="Sylfaen" w:cs="Calibri"/>
          <w:color w:val="000000"/>
          <w:lang w:val="ka-GE"/>
        </w:rPr>
        <w:t xml:space="preserve"> </w:t>
      </w:r>
      <w:r w:rsidRPr="00BB02F6">
        <w:rPr>
          <w:rFonts w:ascii="Sylfaen" w:hAnsi="Sylfaen" w:cs="Sylfaen"/>
          <w:noProof/>
          <w:szCs w:val="28"/>
        </w:rPr>
        <w:t xml:space="preserve">ათასი ლარით </w:t>
      </w:r>
      <w:r w:rsidR="008F6BF5">
        <w:rPr>
          <w:rFonts w:ascii="Sylfaen" w:hAnsi="Sylfaen" w:cs="Sylfaen"/>
          <w:noProof/>
          <w:szCs w:val="28"/>
          <w:lang w:val="ka-GE"/>
        </w:rPr>
        <w:t>მეტ</w:t>
      </w:r>
      <w:r w:rsidRPr="00BB02F6">
        <w:rPr>
          <w:rFonts w:ascii="Sylfaen" w:hAnsi="Sylfaen" w:cs="Sylfaen"/>
          <w:noProof/>
          <w:szCs w:val="28"/>
          <w:lang w:val="ka-GE"/>
        </w:rPr>
        <w:t>ია</w:t>
      </w:r>
      <w:r w:rsidRPr="00BB02F6">
        <w:rPr>
          <w:rFonts w:ascii="Sylfaen" w:hAnsi="Sylfaen" w:cs="Sylfaen"/>
          <w:noProof/>
          <w:szCs w:val="28"/>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EF3E0A" w:rsidP="00D83153">
      <w:pPr>
        <w:spacing w:after="0" w:line="240" w:lineRule="auto"/>
        <w:jc w:val="center"/>
        <w:rPr>
          <w:rFonts w:ascii="Sylfaen" w:hAnsi="Sylfaen" w:cs="Sylfaen"/>
          <w:b/>
          <w:noProof/>
          <w:sz w:val="18"/>
          <w:lang w:val="ka-GE"/>
        </w:rPr>
      </w:pPr>
      <w:r>
        <w:rPr>
          <w:noProof/>
        </w:rPr>
        <w:drawing>
          <wp:inline distT="0" distB="0" distL="0" distR="0" wp14:anchorId="70EA5C68" wp14:editId="76A3BB8D">
            <wp:extent cx="5991225" cy="1821485"/>
            <wp:effectExtent l="0" t="0" r="0" b="762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81D55" w:rsidRPr="0023085C" w:rsidRDefault="00281D55" w:rsidP="00D83153">
      <w:pPr>
        <w:spacing w:line="240" w:lineRule="auto"/>
        <w:ind w:firstLine="720"/>
        <w:jc w:val="both"/>
        <w:rPr>
          <w:rFonts w:ascii="Sylfaen" w:hAnsi="Sylfaen" w:cs="Sylfaen"/>
          <w:noProof/>
          <w:szCs w:val="28"/>
        </w:rPr>
      </w:pPr>
      <w:r w:rsidRPr="00BB02F6">
        <w:rPr>
          <w:rFonts w:ascii="Sylfaen" w:hAnsi="Sylfaen" w:cs="Sylfaen"/>
          <w:noProof/>
          <w:szCs w:val="28"/>
        </w:rPr>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Pr="0023085C">
        <w:rPr>
          <w:rFonts w:ascii="Sylfaen" w:hAnsi="Sylfaen" w:cs="Sylfaen"/>
          <w:noProof/>
          <w:szCs w:val="28"/>
        </w:rPr>
        <w:t xml:space="preserve">- </w:t>
      </w:r>
      <w:r w:rsidR="0023085C">
        <w:rPr>
          <w:rFonts w:ascii="Sylfaen" w:hAnsi="Sylfaen" w:cs="Sylfaen"/>
          <w:noProof/>
          <w:szCs w:val="28"/>
        </w:rPr>
        <w:t>93.</w:t>
      </w:r>
      <w:r w:rsidR="0023085C" w:rsidRPr="0023085C">
        <w:rPr>
          <w:rFonts w:ascii="Sylfaen" w:hAnsi="Sylfaen" w:cs="Sylfaen"/>
          <w:noProof/>
          <w:szCs w:val="28"/>
        </w:rPr>
        <w:t>4%</w:t>
      </w:r>
      <w:r w:rsidR="004514B0" w:rsidRPr="0023085C">
        <w:rPr>
          <w:rFonts w:ascii="Sylfaen" w:hAnsi="Sylfaen" w:cs="Sylfaen"/>
          <w:noProof/>
          <w:szCs w:val="28"/>
        </w:rPr>
        <w:t xml:space="preserve">, </w:t>
      </w:r>
      <w:r w:rsidRPr="0023085C">
        <w:rPr>
          <w:rFonts w:ascii="Sylfaen" w:hAnsi="Sylfaen" w:cs="Sylfaen"/>
          <w:noProof/>
          <w:szCs w:val="28"/>
        </w:rPr>
        <w:t xml:space="preserve">ხოლო </w:t>
      </w:r>
      <w:r w:rsidRPr="00BB02F6">
        <w:rPr>
          <w:rFonts w:ascii="Sylfaen" w:hAnsi="Sylfaen" w:cs="Sylfaen"/>
          <w:noProof/>
          <w:szCs w:val="28"/>
        </w:rPr>
        <w:t xml:space="preserve">„არაფინანსური აქტივების ზრდის“ მუხლით - </w:t>
      </w:r>
      <w:r w:rsidR="0023085C">
        <w:rPr>
          <w:rFonts w:ascii="Sylfaen" w:hAnsi="Sylfaen" w:cs="Sylfaen"/>
          <w:noProof/>
          <w:szCs w:val="28"/>
        </w:rPr>
        <w:t>6.</w:t>
      </w:r>
      <w:r w:rsidR="0023085C" w:rsidRPr="0023085C">
        <w:rPr>
          <w:rFonts w:ascii="Sylfaen" w:hAnsi="Sylfaen" w:cs="Sylfaen"/>
          <w:noProof/>
          <w:szCs w:val="28"/>
        </w:rPr>
        <w:t>6%</w:t>
      </w:r>
      <w:r w:rsidRPr="0023085C">
        <w:rPr>
          <w:rFonts w:ascii="Sylfaen" w:hAnsi="Sylfaen" w:cs="Sylfaen"/>
          <w:noProof/>
          <w:szCs w:val="28"/>
        </w:rPr>
        <w:t>.</w:t>
      </w:r>
    </w:p>
    <w:p w:rsidR="00741C90" w:rsidRDefault="00741C90" w:rsidP="00D83153">
      <w:pPr>
        <w:spacing w:after="0" w:line="240" w:lineRule="auto"/>
        <w:jc w:val="center"/>
        <w:rPr>
          <w:rFonts w:ascii="Sylfaen" w:hAnsi="Sylfaen" w:cs="Sylfaen"/>
          <w:b/>
          <w:noProof/>
          <w:szCs w:val="28"/>
        </w:rPr>
      </w:pPr>
    </w:p>
    <w:p w:rsidR="00281D55" w:rsidRDefault="00281D55" w:rsidP="00D83153">
      <w:pPr>
        <w:spacing w:after="0" w:line="240" w:lineRule="auto"/>
        <w:jc w:val="center"/>
        <w:rPr>
          <w:rFonts w:ascii="Sylfaen" w:hAnsi="Sylfaen" w:cs="Sylfaen"/>
          <w:b/>
          <w:noProof/>
          <w:szCs w:val="28"/>
        </w:rPr>
      </w:pPr>
      <w:r w:rsidRPr="00BB02F6">
        <w:rPr>
          <w:rFonts w:ascii="Sylfaen" w:hAnsi="Sylfaen" w:cs="Sylfaen"/>
          <w:b/>
          <w:noProof/>
          <w:szCs w:val="28"/>
        </w:rPr>
        <w:t>საქართველოს განათლების, მეცნიერებისა და ახალგაზრდობის სამინისტრო</w:t>
      </w:r>
    </w:p>
    <w:p w:rsidR="00744154" w:rsidRPr="00BB02F6" w:rsidRDefault="00744154" w:rsidP="00D83153">
      <w:pPr>
        <w:spacing w:after="0" w:line="240" w:lineRule="auto"/>
        <w:jc w:val="center"/>
        <w:rPr>
          <w:rFonts w:ascii="Sylfaen" w:hAnsi="Sylfaen" w:cs="Sylfaen"/>
          <w:b/>
          <w:noProof/>
          <w:szCs w:val="28"/>
        </w:rPr>
      </w:pPr>
    </w:p>
    <w:p w:rsidR="00281D55" w:rsidRPr="00EF3E0A"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 xml:space="preserve">საქართველოს განათლების, მეცნიერებისა და ახალგაზრდობის სამინისტროსათვის </w:t>
      </w:r>
      <w:r w:rsidR="00BC790D">
        <w:rPr>
          <w:rFonts w:ascii="Sylfaen" w:hAnsi="Sylfaen" w:cs="Sylfaen"/>
          <w:noProof/>
          <w:szCs w:val="28"/>
        </w:rPr>
        <w:t>2024 წლის 12 თვეში</w:t>
      </w:r>
      <w:r w:rsidRPr="00BB02F6">
        <w:rPr>
          <w:rFonts w:ascii="Sylfaen" w:hAnsi="Sylfaen" w:cs="Sylfaen"/>
          <w:noProof/>
          <w:szCs w:val="28"/>
        </w:rPr>
        <w:t xml:space="preserve"> სახელმწიფო ბიუჯეტით გამოყოფილმა დაზუსტებულმა ასიგნებებმა </w:t>
      </w:r>
      <w:r w:rsidRPr="00EF3E0A">
        <w:rPr>
          <w:rFonts w:ascii="Sylfaen" w:hAnsi="Sylfaen" w:cs="Sylfaen"/>
          <w:noProof/>
          <w:szCs w:val="28"/>
        </w:rPr>
        <w:t xml:space="preserve">შეადგინა </w:t>
      </w:r>
      <w:r w:rsidR="00EF3E0A" w:rsidRPr="00EF3E0A">
        <w:rPr>
          <w:rFonts w:ascii="Sylfaen" w:eastAsia="Times New Roman" w:hAnsi="Sylfaen" w:cs="Calibri"/>
          <w:bCs/>
          <w:color w:val="000000"/>
        </w:rPr>
        <w:t>2 545 044.0</w:t>
      </w:r>
      <w:r w:rsidRPr="00EF3E0A">
        <w:rPr>
          <w:rFonts w:ascii="Sylfaen" w:hAnsi="Sylfaen" w:cs="Sylfaen"/>
          <w:noProof/>
          <w:szCs w:val="28"/>
        </w:rPr>
        <w:t xml:space="preserve"> ათასი ლარი, ხოლო ფაქტიურმა დაფინანსებამ - </w:t>
      </w:r>
      <w:r w:rsidR="00EF3E0A" w:rsidRPr="00EF3E0A">
        <w:rPr>
          <w:rFonts w:ascii="Sylfaen" w:eastAsia="Times New Roman" w:hAnsi="Sylfaen" w:cs="Calibri"/>
          <w:bCs/>
          <w:color w:val="000000"/>
        </w:rPr>
        <w:t>2 564 612.8</w:t>
      </w:r>
      <w:r w:rsidRPr="00EF3E0A">
        <w:rPr>
          <w:rFonts w:ascii="Sylfaen" w:hAnsi="Sylfaen" w:cs="Sylfaen"/>
          <w:noProof/>
          <w:szCs w:val="28"/>
        </w:rPr>
        <w:t xml:space="preserve"> ათასი ლარი, რაც 2023 წლის შესაბამის </w:t>
      </w:r>
      <w:r w:rsidR="00A97452" w:rsidRPr="00EF3E0A">
        <w:rPr>
          <w:rFonts w:ascii="Sylfaen" w:hAnsi="Sylfaen" w:cs="Sylfaen"/>
          <w:noProof/>
          <w:szCs w:val="28"/>
          <w:lang w:val="ka-GE"/>
        </w:rPr>
        <w:t xml:space="preserve">მაჩვენებელზე </w:t>
      </w:r>
      <w:r w:rsidR="00EF3E0A">
        <w:rPr>
          <w:rFonts w:ascii="Sylfaen" w:eastAsia="Times New Roman" w:hAnsi="Sylfaen" w:cs="Calibri"/>
          <w:color w:val="000000"/>
        </w:rPr>
        <w:t>478 417.</w:t>
      </w:r>
      <w:r w:rsidR="00EF3E0A" w:rsidRPr="00EF3E0A">
        <w:rPr>
          <w:rFonts w:ascii="Sylfaen" w:eastAsia="Times New Roman" w:hAnsi="Sylfaen" w:cs="Calibri"/>
          <w:color w:val="000000"/>
        </w:rPr>
        <w:t>0</w:t>
      </w:r>
      <w:r w:rsidR="00EF3E0A" w:rsidRPr="00EF3E0A">
        <w:rPr>
          <w:rFonts w:ascii="Sylfaen" w:hAnsi="Sylfaen" w:cs="Sylfaen"/>
          <w:noProof/>
          <w:szCs w:val="28"/>
        </w:rPr>
        <w:t xml:space="preserve"> </w:t>
      </w:r>
      <w:r w:rsidRPr="00EF3E0A">
        <w:rPr>
          <w:rFonts w:ascii="Sylfaen" w:hAnsi="Sylfaen" w:cs="Sylfaen"/>
          <w:noProof/>
          <w:szCs w:val="28"/>
        </w:rPr>
        <w:t>ათასი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EF3E0A" w:rsidP="00D83153">
      <w:pPr>
        <w:tabs>
          <w:tab w:val="left" w:pos="540"/>
          <w:tab w:val="left" w:pos="1710"/>
        </w:tabs>
        <w:spacing w:after="0" w:line="240" w:lineRule="auto"/>
        <w:jc w:val="center"/>
        <w:rPr>
          <w:rFonts w:ascii="Sylfaen" w:hAnsi="Sylfaen" w:cs="Sylfaen"/>
          <w:noProof/>
          <w:szCs w:val="28"/>
        </w:rPr>
      </w:pPr>
      <w:r>
        <w:rPr>
          <w:noProof/>
        </w:rPr>
        <w:drawing>
          <wp:inline distT="0" distB="0" distL="0" distR="0" wp14:anchorId="27EE2DB1" wp14:editId="30E4C54F">
            <wp:extent cx="5943600" cy="1978925"/>
            <wp:effectExtent l="0" t="0" r="0" b="254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B40F1" w:rsidRDefault="00281D55" w:rsidP="00D83153">
      <w:pPr>
        <w:spacing w:line="240" w:lineRule="auto"/>
        <w:jc w:val="both"/>
        <w:rPr>
          <w:rFonts w:ascii="Sylfaen" w:hAnsi="Sylfaen" w:cs="Sylfaen"/>
          <w:noProof/>
          <w:szCs w:val="28"/>
        </w:rPr>
      </w:pPr>
      <w:r w:rsidRPr="00BB02F6">
        <w:rPr>
          <w:rFonts w:ascii="Sylfaen" w:hAnsi="Sylfaen" w:cs="Sylfaen"/>
          <w:noProof/>
          <w:szCs w:val="28"/>
        </w:rPr>
        <w:tab/>
      </w:r>
    </w:p>
    <w:p w:rsidR="00281D55" w:rsidRPr="0023085C" w:rsidRDefault="00281D55" w:rsidP="001B40F1">
      <w:pPr>
        <w:spacing w:line="240" w:lineRule="auto"/>
        <w:ind w:firstLine="720"/>
        <w:jc w:val="both"/>
        <w:rPr>
          <w:rFonts w:ascii="Sylfaen" w:hAnsi="Sylfaen" w:cs="Sylfaen"/>
          <w:noProof/>
          <w:szCs w:val="28"/>
        </w:rPr>
      </w:pPr>
      <w:r w:rsidRPr="00BB02F6">
        <w:rPr>
          <w:rFonts w:ascii="Sylfaen" w:hAnsi="Sylfaen" w:cs="Sylfaen"/>
          <w:noProof/>
          <w:szCs w:val="28"/>
        </w:rPr>
        <w:t>საქართველოს განათლების, მეცნიერებისა და ახალგაზრდობის</w:t>
      </w:r>
      <w:r w:rsidRPr="0023085C">
        <w:rPr>
          <w:rFonts w:ascii="Sylfaen" w:hAnsi="Sylfaen" w:cs="Sylfaen"/>
          <w:noProof/>
          <w:szCs w:val="28"/>
        </w:rPr>
        <w:t xml:space="preserve"> </w:t>
      </w:r>
      <w:r w:rsidRPr="00BB02F6">
        <w:rPr>
          <w:rFonts w:ascii="Sylfaen" w:hAnsi="Sylfaen" w:cs="Sylfaen"/>
          <w:noProof/>
          <w:szCs w:val="28"/>
        </w:rPr>
        <w:t>სამინისტროსათვის გამოყოფილ</w:t>
      </w:r>
      <w:r w:rsidRPr="0023085C">
        <w:rPr>
          <w:rFonts w:ascii="Sylfaen" w:hAnsi="Sylfaen" w:cs="Sylfaen"/>
          <w:noProof/>
          <w:szCs w:val="28"/>
        </w:rPr>
        <w:t xml:space="preserve"> </w:t>
      </w:r>
      <w:r w:rsidRPr="00BB02F6">
        <w:rPr>
          <w:rFonts w:ascii="Sylfaen" w:hAnsi="Sylfaen" w:cs="Sylfaen"/>
          <w:noProof/>
          <w:szCs w:val="28"/>
        </w:rPr>
        <w:t>სახსრებში</w:t>
      </w:r>
      <w:r w:rsidRPr="0023085C">
        <w:rPr>
          <w:rFonts w:ascii="Sylfaen" w:hAnsi="Sylfaen" w:cs="Sylfaen"/>
          <w:noProof/>
          <w:szCs w:val="28"/>
        </w:rPr>
        <w:t xml:space="preserve"> „ხარჯების“ </w:t>
      </w:r>
      <w:r w:rsidRPr="00BB02F6">
        <w:rPr>
          <w:rFonts w:ascii="Sylfaen" w:hAnsi="Sylfaen" w:cs="Sylfaen"/>
          <w:noProof/>
          <w:szCs w:val="28"/>
        </w:rPr>
        <w:t>მუხლის</w:t>
      </w:r>
      <w:r w:rsidRPr="0023085C">
        <w:rPr>
          <w:rFonts w:ascii="Sylfaen" w:hAnsi="Sylfaen" w:cs="Sylfaen"/>
          <w:noProof/>
          <w:szCs w:val="28"/>
        </w:rPr>
        <w:t xml:space="preserve"> </w:t>
      </w:r>
      <w:r w:rsidRPr="00BB02F6">
        <w:rPr>
          <w:rFonts w:ascii="Sylfaen" w:hAnsi="Sylfaen" w:cs="Sylfaen"/>
          <w:noProof/>
          <w:szCs w:val="28"/>
        </w:rPr>
        <w:t>საკასო</w:t>
      </w:r>
      <w:r w:rsidRPr="0023085C">
        <w:rPr>
          <w:rFonts w:ascii="Sylfaen" w:hAnsi="Sylfaen" w:cs="Sylfaen"/>
          <w:noProof/>
          <w:szCs w:val="28"/>
        </w:rPr>
        <w:t xml:space="preserve"> </w:t>
      </w:r>
      <w:r w:rsidRPr="00BB02F6">
        <w:rPr>
          <w:rFonts w:ascii="Sylfaen" w:hAnsi="Sylfaen" w:cs="Sylfaen"/>
          <w:noProof/>
          <w:szCs w:val="28"/>
        </w:rPr>
        <w:t xml:space="preserve">შესრულებამ შეადგინა </w:t>
      </w:r>
      <w:r w:rsidR="0023085C">
        <w:rPr>
          <w:rFonts w:ascii="Sylfaen" w:hAnsi="Sylfaen" w:cs="Sylfaen"/>
          <w:noProof/>
          <w:szCs w:val="28"/>
        </w:rPr>
        <w:t>82.</w:t>
      </w:r>
      <w:r w:rsidR="0023085C" w:rsidRPr="0023085C">
        <w:rPr>
          <w:rFonts w:ascii="Sylfaen" w:hAnsi="Sylfaen" w:cs="Sylfaen"/>
          <w:noProof/>
          <w:szCs w:val="28"/>
        </w:rPr>
        <w:t>6%</w:t>
      </w:r>
      <w:r w:rsidR="004514B0" w:rsidRPr="0023085C">
        <w:rPr>
          <w:rFonts w:ascii="Sylfaen" w:hAnsi="Sylfaen" w:cs="Sylfaen"/>
          <w:noProof/>
          <w:szCs w:val="28"/>
        </w:rPr>
        <w:t xml:space="preserve">, </w:t>
      </w:r>
      <w:r w:rsidRPr="00BB02F6">
        <w:rPr>
          <w:rFonts w:ascii="Sylfaen" w:hAnsi="Sylfaen" w:cs="Sylfaen"/>
          <w:noProof/>
          <w:szCs w:val="28"/>
        </w:rPr>
        <w:t xml:space="preserve">ხოლო „არაფინანსური აქტივების ზრდის“ მუხლით - </w:t>
      </w:r>
      <w:r w:rsidR="0023085C">
        <w:rPr>
          <w:rFonts w:ascii="Sylfaen" w:hAnsi="Sylfaen" w:cs="Sylfaen"/>
          <w:noProof/>
          <w:szCs w:val="28"/>
        </w:rPr>
        <w:t>17.</w:t>
      </w:r>
      <w:r w:rsidR="0023085C" w:rsidRPr="0023085C">
        <w:rPr>
          <w:rFonts w:ascii="Sylfaen" w:hAnsi="Sylfaen" w:cs="Sylfaen"/>
          <w:noProof/>
          <w:szCs w:val="28"/>
        </w:rPr>
        <w:t>4%</w:t>
      </w:r>
      <w:r w:rsidR="004514B0" w:rsidRPr="0023085C">
        <w:rPr>
          <w:rFonts w:ascii="Sylfaen" w:hAnsi="Sylfaen" w:cs="Sylfaen"/>
          <w:noProof/>
          <w:szCs w:val="28"/>
        </w:rPr>
        <w:t>.</w:t>
      </w:r>
    </w:p>
    <w:p w:rsidR="00281D55" w:rsidRDefault="00281D55" w:rsidP="00D83153">
      <w:pPr>
        <w:spacing w:after="0" w:line="240" w:lineRule="auto"/>
        <w:jc w:val="center"/>
        <w:rPr>
          <w:rFonts w:ascii="Sylfaen" w:hAnsi="Sylfaen" w:cs="Sylfaen"/>
          <w:b/>
          <w:noProof/>
          <w:szCs w:val="28"/>
        </w:rPr>
      </w:pPr>
      <w:r w:rsidRPr="00BB02F6">
        <w:rPr>
          <w:rFonts w:ascii="Sylfaen" w:hAnsi="Sylfaen" w:cs="Sylfaen"/>
          <w:b/>
          <w:noProof/>
          <w:szCs w:val="28"/>
        </w:rPr>
        <w:lastRenderedPageBreak/>
        <w:t>საქართველოს კულტურისა და სპორტის სამინისტრო</w:t>
      </w:r>
    </w:p>
    <w:p w:rsidR="001B40F1" w:rsidRPr="00BB02F6" w:rsidRDefault="001B40F1" w:rsidP="00D83153">
      <w:pPr>
        <w:spacing w:after="0" w:line="240" w:lineRule="auto"/>
        <w:jc w:val="center"/>
        <w:rPr>
          <w:rFonts w:ascii="Sylfaen" w:hAnsi="Sylfaen" w:cs="Sylfaen"/>
          <w:b/>
          <w:noProof/>
          <w:szCs w:val="28"/>
        </w:rPr>
      </w:pPr>
    </w:p>
    <w:p w:rsidR="00281D55" w:rsidRPr="00EF3E0A"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 კულტურის</w:t>
      </w:r>
      <w:r w:rsidRPr="00BB02F6">
        <w:rPr>
          <w:rFonts w:ascii="Sylfaen" w:hAnsi="Sylfaen" w:cs="Sylfaen"/>
          <w:noProof/>
          <w:szCs w:val="28"/>
          <w:lang w:val="ka-GE"/>
        </w:rPr>
        <w:t>ა და</w:t>
      </w:r>
      <w:r w:rsidRPr="00BB02F6">
        <w:rPr>
          <w:rFonts w:ascii="Sylfaen" w:hAnsi="Sylfaen" w:cs="Sylfaen"/>
          <w:noProof/>
          <w:szCs w:val="28"/>
        </w:rPr>
        <w:t xml:space="preserve"> სპორტის სამინისტროსათვის </w:t>
      </w:r>
      <w:r w:rsidR="00BC790D">
        <w:rPr>
          <w:rFonts w:ascii="Sylfaen" w:hAnsi="Sylfaen" w:cs="Sylfaen"/>
          <w:noProof/>
          <w:szCs w:val="28"/>
        </w:rPr>
        <w:t>2024 წლის 12 თვეში</w:t>
      </w:r>
      <w:r w:rsidRPr="00BB02F6">
        <w:rPr>
          <w:rFonts w:ascii="Sylfaen" w:hAnsi="Sylfaen" w:cs="Sylfaen"/>
          <w:noProof/>
          <w:szCs w:val="28"/>
        </w:rPr>
        <w:t xml:space="preserve"> სახელმწიფო ბიუჯეტით გამოყოფილმა დაზუსტებულმა ასიგნებებმა შეადგინა </w:t>
      </w:r>
      <w:r w:rsidR="00EF3E0A" w:rsidRPr="00EF3E0A">
        <w:rPr>
          <w:rFonts w:ascii="Sylfaen" w:eastAsia="Times New Roman" w:hAnsi="Sylfaen" w:cs="Calibri"/>
          <w:bCs/>
          <w:color w:val="000000"/>
        </w:rPr>
        <w:t>522 700.7</w:t>
      </w:r>
      <w:r w:rsidRPr="00EF3E0A">
        <w:rPr>
          <w:rFonts w:ascii="Sylfaen" w:hAnsi="Sylfaen" w:cs="Sylfaen"/>
          <w:noProof/>
          <w:szCs w:val="28"/>
          <w:lang w:val="ka-GE"/>
        </w:rPr>
        <w:t xml:space="preserve"> </w:t>
      </w:r>
      <w:r w:rsidRPr="00EF3E0A">
        <w:rPr>
          <w:rFonts w:ascii="Sylfaen" w:hAnsi="Sylfaen" w:cs="Sylfaen"/>
          <w:noProof/>
          <w:szCs w:val="28"/>
        </w:rPr>
        <w:t xml:space="preserve">ათასი ლარი, ხოლო ფაქტიურმა დაფინანსებამ - </w:t>
      </w:r>
      <w:r w:rsidR="00EF3E0A" w:rsidRPr="00EF3E0A">
        <w:rPr>
          <w:rFonts w:ascii="Sylfaen" w:eastAsia="Times New Roman" w:hAnsi="Sylfaen" w:cs="Calibri"/>
          <w:bCs/>
          <w:color w:val="000000"/>
        </w:rPr>
        <w:t>525 975.7</w:t>
      </w:r>
      <w:r w:rsidRPr="00EF3E0A">
        <w:rPr>
          <w:rFonts w:ascii="Sylfaen" w:eastAsia="Times New Roman" w:hAnsi="Sylfaen" w:cs="Calibri"/>
          <w:bCs/>
          <w:color w:val="000000"/>
          <w:lang w:val="ka-GE"/>
        </w:rPr>
        <w:t xml:space="preserve"> </w:t>
      </w:r>
      <w:r w:rsidRPr="00EF3E0A">
        <w:rPr>
          <w:rFonts w:ascii="Sylfaen" w:hAnsi="Sylfaen" w:cs="Sylfaen"/>
          <w:noProof/>
          <w:szCs w:val="28"/>
        </w:rPr>
        <w:t xml:space="preserve">ათასი ლარი, რაც 2023 წლის შესაბამის მაჩვენებელზე </w:t>
      </w:r>
      <w:r w:rsidR="00EF3E0A">
        <w:rPr>
          <w:rFonts w:ascii="Sylfaen" w:eastAsia="Times New Roman" w:hAnsi="Sylfaen" w:cs="Calibri"/>
          <w:color w:val="000000"/>
        </w:rPr>
        <w:t>61 570.</w:t>
      </w:r>
      <w:r w:rsidR="00F91FD6">
        <w:rPr>
          <w:rFonts w:ascii="Sylfaen" w:eastAsia="Times New Roman" w:hAnsi="Sylfaen" w:cs="Calibri"/>
          <w:color w:val="000000"/>
        </w:rPr>
        <w:t>7</w:t>
      </w:r>
      <w:r w:rsidRPr="00EF3E0A">
        <w:rPr>
          <w:rFonts w:ascii="Sylfaen" w:eastAsia="Times New Roman" w:hAnsi="Sylfaen" w:cs="Calibri"/>
          <w:color w:val="000000"/>
          <w:lang w:val="ka-GE"/>
        </w:rPr>
        <w:t xml:space="preserve"> </w:t>
      </w:r>
      <w:r w:rsidRPr="00EF3E0A">
        <w:rPr>
          <w:rFonts w:ascii="Sylfaen" w:hAnsi="Sylfaen" w:cs="Sylfaen"/>
          <w:noProof/>
          <w:szCs w:val="28"/>
        </w:rPr>
        <w:t>ათასი</w:t>
      </w:r>
      <w:r w:rsidRPr="00BB02F6">
        <w:rPr>
          <w:rFonts w:ascii="Sylfaen" w:hAnsi="Sylfaen" w:cs="Sylfaen"/>
          <w:noProof/>
          <w:szCs w:val="28"/>
        </w:rPr>
        <w:t xml:space="preserve"> ლარით </w:t>
      </w:r>
      <w:r w:rsidRPr="00BB02F6">
        <w:rPr>
          <w:rFonts w:ascii="Sylfaen" w:hAnsi="Sylfaen" w:cs="Sylfaen"/>
          <w:noProof/>
          <w:szCs w:val="28"/>
          <w:lang w:val="ka-GE"/>
        </w:rPr>
        <w:t>მეტია</w:t>
      </w:r>
      <w:r w:rsidRPr="00BB02F6">
        <w:rPr>
          <w:rFonts w:ascii="Sylfaen" w:hAnsi="Sylfaen" w:cs="Sylfaen"/>
          <w:noProof/>
          <w:szCs w:val="28"/>
        </w:rPr>
        <w:t>.</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EF3E0A" w:rsidP="00D83153">
      <w:pPr>
        <w:spacing w:after="0" w:line="240" w:lineRule="auto"/>
        <w:jc w:val="center"/>
        <w:rPr>
          <w:rFonts w:ascii="Sylfaen" w:hAnsi="Sylfaen" w:cs="Sylfaen"/>
          <w:noProof/>
          <w:szCs w:val="28"/>
        </w:rPr>
      </w:pPr>
      <w:r>
        <w:rPr>
          <w:noProof/>
        </w:rPr>
        <w:drawing>
          <wp:inline distT="0" distB="0" distL="0" distR="0" wp14:anchorId="3C59E3BC" wp14:editId="5F2EB6FA">
            <wp:extent cx="5943600" cy="2067636"/>
            <wp:effectExtent l="0" t="0" r="0" b="889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281D55" w:rsidRPr="00BB02F6"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szCs w:val="28"/>
        </w:rPr>
        <w:t>საქართველოს კულტურის</w:t>
      </w:r>
      <w:r w:rsidRPr="00BB02F6">
        <w:rPr>
          <w:rFonts w:ascii="Sylfaen" w:hAnsi="Sylfaen" w:cs="Sylfaen"/>
          <w:noProof/>
          <w:szCs w:val="28"/>
          <w:lang w:val="ka-GE"/>
        </w:rPr>
        <w:t>ა და</w:t>
      </w:r>
      <w:r w:rsidRPr="00BB02F6">
        <w:rPr>
          <w:rFonts w:ascii="Sylfaen" w:hAnsi="Sylfaen" w:cs="Sylfaen"/>
          <w:noProof/>
          <w:szCs w:val="28"/>
        </w:rPr>
        <w:t xml:space="preserve"> სპორტის სამინისტროსათვის გამოყოფილ</w:t>
      </w:r>
      <w:r w:rsidRPr="00BB02F6">
        <w:rPr>
          <w:rFonts w:ascii="Sylfaen" w:hAnsi="Sylfaen"/>
          <w:noProof/>
          <w:szCs w:val="28"/>
        </w:rPr>
        <w:t xml:space="preserve"> </w:t>
      </w:r>
      <w:r w:rsidRPr="00BB02F6">
        <w:rPr>
          <w:rFonts w:ascii="Sylfaen" w:hAnsi="Sylfaen" w:cs="Sylfaen"/>
          <w:noProof/>
          <w:szCs w:val="28"/>
        </w:rPr>
        <w:t>სახსრებში</w:t>
      </w:r>
      <w:r w:rsidRPr="00BB02F6">
        <w:rPr>
          <w:rFonts w:ascii="Sylfaen" w:hAnsi="Sylfaen"/>
          <w:noProof/>
          <w:szCs w:val="28"/>
        </w:rPr>
        <w:t xml:space="preserve"> </w:t>
      </w:r>
      <w:r w:rsidRPr="00BB02F6">
        <w:rPr>
          <w:rFonts w:ascii="Sylfaen" w:hAnsi="Sylfaen"/>
          <w:noProof/>
          <w:szCs w:val="28"/>
          <w:lang w:val="ka-GE"/>
        </w:rPr>
        <w:t>„</w:t>
      </w:r>
      <w:r w:rsidRPr="00BB02F6">
        <w:rPr>
          <w:rFonts w:ascii="Sylfaen" w:hAnsi="Sylfaen"/>
          <w:noProof/>
          <w:szCs w:val="28"/>
        </w:rPr>
        <w:t xml:space="preserve">ხარჯების“ </w:t>
      </w:r>
      <w:r w:rsidRPr="00BB02F6">
        <w:rPr>
          <w:rFonts w:ascii="Sylfaen" w:hAnsi="Sylfaen" w:cs="Sylfaen"/>
          <w:noProof/>
          <w:szCs w:val="28"/>
        </w:rPr>
        <w:t>მუხლის</w:t>
      </w:r>
      <w:r w:rsidRPr="00BB02F6">
        <w:rPr>
          <w:rFonts w:ascii="Sylfaen" w:hAnsi="Sylfaen"/>
          <w:noProof/>
          <w:szCs w:val="28"/>
        </w:rPr>
        <w:t xml:space="preserve"> </w:t>
      </w:r>
      <w:r w:rsidRPr="00BB02F6">
        <w:rPr>
          <w:rFonts w:ascii="Sylfaen" w:hAnsi="Sylfaen" w:cs="Sylfaen"/>
          <w:noProof/>
          <w:szCs w:val="28"/>
        </w:rPr>
        <w:t>საკასო</w:t>
      </w:r>
      <w:r w:rsidRPr="00BB02F6">
        <w:rPr>
          <w:rFonts w:ascii="Sylfaen" w:hAnsi="Sylfaen"/>
          <w:noProof/>
          <w:szCs w:val="28"/>
        </w:rPr>
        <w:t xml:space="preserve"> </w:t>
      </w:r>
      <w:r w:rsidRPr="00BB02F6">
        <w:rPr>
          <w:rFonts w:ascii="Sylfaen" w:hAnsi="Sylfaen" w:cs="Sylfaen"/>
          <w:noProof/>
          <w:szCs w:val="28"/>
        </w:rPr>
        <w:t>შესრულებამ</w:t>
      </w:r>
      <w:r w:rsidRPr="00BB02F6">
        <w:rPr>
          <w:rFonts w:ascii="Sylfaen" w:hAnsi="Sylfaen"/>
          <w:noProof/>
          <w:szCs w:val="28"/>
        </w:rPr>
        <w:t xml:space="preserve"> </w:t>
      </w:r>
      <w:r w:rsidRPr="00BB02F6">
        <w:rPr>
          <w:rFonts w:ascii="Sylfaen" w:hAnsi="Sylfaen" w:cs="Sylfaen"/>
          <w:noProof/>
          <w:szCs w:val="28"/>
        </w:rPr>
        <w:t xml:space="preserve">შეადგინა </w:t>
      </w:r>
      <w:r w:rsidR="0023085C">
        <w:rPr>
          <w:rFonts w:ascii="Sylfaen" w:eastAsia="Times New Roman" w:hAnsi="Sylfaen" w:cs="Calibri"/>
        </w:rPr>
        <w:t>86.0</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cs="Sylfaen"/>
          <w:noProof/>
          <w:szCs w:val="28"/>
        </w:rPr>
        <w:t xml:space="preserve">„არაფინანსური აქტივების ზრდის“ მუხლით - </w:t>
      </w:r>
      <w:r w:rsidR="0023085C">
        <w:rPr>
          <w:rFonts w:ascii="Sylfaen" w:eastAsia="Times New Roman" w:hAnsi="Sylfaen" w:cs="Calibri"/>
        </w:rPr>
        <w:t>13</w:t>
      </w:r>
      <w:r w:rsidR="004514B0" w:rsidRPr="00BB02F6">
        <w:rPr>
          <w:rFonts w:ascii="Sylfaen" w:eastAsia="Times New Roman" w:hAnsi="Sylfaen" w:cs="Calibri"/>
        </w:rPr>
        <w:t>.0%</w:t>
      </w:r>
      <w:r w:rsidR="004514B0" w:rsidRPr="00BB02F6">
        <w:rPr>
          <w:rFonts w:ascii="Sylfaen" w:eastAsia="Times New Roman" w:hAnsi="Sylfaen" w:cs="Calibri"/>
          <w:lang w:val="ka-GE"/>
        </w:rPr>
        <w:t xml:space="preserve">, </w:t>
      </w:r>
      <w:r w:rsidRPr="00BB02F6">
        <w:rPr>
          <w:rFonts w:ascii="Sylfaen" w:hAnsi="Sylfaen" w:cs="Sylfaen"/>
          <w:noProof/>
          <w:szCs w:val="28"/>
          <w:lang w:val="ka-GE"/>
        </w:rPr>
        <w:t xml:space="preserve">ხოლო ვალდებულებების კლების მუხლით - </w:t>
      </w:r>
      <w:r w:rsidR="0023085C">
        <w:rPr>
          <w:rFonts w:ascii="Sylfaen" w:eastAsia="Times New Roman" w:hAnsi="Sylfaen" w:cs="Calibri"/>
        </w:rPr>
        <w:t>1.0</w:t>
      </w:r>
      <w:r w:rsidR="004514B0" w:rsidRPr="00BB02F6">
        <w:rPr>
          <w:rFonts w:ascii="Sylfaen" w:eastAsia="Times New Roman" w:hAnsi="Sylfaen" w:cs="Calibri"/>
        </w:rPr>
        <w:t>%</w:t>
      </w:r>
      <w:r w:rsidR="004514B0" w:rsidRPr="00BB02F6">
        <w:rPr>
          <w:rFonts w:ascii="Sylfaen" w:eastAsia="Times New Roman" w:hAnsi="Sylfaen" w:cs="Calibri"/>
          <w:lang w:val="ka-GE"/>
        </w:rPr>
        <w:t>.</w:t>
      </w:r>
    </w:p>
    <w:p w:rsidR="00741C90" w:rsidRDefault="00741C90" w:rsidP="00D83153">
      <w:pPr>
        <w:spacing w:after="0" w:line="240" w:lineRule="auto"/>
        <w:jc w:val="center"/>
        <w:rPr>
          <w:rFonts w:ascii="Sylfaen" w:hAnsi="Sylfaen" w:cs="Sylfaen"/>
          <w:b/>
          <w:bCs/>
          <w:noProof/>
          <w:szCs w:val="28"/>
          <w:lang w:val="ka-GE"/>
        </w:rPr>
      </w:pPr>
    </w:p>
    <w:p w:rsidR="00281D55" w:rsidRDefault="00281D55" w:rsidP="00D83153">
      <w:pPr>
        <w:spacing w:after="0" w:line="240" w:lineRule="auto"/>
        <w:jc w:val="center"/>
        <w:rPr>
          <w:rFonts w:ascii="Sylfaen" w:hAnsi="Sylfaen" w:cs="Sylfaen"/>
          <w:b/>
          <w:bCs/>
          <w:noProof/>
          <w:szCs w:val="28"/>
          <w:lang w:val="ka-GE"/>
        </w:rPr>
      </w:pPr>
      <w:r w:rsidRPr="00BB02F6">
        <w:rPr>
          <w:rFonts w:ascii="Sylfaen" w:hAnsi="Sylfaen" w:cs="Sylfaen"/>
          <w:b/>
          <w:bCs/>
          <w:noProof/>
          <w:szCs w:val="28"/>
          <w:lang w:val="ka-GE"/>
        </w:rPr>
        <w:t>საქართველოს</w:t>
      </w:r>
      <w:r w:rsidRPr="00BB02F6">
        <w:rPr>
          <w:rFonts w:ascii="Sylfaen" w:hAnsi="Sylfaen" w:cs="Arial"/>
          <w:b/>
          <w:bCs/>
          <w:noProof/>
          <w:szCs w:val="28"/>
          <w:lang w:val="ka-GE"/>
        </w:rPr>
        <w:t xml:space="preserve"> </w:t>
      </w:r>
      <w:r w:rsidRPr="00BB02F6">
        <w:rPr>
          <w:rFonts w:ascii="Sylfaen" w:hAnsi="Sylfaen" w:cs="Sylfaen"/>
          <w:b/>
          <w:bCs/>
          <w:noProof/>
          <w:szCs w:val="28"/>
          <w:lang w:val="ka-GE"/>
        </w:rPr>
        <w:t>დაზვერვის</w:t>
      </w:r>
      <w:r w:rsidRPr="00BB02F6">
        <w:rPr>
          <w:rFonts w:ascii="Sylfaen" w:hAnsi="Sylfaen" w:cs="Arial"/>
          <w:b/>
          <w:bCs/>
          <w:noProof/>
          <w:szCs w:val="28"/>
          <w:lang w:val="ka-GE"/>
        </w:rPr>
        <w:t xml:space="preserve"> </w:t>
      </w:r>
      <w:r w:rsidRPr="00BB02F6">
        <w:rPr>
          <w:rFonts w:ascii="Sylfaen" w:hAnsi="Sylfaen" w:cs="Sylfaen"/>
          <w:b/>
          <w:bCs/>
          <w:noProof/>
          <w:szCs w:val="28"/>
          <w:lang w:val="ka-GE"/>
        </w:rPr>
        <w:t>სამსახური</w:t>
      </w:r>
    </w:p>
    <w:p w:rsidR="001B40F1" w:rsidRPr="00741C90" w:rsidRDefault="001B40F1" w:rsidP="00D83153">
      <w:pPr>
        <w:spacing w:after="0" w:line="240" w:lineRule="auto"/>
        <w:jc w:val="center"/>
        <w:rPr>
          <w:rFonts w:ascii="Sylfaen" w:hAnsi="Sylfaen" w:cs="Sylfaen"/>
          <w:b/>
          <w:bCs/>
          <w:noProof/>
          <w:szCs w:val="28"/>
          <w:lang w:val="ka-GE"/>
        </w:rPr>
      </w:pPr>
    </w:p>
    <w:p w:rsidR="00281D55" w:rsidRPr="000B6E63" w:rsidRDefault="00281D55" w:rsidP="00D83153">
      <w:pPr>
        <w:spacing w:line="240" w:lineRule="auto"/>
        <w:jc w:val="both"/>
        <w:rPr>
          <w:rFonts w:ascii="Sylfaen" w:eastAsia="Times New Roman" w:hAnsi="Sylfaen" w:cs="Calibri"/>
          <w:color w:val="000000"/>
        </w:rPr>
      </w:pPr>
      <w:r w:rsidRPr="00BB02F6">
        <w:rPr>
          <w:rFonts w:ascii="Sylfaen" w:hAnsi="Sylfaen"/>
          <w:noProof/>
          <w:szCs w:val="28"/>
          <w:lang w:val="ka-GE"/>
        </w:rPr>
        <w:tab/>
      </w:r>
      <w:r w:rsidRPr="00BB02F6">
        <w:rPr>
          <w:rFonts w:ascii="Sylfaen" w:hAnsi="Sylfaen" w:cs="Sylfaen"/>
          <w:noProof/>
          <w:szCs w:val="28"/>
          <w:lang w:val="ka-GE"/>
        </w:rPr>
        <w:t>საქართველოს</w:t>
      </w:r>
      <w:r w:rsidRPr="00BB02F6">
        <w:rPr>
          <w:rFonts w:ascii="Sylfaen" w:hAnsi="Sylfaen"/>
          <w:noProof/>
          <w:szCs w:val="28"/>
          <w:lang w:val="ka-GE"/>
        </w:rPr>
        <w:t xml:space="preserve"> </w:t>
      </w:r>
      <w:r w:rsidRPr="00BB02F6">
        <w:rPr>
          <w:rFonts w:ascii="Sylfaen" w:hAnsi="Sylfaen" w:cs="Sylfaen"/>
          <w:noProof/>
          <w:szCs w:val="28"/>
          <w:lang w:val="ka-GE"/>
        </w:rPr>
        <w:t>დაზვერვის სამსახურისათვის</w:t>
      </w:r>
      <w:r w:rsidRPr="00BB02F6">
        <w:rPr>
          <w:rFonts w:ascii="Sylfaen" w:hAnsi="Sylfaen"/>
          <w:noProof/>
          <w:szCs w:val="28"/>
          <w:lang w:val="ka-GE"/>
        </w:rPr>
        <w:t xml:space="preserve"> </w:t>
      </w:r>
      <w:r w:rsidR="00BC790D" w:rsidRPr="000B6E63">
        <w:rPr>
          <w:rFonts w:ascii="Sylfaen" w:hAnsi="Sylfaen"/>
          <w:noProof/>
          <w:szCs w:val="28"/>
          <w:lang w:val="ka-GE"/>
        </w:rPr>
        <w:t>2024 წლის 12 თვეში</w:t>
      </w:r>
      <w:r w:rsidRPr="000B6E63">
        <w:rPr>
          <w:rFonts w:ascii="Sylfaen" w:hAnsi="Sylfaen"/>
          <w:noProof/>
          <w:szCs w:val="28"/>
          <w:lang w:val="ka-GE"/>
        </w:rPr>
        <w:t xml:space="preserve"> სახელმწიფო ბიუჯეტით გამოყოფილმა დაზუსტებულმა ასიგნებებმა</w:t>
      </w:r>
      <w:r w:rsidRPr="000B6E63">
        <w:rPr>
          <w:rFonts w:ascii="Sylfaen" w:hAnsi="Sylfaen" w:cs="Sylfaen"/>
          <w:noProof/>
          <w:szCs w:val="28"/>
          <w:lang w:val="ka-GE"/>
        </w:rPr>
        <w:t xml:space="preserve"> </w:t>
      </w:r>
      <w:r w:rsidRPr="000B6E63">
        <w:rPr>
          <w:rFonts w:ascii="Sylfaen" w:hAnsi="Sylfaen" w:cs="Sylfaen"/>
          <w:noProof/>
          <w:szCs w:val="28"/>
        </w:rPr>
        <w:t xml:space="preserve">შეადგინა </w:t>
      </w:r>
      <w:r w:rsidR="000B6E63" w:rsidRPr="000B6E63">
        <w:rPr>
          <w:rFonts w:ascii="Sylfaen" w:eastAsia="Times New Roman" w:hAnsi="Sylfaen" w:cs="Calibri"/>
          <w:bCs/>
          <w:color w:val="000000"/>
        </w:rPr>
        <w:t>21 000.0</w:t>
      </w:r>
      <w:r w:rsidRPr="000B6E63">
        <w:rPr>
          <w:rFonts w:ascii="Sylfaen" w:hAnsi="Sylfaen" w:cs="Sylfaen"/>
          <w:noProof/>
          <w:szCs w:val="28"/>
          <w:lang w:val="ka-GE"/>
        </w:rPr>
        <w:t xml:space="preserve"> </w:t>
      </w:r>
      <w:r w:rsidRPr="000B6E63">
        <w:rPr>
          <w:rFonts w:ascii="Sylfaen" w:hAnsi="Sylfaen" w:cs="Sylfaen"/>
          <w:noProof/>
          <w:szCs w:val="28"/>
        </w:rPr>
        <w:t>ათასი ლარი, ხოლო</w:t>
      </w:r>
      <w:r w:rsidR="004317C0">
        <w:rPr>
          <w:rFonts w:ascii="Sylfaen" w:hAnsi="Sylfaen" w:cs="Sylfaen"/>
          <w:noProof/>
          <w:szCs w:val="28"/>
        </w:rPr>
        <w:t xml:space="preserve"> </w:t>
      </w:r>
      <w:r w:rsidRPr="000B6E63">
        <w:rPr>
          <w:rFonts w:ascii="Sylfaen" w:hAnsi="Sylfaen" w:cs="Sylfaen"/>
          <w:noProof/>
          <w:szCs w:val="28"/>
        </w:rPr>
        <w:t xml:space="preserve">ფაქტიურმა </w:t>
      </w:r>
      <w:r w:rsidRPr="000B6E63">
        <w:rPr>
          <w:rFonts w:ascii="Sylfaen" w:hAnsi="Sylfaen"/>
          <w:noProof/>
          <w:szCs w:val="28"/>
          <w:lang w:val="ka-GE"/>
        </w:rPr>
        <w:t xml:space="preserve">დაფინანსებამ </w:t>
      </w:r>
      <w:r w:rsidRPr="000B6E63">
        <w:rPr>
          <w:rFonts w:ascii="Sylfaen" w:hAnsi="Sylfaen"/>
          <w:noProof/>
          <w:szCs w:val="28"/>
        </w:rPr>
        <w:t>-</w:t>
      </w:r>
      <w:r w:rsidR="000B6E63" w:rsidRPr="000B6E63">
        <w:rPr>
          <w:rFonts w:ascii="Sylfaen" w:hAnsi="Sylfaen"/>
          <w:noProof/>
          <w:szCs w:val="28"/>
        </w:rPr>
        <w:t xml:space="preserve"> </w:t>
      </w:r>
      <w:r w:rsidR="000B6E63">
        <w:rPr>
          <w:rFonts w:ascii="Sylfaen" w:eastAsia="Times New Roman" w:hAnsi="Sylfaen" w:cs="Calibri"/>
          <w:bCs/>
          <w:color w:val="000000"/>
        </w:rPr>
        <w:t>21 000.</w:t>
      </w:r>
      <w:r w:rsidR="000B6E63" w:rsidRPr="000B6E63">
        <w:rPr>
          <w:rFonts w:ascii="Sylfaen" w:eastAsia="Times New Roman" w:hAnsi="Sylfaen" w:cs="Calibri"/>
          <w:bCs/>
          <w:color w:val="000000"/>
        </w:rPr>
        <w:t>0</w:t>
      </w:r>
      <w:r w:rsidRPr="000B6E63">
        <w:rPr>
          <w:rFonts w:ascii="Sylfaen" w:hAnsi="Sylfaen"/>
          <w:noProof/>
          <w:szCs w:val="28"/>
        </w:rPr>
        <w:t xml:space="preserve"> </w:t>
      </w:r>
      <w:r w:rsidRPr="000B6E63">
        <w:rPr>
          <w:rFonts w:ascii="Sylfaen" w:hAnsi="Sylfaen" w:cs="Sylfaen"/>
          <w:noProof/>
          <w:szCs w:val="28"/>
          <w:lang w:val="ka-GE"/>
        </w:rPr>
        <w:t>ათასი ლარი,</w:t>
      </w:r>
      <w:r w:rsidRPr="000B6E63">
        <w:rPr>
          <w:rFonts w:ascii="Sylfaen" w:hAnsi="Sylfaen"/>
          <w:noProof/>
          <w:szCs w:val="28"/>
          <w:lang w:val="ka-GE"/>
        </w:rPr>
        <w:t xml:space="preserve"> რაც 2023 წლის შესაბამის მაჩვენებელზე </w:t>
      </w:r>
      <w:r w:rsidR="000B6E63">
        <w:rPr>
          <w:rFonts w:ascii="Sylfaen" w:eastAsia="Times New Roman" w:hAnsi="Sylfaen" w:cs="Calibri"/>
          <w:color w:val="000000"/>
        </w:rPr>
        <w:t>3 000.</w:t>
      </w:r>
      <w:r w:rsidR="000B6E63" w:rsidRPr="000B6E63">
        <w:rPr>
          <w:rFonts w:ascii="Sylfaen" w:eastAsia="Times New Roman" w:hAnsi="Sylfaen" w:cs="Calibri"/>
          <w:color w:val="000000"/>
        </w:rPr>
        <w:t>0</w:t>
      </w:r>
      <w:r w:rsidRPr="000B6E63">
        <w:rPr>
          <w:rFonts w:ascii="Sylfaen" w:eastAsia="Times New Roman" w:hAnsi="Sylfaen" w:cs="Calibri"/>
          <w:color w:val="000000"/>
          <w:lang w:val="ka-GE"/>
        </w:rPr>
        <w:t xml:space="preserve"> </w:t>
      </w:r>
      <w:r w:rsidRPr="000B6E63">
        <w:rPr>
          <w:rFonts w:ascii="Sylfaen" w:hAnsi="Sylfaen" w:cs="Sylfaen"/>
          <w:noProof/>
          <w:szCs w:val="28"/>
          <w:lang w:val="ka-GE"/>
        </w:rPr>
        <w:t>ათასი</w:t>
      </w:r>
      <w:r w:rsidRPr="00BB02F6">
        <w:rPr>
          <w:rFonts w:ascii="Sylfaen" w:hAnsi="Sylfaen"/>
          <w:noProof/>
          <w:szCs w:val="28"/>
          <w:lang w:val="ka-GE"/>
        </w:rPr>
        <w:t xml:space="preserve"> </w:t>
      </w:r>
      <w:r w:rsidRPr="00BB02F6">
        <w:rPr>
          <w:rFonts w:ascii="Sylfaen" w:hAnsi="Sylfaen" w:cs="Sylfaen"/>
          <w:noProof/>
          <w:szCs w:val="28"/>
          <w:lang w:val="ka-GE"/>
        </w:rPr>
        <w:t>ლარით</w:t>
      </w:r>
      <w:r w:rsidRPr="00BB02F6">
        <w:rPr>
          <w:rFonts w:ascii="Sylfaen" w:hAnsi="Sylfaen"/>
          <w:noProof/>
          <w:szCs w:val="28"/>
          <w:lang w:val="ka-GE"/>
        </w:rPr>
        <w:t xml:space="preserve"> მეტია.</w:t>
      </w:r>
    </w:p>
    <w:p w:rsidR="00281D55" w:rsidRPr="00BB02F6" w:rsidRDefault="00281D55" w:rsidP="00D83153">
      <w:pPr>
        <w:spacing w:after="0" w:line="240" w:lineRule="auto"/>
        <w:jc w:val="both"/>
        <w:rPr>
          <w:rFonts w:ascii="Sylfaen" w:hAnsi="Sylfaen"/>
          <w:noProof/>
          <w:szCs w:val="28"/>
          <w:lang w:val="ka-GE"/>
        </w:rPr>
      </w:pP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4514B0" w:rsidRPr="00BB02F6" w:rsidRDefault="000B6E63" w:rsidP="00D83153">
      <w:pPr>
        <w:spacing w:line="240" w:lineRule="auto"/>
        <w:jc w:val="center"/>
        <w:rPr>
          <w:rFonts w:ascii="Sylfaen" w:hAnsi="Sylfaen"/>
          <w:b/>
          <w:noProof/>
          <w:sz w:val="18"/>
          <w:lang w:val="ka-GE"/>
        </w:rPr>
      </w:pPr>
      <w:r>
        <w:rPr>
          <w:noProof/>
        </w:rPr>
        <w:drawing>
          <wp:inline distT="0" distB="0" distL="0" distR="0" wp14:anchorId="72B36131" wp14:editId="0437C5C9">
            <wp:extent cx="5943600" cy="2121408"/>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3085C"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სსიპ - საჯარო სამსახურის ბიურო</w:t>
      </w:r>
    </w:p>
    <w:p w:rsidR="00281D55" w:rsidRPr="00BB02F6" w:rsidRDefault="00281D55" w:rsidP="00D83153">
      <w:pPr>
        <w:spacing w:line="240" w:lineRule="auto"/>
        <w:ind w:firstLine="720"/>
        <w:jc w:val="both"/>
        <w:rPr>
          <w:rFonts w:ascii="Sylfaen" w:eastAsia="Times New Roman" w:hAnsi="Sylfaen" w:cs="Calibri"/>
          <w:color w:val="000000"/>
        </w:rPr>
      </w:pPr>
      <w:r w:rsidRPr="00BB02F6">
        <w:rPr>
          <w:rFonts w:ascii="Sylfaen" w:hAnsi="Sylfaen"/>
          <w:u w:color="FF0000"/>
          <w:lang w:val="ka-GE"/>
        </w:rPr>
        <w:t xml:space="preserve">სსიპ - საჯარო სამსახურის ბიუროსათვის </w:t>
      </w:r>
      <w:r w:rsidR="00BC790D">
        <w:rPr>
          <w:rFonts w:ascii="Sylfaen" w:hAnsi="Sylfaen"/>
          <w:u w:color="FF0000"/>
          <w:lang w:val="ka-GE"/>
        </w:rPr>
        <w:t>2024 წლის 12 თვეში</w:t>
      </w:r>
      <w:r w:rsidRPr="00BB02F6">
        <w:rPr>
          <w:rFonts w:ascii="Sylfaen" w:hAnsi="Sylfaen"/>
          <w:u w:color="FF0000"/>
          <w:lang w:val="ka-GE"/>
        </w:rPr>
        <w:t xml:space="preserve"> სახელმწიფო ბიუჯეტით გამოყოფილმა დაზუსტებულმა ასიგნებებმა </w:t>
      </w:r>
      <w:r w:rsidRPr="000B6E63">
        <w:rPr>
          <w:rFonts w:ascii="Sylfaen" w:hAnsi="Sylfaen"/>
          <w:u w:color="FF0000"/>
          <w:lang w:val="ka-GE"/>
        </w:rPr>
        <w:t>შეადგინა</w:t>
      </w:r>
      <w:r w:rsidRPr="000B6E63">
        <w:rPr>
          <w:rFonts w:ascii="Sylfaen" w:hAnsi="Sylfaen"/>
          <w:u w:color="FF0000"/>
        </w:rPr>
        <w:t xml:space="preserve"> </w:t>
      </w:r>
      <w:r w:rsidRPr="000B6E63">
        <w:rPr>
          <w:rFonts w:ascii="Sylfaen" w:hAnsi="Sylfaen"/>
          <w:u w:color="FF0000"/>
          <w:lang w:val="ka-GE"/>
        </w:rPr>
        <w:t xml:space="preserve"> </w:t>
      </w:r>
      <w:r w:rsidR="000B6E63">
        <w:rPr>
          <w:rFonts w:ascii="Sylfaen" w:eastAsia="Times New Roman" w:hAnsi="Sylfaen" w:cs="Calibri"/>
          <w:bCs/>
          <w:color w:val="000000"/>
        </w:rPr>
        <w:t>1 900.</w:t>
      </w:r>
      <w:r w:rsidR="000B6E63" w:rsidRPr="000B6E63">
        <w:rPr>
          <w:rFonts w:ascii="Sylfaen" w:eastAsia="Times New Roman" w:hAnsi="Sylfaen" w:cs="Calibri"/>
          <w:bCs/>
          <w:color w:val="000000"/>
        </w:rPr>
        <w:t>0</w:t>
      </w:r>
      <w:r w:rsidRPr="000B6E63">
        <w:rPr>
          <w:rFonts w:ascii="Sylfaen" w:hAnsi="Sylfaen"/>
          <w:u w:color="FF0000"/>
          <w:lang w:val="ka-GE"/>
        </w:rPr>
        <w:t xml:space="preserve"> ათასი ლარი, ხოლო ფაქტიურმა შესრულებამ </w:t>
      </w:r>
      <w:r w:rsidRPr="000B6E63">
        <w:rPr>
          <w:rFonts w:ascii="Sylfaen" w:hAnsi="Sylfaen"/>
          <w:u w:color="FF0000"/>
        </w:rPr>
        <w:t xml:space="preserve">- </w:t>
      </w:r>
      <w:r w:rsidR="000B6E63" w:rsidRPr="000B6E63">
        <w:rPr>
          <w:rFonts w:ascii="Sylfaen" w:eastAsia="Times New Roman" w:hAnsi="Sylfaen" w:cs="Calibri"/>
          <w:bCs/>
          <w:color w:val="000000"/>
        </w:rPr>
        <w:t>1 897.6</w:t>
      </w:r>
      <w:r w:rsidRPr="000B6E63">
        <w:rPr>
          <w:rFonts w:ascii="Sylfaen" w:hAnsi="Sylfaen"/>
          <w:u w:color="FF0000"/>
          <w:lang w:val="ka-GE"/>
        </w:rPr>
        <w:t xml:space="preserve"> ათასი ლარი, რაც 2023 წლის შესაბამის მაჩვენებელზე</w:t>
      </w:r>
      <w:r w:rsidRPr="000B6E63">
        <w:rPr>
          <w:rFonts w:ascii="Sylfaen" w:eastAsia="Times New Roman" w:hAnsi="Sylfaen" w:cs="Calibri"/>
          <w:color w:val="000000"/>
        </w:rPr>
        <w:t xml:space="preserve"> </w:t>
      </w:r>
      <w:r w:rsidR="000B6E63">
        <w:rPr>
          <w:rFonts w:ascii="Sylfaen" w:eastAsia="Times New Roman" w:hAnsi="Sylfaen" w:cs="Calibri"/>
          <w:color w:val="000000"/>
        </w:rPr>
        <w:t>512.</w:t>
      </w:r>
      <w:r w:rsidR="000B6E63" w:rsidRPr="000B6E63">
        <w:rPr>
          <w:rFonts w:ascii="Sylfaen" w:eastAsia="Times New Roman" w:hAnsi="Sylfaen" w:cs="Calibri"/>
          <w:color w:val="000000"/>
        </w:rPr>
        <w:t>2</w:t>
      </w:r>
      <w:r w:rsidRPr="000B6E63">
        <w:rPr>
          <w:rFonts w:ascii="Sylfaen" w:eastAsia="Times New Roman" w:hAnsi="Sylfaen" w:cs="Calibri"/>
          <w:color w:val="000000"/>
          <w:lang w:val="ka-GE"/>
        </w:rPr>
        <w:t xml:space="preserve"> </w:t>
      </w:r>
      <w:r w:rsidRPr="000B6E63">
        <w:rPr>
          <w:rFonts w:ascii="Sylfaen" w:hAnsi="Sylfaen"/>
          <w:u w:color="FF0000"/>
          <w:lang w:val="ka-GE"/>
        </w:rPr>
        <w:t>ათასი</w:t>
      </w:r>
      <w:r w:rsidRPr="00BB02F6">
        <w:rPr>
          <w:rFonts w:ascii="Sylfaen" w:hAnsi="Sylfaen"/>
          <w:u w:color="FF0000"/>
          <w:lang w:val="ka-GE"/>
        </w:rPr>
        <w:t xml:space="preserve"> ლარით ნაკლებია.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B6E63" w:rsidP="00D83153">
      <w:pPr>
        <w:spacing w:after="0" w:line="240" w:lineRule="auto"/>
        <w:jc w:val="center"/>
        <w:rPr>
          <w:rFonts w:ascii="Sylfaen" w:hAnsi="Sylfaen"/>
          <w:u w:color="FF0000"/>
          <w:lang w:val="ka-GE"/>
        </w:rPr>
      </w:pPr>
      <w:r>
        <w:rPr>
          <w:noProof/>
        </w:rPr>
        <w:drawing>
          <wp:inline distT="0" distB="0" distL="0" distR="0" wp14:anchorId="5EF40DBA" wp14:editId="698E5F51">
            <wp:extent cx="5943600" cy="1945843"/>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281D55" w:rsidRPr="00BB02F6" w:rsidRDefault="00281D55" w:rsidP="00D83153">
      <w:pPr>
        <w:spacing w:line="240" w:lineRule="auto"/>
        <w:ind w:firstLine="720"/>
        <w:jc w:val="both"/>
        <w:rPr>
          <w:rFonts w:eastAsia="Times New Roman" w:cs="Calibri"/>
        </w:rPr>
      </w:pPr>
      <w:r w:rsidRPr="00BB02F6">
        <w:rPr>
          <w:rFonts w:ascii="Sylfaen" w:hAnsi="Sylfaen"/>
          <w:u w:color="FF0000"/>
          <w:lang w:val="ka-GE"/>
        </w:rPr>
        <w:t xml:space="preserve">სსიპ - საჯარო სამსახურის ბიუროსათვის </w:t>
      </w:r>
      <w:r w:rsidRPr="00BB02F6">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23085C">
        <w:rPr>
          <w:rFonts w:ascii="Sylfaen" w:hAnsi="Sylfaen" w:cs="Sylfaen"/>
          <w:noProof/>
          <w:szCs w:val="28"/>
        </w:rPr>
        <w:t>98.8</w:t>
      </w:r>
      <w:r w:rsidR="004514B0" w:rsidRPr="00BB02F6">
        <w:rPr>
          <w:rFonts w:ascii="Sylfaen" w:hAnsi="Sylfaen" w:cs="Sylfaen"/>
          <w:noProof/>
          <w:szCs w:val="28"/>
        </w:rPr>
        <w:t>%</w:t>
      </w:r>
      <w:r w:rsidR="004514B0" w:rsidRPr="00BB02F6">
        <w:rPr>
          <w:rFonts w:ascii="Sylfaen" w:hAnsi="Sylfaen" w:cs="Sylfaen"/>
          <w:noProof/>
          <w:szCs w:val="28"/>
          <w:lang w:val="ka-GE"/>
        </w:rPr>
        <w:t>,</w:t>
      </w:r>
      <w:r w:rsidR="004514B0" w:rsidRPr="00BB02F6">
        <w:rPr>
          <w:rFonts w:eastAsia="Times New Roman" w:cs="Calibri"/>
        </w:rPr>
        <w:t xml:space="preserve"> </w:t>
      </w:r>
      <w:r w:rsidRPr="00BB02F6">
        <w:rPr>
          <w:rFonts w:ascii="Sylfaen" w:hAnsi="Sylfaen" w:cs="Sylfaen"/>
          <w:noProof/>
          <w:szCs w:val="28"/>
          <w:lang w:val="ka-GE"/>
        </w:rPr>
        <w:t xml:space="preserve">ხოლო </w:t>
      </w:r>
      <w:r w:rsidRPr="00BB02F6">
        <w:rPr>
          <w:rFonts w:ascii="Sylfaen" w:hAnsi="Sylfaen" w:cs="Sylfaen"/>
          <w:noProof/>
          <w:szCs w:val="28"/>
        </w:rPr>
        <w:t xml:space="preserve">„არაფინანსური აქტივების ზრდის“ მუხლით </w:t>
      </w:r>
      <w:r w:rsidRPr="00BB02F6">
        <w:rPr>
          <w:rFonts w:ascii="Sylfaen" w:hAnsi="Sylfaen" w:cs="Sylfaen"/>
          <w:noProof/>
          <w:szCs w:val="28"/>
          <w:lang w:val="ka-GE"/>
        </w:rPr>
        <w:t xml:space="preserve">- </w:t>
      </w:r>
      <w:r w:rsidR="0023085C">
        <w:rPr>
          <w:rFonts w:ascii="Sylfaen" w:hAnsi="Sylfaen" w:cs="Sylfaen"/>
          <w:noProof/>
          <w:szCs w:val="28"/>
          <w:lang w:val="ka-GE"/>
        </w:rPr>
        <w:t>1.2</w:t>
      </w:r>
      <w:r w:rsidR="004514B0" w:rsidRPr="00BB02F6">
        <w:rPr>
          <w:rFonts w:ascii="Sylfaen" w:hAnsi="Sylfaen" w:cs="Sylfaen"/>
          <w:noProof/>
          <w:szCs w:val="28"/>
          <w:lang w:val="ka-GE"/>
        </w:rPr>
        <w:t>%.</w:t>
      </w:r>
    </w:p>
    <w:p w:rsidR="00741C90" w:rsidRDefault="00741C90" w:rsidP="00D83153">
      <w:pPr>
        <w:spacing w:line="240" w:lineRule="auto"/>
        <w:jc w:val="center"/>
        <w:rPr>
          <w:rFonts w:ascii="Sylfaen" w:hAnsi="Sylfaen" w:cs="Sylfaen"/>
          <w:b/>
          <w:noProof/>
          <w:szCs w:val="28"/>
          <w:lang w:val="ka-GE"/>
        </w:rPr>
      </w:pPr>
    </w:p>
    <w:p w:rsidR="00887C06"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იურიდიული დახმარების სამსახური</w:t>
      </w:r>
    </w:p>
    <w:p w:rsidR="00281D55" w:rsidRPr="000B6E63"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lang w:val="ka-GE"/>
        </w:rPr>
        <w:t xml:space="preserve">სსიპ </w:t>
      </w:r>
      <w:r w:rsidRPr="00BB02F6">
        <w:rPr>
          <w:rFonts w:ascii="Sylfaen" w:hAnsi="Sylfaen" w:cs="Sylfaen"/>
          <w:noProof/>
        </w:rPr>
        <w:t xml:space="preserve">- </w:t>
      </w:r>
      <w:r w:rsidRPr="00BB02F6">
        <w:rPr>
          <w:rFonts w:ascii="Sylfaen" w:hAnsi="Sylfaen" w:cs="Sylfaen"/>
          <w:noProof/>
          <w:lang w:val="ka-GE"/>
        </w:rPr>
        <w:t xml:space="preserve">იურიდიული დახმარების სამსახურისათვის </w:t>
      </w:r>
      <w:r w:rsidR="00BC790D">
        <w:rPr>
          <w:rFonts w:ascii="Sylfaen" w:hAnsi="Sylfaen" w:cs="Sylfaen"/>
          <w:noProof/>
          <w:lang w:val="ka-GE"/>
        </w:rPr>
        <w:t>2024 წლის 12 თვეში</w:t>
      </w:r>
      <w:r w:rsidRPr="00BB02F6">
        <w:rPr>
          <w:rFonts w:ascii="Sylfaen" w:hAnsi="Sylfaen" w:cs="Sylfaen"/>
          <w:noProof/>
          <w:lang w:val="ka-GE"/>
        </w:rPr>
        <w:t xml:space="preserve"> სახელმწიფო ბიუჯეტით გამოყოფილმა დაზუსტებულმა </w:t>
      </w:r>
      <w:r w:rsidRPr="000B6E63">
        <w:rPr>
          <w:rFonts w:ascii="Sylfaen" w:hAnsi="Sylfaen" w:cs="Sylfaen"/>
          <w:noProof/>
          <w:lang w:val="ka-GE"/>
        </w:rPr>
        <w:t xml:space="preserve">ასიგნებებმა შეადგინა </w:t>
      </w:r>
      <w:r w:rsidR="000B6E63" w:rsidRPr="000B6E63">
        <w:rPr>
          <w:rFonts w:ascii="Sylfaen" w:eastAsia="Times New Roman" w:hAnsi="Sylfaen" w:cs="Calibri"/>
          <w:bCs/>
          <w:color w:val="000000"/>
        </w:rPr>
        <w:t>12</w:t>
      </w:r>
      <w:r w:rsidR="000B6E63">
        <w:rPr>
          <w:rFonts w:ascii="Sylfaen" w:eastAsia="Times New Roman" w:hAnsi="Sylfaen" w:cs="Calibri"/>
          <w:bCs/>
          <w:color w:val="000000"/>
        </w:rPr>
        <w:t> </w:t>
      </w:r>
      <w:r w:rsidR="000B6E63" w:rsidRPr="000B6E63">
        <w:rPr>
          <w:rFonts w:ascii="Sylfaen" w:eastAsia="Times New Roman" w:hAnsi="Sylfaen" w:cs="Calibri"/>
          <w:bCs/>
          <w:color w:val="000000"/>
        </w:rPr>
        <w:t>500</w:t>
      </w:r>
      <w:r w:rsidR="000B6E63">
        <w:rPr>
          <w:rFonts w:ascii="Sylfaen" w:eastAsia="Times New Roman" w:hAnsi="Sylfaen" w:cs="Calibri"/>
          <w:bCs/>
          <w:color w:val="000000"/>
        </w:rPr>
        <w:t>.</w:t>
      </w:r>
      <w:r w:rsidR="000B6E63" w:rsidRPr="000B6E63">
        <w:rPr>
          <w:rFonts w:ascii="Sylfaen" w:eastAsia="Times New Roman" w:hAnsi="Sylfaen" w:cs="Calibri"/>
          <w:bCs/>
          <w:color w:val="000000"/>
        </w:rPr>
        <w:t>0</w:t>
      </w:r>
      <w:r w:rsidRPr="000B6E63">
        <w:rPr>
          <w:rFonts w:ascii="Sylfaen" w:eastAsia="Times New Roman" w:hAnsi="Sylfaen" w:cs="Calibri"/>
          <w:bCs/>
          <w:color w:val="000000"/>
          <w:lang w:val="ka-GE"/>
        </w:rPr>
        <w:t xml:space="preserve"> </w:t>
      </w:r>
      <w:r w:rsidRPr="000B6E63">
        <w:rPr>
          <w:rFonts w:ascii="Sylfaen" w:hAnsi="Sylfaen" w:cs="Sylfaen"/>
          <w:noProof/>
          <w:lang w:val="ka-GE"/>
        </w:rPr>
        <w:t xml:space="preserve">ათასი ლარი, ხოლო ფაქტიურმა შესრულებამ - </w:t>
      </w:r>
      <w:r w:rsidR="000B6E63" w:rsidRPr="000B6E63">
        <w:rPr>
          <w:rFonts w:ascii="Sylfaen" w:eastAsia="Times New Roman" w:hAnsi="Sylfaen" w:cs="Calibri"/>
          <w:bCs/>
          <w:color w:val="000000"/>
        </w:rPr>
        <w:t>12</w:t>
      </w:r>
      <w:r w:rsidR="000B6E63">
        <w:rPr>
          <w:rFonts w:ascii="Sylfaen" w:eastAsia="Times New Roman" w:hAnsi="Sylfaen" w:cs="Calibri"/>
          <w:bCs/>
          <w:color w:val="000000"/>
        </w:rPr>
        <w:t> </w:t>
      </w:r>
      <w:r w:rsidR="000B6E63" w:rsidRPr="000B6E63">
        <w:rPr>
          <w:rFonts w:ascii="Sylfaen" w:eastAsia="Times New Roman" w:hAnsi="Sylfaen" w:cs="Calibri"/>
          <w:bCs/>
          <w:color w:val="000000"/>
        </w:rPr>
        <w:t>577</w:t>
      </w:r>
      <w:r w:rsidR="000B6E63">
        <w:rPr>
          <w:rFonts w:ascii="Sylfaen" w:eastAsia="Times New Roman" w:hAnsi="Sylfaen" w:cs="Calibri"/>
          <w:bCs/>
          <w:color w:val="000000"/>
        </w:rPr>
        <w:t>.</w:t>
      </w:r>
      <w:r w:rsidR="000B6E63" w:rsidRPr="000B6E63">
        <w:rPr>
          <w:rFonts w:ascii="Sylfaen" w:eastAsia="Times New Roman" w:hAnsi="Sylfaen" w:cs="Calibri"/>
          <w:bCs/>
          <w:color w:val="000000"/>
        </w:rPr>
        <w:t xml:space="preserve">6 </w:t>
      </w:r>
      <w:r w:rsidRPr="000B6E63">
        <w:rPr>
          <w:rFonts w:ascii="Sylfaen" w:hAnsi="Sylfaen" w:cs="Sylfaen"/>
          <w:noProof/>
          <w:lang w:val="ka-GE"/>
        </w:rPr>
        <w:t xml:space="preserve">ათასი ლარი, რაც 2023 წლის შესაბამის მაჩვენებელზე </w:t>
      </w:r>
      <w:r w:rsidR="000B6E63" w:rsidRPr="000B6E63">
        <w:rPr>
          <w:rFonts w:ascii="Sylfaen" w:eastAsia="Times New Roman" w:hAnsi="Sylfaen" w:cs="Calibri"/>
          <w:color w:val="000000"/>
        </w:rPr>
        <w:t>2</w:t>
      </w:r>
      <w:r w:rsidR="000B6E63">
        <w:rPr>
          <w:rFonts w:ascii="Sylfaen" w:eastAsia="Times New Roman" w:hAnsi="Sylfaen" w:cs="Calibri"/>
          <w:color w:val="000000"/>
        </w:rPr>
        <w:t> </w:t>
      </w:r>
      <w:r w:rsidR="000B6E63" w:rsidRPr="000B6E63">
        <w:rPr>
          <w:rFonts w:ascii="Sylfaen" w:eastAsia="Times New Roman" w:hAnsi="Sylfaen" w:cs="Calibri"/>
          <w:color w:val="000000"/>
        </w:rPr>
        <w:t>009</w:t>
      </w:r>
      <w:r w:rsidR="000B6E63">
        <w:rPr>
          <w:rFonts w:ascii="Sylfaen" w:eastAsia="Times New Roman" w:hAnsi="Sylfaen" w:cs="Calibri"/>
          <w:color w:val="000000"/>
        </w:rPr>
        <w:t>.</w:t>
      </w:r>
      <w:r w:rsidR="000B6E63" w:rsidRPr="000B6E63">
        <w:rPr>
          <w:rFonts w:ascii="Sylfaen" w:eastAsia="Times New Roman" w:hAnsi="Sylfaen" w:cs="Calibri"/>
          <w:color w:val="000000"/>
        </w:rPr>
        <w:t>2</w:t>
      </w:r>
      <w:r w:rsidRPr="000B6E63">
        <w:rPr>
          <w:rFonts w:ascii="Sylfaen" w:eastAsia="Times New Roman" w:hAnsi="Sylfaen" w:cs="Calibri"/>
          <w:color w:val="000000"/>
          <w:lang w:val="ka-GE"/>
        </w:rPr>
        <w:t xml:space="preserve"> </w:t>
      </w:r>
      <w:r w:rsidRPr="000B6E63">
        <w:rPr>
          <w:rFonts w:ascii="Sylfaen" w:hAnsi="Sylfaen" w:cs="Sylfaen"/>
          <w:noProof/>
          <w:lang w:val="ka-GE"/>
        </w:rPr>
        <w:t>ათასი</w:t>
      </w:r>
      <w:r w:rsidRPr="00BB02F6">
        <w:rPr>
          <w:rFonts w:ascii="Sylfaen" w:hAnsi="Sylfaen" w:cs="Sylfaen"/>
          <w:noProof/>
          <w:lang w:val="ka-GE"/>
        </w:rPr>
        <w:t xml:space="preserve">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B6E63" w:rsidP="00D83153">
      <w:pPr>
        <w:spacing w:before="240" w:after="0" w:line="240" w:lineRule="auto"/>
        <w:jc w:val="center"/>
        <w:rPr>
          <w:rFonts w:ascii="Sylfaen" w:hAnsi="Sylfaen"/>
        </w:rPr>
      </w:pPr>
      <w:r>
        <w:rPr>
          <w:noProof/>
        </w:rPr>
        <w:drawing>
          <wp:inline distT="0" distB="0" distL="0" distR="0" wp14:anchorId="0BE6F0A5" wp14:editId="3BB17AFB">
            <wp:extent cx="5943600" cy="2040941"/>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281D55" w:rsidRPr="00887C06" w:rsidRDefault="00281D55" w:rsidP="00D83153">
      <w:pPr>
        <w:spacing w:before="240" w:after="0" w:line="240" w:lineRule="auto"/>
        <w:ind w:firstLine="720"/>
        <w:jc w:val="both"/>
        <w:rPr>
          <w:rFonts w:ascii="Sylfaen" w:hAnsi="Sylfaen"/>
          <w:lang w:val="ka-GE"/>
        </w:rPr>
      </w:pPr>
      <w:r w:rsidRPr="00BB02F6">
        <w:rPr>
          <w:rFonts w:ascii="Sylfaen" w:hAnsi="Sylfaen"/>
          <w:lang w:val="ka-GE"/>
        </w:rPr>
        <w:t xml:space="preserve">სსიპ - იურიდიული დახმარების სამსახურისთვის გამოყოფილ სახსრებში „ხარჯების“ მუხლის საკასო შესრულებამ შეადგინა </w:t>
      </w:r>
      <w:r w:rsidR="0023085C">
        <w:rPr>
          <w:rFonts w:ascii="Sylfaen" w:hAnsi="Sylfaen"/>
          <w:lang w:val="ka-GE"/>
        </w:rPr>
        <w:t>99.1</w:t>
      </w:r>
      <w:r w:rsidR="004514B0" w:rsidRPr="00BB02F6">
        <w:rPr>
          <w:rFonts w:ascii="Sylfaen" w:hAnsi="Sylfaen"/>
          <w:lang w:val="ka-GE"/>
        </w:rPr>
        <w:t xml:space="preserve">%, </w:t>
      </w:r>
      <w:r w:rsidRPr="00BB02F6">
        <w:rPr>
          <w:rFonts w:ascii="Sylfaen" w:hAnsi="Sylfaen"/>
          <w:lang w:val="ka-GE"/>
        </w:rPr>
        <w:t>ხოლო „არაფინანსური აქტივების ზრდის“ მუხლით</w:t>
      </w:r>
      <w:r w:rsidR="00CB3025">
        <w:rPr>
          <w:rFonts w:ascii="Sylfaen" w:hAnsi="Sylfaen"/>
          <w:lang w:val="ka-GE"/>
        </w:rPr>
        <w:t xml:space="preserve"> - 0.9</w:t>
      </w:r>
      <w:r w:rsidR="00887C06">
        <w:rPr>
          <w:rFonts w:ascii="Sylfaen" w:hAnsi="Sylfaen"/>
          <w:lang w:val="ka-GE"/>
        </w:rPr>
        <w:t>%.</w:t>
      </w:r>
    </w:p>
    <w:p w:rsidR="00741C90" w:rsidRDefault="00741C90" w:rsidP="00D83153">
      <w:pPr>
        <w:spacing w:line="240" w:lineRule="auto"/>
        <w:jc w:val="center"/>
        <w:rPr>
          <w:rFonts w:ascii="Sylfaen" w:hAnsi="Sylfaen" w:cs="Sylfaen"/>
          <w:b/>
          <w:noProof/>
          <w:szCs w:val="28"/>
          <w:lang w:val="ka-GE"/>
        </w:rPr>
      </w:pPr>
    </w:p>
    <w:p w:rsidR="00887C06"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სსიპ - ვეტერანების საქმეთა სახელმწიფო სამსახური</w:t>
      </w:r>
    </w:p>
    <w:p w:rsidR="00281D55" w:rsidRPr="000B6E63"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სსიპ - ვეტერანების საქმეთა სახელმ</w:t>
      </w:r>
      <w:r w:rsidR="000B6E63">
        <w:rPr>
          <w:rFonts w:ascii="Sylfaen" w:eastAsia="Times New Roman" w:hAnsi="Sylfaen"/>
          <w:lang w:val="ka-GE"/>
        </w:rPr>
        <w:t>წიფო სამსახურისათვის 2024 წლის 12</w:t>
      </w:r>
      <w:r w:rsidRPr="00BB02F6">
        <w:rPr>
          <w:rFonts w:ascii="Sylfaen" w:eastAsia="Times New Roman" w:hAnsi="Sylfaen"/>
          <w:lang w:val="ka-GE"/>
        </w:rPr>
        <w:t xml:space="preserve"> თვეში სახელმწიფო ბიუჯეტით გამოყოფილმა სახსრებმა </w:t>
      </w:r>
      <w:r w:rsidRPr="000B6E63">
        <w:rPr>
          <w:rFonts w:ascii="Sylfaen" w:eastAsia="Times New Roman" w:hAnsi="Sylfaen"/>
          <w:lang w:val="ka-GE"/>
        </w:rPr>
        <w:t xml:space="preserve">შეადგინა </w:t>
      </w:r>
      <w:r w:rsidR="000B6E63" w:rsidRPr="000B6E63">
        <w:rPr>
          <w:rFonts w:ascii="Sylfaen" w:eastAsia="Times New Roman" w:hAnsi="Sylfaen" w:cs="Calibri"/>
          <w:bCs/>
          <w:color w:val="000000"/>
        </w:rPr>
        <w:t>19 000.0</w:t>
      </w:r>
      <w:r w:rsidRPr="000B6E63">
        <w:rPr>
          <w:rFonts w:ascii="Sylfaen" w:eastAsia="Times New Roman" w:hAnsi="Sylfaen" w:cs="Calibri"/>
          <w:bCs/>
          <w:color w:val="000000"/>
          <w:lang w:val="ka-GE"/>
        </w:rPr>
        <w:t xml:space="preserve"> </w:t>
      </w:r>
      <w:r w:rsidRPr="000B6E63">
        <w:rPr>
          <w:rFonts w:ascii="Sylfaen" w:eastAsia="Times New Roman" w:hAnsi="Sylfaen"/>
          <w:lang w:val="ka-GE"/>
        </w:rPr>
        <w:t>ათასი ლარი, ხოლო ფაქტიურმა შესრულებამ</w:t>
      </w:r>
      <w:r w:rsidRPr="000B6E63">
        <w:rPr>
          <w:rFonts w:ascii="Sylfaen" w:eastAsia="Times New Roman" w:hAnsi="Sylfaen"/>
        </w:rPr>
        <w:t xml:space="preserve"> </w:t>
      </w:r>
      <w:r w:rsidRPr="000B6E63">
        <w:rPr>
          <w:rFonts w:ascii="Sylfaen" w:eastAsia="Times New Roman" w:hAnsi="Sylfaen"/>
          <w:lang w:val="ka-GE"/>
        </w:rPr>
        <w:t xml:space="preserve">- </w:t>
      </w:r>
      <w:r w:rsidR="000B6E63" w:rsidRPr="000B6E63">
        <w:rPr>
          <w:rFonts w:ascii="Sylfaen" w:eastAsia="Times New Roman" w:hAnsi="Sylfaen" w:cs="Calibri"/>
          <w:bCs/>
          <w:color w:val="000000"/>
        </w:rPr>
        <w:t xml:space="preserve">18 937.5 </w:t>
      </w:r>
      <w:r w:rsidRPr="000B6E63">
        <w:rPr>
          <w:rFonts w:ascii="Sylfaen" w:eastAsia="Times New Roman" w:hAnsi="Sylfaen"/>
          <w:lang w:val="ka-GE"/>
        </w:rPr>
        <w:t>ათასი ლარი,</w:t>
      </w:r>
      <w:r w:rsidRPr="000B6E63">
        <w:rPr>
          <w:rFonts w:ascii="Sylfaen" w:eastAsia="Times New Roman" w:hAnsi="Sylfaen"/>
        </w:rPr>
        <w:t xml:space="preserve"> </w:t>
      </w:r>
      <w:r w:rsidRPr="000B6E63">
        <w:rPr>
          <w:rFonts w:ascii="Sylfaen" w:hAnsi="Sylfaen" w:cs="Sylfaen"/>
          <w:noProof/>
          <w:lang w:val="ka-GE"/>
        </w:rPr>
        <w:t xml:space="preserve">რაც 2023 წლის შესაბამის მაჩვენებელზე </w:t>
      </w:r>
      <w:r w:rsidR="000B6E63" w:rsidRPr="000B6E63">
        <w:rPr>
          <w:rFonts w:ascii="Sylfaen" w:eastAsia="Times New Roman" w:hAnsi="Sylfaen" w:cs="Calibri"/>
          <w:color w:val="000000"/>
        </w:rPr>
        <w:t>4 153.</w:t>
      </w:r>
      <w:r w:rsidR="000B6E63" w:rsidRPr="0070678F">
        <w:rPr>
          <w:rFonts w:ascii="Sylfaen" w:eastAsia="Times New Roman" w:hAnsi="Sylfaen" w:cs="Calibri"/>
          <w:color w:val="000000"/>
        </w:rPr>
        <w:t>0</w:t>
      </w:r>
      <w:r w:rsidRPr="000B6E63">
        <w:rPr>
          <w:rFonts w:ascii="Sylfaen" w:eastAsia="Times New Roman" w:hAnsi="Sylfaen" w:cs="Calibri"/>
          <w:color w:val="000000"/>
          <w:lang w:val="ka-GE"/>
        </w:rPr>
        <w:t xml:space="preserve"> </w:t>
      </w:r>
      <w:r w:rsidRPr="000B6E63">
        <w:rPr>
          <w:rFonts w:ascii="Sylfaen" w:hAnsi="Sylfaen" w:cs="Sylfaen"/>
          <w:noProof/>
          <w:lang w:val="ka-GE"/>
        </w:rPr>
        <w:t>ათასი ლარით</w:t>
      </w:r>
      <w:r w:rsidRPr="00BB02F6">
        <w:rPr>
          <w:rFonts w:ascii="Sylfaen" w:hAnsi="Sylfaen" w:cs="Sylfaen"/>
          <w:noProof/>
          <w:lang w:val="ka-GE"/>
        </w:rPr>
        <w:t xml:space="preserve"> მეტია.</w:t>
      </w:r>
      <w:r w:rsidRPr="00BB02F6">
        <w:rPr>
          <w:rFonts w:ascii="Sylfaen" w:eastAsia="Times New Roman" w:hAnsi="Sylfaen"/>
          <w:lang w:val="ka-GE"/>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281D55" w:rsidP="00D83153">
      <w:pPr>
        <w:spacing w:after="0" w:line="240" w:lineRule="auto"/>
        <w:jc w:val="right"/>
        <w:rPr>
          <w:rFonts w:ascii="Sylfaen" w:hAnsi="Sylfaen"/>
          <w:i/>
          <w:noProof/>
          <w:sz w:val="16"/>
          <w:szCs w:val="16"/>
        </w:rPr>
      </w:pPr>
    </w:p>
    <w:p w:rsidR="00281D55" w:rsidRPr="00BB02F6" w:rsidRDefault="000B6E63" w:rsidP="00D83153">
      <w:pPr>
        <w:spacing w:after="0" w:line="240" w:lineRule="auto"/>
        <w:jc w:val="center"/>
        <w:rPr>
          <w:rFonts w:ascii="Sylfaen" w:eastAsia="Times New Roman" w:hAnsi="Sylfaen"/>
          <w:lang w:val="ka-GE"/>
        </w:rPr>
      </w:pPr>
      <w:r>
        <w:rPr>
          <w:noProof/>
        </w:rPr>
        <w:drawing>
          <wp:inline distT="0" distB="0" distL="0" distR="0" wp14:anchorId="32A5607E" wp14:editId="272E4752">
            <wp:extent cx="5943600" cy="1836115"/>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281D55" w:rsidRPr="00BB02F6" w:rsidRDefault="00281D55" w:rsidP="00D83153">
      <w:pPr>
        <w:spacing w:line="240" w:lineRule="auto"/>
        <w:jc w:val="both"/>
        <w:rPr>
          <w:rFonts w:ascii="Sylfaen" w:eastAsia="Times New Roman" w:hAnsi="Sylfaen" w:cs="Calibri"/>
          <w:b/>
          <w:bCs/>
          <w:color w:val="000000"/>
        </w:rPr>
      </w:pPr>
      <w:r w:rsidRPr="00BB02F6">
        <w:rPr>
          <w:rFonts w:ascii="Sylfaen" w:hAnsi="Sylfaen" w:cs="Sylfaen"/>
          <w:noProof/>
          <w:szCs w:val="28"/>
          <w:lang w:val="ka-GE"/>
        </w:rPr>
        <w:tab/>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CB3025">
        <w:rPr>
          <w:rFonts w:ascii="Sylfaen" w:eastAsia="Times New Roman" w:hAnsi="Sylfaen" w:cs="Calibri"/>
          <w:bCs/>
          <w:color w:val="000000"/>
        </w:rPr>
        <w:t>96.1</w:t>
      </w:r>
      <w:r w:rsidR="004514B0" w:rsidRPr="00BB02F6">
        <w:rPr>
          <w:rFonts w:ascii="Sylfaen" w:eastAsia="Times New Roman" w:hAnsi="Sylfaen" w:cs="Calibri"/>
          <w:bCs/>
          <w:color w:val="000000"/>
        </w:rPr>
        <w:t>%</w:t>
      </w:r>
      <w:r w:rsidR="004514B0" w:rsidRPr="00BB02F6">
        <w:rPr>
          <w:rFonts w:ascii="Sylfaen" w:eastAsia="Times New Roman" w:hAnsi="Sylfaen" w:cs="Calibri"/>
          <w:bCs/>
          <w:color w:val="000000"/>
          <w:lang w:val="ka-GE"/>
        </w:rPr>
        <w:t xml:space="preserve">, </w:t>
      </w:r>
      <w:r w:rsidRPr="00BB02F6">
        <w:rPr>
          <w:rFonts w:ascii="Sylfaen" w:hAnsi="Sylfaen" w:cs="Sylfaen"/>
          <w:noProof/>
          <w:szCs w:val="28"/>
          <w:lang w:val="ka-GE"/>
        </w:rPr>
        <w:t>ხოლო „არაფინანსური აქტივების ზრდის“ მუხლით 3.</w:t>
      </w:r>
      <w:r w:rsidR="00CB3025">
        <w:rPr>
          <w:rFonts w:ascii="Sylfaen" w:hAnsi="Sylfaen" w:cs="Sylfaen"/>
          <w:noProof/>
          <w:szCs w:val="28"/>
          <w:lang w:val="ka-GE"/>
        </w:rPr>
        <w:t>9</w:t>
      </w:r>
      <w:r w:rsidRPr="00BB02F6">
        <w:rPr>
          <w:rFonts w:ascii="Sylfaen" w:hAnsi="Sylfaen" w:cs="Sylfaen"/>
          <w:noProof/>
          <w:szCs w:val="28"/>
          <w:lang w:val="ka-GE"/>
        </w:rPr>
        <w:t>%.</w:t>
      </w:r>
    </w:p>
    <w:p w:rsidR="00741C90" w:rsidRDefault="00741C90" w:rsidP="00D83153">
      <w:pPr>
        <w:spacing w:line="240" w:lineRule="auto"/>
        <w:jc w:val="center"/>
        <w:rPr>
          <w:rFonts w:ascii="Sylfaen" w:hAnsi="Sylfaen" w:cs="Sylfaen"/>
          <w:b/>
          <w:noProof/>
          <w:szCs w:val="28"/>
          <w:lang w:val="ka-GE"/>
        </w:rPr>
      </w:pPr>
    </w:p>
    <w:p w:rsidR="000B6E63"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საქართველოს ფინანსური მონიტორინგის სამსახური</w:t>
      </w:r>
    </w:p>
    <w:p w:rsidR="00281D55" w:rsidRPr="000B6E63"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სსიპ - საქართველოს ფინანსური მონიტორინგის სამსახურისათვის 20</w:t>
      </w:r>
      <w:r w:rsidR="000B6E63">
        <w:rPr>
          <w:rFonts w:ascii="Sylfaen" w:eastAsia="Times New Roman" w:hAnsi="Sylfaen"/>
          <w:lang w:val="ka-GE"/>
        </w:rPr>
        <w:t>24 წლის 12</w:t>
      </w:r>
      <w:r w:rsidRPr="00BB02F6">
        <w:rPr>
          <w:rFonts w:ascii="Sylfaen" w:eastAsia="Times New Roman" w:hAnsi="Sylfaen"/>
          <w:lang w:val="ka-GE"/>
        </w:rPr>
        <w:t xml:space="preserve"> თვეში სახელმწიფო ბიუჯეტით</w:t>
      </w:r>
      <w:r w:rsidR="000B6E63">
        <w:rPr>
          <w:rFonts w:ascii="Sylfaen" w:eastAsia="Times New Roman" w:hAnsi="Sylfaen"/>
          <w:lang w:val="ka-GE"/>
        </w:rPr>
        <w:t xml:space="preserve"> გამოყოფილმა სახსრებმა </w:t>
      </w:r>
      <w:r w:rsidR="000B6E63" w:rsidRPr="000B6E63">
        <w:rPr>
          <w:rFonts w:ascii="Sylfaen" w:eastAsia="Times New Roman" w:hAnsi="Sylfaen"/>
          <w:lang w:val="ka-GE"/>
        </w:rPr>
        <w:t>შეადგინა</w:t>
      </w:r>
      <w:r w:rsidRPr="000B6E63">
        <w:rPr>
          <w:rFonts w:ascii="Sylfaen" w:eastAsia="Times New Roman" w:hAnsi="Sylfaen"/>
          <w:lang w:val="ka-GE"/>
        </w:rPr>
        <w:t xml:space="preserve"> </w:t>
      </w:r>
      <w:r w:rsidR="000B6E63">
        <w:rPr>
          <w:rFonts w:ascii="Sylfaen" w:eastAsia="Times New Roman" w:hAnsi="Sylfaen" w:cs="Calibri"/>
          <w:bCs/>
          <w:color w:val="000000"/>
        </w:rPr>
        <w:t>4 000.</w:t>
      </w:r>
      <w:r w:rsidR="000B6E63" w:rsidRPr="000B6E63">
        <w:rPr>
          <w:rFonts w:ascii="Sylfaen" w:eastAsia="Times New Roman" w:hAnsi="Sylfaen" w:cs="Calibri"/>
          <w:bCs/>
          <w:color w:val="000000"/>
        </w:rPr>
        <w:t>0</w:t>
      </w:r>
      <w:r w:rsidRPr="000B6E63">
        <w:rPr>
          <w:rFonts w:ascii="Sylfaen" w:eastAsia="Times New Roman" w:hAnsi="Sylfaen"/>
          <w:lang w:val="ka-GE"/>
        </w:rPr>
        <w:t xml:space="preserve"> ათასი ლარი, ხოლო ფაქტიურმა შესრულებამ - </w:t>
      </w:r>
      <w:r w:rsidR="000B6E63">
        <w:rPr>
          <w:rFonts w:ascii="Sylfaen" w:eastAsia="Times New Roman" w:hAnsi="Sylfaen" w:cs="Calibri"/>
          <w:bCs/>
          <w:color w:val="000000"/>
        </w:rPr>
        <w:t>2 810.</w:t>
      </w:r>
      <w:r w:rsidR="000B6E63" w:rsidRPr="000B6E63">
        <w:rPr>
          <w:rFonts w:ascii="Sylfaen" w:eastAsia="Times New Roman" w:hAnsi="Sylfaen" w:cs="Calibri"/>
          <w:bCs/>
          <w:color w:val="000000"/>
        </w:rPr>
        <w:t>9</w:t>
      </w:r>
      <w:r w:rsidR="000B6E63" w:rsidRPr="000B6E63">
        <w:rPr>
          <w:rFonts w:ascii="Sylfaen" w:eastAsia="Times New Roman" w:hAnsi="Sylfaen"/>
          <w:lang w:val="ka-GE"/>
        </w:rPr>
        <w:t xml:space="preserve"> </w:t>
      </w:r>
      <w:r w:rsidRPr="000B6E63">
        <w:rPr>
          <w:rFonts w:ascii="Sylfaen" w:eastAsia="Times New Roman" w:hAnsi="Sylfaen"/>
          <w:lang w:val="ka-GE"/>
        </w:rPr>
        <w:t xml:space="preserve">ათასი ლარი, </w:t>
      </w:r>
      <w:r w:rsidRPr="000B6E63">
        <w:rPr>
          <w:rFonts w:ascii="Sylfaen" w:hAnsi="Sylfaen" w:cs="Sylfaen"/>
          <w:noProof/>
          <w:lang w:val="ka-GE"/>
        </w:rPr>
        <w:t xml:space="preserve">რაც 2023 წლის შესაბამის მაჩვენებელზე </w:t>
      </w:r>
      <w:r w:rsidR="000B6E63" w:rsidRPr="000B6E63">
        <w:rPr>
          <w:rFonts w:ascii="Sylfaen" w:eastAsia="Times New Roman" w:hAnsi="Sylfaen" w:cs="Calibri"/>
          <w:color w:val="000000"/>
        </w:rPr>
        <w:t>408.0</w:t>
      </w:r>
      <w:r w:rsidRPr="000B6E63">
        <w:rPr>
          <w:rFonts w:ascii="Sylfaen" w:eastAsia="Times New Roman" w:hAnsi="Sylfaen" w:cs="Calibri"/>
          <w:color w:val="000000"/>
          <w:lang w:val="ka-GE"/>
        </w:rPr>
        <w:t xml:space="preserve"> </w:t>
      </w:r>
      <w:r w:rsidRPr="000B6E63">
        <w:rPr>
          <w:rFonts w:ascii="Sylfaen" w:hAnsi="Sylfaen" w:cs="Sylfaen"/>
          <w:noProof/>
          <w:lang w:val="ka-GE"/>
        </w:rPr>
        <w:t>ათასი ლარით ნაკლებია.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B6E63" w:rsidP="00D83153">
      <w:pPr>
        <w:spacing w:before="240" w:after="0" w:line="240" w:lineRule="auto"/>
        <w:jc w:val="center"/>
        <w:rPr>
          <w:rFonts w:ascii="Sylfaen" w:eastAsia="Times New Roman" w:hAnsi="Sylfaen"/>
          <w:lang w:val="ka-GE"/>
        </w:rPr>
      </w:pPr>
      <w:r>
        <w:rPr>
          <w:noProof/>
        </w:rPr>
        <w:drawing>
          <wp:inline distT="0" distB="0" distL="0" distR="0" wp14:anchorId="23DCB004" wp14:editId="3EA20A93">
            <wp:extent cx="5943600" cy="1836115"/>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281D55" w:rsidRPr="00CB3025" w:rsidRDefault="00281D55" w:rsidP="00D83153">
      <w:pPr>
        <w:spacing w:line="240" w:lineRule="auto"/>
        <w:ind w:firstLine="720"/>
        <w:rPr>
          <w:rFonts w:ascii="Sylfaen" w:hAnsi="Sylfaen" w:cs="Sylfaen"/>
          <w:noProof/>
          <w:szCs w:val="28"/>
          <w:lang w:val="ka-GE"/>
        </w:rPr>
      </w:pPr>
      <w:r w:rsidRPr="00BB02F6">
        <w:rPr>
          <w:rFonts w:ascii="Sylfaen" w:hAnsi="Sylfaen" w:cs="Sylfaen"/>
          <w:noProof/>
          <w:szCs w:val="28"/>
          <w:lang w:val="ka-GE"/>
        </w:rPr>
        <w:t xml:space="preserve">სსიპ - საქართველოს ფინანსური მონიტორინგის სამსახურისათვის გამოყოფილ სახსრებში „ხარჯების“ მუხლით გაწეულმა საკასო შესრულებამ შეადგინა </w:t>
      </w:r>
      <w:r w:rsidR="00CB3025">
        <w:rPr>
          <w:rFonts w:ascii="Sylfaen" w:hAnsi="Sylfaen" w:cs="Sylfaen"/>
          <w:noProof/>
          <w:szCs w:val="28"/>
          <w:lang w:val="ka-GE"/>
        </w:rPr>
        <w:t>89.</w:t>
      </w:r>
      <w:r w:rsidR="00CB3025" w:rsidRPr="00CB3025">
        <w:rPr>
          <w:rFonts w:ascii="Sylfaen" w:hAnsi="Sylfaen" w:cs="Sylfaen"/>
          <w:noProof/>
          <w:szCs w:val="28"/>
          <w:lang w:val="ka-GE"/>
        </w:rPr>
        <w:t>4</w:t>
      </w:r>
      <w:r w:rsidR="004514B0" w:rsidRPr="00CB3025">
        <w:rPr>
          <w:rFonts w:ascii="Sylfaen" w:hAnsi="Sylfaen" w:cs="Sylfaen"/>
          <w:noProof/>
          <w:szCs w:val="28"/>
          <w:lang w:val="ka-GE"/>
        </w:rPr>
        <w:t xml:space="preserve">%, </w:t>
      </w:r>
      <w:r w:rsidRPr="00BB02F6">
        <w:rPr>
          <w:rFonts w:ascii="Sylfaen" w:hAnsi="Sylfaen" w:cs="Sylfaen"/>
          <w:noProof/>
          <w:szCs w:val="28"/>
          <w:lang w:val="ka-GE"/>
        </w:rPr>
        <w:t xml:space="preserve">ხოლო „არაფინანსური აქტივების ზრდის“ მუხლით - </w:t>
      </w:r>
      <w:r w:rsidR="00CB3025">
        <w:rPr>
          <w:rFonts w:ascii="Sylfaen" w:hAnsi="Sylfaen" w:cs="Sylfaen"/>
          <w:noProof/>
          <w:szCs w:val="28"/>
          <w:lang w:val="ka-GE"/>
        </w:rPr>
        <w:t>10.</w:t>
      </w:r>
      <w:r w:rsidR="00CB3025" w:rsidRPr="00CB3025">
        <w:rPr>
          <w:rFonts w:ascii="Sylfaen" w:hAnsi="Sylfaen" w:cs="Sylfaen"/>
          <w:noProof/>
          <w:szCs w:val="28"/>
          <w:lang w:val="ka-GE"/>
        </w:rPr>
        <w:t>6%.</w:t>
      </w:r>
    </w:p>
    <w:p w:rsidR="00741C90" w:rsidRDefault="00741C90" w:rsidP="00D83153">
      <w:pPr>
        <w:spacing w:line="240" w:lineRule="auto"/>
        <w:jc w:val="center"/>
        <w:rPr>
          <w:rFonts w:ascii="Sylfaen" w:hAnsi="Sylfaen" w:cs="Sylfaen"/>
          <w:b/>
          <w:noProof/>
          <w:szCs w:val="28"/>
          <w:lang w:val="ka-GE"/>
        </w:rPr>
      </w:pPr>
    </w:p>
    <w:p w:rsidR="000B6E63"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პერსონალურ მონაცემთა დაცვის სამსახური</w:t>
      </w:r>
    </w:p>
    <w:p w:rsidR="00BE3E90" w:rsidRPr="000B6E63" w:rsidRDefault="00BE3E90"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სახელმწიფო</w:t>
      </w:r>
      <w:r w:rsidRPr="00BB02F6">
        <w:rPr>
          <w:rFonts w:ascii="Sylfaen" w:hAnsi="Sylfaen"/>
          <w:noProof/>
          <w:szCs w:val="28"/>
        </w:rPr>
        <w:t xml:space="preserve"> </w:t>
      </w:r>
      <w:r w:rsidRPr="00BB02F6">
        <w:rPr>
          <w:rFonts w:ascii="Sylfaen" w:hAnsi="Sylfaen" w:cs="Sylfaen"/>
          <w:noProof/>
          <w:szCs w:val="28"/>
        </w:rPr>
        <w:t>დაცვის</w:t>
      </w:r>
      <w:r w:rsidRPr="00BB02F6">
        <w:rPr>
          <w:rFonts w:ascii="Sylfaen" w:hAnsi="Sylfaen"/>
          <w:noProof/>
          <w:szCs w:val="28"/>
        </w:rPr>
        <w:t xml:space="preserve"> </w:t>
      </w:r>
      <w:r w:rsidRPr="00BB02F6">
        <w:rPr>
          <w:rFonts w:ascii="Sylfaen" w:hAnsi="Sylfaen" w:cs="Sylfaen"/>
          <w:noProof/>
          <w:szCs w:val="28"/>
        </w:rPr>
        <w:t>სპეციალური</w:t>
      </w:r>
      <w:r w:rsidRPr="00BB02F6">
        <w:rPr>
          <w:rFonts w:ascii="Sylfaen" w:hAnsi="Sylfaen"/>
          <w:noProof/>
          <w:szCs w:val="28"/>
        </w:rPr>
        <w:t xml:space="preserve"> </w:t>
      </w:r>
      <w:r w:rsidRPr="00BB02F6">
        <w:rPr>
          <w:rFonts w:ascii="Sylfaen" w:hAnsi="Sylfaen" w:cs="Sylfaen"/>
          <w:noProof/>
          <w:szCs w:val="28"/>
        </w:rPr>
        <w:t>სამსახურისათვის</w:t>
      </w:r>
      <w:r w:rsidRPr="00BB02F6">
        <w:rPr>
          <w:rFonts w:ascii="Sylfaen" w:hAnsi="Sylfaen"/>
          <w:noProof/>
          <w:szCs w:val="28"/>
        </w:rPr>
        <w:t xml:space="preserve"> </w:t>
      </w:r>
      <w:r>
        <w:rPr>
          <w:rFonts w:ascii="Sylfaen" w:hAnsi="Sylfaen"/>
          <w:noProof/>
          <w:szCs w:val="28"/>
        </w:rPr>
        <w:t>2024 წლის 12 თვეში</w:t>
      </w:r>
      <w:r w:rsidRPr="00BB02F6">
        <w:rPr>
          <w:rFonts w:ascii="Sylfaen" w:hAnsi="Sylfaen"/>
          <w:noProof/>
          <w:szCs w:val="28"/>
        </w:rPr>
        <w:t xml:space="preserve"> სახელმწიფო ბიუჯეტით გამოყოფილმა დაზუსტებულმა ასიგნებებმა </w:t>
      </w:r>
      <w:r w:rsidRPr="000B6E63">
        <w:rPr>
          <w:rFonts w:ascii="Sylfaen" w:hAnsi="Sylfaen" w:cs="Sylfaen"/>
          <w:noProof/>
          <w:szCs w:val="28"/>
        </w:rPr>
        <w:t xml:space="preserve">შეადგინა </w:t>
      </w:r>
      <w:r w:rsidRPr="000B6E63">
        <w:rPr>
          <w:rFonts w:ascii="Sylfaen" w:eastAsia="Times New Roman" w:hAnsi="Sylfaen" w:cs="Calibri"/>
          <w:bCs/>
          <w:color w:val="000000"/>
        </w:rPr>
        <w:t>8 000.0</w:t>
      </w:r>
      <w:r w:rsidRPr="000B6E63">
        <w:rPr>
          <w:rFonts w:ascii="Sylfaen" w:eastAsia="Times New Roman" w:hAnsi="Sylfaen"/>
          <w:color w:val="000000"/>
          <w:lang w:val="ka-GE"/>
        </w:rPr>
        <w:t xml:space="preserve"> </w:t>
      </w:r>
      <w:r w:rsidRPr="000B6E63">
        <w:rPr>
          <w:rFonts w:ascii="Sylfaen" w:hAnsi="Sylfaen" w:cs="Sylfaen"/>
          <w:noProof/>
          <w:szCs w:val="28"/>
        </w:rPr>
        <w:t>ათასი</w:t>
      </w:r>
      <w:r w:rsidRPr="000B6E63">
        <w:rPr>
          <w:rFonts w:ascii="Sylfaen" w:hAnsi="Sylfaen"/>
          <w:noProof/>
          <w:szCs w:val="28"/>
        </w:rPr>
        <w:t xml:space="preserve"> </w:t>
      </w:r>
      <w:r w:rsidRPr="000B6E63">
        <w:rPr>
          <w:rFonts w:ascii="Sylfaen" w:hAnsi="Sylfaen" w:cs="Sylfaen"/>
          <w:noProof/>
          <w:szCs w:val="28"/>
        </w:rPr>
        <w:t>ლარი</w:t>
      </w:r>
      <w:r w:rsidRPr="000B6E63">
        <w:rPr>
          <w:rFonts w:ascii="Sylfaen" w:hAnsi="Sylfaen"/>
          <w:noProof/>
          <w:szCs w:val="28"/>
        </w:rPr>
        <w:t xml:space="preserve">, </w:t>
      </w:r>
      <w:r w:rsidRPr="000B6E63">
        <w:rPr>
          <w:rFonts w:ascii="Sylfaen" w:hAnsi="Sylfaen" w:cs="Sylfaen"/>
          <w:noProof/>
          <w:szCs w:val="28"/>
        </w:rPr>
        <w:t>ხოლო</w:t>
      </w:r>
      <w:r w:rsidRPr="000B6E63">
        <w:rPr>
          <w:rFonts w:ascii="Sylfaen" w:hAnsi="Sylfaen"/>
          <w:noProof/>
          <w:szCs w:val="28"/>
        </w:rPr>
        <w:t xml:space="preserve"> </w:t>
      </w:r>
      <w:r w:rsidRPr="000B6E63">
        <w:rPr>
          <w:rFonts w:ascii="Sylfaen" w:hAnsi="Sylfaen" w:cs="Sylfaen"/>
          <w:noProof/>
          <w:szCs w:val="28"/>
        </w:rPr>
        <w:t>ფაქტიურმა</w:t>
      </w:r>
      <w:r w:rsidRPr="000B6E63">
        <w:rPr>
          <w:rFonts w:ascii="Sylfaen" w:hAnsi="Sylfaen"/>
          <w:noProof/>
          <w:szCs w:val="28"/>
        </w:rPr>
        <w:t xml:space="preserve"> </w:t>
      </w:r>
      <w:r w:rsidRPr="000B6E63">
        <w:rPr>
          <w:rFonts w:ascii="Sylfaen" w:hAnsi="Sylfaen" w:cs="Sylfaen"/>
          <w:noProof/>
          <w:szCs w:val="28"/>
        </w:rPr>
        <w:t>დაფინასებამ</w:t>
      </w:r>
      <w:r w:rsidRPr="000B6E63">
        <w:rPr>
          <w:rFonts w:ascii="Sylfaen" w:hAnsi="Sylfaen"/>
          <w:noProof/>
          <w:szCs w:val="28"/>
        </w:rPr>
        <w:t xml:space="preserve"> -</w:t>
      </w:r>
      <w:r w:rsidRPr="000B6E63">
        <w:rPr>
          <w:rFonts w:ascii="Sylfaen" w:hAnsi="Sylfaen"/>
          <w:noProof/>
          <w:szCs w:val="28"/>
          <w:lang w:val="ka-GE"/>
        </w:rPr>
        <w:t xml:space="preserve"> </w:t>
      </w:r>
      <w:r w:rsidRPr="000B6E63">
        <w:rPr>
          <w:rFonts w:ascii="Sylfaen" w:eastAsia="Times New Roman" w:hAnsi="Sylfaen" w:cs="Calibri"/>
          <w:bCs/>
          <w:color w:val="000000"/>
        </w:rPr>
        <w:t>7 303.4</w:t>
      </w:r>
      <w:r w:rsidRPr="000B6E63">
        <w:rPr>
          <w:rFonts w:ascii="Sylfaen" w:hAnsi="Sylfaen"/>
          <w:noProof/>
          <w:szCs w:val="28"/>
          <w:lang w:val="ka-GE"/>
        </w:rPr>
        <w:t xml:space="preserve"> </w:t>
      </w:r>
      <w:r w:rsidRPr="000B6E63">
        <w:rPr>
          <w:rFonts w:ascii="Sylfaen" w:hAnsi="Sylfaen" w:cs="Sylfaen"/>
          <w:noProof/>
          <w:szCs w:val="28"/>
        </w:rPr>
        <w:t>ათასი</w:t>
      </w:r>
      <w:r w:rsidRPr="000B6E63">
        <w:rPr>
          <w:rFonts w:ascii="Sylfaen" w:hAnsi="Sylfaen"/>
          <w:noProof/>
          <w:szCs w:val="28"/>
        </w:rPr>
        <w:t xml:space="preserve"> </w:t>
      </w:r>
      <w:r w:rsidRPr="000B6E63">
        <w:rPr>
          <w:rFonts w:ascii="Sylfaen" w:hAnsi="Sylfaen" w:cs="Sylfaen"/>
          <w:noProof/>
          <w:szCs w:val="28"/>
        </w:rPr>
        <w:t>ლარი</w:t>
      </w:r>
      <w:r w:rsidRPr="000B6E63">
        <w:rPr>
          <w:rFonts w:ascii="Sylfaen" w:hAnsi="Sylfaen"/>
          <w:noProof/>
          <w:szCs w:val="28"/>
          <w:lang w:val="ka-GE"/>
        </w:rPr>
        <w:t xml:space="preserve">, </w:t>
      </w:r>
      <w:r w:rsidRPr="000B6E63">
        <w:rPr>
          <w:rFonts w:ascii="Sylfaen" w:hAnsi="Sylfaen" w:cs="Sylfaen"/>
          <w:noProof/>
          <w:lang w:val="ka-GE"/>
        </w:rPr>
        <w:t xml:space="preserve">რაც 2023 წლის შესაბამის მაჩვენებელზე </w:t>
      </w:r>
      <w:r w:rsidRPr="000B6E63">
        <w:rPr>
          <w:rFonts w:ascii="Sylfaen" w:eastAsia="Times New Roman" w:hAnsi="Sylfaen" w:cs="Calibri"/>
          <w:color w:val="000000"/>
        </w:rPr>
        <w:t>2 088.8</w:t>
      </w:r>
      <w:r w:rsidRPr="00BB02F6">
        <w:rPr>
          <w:rFonts w:ascii="Sylfaen" w:eastAsia="Times New Roman" w:hAnsi="Sylfaen" w:cs="Calibri"/>
          <w:color w:val="000000"/>
          <w:lang w:val="ka-GE"/>
        </w:rPr>
        <w:t xml:space="preserve"> </w:t>
      </w:r>
      <w:r w:rsidRPr="00BB02F6">
        <w:rPr>
          <w:rFonts w:ascii="Sylfaen" w:hAnsi="Sylfaen" w:cs="Sylfaen"/>
          <w:noProof/>
          <w:lang w:val="ka-GE"/>
        </w:rPr>
        <w:t>ათასი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BE3E90" w:rsidP="00D83153">
      <w:pPr>
        <w:spacing w:after="0" w:line="240" w:lineRule="auto"/>
        <w:ind w:firstLine="720"/>
        <w:jc w:val="both"/>
        <w:rPr>
          <w:rFonts w:ascii="Sylfaen" w:hAnsi="Sylfaen" w:cs="Sylfaen"/>
          <w:noProof/>
          <w:szCs w:val="28"/>
          <w:lang w:val="ka-GE"/>
        </w:rPr>
      </w:pPr>
      <w:r>
        <w:rPr>
          <w:noProof/>
        </w:rPr>
        <w:drawing>
          <wp:inline distT="0" distB="0" distL="0" distR="0" wp14:anchorId="593F4EF9" wp14:editId="70956CBE">
            <wp:extent cx="5943600" cy="1748333"/>
            <wp:effectExtent l="0" t="0" r="0" b="4445"/>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76FF8" w:rsidRDefault="00176FF8" w:rsidP="00D83153">
      <w:pPr>
        <w:spacing w:line="240" w:lineRule="auto"/>
        <w:ind w:firstLine="720"/>
        <w:jc w:val="both"/>
        <w:rPr>
          <w:rFonts w:ascii="Sylfaen" w:hAnsi="Sylfaen" w:cs="Sylfaen"/>
          <w:noProof/>
          <w:szCs w:val="28"/>
        </w:rPr>
      </w:pPr>
    </w:p>
    <w:p w:rsidR="00281D55" w:rsidRPr="00CB3025" w:rsidRDefault="00281D55" w:rsidP="00D83153">
      <w:pPr>
        <w:spacing w:line="240" w:lineRule="auto"/>
        <w:ind w:firstLine="720"/>
        <w:jc w:val="both"/>
        <w:rPr>
          <w:rFonts w:ascii="Sylfaen" w:hAnsi="Sylfaen" w:cs="Sylfaen"/>
          <w:noProof/>
          <w:szCs w:val="28"/>
        </w:rPr>
      </w:pPr>
      <w:r w:rsidRPr="00BB02F6">
        <w:rPr>
          <w:rFonts w:ascii="Sylfaen" w:hAnsi="Sylfaen" w:cs="Sylfaen"/>
          <w:noProof/>
          <w:szCs w:val="28"/>
        </w:rPr>
        <w:t>სამსახურისათვის</w:t>
      </w:r>
      <w:r w:rsidRPr="00BB02F6">
        <w:rPr>
          <w:rFonts w:ascii="Sylfaen" w:hAnsi="Sylfaen" w:cs="Sylfaen"/>
          <w:noProof/>
          <w:szCs w:val="28"/>
          <w:lang w:val="ka-GE"/>
        </w:rPr>
        <w:t xml:space="preserve"> </w:t>
      </w:r>
      <w:r w:rsidRPr="00BB02F6">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CB3025">
        <w:rPr>
          <w:rFonts w:ascii="Sylfaen" w:hAnsi="Sylfaen" w:cs="Sylfaen"/>
          <w:noProof/>
          <w:szCs w:val="28"/>
        </w:rPr>
        <w:t>89.</w:t>
      </w:r>
      <w:r w:rsidR="00CB3025" w:rsidRPr="00CB3025">
        <w:rPr>
          <w:rFonts w:ascii="Sylfaen" w:hAnsi="Sylfaen" w:cs="Sylfaen"/>
          <w:noProof/>
          <w:szCs w:val="28"/>
        </w:rPr>
        <w:t>1%</w:t>
      </w:r>
      <w:r w:rsidR="004514B0" w:rsidRPr="00CB3025">
        <w:rPr>
          <w:rFonts w:ascii="Sylfaen" w:hAnsi="Sylfaen" w:cs="Sylfaen"/>
          <w:noProof/>
          <w:szCs w:val="28"/>
        </w:rPr>
        <w:t xml:space="preserve">, </w:t>
      </w:r>
      <w:r w:rsidRPr="00BB02F6">
        <w:rPr>
          <w:rFonts w:ascii="Sylfaen" w:hAnsi="Sylfaen" w:cs="Sylfaen"/>
          <w:noProof/>
          <w:szCs w:val="28"/>
        </w:rPr>
        <w:t xml:space="preserve">ხოლო „არაფინანსური აქტივების ზრდის“ მუხლით - </w:t>
      </w:r>
      <w:r w:rsidR="00CB3025">
        <w:rPr>
          <w:rFonts w:ascii="Sylfaen" w:hAnsi="Sylfaen" w:cs="Sylfaen"/>
          <w:noProof/>
          <w:szCs w:val="28"/>
        </w:rPr>
        <w:t>10.</w:t>
      </w:r>
      <w:r w:rsidR="00CB3025" w:rsidRPr="00CB3025">
        <w:rPr>
          <w:rFonts w:ascii="Sylfaen" w:hAnsi="Sylfaen" w:cs="Sylfaen"/>
          <w:noProof/>
          <w:szCs w:val="28"/>
        </w:rPr>
        <w:t>9%</w:t>
      </w:r>
      <w:r w:rsidRPr="00CB3025">
        <w:rPr>
          <w:rFonts w:ascii="Sylfaen" w:hAnsi="Sylfaen" w:cs="Sylfaen"/>
          <w:noProof/>
          <w:szCs w:val="28"/>
        </w:rPr>
        <w:t>.</w:t>
      </w:r>
    </w:p>
    <w:p w:rsidR="00887C06" w:rsidRPr="00741C90" w:rsidRDefault="00281D55" w:rsidP="00D83153">
      <w:pPr>
        <w:spacing w:line="240" w:lineRule="auto"/>
        <w:jc w:val="center"/>
        <w:rPr>
          <w:rFonts w:ascii="Sylfaen" w:hAnsi="Sylfaen" w:cs="Sylfaen"/>
          <w:b/>
          <w:bCs/>
          <w:noProof/>
          <w:szCs w:val="28"/>
        </w:rPr>
      </w:pPr>
      <w:r w:rsidRPr="00BB02F6">
        <w:rPr>
          <w:rFonts w:ascii="Sylfaen" w:hAnsi="Sylfaen" w:cs="Sylfaen"/>
          <w:b/>
          <w:bCs/>
          <w:noProof/>
          <w:szCs w:val="28"/>
        </w:rPr>
        <w:t>საქართველოს</w:t>
      </w:r>
      <w:r w:rsidRPr="00BB02F6">
        <w:rPr>
          <w:rFonts w:ascii="Sylfaen" w:hAnsi="Sylfaen" w:cs="Arial"/>
          <w:b/>
          <w:bCs/>
          <w:noProof/>
          <w:szCs w:val="28"/>
        </w:rPr>
        <w:t xml:space="preserve"> </w:t>
      </w:r>
      <w:r w:rsidRPr="00BB02F6">
        <w:rPr>
          <w:rFonts w:ascii="Sylfaen" w:hAnsi="Sylfaen" w:cs="Sylfaen"/>
          <w:b/>
          <w:bCs/>
          <w:noProof/>
          <w:szCs w:val="28"/>
        </w:rPr>
        <w:t>სახელმწიფო</w:t>
      </w:r>
      <w:r w:rsidRPr="00BB02F6">
        <w:rPr>
          <w:rFonts w:ascii="Sylfaen" w:hAnsi="Sylfaen" w:cs="Arial"/>
          <w:b/>
          <w:bCs/>
          <w:noProof/>
          <w:szCs w:val="28"/>
        </w:rPr>
        <w:t xml:space="preserve"> </w:t>
      </w:r>
      <w:r w:rsidRPr="00BB02F6">
        <w:rPr>
          <w:rFonts w:ascii="Sylfaen" w:hAnsi="Sylfaen" w:cs="Sylfaen"/>
          <w:b/>
          <w:bCs/>
          <w:noProof/>
          <w:szCs w:val="28"/>
        </w:rPr>
        <w:t>დაცვის</w:t>
      </w:r>
      <w:r w:rsidRPr="00BB02F6">
        <w:rPr>
          <w:rFonts w:ascii="Sylfaen" w:hAnsi="Sylfaen" w:cs="Arial"/>
          <w:b/>
          <w:bCs/>
          <w:noProof/>
          <w:szCs w:val="28"/>
        </w:rPr>
        <w:t xml:space="preserve"> </w:t>
      </w:r>
      <w:r w:rsidRPr="00BB02F6">
        <w:rPr>
          <w:rFonts w:ascii="Sylfaen" w:hAnsi="Sylfaen" w:cs="Sylfaen"/>
          <w:b/>
          <w:bCs/>
          <w:noProof/>
          <w:szCs w:val="28"/>
        </w:rPr>
        <w:t>სპეციალური</w:t>
      </w:r>
      <w:r w:rsidRPr="00BB02F6">
        <w:rPr>
          <w:rFonts w:ascii="Sylfaen" w:hAnsi="Sylfaen" w:cs="Arial"/>
          <w:b/>
          <w:bCs/>
          <w:noProof/>
          <w:szCs w:val="28"/>
        </w:rPr>
        <w:t xml:space="preserve"> </w:t>
      </w:r>
      <w:r w:rsidRPr="00BB02F6">
        <w:rPr>
          <w:rFonts w:ascii="Sylfaen" w:hAnsi="Sylfaen" w:cs="Sylfaen"/>
          <w:b/>
          <w:bCs/>
          <w:noProof/>
          <w:szCs w:val="28"/>
        </w:rPr>
        <w:t>სამსახური</w:t>
      </w:r>
    </w:p>
    <w:p w:rsidR="00281D55" w:rsidRPr="002A32B6" w:rsidRDefault="002A32B6"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lang w:val="sv-SE"/>
        </w:rPr>
        <w:t>საქართველოს</w:t>
      </w:r>
      <w:r w:rsidRPr="00BB02F6">
        <w:rPr>
          <w:rFonts w:ascii="Sylfaen" w:hAnsi="Sylfaen"/>
          <w:noProof/>
          <w:szCs w:val="28"/>
          <w:lang w:val="sv-SE"/>
        </w:rPr>
        <w:t xml:space="preserve"> </w:t>
      </w:r>
      <w:r w:rsidR="00712961" w:rsidRPr="00712961">
        <w:rPr>
          <w:rFonts w:ascii="Sylfaen" w:hAnsi="Sylfaen" w:cs="Sylfaen"/>
          <w:bCs/>
          <w:noProof/>
          <w:szCs w:val="28"/>
        </w:rPr>
        <w:t>სახელმწიფო</w:t>
      </w:r>
      <w:r w:rsidR="00712961" w:rsidRPr="00712961">
        <w:rPr>
          <w:rFonts w:ascii="Sylfaen" w:hAnsi="Sylfaen" w:cs="Arial"/>
          <w:bCs/>
          <w:noProof/>
          <w:szCs w:val="28"/>
        </w:rPr>
        <w:t xml:space="preserve"> </w:t>
      </w:r>
      <w:r w:rsidR="00712961" w:rsidRPr="00712961">
        <w:rPr>
          <w:rFonts w:ascii="Sylfaen" w:hAnsi="Sylfaen" w:cs="Sylfaen"/>
          <w:bCs/>
          <w:noProof/>
          <w:szCs w:val="28"/>
        </w:rPr>
        <w:t>დაცვის</w:t>
      </w:r>
      <w:r w:rsidR="00712961" w:rsidRPr="00712961">
        <w:rPr>
          <w:rFonts w:ascii="Sylfaen" w:hAnsi="Sylfaen" w:cs="Arial"/>
          <w:bCs/>
          <w:noProof/>
          <w:szCs w:val="28"/>
        </w:rPr>
        <w:t xml:space="preserve"> </w:t>
      </w:r>
      <w:r w:rsidR="00712961" w:rsidRPr="00712961">
        <w:rPr>
          <w:rFonts w:ascii="Sylfaen" w:hAnsi="Sylfaen" w:cs="Sylfaen"/>
          <w:bCs/>
          <w:noProof/>
          <w:szCs w:val="28"/>
        </w:rPr>
        <w:t>სპეციალური</w:t>
      </w:r>
      <w:r w:rsidR="00712961" w:rsidRPr="00712961">
        <w:rPr>
          <w:rFonts w:ascii="Sylfaen" w:hAnsi="Sylfaen" w:cs="Arial"/>
          <w:bCs/>
          <w:noProof/>
          <w:szCs w:val="28"/>
        </w:rPr>
        <w:t xml:space="preserve"> </w:t>
      </w:r>
      <w:r w:rsidR="00712961" w:rsidRPr="00712961">
        <w:rPr>
          <w:rFonts w:ascii="Sylfaen" w:hAnsi="Sylfaen" w:cs="Sylfaen"/>
          <w:bCs/>
          <w:noProof/>
          <w:szCs w:val="28"/>
        </w:rPr>
        <w:t>სამსახური</w:t>
      </w:r>
      <w:r w:rsidRPr="00712961">
        <w:rPr>
          <w:rFonts w:ascii="Sylfaen" w:hAnsi="Sylfaen" w:cs="Sylfaen"/>
          <w:noProof/>
          <w:szCs w:val="28"/>
          <w:lang w:val="sv-SE"/>
        </w:rPr>
        <w:t>სთვის</w:t>
      </w:r>
      <w:r w:rsidRPr="000B6E63">
        <w:rPr>
          <w:rFonts w:ascii="Sylfaen" w:hAnsi="Sylfaen" w:cs="Sylfaen"/>
          <w:noProof/>
          <w:szCs w:val="28"/>
          <w:lang w:val="sv-SE"/>
        </w:rPr>
        <w:t xml:space="preserve"> 2024 წლის 12 თვეში სახელმწიფო ბიუჯეტით გამოყოფილმა დაზუსტებულმა ასიგნებებმა შეადგინა </w:t>
      </w:r>
      <w:r w:rsidRPr="000B6E63">
        <w:rPr>
          <w:rFonts w:ascii="Sylfaen" w:eastAsia="Times New Roman" w:hAnsi="Sylfaen" w:cs="Calibri"/>
          <w:bCs/>
          <w:color w:val="000000"/>
        </w:rPr>
        <w:t>103 000.0</w:t>
      </w:r>
      <w:r w:rsidRPr="000B6E63">
        <w:rPr>
          <w:rFonts w:ascii="Sylfaen" w:hAnsi="Sylfaen" w:cs="Sylfaen"/>
          <w:noProof/>
          <w:szCs w:val="28"/>
          <w:lang w:val="sv-SE"/>
        </w:rPr>
        <w:t xml:space="preserve"> ათასი ლარი, ხოლო ფაქტიურმა დაფინანსებამ - </w:t>
      </w:r>
      <w:r w:rsidRPr="000B6E63">
        <w:rPr>
          <w:rFonts w:ascii="Sylfaen" w:eastAsia="Times New Roman" w:hAnsi="Sylfaen" w:cs="Calibri"/>
          <w:bCs/>
          <w:color w:val="000000"/>
        </w:rPr>
        <w:t>102 904.0</w:t>
      </w:r>
      <w:r w:rsidRPr="000B6E63">
        <w:rPr>
          <w:rFonts w:ascii="Sylfaen" w:hAnsi="Sylfaen" w:cs="Sylfaen"/>
          <w:noProof/>
          <w:szCs w:val="28"/>
          <w:lang w:val="sv-SE"/>
        </w:rPr>
        <w:t xml:space="preserve"> ათასი ლარი, რაც 2023 წლის შესაბამის მაჩვენებელზე </w:t>
      </w:r>
      <w:r>
        <w:rPr>
          <w:rFonts w:ascii="Sylfaen" w:eastAsia="Times New Roman" w:hAnsi="Sylfaen" w:cs="Calibri"/>
          <w:color w:val="000000"/>
        </w:rPr>
        <w:t>13 </w:t>
      </w:r>
      <w:r w:rsidRPr="00F91FD6">
        <w:rPr>
          <w:rFonts w:ascii="Sylfaen" w:eastAsia="Times New Roman" w:hAnsi="Sylfaen" w:cs="Calibri"/>
          <w:color w:val="000000"/>
        </w:rPr>
        <w:t>662.</w:t>
      </w:r>
      <w:r w:rsidR="00F91FD6" w:rsidRPr="00F91FD6">
        <w:rPr>
          <w:rFonts w:ascii="Sylfaen" w:eastAsia="Times New Roman" w:hAnsi="Sylfaen" w:cs="Calibri"/>
          <w:color w:val="000000"/>
        </w:rPr>
        <w:t>9</w:t>
      </w:r>
      <w:r w:rsidRPr="000B6E63">
        <w:rPr>
          <w:rFonts w:ascii="Sylfaen" w:eastAsia="Times New Roman" w:hAnsi="Sylfaen" w:cs="Calibri"/>
          <w:color w:val="000000"/>
          <w:lang w:val="ka-GE"/>
        </w:rPr>
        <w:t xml:space="preserve"> </w:t>
      </w:r>
      <w:r w:rsidRPr="000B6E63">
        <w:rPr>
          <w:rFonts w:ascii="Sylfaen" w:hAnsi="Sylfaen" w:cs="Sylfaen"/>
          <w:noProof/>
          <w:szCs w:val="28"/>
          <w:lang w:val="sv-SE"/>
        </w:rPr>
        <w:t>ათასი</w:t>
      </w:r>
      <w:r w:rsidRPr="000B6E63">
        <w:rPr>
          <w:rFonts w:ascii="Sylfaen" w:hAnsi="Sylfaen"/>
          <w:noProof/>
          <w:szCs w:val="28"/>
          <w:lang w:val="sv-SE"/>
        </w:rPr>
        <w:t xml:space="preserve"> </w:t>
      </w:r>
      <w:r w:rsidRPr="000B6E63">
        <w:rPr>
          <w:rFonts w:ascii="Sylfaen" w:hAnsi="Sylfaen" w:cs="Sylfaen"/>
          <w:noProof/>
          <w:szCs w:val="28"/>
          <w:lang w:val="sv-SE"/>
        </w:rPr>
        <w:t>ლარით</w:t>
      </w:r>
      <w:r w:rsidRPr="000B6E63">
        <w:rPr>
          <w:rFonts w:ascii="Sylfaen" w:hAnsi="Sylfaen"/>
          <w:noProof/>
          <w:szCs w:val="28"/>
          <w:lang w:val="sv-SE"/>
        </w:rPr>
        <w:t xml:space="preserve"> </w:t>
      </w:r>
      <w:r>
        <w:rPr>
          <w:rFonts w:ascii="Sylfaen" w:hAnsi="Sylfaen" w:cs="Sylfaen"/>
          <w:noProof/>
          <w:szCs w:val="28"/>
          <w:lang w:val="ka-GE"/>
        </w:rPr>
        <w:t>მეტია</w:t>
      </w:r>
      <w:r w:rsidRPr="000B6E63">
        <w:rPr>
          <w:rFonts w:ascii="Sylfaen" w:hAnsi="Sylfaen"/>
          <w:noProof/>
          <w:szCs w:val="28"/>
          <w:lang w:val="sv-SE"/>
        </w:rPr>
        <w:t>.</w:t>
      </w:r>
      <w:r w:rsidR="00281D55" w:rsidRPr="00BB02F6">
        <w:rPr>
          <w:rFonts w:ascii="Sylfaen" w:hAnsi="Sylfaen"/>
          <w:noProof/>
          <w:szCs w:val="28"/>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2A32B6" w:rsidP="00D83153">
      <w:pPr>
        <w:tabs>
          <w:tab w:val="left" w:pos="540"/>
          <w:tab w:val="left" w:pos="1710"/>
        </w:tabs>
        <w:spacing w:after="0" w:line="240" w:lineRule="auto"/>
        <w:jc w:val="center"/>
        <w:rPr>
          <w:rFonts w:ascii="Sylfaen" w:hAnsi="Sylfaen" w:cs="Sylfaen"/>
          <w:noProof/>
          <w:szCs w:val="28"/>
          <w:lang w:val="ka-GE"/>
        </w:rPr>
      </w:pPr>
      <w:r>
        <w:rPr>
          <w:noProof/>
        </w:rPr>
        <w:drawing>
          <wp:inline distT="0" distB="0" distL="0" distR="0" wp14:anchorId="594615C8" wp14:editId="59DF6D14">
            <wp:extent cx="5943600" cy="2275027"/>
            <wp:effectExtent l="0" t="0" r="0" b="0"/>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281D55" w:rsidRPr="00CB3025" w:rsidRDefault="00281D55" w:rsidP="00D83153">
      <w:pPr>
        <w:spacing w:line="240" w:lineRule="auto"/>
        <w:ind w:firstLine="720"/>
        <w:jc w:val="both"/>
        <w:rPr>
          <w:rFonts w:ascii="Sylfaen" w:hAnsi="Sylfaen" w:cs="Sylfaen"/>
          <w:noProof/>
        </w:rPr>
      </w:pPr>
      <w:r w:rsidRPr="00BB02F6">
        <w:rPr>
          <w:rFonts w:ascii="Sylfaen" w:hAnsi="Sylfaen" w:cs="Sylfaen"/>
          <w:noProof/>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შეადგინა </w:t>
      </w:r>
      <w:r w:rsidR="00CB3025">
        <w:rPr>
          <w:rFonts w:ascii="Sylfaen" w:hAnsi="Sylfaen" w:cs="Sylfaen"/>
          <w:noProof/>
        </w:rPr>
        <w:t>85.</w:t>
      </w:r>
      <w:r w:rsidR="00CB3025" w:rsidRPr="00CB3025">
        <w:rPr>
          <w:rFonts w:ascii="Sylfaen" w:hAnsi="Sylfaen" w:cs="Sylfaen"/>
          <w:noProof/>
        </w:rPr>
        <w:t>6%</w:t>
      </w:r>
      <w:r w:rsidR="004514B0" w:rsidRPr="00CB3025">
        <w:rPr>
          <w:rFonts w:ascii="Sylfaen" w:hAnsi="Sylfaen" w:cs="Sylfaen"/>
          <w:noProof/>
        </w:rPr>
        <w:t xml:space="preserve">, </w:t>
      </w:r>
      <w:r w:rsidRPr="00BB02F6">
        <w:rPr>
          <w:rFonts w:ascii="Sylfaen" w:hAnsi="Sylfaen" w:cs="Sylfaen"/>
          <w:noProof/>
        </w:rPr>
        <w:t xml:space="preserve">ხოლო „არაფინანსური აქტივების ზრდის“ მუხლით - </w:t>
      </w:r>
      <w:r w:rsidR="00CB3025">
        <w:rPr>
          <w:rFonts w:ascii="Sylfaen" w:hAnsi="Sylfaen" w:cs="Sylfaen"/>
          <w:noProof/>
        </w:rPr>
        <w:t>14.</w:t>
      </w:r>
      <w:r w:rsidR="00CB3025" w:rsidRPr="00CB3025">
        <w:rPr>
          <w:rFonts w:ascii="Sylfaen" w:hAnsi="Sylfaen" w:cs="Sylfaen"/>
          <w:noProof/>
        </w:rPr>
        <w:t>4%</w:t>
      </w:r>
      <w:r w:rsidR="000B6E63" w:rsidRPr="00CB3025">
        <w:rPr>
          <w:rFonts w:ascii="Sylfaen" w:hAnsi="Sylfaen" w:cs="Sylfaen"/>
          <w:noProof/>
        </w:rPr>
        <w:t>.</w:t>
      </w:r>
    </w:p>
    <w:p w:rsidR="000B6E63" w:rsidRPr="00741C90" w:rsidRDefault="00281D55" w:rsidP="00D83153">
      <w:pPr>
        <w:spacing w:line="240" w:lineRule="auto"/>
        <w:jc w:val="center"/>
        <w:rPr>
          <w:rFonts w:ascii="Sylfaen" w:hAnsi="Sylfaen" w:cs="Sylfaen"/>
          <w:b/>
          <w:noProof/>
          <w:szCs w:val="28"/>
          <w:lang w:val="sv-SE"/>
        </w:rPr>
      </w:pPr>
      <w:r w:rsidRPr="00BB02F6">
        <w:rPr>
          <w:rFonts w:ascii="Sylfaen" w:hAnsi="Sylfaen" w:cs="Sylfaen"/>
          <w:b/>
          <w:noProof/>
          <w:szCs w:val="28"/>
          <w:lang w:val="sv-SE"/>
        </w:rPr>
        <w:lastRenderedPageBreak/>
        <w:t>საქართველოს</w:t>
      </w:r>
      <w:r w:rsidRPr="00BB02F6">
        <w:rPr>
          <w:rFonts w:ascii="Sylfaen" w:hAnsi="Sylfaen"/>
          <w:b/>
          <w:noProof/>
          <w:szCs w:val="28"/>
          <w:lang w:val="sv-SE"/>
        </w:rPr>
        <w:t xml:space="preserve"> </w:t>
      </w:r>
      <w:r w:rsidRPr="00BB02F6">
        <w:rPr>
          <w:rFonts w:ascii="Sylfaen" w:hAnsi="Sylfaen" w:cs="Sylfaen"/>
          <w:b/>
          <w:noProof/>
          <w:szCs w:val="28"/>
          <w:lang w:val="sv-SE"/>
        </w:rPr>
        <w:t>სახალხო</w:t>
      </w:r>
      <w:r w:rsidRPr="00BB02F6">
        <w:rPr>
          <w:rFonts w:ascii="Sylfaen" w:hAnsi="Sylfaen"/>
          <w:b/>
          <w:noProof/>
          <w:szCs w:val="28"/>
          <w:lang w:val="sv-SE"/>
        </w:rPr>
        <w:t xml:space="preserve"> </w:t>
      </w:r>
      <w:r w:rsidRPr="00BB02F6">
        <w:rPr>
          <w:rFonts w:ascii="Sylfaen" w:hAnsi="Sylfaen" w:cs="Sylfaen"/>
          <w:b/>
          <w:noProof/>
          <w:szCs w:val="28"/>
          <w:lang w:val="sv-SE"/>
        </w:rPr>
        <w:t>დამცველის</w:t>
      </w:r>
      <w:r w:rsidRPr="00BB02F6">
        <w:rPr>
          <w:rFonts w:ascii="Sylfaen" w:hAnsi="Sylfaen"/>
          <w:b/>
          <w:noProof/>
          <w:szCs w:val="28"/>
          <w:lang w:val="sv-SE"/>
        </w:rPr>
        <w:t xml:space="preserve"> </w:t>
      </w:r>
      <w:r w:rsidRPr="00BB02F6">
        <w:rPr>
          <w:rFonts w:ascii="Sylfaen" w:hAnsi="Sylfaen" w:cs="Sylfaen"/>
          <w:b/>
          <w:noProof/>
          <w:szCs w:val="28"/>
          <w:lang w:val="sv-SE"/>
        </w:rPr>
        <w:t>აპარატი</w:t>
      </w:r>
    </w:p>
    <w:p w:rsidR="002A32B6" w:rsidRDefault="00887C06" w:rsidP="00D83153">
      <w:pPr>
        <w:spacing w:line="240" w:lineRule="auto"/>
        <w:ind w:firstLine="720"/>
        <w:jc w:val="both"/>
        <w:rPr>
          <w:rFonts w:ascii="Sylfaen" w:hAnsi="Sylfaen" w:cs="Sylfaen"/>
          <w:noProof/>
          <w:szCs w:val="28"/>
          <w:lang w:val="sv-SE"/>
        </w:rPr>
      </w:pPr>
      <w:r w:rsidRPr="00BB02F6">
        <w:rPr>
          <w:rFonts w:ascii="Sylfaen" w:hAnsi="Sylfaen" w:cs="Sylfaen"/>
          <w:noProof/>
          <w:szCs w:val="28"/>
          <w:lang w:val="sv-SE"/>
        </w:rPr>
        <w:t>საქართველოს</w:t>
      </w:r>
      <w:r w:rsidRPr="00BB02F6">
        <w:rPr>
          <w:rFonts w:ascii="Sylfaen" w:hAnsi="Sylfaen"/>
          <w:noProof/>
          <w:szCs w:val="28"/>
          <w:lang w:val="sv-SE"/>
        </w:rPr>
        <w:t xml:space="preserve"> </w:t>
      </w:r>
      <w:r w:rsidRPr="00BB02F6">
        <w:rPr>
          <w:rFonts w:ascii="Sylfaen" w:hAnsi="Sylfaen" w:cs="Sylfaen"/>
          <w:noProof/>
          <w:szCs w:val="28"/>
          <w:lang w:val="sv-SE"/>
        </w:rPr>
        <w:t>სახალხო</w:t>
      </w:r>
      <w:r w:rsidRPr="00BB02F6">
        <w:rPr>
          <w:rFonts w:ascii="Sylfaen" w:hAnsi="Sylfaen"/>
          <w:noProof/>
          <w:szCs w:val="28"/>
          <w:lang w:val="sv-SE"/>
        </w:rPr>
        <w:t xml:space="preserve"> </w:t>
      </w:r>
      <w:r w:rsidRPr="00BB02F6">
        <w:rPr>
          <w:rFonts w:ascii="Sylfaen" w:hAnsi="Sylfaen" w:cs="Sylfaen"/>
          <w:noProof/>
          <w:szCs w:val="28"/>
          <w:lang w:val="sv-SE"/>
        </w:rPr>
        <w:t xml:space="preserve">დამცველის </w:t>
      </w:r>
      <w:r w:rsidRPr="000B6E63">
        <w:rPr>
          <w:rFonts w:ascii="Sylfaen" w:hAnsi="Sylfaen" w:cs="Sylfaen"/>
          <w:noProof/>
          <w:szCs w:val="28"/>
          <w:lang w:val="sv-SE"/>
        </w:rPr>
        <w:t>აპარატისთვის</w:t>
      </w:r>
      <w:r w:rsidR="002A32B6" w:rsidRPr="00BB02F6">
        <w:rPr>
          <w:rFonts w:ascii="Sylfaen" w:hAnsi="Sylfaen" w:cs="Sylfaen"/>
          <w:noProof/>
          <w:szCs w:val="28"/>
          <w:lang w:val="sv-SE"/>
        </w:rPr>
        <w:t xml:space="preserve"> </w:t>
      </w:r>
      <w:r w:rsidR="002A32B6">
        <w:rPr>
          <w:rFonts w:ascii="Sylfaen" w:hAnsi="Sylfaen" w:cs="Sylfaen"/>
          <w:noProof/>
          <w:szCs w:val="28"/>
          <w:lang w:val="sv-SE"/>
        </w:rPr>
        <w:t>2024 წლის 12 თვეში</w:t>
      </w:r>
      <w:r w:rsidR="002A32B6" w:rsidRPr="00BB02F6">
        <w:rPr>
          <w:rFonts w:ascii="Sylfaen" w:hAnsi="Sylfaen" w:cs="Sylfaen"/>
          <w:noProof/>
          <w:szCs w:val="28"/>
          <w:lang w:val="sv-SE"/>
        </w:rPr>
        <w:t xml:space="preserve"> სახელმწიფო ბიუჯეტით გამოყოფილმა დაზუსტებულმა ასიგნებებმა შეადგინ</w:t>
      </w:r>
      <w:r w:rsidR="002A32B6" w:rsidRPr="000B6E63">
        <w:rPr>
          <w:rFonts w:ascii="Sylfaen" w:hAnsi="Sylfaen" w:cs="Sylfaen"/>
          <w:noProof/>
          <w:szCs w:val="28"/>
          <w:lang w:val="sv-SE"/>
        </w:rPr>
        <w:t xml:space="preserve">ა </w:t>
      </w:r>
      <w:r w:rsidR="002A32B6" w:rsidRPr="000B6E63">
        <w:rPr>
          <w:rFonts w:ascii="Sylfaen" w:eastAsia="Times New Roman" w:hAnsi="Sylfaen" w:cs="Calibri"/>
          <w:bCs/>
          <w:color w:val="000000"/>
        </w:rPr>
        <w:t>11 500.0</w:t>
      </w:r>
      <w:r w:rsidR="002A32B6" w:rsidRPr="000B6E63">
        <w:rPr>
          <w:rFonts w:ascii="Sylfaen" w:eastAsia="Times New Roman" w:hAnsi="Sylfaen" w:cs="Calibri"/>
          <w:bCs/>
          <w:color w:val="000000"/>
          <w:lang w:val="ka-GE"/>
        </w:rPr>
        <w:t xml:space="preserve"> </w:t>
      </w:r>
      <w:r w:rsidR="002A32B6" w:rsidRPr="000B6E63">
        <w:rPr>
          <w:rFonts w:ascii="Sylfaen" w:hAnsi="Sylfaen" w:cs="Sylfaen"/>
          <w:noProof/>
          <w:szCs w:val="28"/>
          <w:lang w:val="sv-SE"/>
        </w:rPr>
        <w:t xml:space="preserve">ათასი ლარი, ხოლო ფაქტიურმა დაფინანსებამ - </w:t>
      </w:r>
      <w:r w:rsidR="002A32B6" w:rsidRPr="000B6E63">
        <w:rPr>
          <w:rFonts w:ascii="Sylfaen" w:eastAsia="Times New Roman" w:hAnsi="Sylfaen" w:cs="Calibri"/>
          <w:bCs/>
          <w:color w:val="000000"/>
        </w:rPr>
        <w:t>10 600.4</w:t>
      </w:r>
      <w:r w:rsidR="002A32B6" w:rsidRPr="000B6E63">
        <w:rPr>
          <w:rFonts w:ascii="Sylfaen" w:eastAsia="Times New Roman" w:hAnsi="Sylfaen" w:cs="Calibri"/>
          <w:bCs/>
          <w:color w:val="000000"/>
          <w:lang w:val="ka-GE"/>
        </w:rPr>
        <w:t xml:space="preserve"> </w:t>
      </w:r>
      <w:r w:rsidR="002A32B6" w:rsidRPr="000B6E63">
        <w:rPr>
          <w:rFonts w:ascii="Sylfaen" w:eastAsia="Times New Roman" w:hAnsi="Sylfaen"/>
          <w:color w:val="000000"/>
          <w:lang w:val="ka-GE"/>
        </w:rPr>
        <w:t xml:space="preserve"> </w:t>
      </w:r>
      <w:r w:rsidR="002A32B6" w:rsidRPr="000B6E63">
        <w:rPr>
          <w:rFonts w:ascii="Sylfaen" w:hAnsi="Sylfaen" w:cs="Sylfaen"/>
          <w:noProof/>
          <w:szCs w:val="28"/>
          <w:lang w:val="sv-SE"/>
        </w:rPr>
        <w:t>ათასი ლარი, რაც 2023 წლის შესაბამის მაჩვენებელზე</w:t>
      </w:r>
      <w:r w:rsidR="002A32B6" w:rsidRPr="000B6E63">
        <w:rPr>
          <w:rFonts w:ascii="Sylfaen" w:hAnsi="Sylfaen" w:cs="Sylfaen"/>
          <w:noProof/>
          <w:szCs w:val="28"/>
          <w:lang w:val="ka-GE"/>
        </w:rPr>
        <w:t xml:space="preserve"> </w:t>
      </w:r>
      <w:r w:rsidR="00652A90">
        <w:rPr>
          <w:rFonts w:ascii="Sylfaen" w:eastAsia="Times New Roman" w:hAnsi="Sylfaen" w:cs="Calibri"/>
          <w:color w:val="000000"/>
        </w:rPr>
        <w:t>924.</w:t>
      </w:r>
      <w:r w:rsidR="002A32B6" w:rsidRPr="000B6E63">
        <w:rPr>
          <w:rFonts w:ascii="Sylfaen" w:eastAsia="Times New Roman" w:hAnsi="Sylfaen" w:cs="Calibri"/>
          <w:color w:val="000000"/>
        </w:rPr>
        <w:t>8</w:t>
      </w:r>
      <w:r w:rsidR="002A32B6" w:rsidRPr="000B6E63">
        <w:rPr>
          <w:rFonts w:ascii="Sylfaen" w:eastAsia="Times New Roman" w:hAnsi="Sylfaen" w:cs="Calibri"/>
          <w:color w:val="000000"/>
          <w:lang w:val="ka-GE"/>
        </w:rPr>
        <w:t xml:space="preserve"> </w:t>
      </w:r>
      <w:r w:rsidR="002A32B6" w:rsidRPr="000B6E63">
        <w:rPr>
          <w:rFonts w:ascii="Sylfaen" w:hAnsi="Sylfaen" w:cs="Sylfaen"/>
          <w:noProof/>
          <w:szCs w:val="28"/>
          <w:lang w:val="sv-SE"/>
        </w:rPr>
        <w:t xml:space="preserve">ათასი ლარით </w:t>
      </w:r>
      <w:r w:rsidR="002A32B6" w:rsidRPr="00BB02F6">
        <w:rPr>
          <w:rFonts w:ascii="Sylfaen" w:hAnsi="Sylfaen" w:cs="Sylfaen"/>
          <w:noProof/>
          <w:szCs w:val="28"/>
          <w:lang w:val="ka-GE"/>
        </w:rPr>
        <w:t>ნაკლებია</w:t>
      </w:r>
      <w:r w:rsidR="002A32B6" w:rsidRPr="00BB02F6">
        <w:rPr>
          <w:rFonts w:ascii="Sylfaen" w:hAnsi="Sylfaen" w:cs="Sylfaen"/>
          <w:noProof/>
          <w:szCs w:val="28"/>
          <w:lang w:val="sv-SE"/>
        </w:rPr>
        <w:t>.</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2A32B6" w:rsidP="00D83153">
      <w:pPr>
        <w:spacing w:after="0" w:line="240" w:lineRule="auto"/>
        <w:jc w:val="center"/>
        <w:rPr>
          <w:rFonts w:ascii="Sylfaen" w:hAnsi="Sylfaen" w:cs="Sylfaen"/>
          <w:noProof/>
          <w:szCs w:val="28"/>
          <w:lang w:val="sv-SE"/>
        </w:rPr>
      </w:pPr>
      <w:r>
        <w:rPr>
          <w:noProof/>
        </w:rPr>
        <w:drawing>
          <wp:inline distT="0" distB="0" distL="0" distR="0" wp14:anchorId="0037104E" wp14:editId="55972F49">
            <wp:extent cx="5943600" cy="2019868"/>
            <wp:effectExtent l="0" t="0" r="0" b="0"/>
            <wp:docPr id="108" name="Chart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281D55" w:rsidRDefault="00281D55" w:rsidP="00D83153">
      <w:pPr>
        <w:spacing w:line="240" w:lineRule="auto"/>
        <w:ind w:firstLine="720"/>
        <w:jc w:val="both"/>
        <w:rPr>
          <w:rFonts w:ascii="Sylfaen" w:hAnsi="Sylfaen" w:cs="Sylfaen"/>
          <w:noProof/>
          <w:szCs w:val="28"/>
          <w:lang w:val="sv-SE"/>
        </w:rPr>
      </w:pPr>
      <w:r w:rsidRPr="00BB02F6">
        <w:rPr>
          <w:rFonts w:ascii="Sylfaen" w:hAnsi="Sylfaen" w:cs="Sylfaen"/>
          <w:noProof/>
          <w:szCs w:val="28"/>
          <w:lang w:val="sv-SE"/>
        </w:rPr>
        <w:t xml:space="preserve">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w:t>
      </w:r>
      <w:r w:rsidR="00CB3025" w:rsidRPr="00CB3025">
        <w:rPr>
          <w:rFonts w:ascii="Sylfaen" w:hAnsi="Sylfaen" w:cs="Sylfaen"/>
          <w:noProof/>
          <w:szCs w:val="28"/>
          <w:lang w:val="sv-SE"/>
        </w:rPr>
        <w:t>79.4%</w:t>
      </w:r>
      <w:r w:rsidR="004514B0" w:rsidRPr="00CB3025">
        <w:rPr>
          <w:rFonts w:ascii="Sylfaen" w:hAnsi="Sylfaen" w:cs="Sylfaen"/>
          <w:noProof/>
          <w:szCs w:val="28"/>
          <w:lang w:val="sv-SE"/>
        </w:rPr>
        <w:t xml:space="preserve">, </w:t>
      </w:r>
      <w:r w:rsidRPr="00BB02F6">
        <w:rPr>
          <w:rFonts w:ascii="Sylfaen" w:hAnsi="Sylfaen" w:cs="Sylfaen"/>
          <w:noProof/>
          <w:szCs w:val="28"/>
          <w:lang w:val="sv-SE"/>
        </w:rPr>
        <w:t xml:space="preserve">ხოლო „არაფინანსური აქტივების ზრდის“ მუხლით - </w:t>
      </w:r>
      <w:r w:rsidR="00CB3025" w:rsidRPr="00CB3025">
        <w:rPr>
          <w:rFonts w:ascii="Sylfaen" w:hAnsi="Sylfaen" w:cs="Sylfaen"/>
          <w:noProof/>
          <w:szCs w:val="28"/>
          <w:lang w:val="sv-SE"/>
        </w:rPr>
        <w:t>20.6%.</w:t>
      </w:r>
    </w:p>
    <w:p w:rsidR="00A97071" w:rsidRPr="00CB3025" w:rsidRDefault="00A97071" w:rsidP="00D83153">
      <w:pPr>
        <w:spacing w:line="240" w:lineRule="auto"/>
        <w:jc w:val="both"/>
        <w:rPr>
          <w:rFonts w:ascii="Sylfaen" w:hAnsi="Sylfaen" w:cs="Sylfaen"/>
          <w:noProof/>
          <w:szCs w:val="28"/>
          <w:lang w:val="sv-SE"/>
        </w:rPr>
      </w:pPr>
    </w:p>
    <w:p w:rsidR="000B6E63" w:rsidRPr="00A97071"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w:t>
      </w:r>
      <w:r w:rsidRPr="00BB02F6">
        <w:rPr>
          <w:rFonts w:ascii="Sylfaen" w:hAnsi="Sylfaen"/>
          <w:b/>
          <w:noProof/>
          <w:szCs w:val="28"/>
          <w:lang w:val="ka-GE"/>
        </w:rPr>
        <w:t xml:space="preserve"> - </w:t>
      </w:r>
      <w:r w:rsidRPr="00BB02F6">
        <w:rPr>
          <w:rFonts w:ascii="Sylfaen" w:hAnsi="Sylfaen" w:cs="Sylfaen"/>
          <w:b/>
          <w:noProof/>
          <w:szCs w:val="28"/>
          <w:lang w:val="ka-GE"/>
        </w:rPr>
        <w:t>საზოგადოებრივი</w:t>
      </w:r>
      <w:r w:rsidRPr="00BB02F6">
        <w:rPr>
          <w:rFonts w:ascii="Sylfaen" w:hAnsi="Sylfaen"/>
          <w:b/>
          <w:noProof/>
          <w:szCs w:val="28"/>
          <w:lang w:val="ka-GE"/>
        </w:rPr>
        <w:t xml:space="preserve"> </w:t>
      </w:r>
      <w:r w:rsidRPr="00BB02F6">
        <w:rPr>
          <w:rFonts w:ascii="Sylfaen" w:hAnsi="Sylfaen" w:cs="Sylfaen"/>
          <w:b/>
          <w:noProof/>
          <w:szCs w:val="28"/>
          <w:lang w:val="ka-GE"/>
        </w:rPr>
        <w:t>მაუწყებელი</w:t>
      </w:r>
    </w:p>
    <w:p w:rsidR="002A32B6" w:rsidRPr="00887C06" w:rsidRDefault="002A32B6" w:rsidP="00D83153">
      <w:pPr>
        <w:spacing w:line="240" w:lineRule="auto"/>
        <w:ind w:firstLine="720"/>
        <w:jc w:val="both"/>
        <w:rPr>
          <w:rFonts w:ascii="Sylfaen" w:hAnsi="Sylfaen" w:cs="Sylfaen"/>
          <w:noProof/>
          <w:szCs w:val="28"/>
          <w:lang w:val="sv-SE"/>
        </w:rPr>
      </w:pPr>
      <w:r w:rsidRPr="00BB02F6">
        <w:rPr>
          <w:rFonts w:ascii="Sylfaen" w:hAnsi="Sylfaen" w:cs="Sylfaen"/>
          <w:noProof/>
          <w:szCs w:val="28"/>
          <w:lang w:val="sv-SE"/>
        </w:rPr>
        <w:t>სსიპ</w:t>
      </w:r>
      <w:r w:rsidR="00887C06">
        <w:rPr>
          <w:rFonts w:ascii="Sylfaen" w:hAnsi="Sylfaen" w:cs="Sylfaen"/>
          <w:noProof/>
          <w:szCs w:val="28"/>
          <w:lang w:val="sv-SE"/>
        </w:rPr>
        <w:t xml:space="preserve"> - </w:t>
      </w:r>
      <w:r w:rsidR="00887C06" w:rsidRPr="00887C06">
        <w:rPr>
          <w:rFonts w:ascii="Sylfaen" w:hAnsi="Sylfaen" w:cs="Sylfaen"/>
          <w:noProof/>
          <w:szCs w:val="28"/>
          <w:lang w:val="sv-SE"/>
        </w:rPr>
        <w:t xml:space="preserve">საზოგადოებრივი მაუწყებლისთვის </w:t>
      </w:r>
      <w:r>
        <w:rPr>
          <w:rFonts w:ascii="Sylfaen" w:hAnsi="Sylfaen" w:cs="Sylfaen"/>
          <w:noProof/>
          <w:szCs w:val="28"/>
          <w:lang w:val="sv-SE"/>
        </w:rPr>
        <w:t>2024 წლის 12 თვეში</w:t>
      </w:r>
      <w:r w:rsidRPr="00BB02F6">
        <w:rPr>
          <w:rFonts w:ascii="Sylfaen" w:hAnsi="Sylfaen" w:cs="Sylfaen"/>
          <w:noProof/>
          <w:szCs w:val="28"/>
          <w:lang w:val="sv-SE"/>
        </w:rPr>
        <w:t xml:space="preserve"> სახელმწიფო ბიუჯეტით </w:t>
      </w:r>
      <w:r w:rsidRPr="00BE3E90">
        <w:rPr>
          <w:rFonts w:ascii="Sylfaen" w:hAnsi="Sylfaen" w:cs="Sylfaen"/>
          <w:noProof/>
          <w:szCs w:val="28"/>
          <w:lang w:val="sv-SE"/>
        </w:rPr>
        <w:t xml:space="preserve">გამოყოფილმა დაზუსტებულმა ასიგნებებმა შეადგინა </w:t>
      </w:r>
      <w:r w:rsidRPr="00887C06">
        <w:rPr>
          <w:rFonts w:ascii="Sylfaen" w:hAnsi="Sylfaen" w:cs="Sylfaen"/>
          <w:noProof/>
          <w:szCs w:val="28"/>
          <w:lang w:val="sv-SE"/>
        </w:rPr>
        <w:t xml:space="preserve">101 190.0 </w:t>
      </w:r>
      <w:r w:rsidRPr="00BE3E90">
        <w:rPr>
          <w:rFonts w:ascii="Sylfaen" w:hAnsi="Sylfaen" w:cs="Sylfaen"/>
          <w:noProof/>
          <w:szCs w:val="28"/>
          <w:lang w:val="sv-SE"/>
        </w:rPr>
        <w:t xml:space="preserve">ათასი ლარი, ხოლო ფაქტიურმა დაფინანსებამ - </w:t>
      </w:r>
      <w:r w:rsidRPr="00887C06">
        <w:rPr>
          <w:rFonts w:ascii="Sylfaen" w:hAnsi="Sylfaen" w:cs="Sylfaen"/>
          <w:noProof/>
          <w:szCs w:val="28"/>
          <w:lang w:val="sv-SE"/>
        </w:rPr>
        <w:t xml:space="preserve">101 201.1 </w:t>
      </w:r>
      <w:r w:rsidRPr="00BE3E90">
        <w:rPr>
          <w:rFonts w:ascii="Sylfaen" w:hAnsi="Sylfaen" w:cs="Sylfaen"/>
          <w:noProof/>
          <w:szCs w:val="28"/>
          <w:lang w:val="sv-SE"/>
        </w:rPr>
        <w:t xml:space="preserve">ათასი ლარი, რაც 2023 წლის შესაბამის მაჩვენებელზე </w:t>
      </w:r>
      <w:r w:rsidRPr="00887C06">
        <w:rPr>
          <w:rFonts w:ascii="Sylfaen" w:hAnsi="Sylfaen" w:cs="Sylfaen"/>
          <w:noProof/>
          <w:szCs w:val="28"/>
          <w:lang w:val="sv-SE"/>
        </w:rPr>
        <w:t xml:space="preserve">24.7 </w:t>
      </w:r>
      <w:r w:rsidRPr="00BE3E90">
        <w:rPr>
          <w:rFonts w:ascii="Sylfaen" w:hAnsi="Sylfaen" w:cs="Sylfaen"/>
          <w:noProof/>
          <w:szCs w:val="28"/>
          <w:lang w:val="sv-SE"/>
        </w:rPr>
        <w:t>ათასი ლარით</w:t>
      </w:r>
      <w:r>
        <w:rPr>
          <w:rFonts w:ascii="Sylfaen" w:hAnsi="Sylfaen" w:cs="Sylfaen"/>
          <w:noProof/>
          <w:szCs w:val="28"/>
          <w:lang w:val="sv-SE"/>
        </w:rPr>
        <w:t xml:space="preserve"> ნაკლებია</w:t>
      </w:r>
      <w:r w:rsidRPr="00887C06">
        <w:rPr>
          <w:rFonts w:ascii="Sylfaen" w:hAnsi="Sylfaen" w:cs="Sylfaen"/>
          <w:noProof/>
          <w:szCs w:val="28"/>
          <w:lang w:val="sv-SE"/>
        </w:rPr>
        <w:t>.</w:t>
      </w:r>
      <w:r w:rsidRPr="00BB02F6">
        <w:rPr>
          <w:rFonts w:ascii="Sylfaen" w:hAnsi="Sylfaen" w:cs="Sylfaen"/>
          <w:noProof/>
          <w:szCs w:val="28"/>
          <w:lang w:val="sv-SE"/>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281D55" w:rsidP="00D83153">
      <w:pPr>
        <w:tabs>
          <w:tab w:val="left" w:pos="540"/>
          <w:tab w:val="left" w:pos="1710"/>
        </w:tabs>
        <w:spacing w:after="0" w:line="240" w:lineRule="auto"/>
        <w:jc w:val="center"/>
        <w:rPr>
          <w:rFonts w:ascii="Sylfaen" w:hAnsi="Sylfaen"/>
          <w:b/>
          <w:noProof/>
          <w:szCs w:val="28"/>
          <w:lang w:val="ka-GE"/>
        </w:rPr>
      </w:pPr>
    </w:p>
    <w:p w:rsidR="00281D55" w:rsidRPr="00BB02F6" w:rsidRDefault="002A32B6" w:rsidP="00D83153">
      <w:pPr>
        <w:tabs>
          <w:tab w:val="left" w:pos="540"/>
          <w:tab w:val="left" w:pos="1710"/>
        </w:tabs>
        <w:spacing w:after="0" w:line="240" w:lineRule="auto"/>
        <w:jc w:val="center"/>
        <w:rPr>
          <w:rFonts w:ascii="Sylfaen" w:hAnsi="Sylfaen"/>
          <w:b/>
          <w:noProof/>
          <w:szCs w:val="28"/>
          <w:lang w:val="ka-GE"/>
        </w:rPr>
      </w:pPr>
      <w:r>
        <w:rPr>
          <w:noProof/>
        </w:rPr>
        <w:drawing>
          <wp:inline distT="0" distB="0" distL="0" distR="0" wp14:anchorId="1B95376E" wp14:editId="26A56325">
            <wp:extent cx="5943600" cy="2442949"/>
            <wp:effectExtent l="0" t="0" r="0" b="0"/>
            <wp:docPr id="109" name="Chart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741C90" w:rsidRDefault="00741C90" w:rsidP="00D83153">
      <w:pPr>
        <w:spacing w:line="240" w:lineRule="auto"/>
        <w:jc w:val="center"/>
        <w:rPr>
          <w:rFonts w:ascii="Sylfaen" w:hAnsi="Sylfaen" w:cs="Sylfaen"/>
          <w:b/>
          <w:noProof/>
          <w:szCs w:val="28"/>
          <w:lang w:val="ka-GE"/>
        </w:rPr>
      </w:pPr>
    </w:p>
    <w:p w:rsidR="00887C06"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სსიპ - საქართველოს კონკურენციისა და მომხმარებლის დაცვის სააგენტო</w:t>
      </w:r>
    </w:p>
    <w:p w:rsidR="00281D55" w:rsidRPr="00887C06"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lang w:val="sv-SE"/>
        </w:rPr>
        <w:t xml:space="preserve">სსიპ - საქართველოს კონკურენციისა და მომხმარებლის დაცვის სააგენტოსთვის </w:t>
      </w:r>
      <w:r w:rsidR="00BC790D">
        <w:rPr>
          <w:rFonts w:ascii="Sylfaen" w:hAnsi="Sylfaen" w:cs="Sylfaen"/>
          <w:noProof/>
          <w:szCs w:val="28"/>
          <w:lang w:val="sv-SE"/>
        </w:rPr>
        <w:t>2024 წლის 12 თვეში</w:t>
      </w:r>
      <w:r w:rsidRPr="00BB02F6">
        <w:rPr>
          <w:rFonts w:ascii="Sylfaen" w:hAnsi="Sylfaen" w:cs="Sylfaen"/>
          <w:noProof/>
          <w:szCs w:val="28"/>
          <w:lang w:val="sv-SE"/>
        </w:rPr>
        <w:t xml:space="preserve"> სახელმწიფო ბიუჯეტით </w:t>
      </w:r>
      <w:r w:rsidRPr="00BE3E90">
        <w:rPr>
          <w:rFonts w:ascii="Sylfaen" w:hAnsi="Sylfaen" w:cs="Sylfaen"/>
          <w:noProof/>
          <w:szCs w:val="28"/>
          <w:lang w:val="sv-SE"/>
        </w:rPr>
        <w:t xml:space="preserve">გამოყოფილმა დაზუსტებულმა ასიგნებებმა შეადგინა </w:t>
      </w:r>
      <w:r w:rsidR="00887C06" w:rsidRPr="00887C06">
        <w:rPr>
          <w:rFonts w:ascii="Sylfaen" w:eastAsia="Times New Roman" w:hAnsi="Sylfaen" w:cs="Calibri"/>
          <w:bCs/>
          <w:color w:val="000000"/>
        </w:rPr>
        <w:t>5 500.0</w:t>
      </w:r>
      <w:r w:rsidRPr="00887C06">
        <w:rPr>
          <w:rFonts w:ascii="Sylfaen" w:hAnsi="Sylfaen" w:cs="Sylfaen"/>
          <w:noProof/>
          <w:szCs w:val="28"/>
          <w:lang w:val="ka-GE"/>
        </w:rPr>
        <w:t xml:space="preserve"> </w:t>
      </w:r>
      <w:r w:rsidRPr="00887C06">
        <w:rPr>
          <w:rFonts w:ascii="Sylfaen" w:hAnsi="Sylfaen" w:cs="Sylfaen"/>
          <w:noProof/>
          <w:szCs w:val="28"/>
          <w:lang w:val="sv-SE"/>
        </w:rPr>
        <w:t xml:space="preserve">ათასი ლარი, ხოლო ფაქტიურმა დაფინანსებამ - </w:t>
      </w:r>
      <w:r w:rsidR="00887C06" w:rsidRPr="00887C06">
        <w:rPr>
          <w:rFonts w:ascii="Sylfaen" w:eastAsia="Times New Roman" w:hAnsi="Sylfaen" w:cs="Calibri"/>
          <w:bCs/>
          <w:color w:val="000000"/>
        </w:rPr>
        <w:t>4 708.4</w:t>
      </w:r>
      <w:r w:rsidRPr="00887C06">
        <w:rPr>
          <w:rFonts w:ascii="Sylfaen" w:hAnsi="Sylfaen" w:cs="Sylfaen"/>
          <w:noProof/>
          <w:szCs w:val="28"/>
          <w:lang w:val="ka-GE"/>
        </w:rPr>
        <w:t xml:space="preserve"> </w:t>
      </w:r>
      <w:r w:rsidRPr="00887C06">
        <w:rPr>
          <w:rFonts w:ascii="Sylfaen" w:hAnsi="Sylfaen" w:cs="Sylfaen"/>
          <w:noProof/>
          <w:szCs w:val="28"/>
          <w:lang w:val="sv-SE"/>
        </w:rPr>
        <w:t xml:space="preserve">ათასი ლარი, რაც 2023 წლის შესაბამის მაჩვენებელზე </w:t>
      </w:r>
      <w:r w:rsidR="00887C06" w:rsidRPr="00887C06">
        <w:rPr>
          <w:rFonts w:ascii="Sylfaen" w:eastAsia="Times New Roman" w:hAnsi="Sylfaen" w:cs="Calibri"/>
          <w:color w:val="000000"/>
        </w:rPr>
        <w:t>779.1</w:t>
      </w:r>
      <w:r w:rsidR="00887C06" w:rsidRPr="00887C06">
        <w:rPr>
          <w:rFonts w:ascii="Sylfaen" w:eastAsia="Times New Roman" w:hAnsi="Sylfaen" w:cs="Calibri"/>
          <w:color w:val="000000"/>
          <w:lang w:val="ka-GE"/>
        </w:rPr>
        <w:t xml:space="preserve"> </w:t>
      </w:r>
      <w:r w:rsidRPr="00887C06">
        <w:rPr>
          <w:rFonts w:ascii="Sylfaen" w:hAnsi="Sylfaen" w:cs="Sylfaen"/>
          <w:noProof/>
          <w:szCs w:val="28"/>
          <w:lang w:val="sv-SE"/>
        </w:rPr>
        <w:t>ათასი</w:t>
      </w:r>
      <w:r w:rsidRPr="00BE3E90">
        <w:rPr>
          <w:rFonts w:ascii="Sylfaen" w:hAnsi="Sylfaen" w:cs="Sylfaen"/>
          <w:noProof/>
          <w:szCs w:val="28"/>
          <w:lang w:val="sv-SE"/>
        </w:rPr>
        <w:t xml:space="preserve"> ლარით </w:t>
      </w:r>
      <w:r w:rsidRPr="00BE3E90">
        <w:rPr>
          <w:rFonts w:ascii="Sylfaen" w:hAnsi="Sylfaen" w:cs="Sylfaen"/>
          <w:noProof/>
          <w:szCs w:val="28"/>
          <w:lang w:val="ka-GE"/>
        </w:rPr>
        <w:t>მეტია.</w:t>
      </w:r>
      <w:r w:rsidRPr="00BB02F6">
        <w:rPr>
          <w:rFonts w:ascii="Sylfaen" w:hAnsi="Sylfaen" w:cs="Sylfaen"/>
          <w:noProof/>
          <w:szCs w:val="28"/>
          <w:lang w:val="sv-SE"/>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887C06" w:rsidP="00D83153">
      <w:pPr>
        <w:spacing w:before="240" w:after="0" w:line="240" w:lineRule="auto"/>
        <w:ind w:right="50" w:firstLine="180"/>
        <w:jc w:val="center"/>
        <w:rPr>
          <w:rFonts w:ascii="Sylfaen" w:eastAsia="Times New Roman" w:hAnsi="Sylfaen"/>
          <w:noProof/>
          <w:szCs w:val="28"/>
          <w:lang w:val="ka-GE"/>
        </w:rPr>
      </w:pPr>
      <w:r>
        <w:rPr>
          <w:noProof/>
        </w:rPr>
        <w:drawing>
          <wp:inline distT="0" distB="0" distL="0" distR="0" wp14:anchorId="515C7B4B" wp14:editId="770FE459">
            <wp:extent cx="5943600" cy="1580084"/>
            <wp:effectExtent l="0" t="0" r="0" b="1270"/>
            <wp:docPr id="110" name="Chart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FC219C" w:rsidRDefault="00FC219C" w:rsidP="00D83153">
      <w:pPr>
        <w:spacing w:line="240" w:lineRule="auto"/>
        <w:ind w:firstLine="720"/>
        <w:jc w:val="both"/>
        <w:rPr>
          <w:rFonts w:ascii="Sylfaen" w:hAnsi="Sylfaen" w:cs="Sylfaen"/>
          <w:noProof/>
          <w:szCs w:val="28"/>
          <w:lang w:val="sv-SE"/>
        </w:rPr>
      </w:pPr>
    </w:p>
    <w:p w:rsidR="00281D55"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szCs w:val="28"/>
          <w:lang w:val="sv-SE"/>
        </w:rPr>
        <w:t>სსიპ - საქართველოს კონკურენციისა და მომხმარებლის დაცვის სააგენტო</w:t>
      </w:r>
      <w:r w:rsidRPr="00BB02F6">
        <w:rPr>
          <w:rFonts w:ascii="Sylfaen" w:hAnsi="Sylfaen" w:cs="Sylfaen"/>
          <w:noProof/>
          <w:szCs w:val="28"/>
          <w:lang w:val="ka-GE"/>
        </w:rPr>
        <w:t>სთვის</w:t>
      </w:r>
      <w:r w:rsidRPr="00BB02F6">
        <w:rPr>
          <w:rFonts w:ascii="Sylfaen" w:hAnsi="Sylfaen" w:cs="Sylfaen"/>
          <w:noProof/>
          <w:szCs w:val="28"/>
        </w:rPr>
        <w:t xml:space="preserve"> </w:t>
      </w:r>
      <w:r w:rsidRPr="00BB02F6">
        <w:rPr>
          <w:rFonts w:ascii="Sylfaen" w:hAnsi="Sylfaen" w:cs="Sylfaen"/>
          <w:noProof/>
          <w:szCs w:val="28"/>
          <w:lang w:val="sv-SE"/>
        </w:rPr>
        <w:t xml:space="preserve">გამოყოფილ სახსრებში „ხარჯების“ მუხლის საკასო შესრულებამ შეადგინა </w:t>
      </w:r>
      <w:r w:rsidR="00CB3025">
        <w:rPr>
          <w:rFonts w:ascii="Sylfaen" w:eastAsia="Times New Roman" w:hAnsi="Sylfaen" w:cs="Calibri"/>
        </w:rPr>
        <w:t>99.2</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cs="Sylfaen"/>
          <w:noProof/>
          <w:szCs w:val="28"/>
          <w:lang w:val="sv-SE"/>
        </w:rPr>
        <w:t xml:space="preserve">ხოლო „არაფინანსური აქტივების ზრდის“ მუხლით - </w:t>
      </w:r>
      <w:r w:rsidR="00CB3025">
        <w:rPr>
          <w:rFonts w:ascii="Sylfaen" w:eastAsia="Times New Roman" w:hAnsi="Sylfaen" w:cs="Calibri"/>
        </w:rPr>
        <w:t>0.8</w:t>
      </w:r>
      <w:r w:rsidRPr="00BB02F6">
        <w:rPr>
          <w:rFonts w:ascii="Sylfaen" w:eastAsia="Times New Roman" w:hAnsi="Sylfaen" w:cs="Calibri"/>
        </w:rPr>
        <w:t>%</w:t>
      </w:r>
      <w:r w:rsidRPr="00BB02F6">
        <w:rPr>
          <w:rFonts w:ascii="Sylfaen" w:eastAsia="Times New Roman" w:hAnsi="Sylfaen" w:cs="Calibri"/>
          <w:lang w:val="ka-GE"/>
        </w:rPr>
        <w:t>.</w:t>
      </w:r>
    </w:p>
    <w:p w:rsidR="00741C90" w:rsidRPr="00BB02F6" w:rsidRDefault="00741C90" w:rsidP="00D83153">
      <w:pPr>
        <w:spacing w:line="240" w:lineRule="auto"/>
        <w:ind w:firstLine="720"/>
        <w:jc w:val="both"/>
        <w:rPr>
          <w:rFonts w:ascii="Sylfaen" w:eastAsia="Times New Roman" w:hAnsi="Sylfaen" w:cs="Calibri"/>
          <w:lang w:val="ka-GE"/>
        </w:rPr>
      </w:pPr>
    </w:p>
    <w:p w:rsidR="00BE3E90" w:rsidRPr="00BB02F6" w:rsidRDefault="00281D55" w:rsidP="00D83153">
      <w:pPr>
        <w:spacing w:line="240" w:lineRule="auto"/>
        <w:jc w:val="center"/>
        <w:rPr>
          <w:rFonts w:ascii="Sylfaen" w:hAnsi="Sylfaen" w:cs="Sylfaen"/>
          <w:b/>
          <w:noProof/>
          <w:szCs w:val="28"/>
        </w:rPr>
      </w:pPr>
      <w:r w:rsidRPr="00BB02F6">
        <w:rPr>
          <w:rFonts w:ascii="Sylfaen" w:hAnsi="Sylfaen" w:cs="Sylfaen"/>
          <w:b/>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rsidR="00281D55" w:rsidRPr="00BE3E90"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Pr="00BB02F6">
        <w:rPr>
          <w:rFonts w:ascii="Sylfaen" w:hAnsi="Sylfaen" w:cs="Sylfaen"/>
          <w:noProof/>
          <w:szCs w:val="28"/>
          <w:lang w:val="ka-GE"/>
        </w:rPr>
        <w:t>ისათვის</w:t>
      </w:r>
      <w:r w:rsidRPr="00BB02F6">
        <w:rPr>
          <w:rFonts w:ascii="Sylfaen" w:hAnsi="Sylfaen" w:cs="Sylfaen"/>
          <w:noProof/>
          <w:szCs w:val="28"/>
        </w:rPr>
        <w:t xml:space="preserve"> </w:t>
      </w:r>
      <w:r w:rsidR="00887C06">
        <w:rPr>
          <w:rFonts w:ascii="Sylfaen" w:hAnsi="Sylfaen"/>
          <w:noProof/>
          <w:szCs w:val="28"/>
        </w:rPr>
        <w:t>2024 წლის 12 თვეში</w:t>
      </w:r>
      <w:r w:rsidR="00887C06" w:rsidRPr="00BB02F6">
        <w:rPr>
          <w:rFonts w:ascii="Sylfaen" w:hAnsi="Sylfaen"/>
          <w:noProof/>
          <w:szCs w:val="28"/>
        </w:rPr>
        <w:t xml:space="preserve"> სახელმწიფო ბიუჯეტით გამოყოფილმა დაზუსტებულმა ასიგნებებმა </w:t>
      </w:r>
      <w:r w:rsidR="00887C06" w:rsidRPr="00BE3E90">
        <w:rPr>
          <w:rFonts w:ascii="Sylfaen" w:hAnsi="Sylfaen" w:cs="Sylfaen"/>
          <w:noProof/>
          <w:szCs w:val="28"/>
        </w:rPr>
        <w:t>შეადგინა</w:t>
      </w:r>
      <w:r w:rsidR="00887C06" w:rsidRPr="00BE3E90">
        <w:rPr>
          <w:rFonts w:ascii="Sylfaen" w:hAnsi="Sylfaen"/>
          <w:noProof/>
          <w:szCs w:val="28"/>
        </w:rPr>
        <w:t xml:space="preserve"> </w:t>
      </w:r>
      <w:r w:rsidR="00887C06" w:rsidRPr="00BE3E90">
        <w:rPr>
          <w:rFonts w:ascii="Sylfaen" w:eastAsia="Times New Roman" w:hAnsi="Sylfaen" w:cs="Calibri"/>
          <w:bCs/>
          <w:color w:val="000000"/>
        </w:rPr>
        <w:t>3 300.0</w:t>
      </w:r>
      <w:r w:rsidR="00887C06" w:rsidRPr="00BE3E90">
        <w:rPr>
          <w:rFonts w:ascii="Sylfaen" w:eastAsia="Times New Roman" w:hAnsi="Sylfaen"/>
          <w:color w:val="000000"/>
          <w:lang w:val="ka-GE"/>
        </w:rPr>
        <w:t xml:space="preserve"> </w:t>
      </w:r>
      <w:r w:rsidR="00887C06" w:rsidRPr="00BE3E90">
        <w:rPr>
          <w:rFonts w:ascii="Sylfaen" w:hAnsi="Sylfaen" w:cs="Sylfaen"/>
          <w:noProof/>
          <w:szCs w:val="28"/>
        </w:rPr>
        <w:t>ათასი</w:t>
      </w:r>
      <w:r w:rsidR="00887C06" w:rsidRPr="00BE3E90">
        <w:rPr>
          <w:rFonts w:ascii="Sylfaen" w:hAnsi="Sylfaen"/>
          <w:noProof/>
          <w:szCs w:val="28"/>
        </w:rPr>
        <w:t xml:space="preserve"> </w:t>
      </w:r>
      <w:r w:rsidR="00887C06" w:rsidRPr="00BE3E90">
        <w:rPr>
          <w:rFonts w:ascii="Sylfaen" w:hAnsi="Sylfaen" w:cs="Sylfaen"/>
          <w:noProof/>
          <w:szCs w:val="28"/>
        </w:rPr>
        <w:t>ლარი</w:t>
      </w:r>
      <w:r w:rsidR="00887C06" w:rsidRPr="00BE3E90">
        <w:rPr>
          <w:rFonts w:ascii="Sylfaen" w:hAnsi="Sylfaen"/>
          <w:noProof/>
          <w:szCs w:val="28"/>
        </w:rPr>
        <w:t xml:space="preserve">, </w:t>
      </w:r>
      <w:r w:rsidR="00887C06" w:rsidRPr="00BE3E90">
        <w:rPr>
          <w:rFonts w:ascii="Sylfaen" w:hAnsi="Sylfaen" w:cs="Sylfaen"/>
          <w:noProof/>
          <w:szCs w:val="28"/>
        </w:rPr>
        <w:t>ხოლო</w:t>
      </w:r>
      <w:r w:rsidR="00887C06" w:rsidRPr="00BE3E90">
        <w:rPr>
          <w:rFonts w:ascii="Sylfaen" w:hAnsi="Sylfaen"/>
          <w:noProof/>
          <w:szCs w:val="28"/>
        </w:rPr>
        <w:t xml:space="preserve"> </w:t>
      </w:r>
      <w:r w:rsidR="00887C06" w:rsidRPr="00BE3E90">
        <w:rPr>
          <w:rFonts w:ascii="Sylfaen" w:hAnsi="Sylfaen" w:cs="Sylfaen"/>
          <w:noProof/>
          <w:szCs w:val="28"/>
        </w:rPr>
        <w:t>ფაქტიურმა</w:t>
      </w:r>
      <w:r w:rsidR="00887C06" w:rsidRPr="00BE3E90">
        <w:rPr>
          <w:rFonts w:ascii="Sylfaen" w:hAnsi="Sylfaen"/>
          <w:noProof/>
          <w:szCs w:val="28"/>
        </w:rPr>
        <w:t xml:space="preserve"> </w:t>
      </w:r>
      <w:r w:rsidR="00887C06" w:rsidRPr="00BE3E90">
        <w:rPr>
          <w:rFonts w:ascii="Sylfaen" w:hAnsi="Sylfaen" w:cs="Sylfaen"/>
          <w:noProof/>
          <w:szCs w:val="28"/>
        </w:rPr>
        <w:t>დაფინანსებამ</w:t>
      </w:r>
      <w:r w:rsidR="00887C06" w:rsidRPr="00BE3E90">
        <w:rPr>
          <w:rFonts w:ascii="Sylfaen" w:hAnsi="Sylfaen"/>
          <w:noProof/>
          <w:szCs w:val="28"/>
        </w:rPr>
        <w:t xml:space="preserve"> </w:t>
      </w:r>
      <w:r w:rsidR="00887C06" w:rsidRPr="00BE3E90">
        <w:rPr>
          <w:rFonts w:ascii="Sylfaen" w:eastAsia="Times New Roman" w:hAnsi="Sylfaen" w:cs="Calibri"/>
          <w:bCs/>
          <w:color w:val="000000"/>
        </w:rPr>
        <w:t>3 296.3</w:t>
      </w:r>
      <w:r w:rsidR="00887C06" w:rsidRPr="00BE3E90">
        <w:rPr>
          <w:rFonts w:ascii="Sylfaen" w:hAnsi="Sylfaen"/>
          <w:noProof/>
          <w:szCs w:val="28"/>
          <w:lang w:val="ka-GE"/>
        </w:rPr>
        <w:t xml:space="preserve"> </w:t>
      </w:r>
      <w:r w:rsidR="00887C06" w:rsidRPr="00BE3E90">
        <w:rPr>
          <w:rFonts w:ascii="Sylfaen" w:hAnsi="Sylfaen" w:cs="Sylfaen"/>
          <w:noProof/>
          <w:szCs w:val="28"/>
        </w:rPr>
        <w:t>ათასი</w:t>
      </w:r>
      <w:r w:rsidR="00887C06" w:rsidRPr="00BE3E90">
        <w:rPr>
          <w:rFonts w:ascii="Sylfaen" w:hAnsi="Sylfaen"/>
          <w:noProof/>
          <w:szCs w:val="28"/>
        </w:rPr>
        <w:t xml:space="preserve"> </w:t>
      </w:r>
      <w:r w:rsidR="00887C06" w:rsidRPr="00BE3E90">
        <w:rPr>
          <w:rFonts w:ascii="Sylfaen" w:hAnsi="Sylfaen" w:cs="Sylfaen"/>
          <w:noProof/>
          <w:szCs w:val="28"/>
        </w:rPr>
        <w:t>ლარი</w:t>
      </w:r>
      <w:r w:rsidR="00887C06" w:rsidRPr="00BE3E90">
        <w:rPr>
          <w:rFonts w:ascii="Sylfaen" w:hAnsi="Sylfaen"/>
          <w:noProof/>
          <w:szCs w:val="28"/>
        </w:rPr>
        <w:t xml:space="preserve">, </w:t>
      </w:r>
      <w:r w:rsidR="00887C06" w:rsidRPr="00BE3E90">
        <w:rPr>
          <w:rFonts w:ascii="Sylfaen" w:hAnsi="Sylfaen" w:cs="Sylfaen"/>
          <w:noProof/>
          <w:szCs w:val="28"/>
        </w:rPr>
        <w:t xml:space="preserve">რაც 2023 წლის შესაბამის </w:t>
      </w:r>
      <w:r w:rsidR="00887C06" w:rsidRPr="00BE3E90">
        <w:rPr>
          <w:rFonts w:ascii="Sylfaen" w:eastAsia="Times New Roman" w:hAnsi="Sylfaen" w:cs="Calibri"/>
          <w:color w:val="000000"/>
        </w:rPr>
        <w:t>478.3</w:t>
      </w:r>
      <w:r w:rsidR="00887C06" w:rsidRPr="00BE3E90">
        <w:rPr>
          <w:rFonts w:ascii="Sylfaen" w:eastAsia="Times New Roman" w:hAnsi="Sylfaen" w:cs="Calibri"/>
          <w:color w:val="000000"/>
          <w:lang w:val="ka-GE"/>
        </w:rPr>
        <w:t xml:space="preserve"> </w:t>
      </w:r>
      <w:r w:rsidR="00887C06" w:rsidRPr="00BE3E90">
        <w:rPr>
          <w:rFonts w:ascii="Sylfaen" w:hAnsi="Sylfaen" w:cs="Sylfaen"/>
          <w:noProof/>
          <w:szCs w:val="28"/>
        </w:rPr>
        <w:t>ათასი</w:t>
      </w:r>
      <w:r w:rsidR="00887C06" w:rsidRPr="00BB02F6">
        <w:rPr>
          <w:rFonts w:ascii="Sylfaen" w:hAnsi="Sylfaen"/>
          <w:noProof/>
          <w:szCs w:val="28"/>
        </w:rPr>
        <w:t xml:space="preserve"> </w:t>
      </w:r>
      <w:r w:rsidR="00887C06" w:rsidRPr="00BB02F6">
        <w:rPr>
          <w:rFonts w:ascii="Sylfaen" w:hAnsi="Sylfaen" w:cs="Sylfaen"/>
          <w:noProof/>
          <w:szCs w:val="28"/>
        </w:rPr>
        <w:t>ლარით</w:t>
      </w:r>
      <w:r w:rsidR="00887C06" w:rsidRPr="00BB02F6">
        <w:rPr>
          <w:rFonts w:ascii="Sylfaen" w:hAnsi="Sylfaen"/>
          <w:noProof/>
          <w:szCs w:val="28"/>
        </w:rPr>
        <w:t xml:space="preserve"> </w:t>
      </w:r>
      <w:r w:rsidR="00887C06" w:rsidRPr="00BB02F6">
        <w:rPr>
          <w:rFonts w:ascii="Sylfaen" w:hAnsi="Sylfaen" w:cs="Sylfaen"/>
          <w:noProof/>
          <w:szCs w:val="28"/>
          <w:lang w:val="ka-GE"/>
        </w:rPr>
        <w:t>მეტია</w:t>
      </w:r>
      <w:r w:rsidR="00887C06" w:rsidRPr="00BB02F6">
        <w:rPr>
          <w:rFonts w:ascii="Sylfaen" w:hAnsi="Sylfaen"/>
          <w:noProof/>
          <w:szCs w:val="28"/>
        </w:rPr>
        <w:t>.</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887C06" w:rsidP="00D83153">
      <w:pPr>
        <w:spacing w:after="0" w:line="240" w:lineRule="auto"/>
        <w:jc w:val="center"/>
        <w:rPr>
          <w:rFonts w:ascii="Sylfaen" w:hAnsi="Sylfaen"/>
          <w:b/>
          <w:noProof/>
          <w:sz w:val="18"/>
          <w:lang w:val="ka-GE"/>
        </w:rPr>
      </w:pPr>
      <w:r>
        <w:rPr>
          <w:noProof/>
        </w:rPr>
        <w:drawing>
          <wp:inline distT="0" distB="0" distL="0" distR="0" wp14:anchorId="2F7B3C36" wp14:editId="152EFBF0">
            <wp:extent cx="5943600" cy="1733702"/>
            <wp:effectExtent l="0" t="0" r="0" b="0"/>
            <wp:docPr id="111" name="Chart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281D55" w:rsidRPr="00BB02F6"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szCs w:val="28"/>
          <w:lang w:val="sv-SE"/>
        </w:rPr>
        <w:t>სამხრეთ ოსეთის ადმინისტრაციისათვის</w:t>
      </w:r>
      <w:r w:rsidRPr="00BB02F6">
        <w:rPr>
          <w:rFonts w:ascii="Sylfaen" w:hAnsi="Sylfaen" w:cs="Sylfaen"/>
          <w:b/>
          <w:noProof/>
          <w:szCs w:val="28"/>
          <w:lang w:val="ka-GE"/>
        </w:rPr>
        <w:t xml:space="preserve"> </w:t>
      </w:r>
      <w:r w:rsidRPr="00BB02F6">
        <w:rPr>
          <w:rFonts w:ascii="Sylfaen" w:hAnsi="Sylfaen" w:cs="Sylfaen"/>
          <w:noProof/>
          <w:szCs w:val="28"/>
          <w:lang w:val="sv-SE"/>
        </w:rPr>
        <w:t xml:space="preserve">გამოყოფილ სახსრებში „ხარჯების“ მუხლის საკასო შესრულებამ შეადგინა </w:t>
      </w:r>
      <w:r w:rsidR="00CB3025">
        <w:rPr>
          <w:rFonts w:ascii="Sylfaen" w:eastAsia="Times New Roman" w:hAnsi="Sylfaen" w:cs="Calibri"/>
        </w:rPr>
        <w:t>99.</w:t>
      </w:r>
      <w:r w:rsidR="006C2C1E">
        <w:rPr>
          <w:rFonts w:ascii="Sylfaen" w:eastAsia="Times New Roman" w:hAnsi="Sylfaen" w:cs="Calibri"/>
        </w:rPr>
        <w:t>4</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cs="Sylfaen"/>
          <w:noProof/>
          <w:szCs w:val="28"/>
          <w:lang w:val="sv-SE"/>
        </w:rPr>
        <w:t xml:space="preserve">ხოლო „არაფინანსური აქტივების ზრდის“ მუხლით - </w:t>
      </w:r>
      <w:r w:rsidR="00CB3025">
        <w:rPr>
          <w:rFonts w:ascii="Sylfaen" w:eastAsia="Times New Roman" w:hAnsi="Sylfaen" w:cs="Calibri"/>
        </w:rPr>
        <w:t>0.</w:t>
      </w:r>
      <w:r w:rsidR="006C2C1E">
        <w:rPr>
          <w:rFonts w:ascii="Sylfaen" w:eastAsia="Times New Roman" w:hAnsi="Sylfaen" w:cs="Calibri"/>
        </w:rPr>
        <w:t>6</w:t>
      </w:r>
      <w:r w:rsidRPr="00BB02F6">
        <w:rPr>
          <w:rFonts w:ascii="Sylfaen" w:eastAsia="Times New Roman" w:hAnsi="Sylfaen" w:cs="Calibri"/>
        </w:rPr>
        <w:t>%</w:t>
      </w:r>
      <w:r w:rsidRPr="00BB02F6">
        <w:rPr>
          <w:rFonts w:ascii="Sylfaen" w:eastAsia="Times New Roman" w:hAnsi="Sylfaen" w:cs="Calibri"/>
          <w:lang w:val="ka-GE"/>
        </w:rPr>
        <w:t>.</w:t>
      </w:r>
    </w:p>
    <w:p w:rsidR="00887C06" w:rsidRPr="00741C90" w:rsidRDefault="00281D55" w:rsidP="00D83153">
      <w:pPr>
        <w:spacing w:line="240" w:lineRule="auto"/>
        <w:jc w:val="center"/>
        <w:rPr>
          <w:rFonts w:ascii="Sylfaen" w:hAnsi="Sylfaen" w:cs="Sylfaen"/>
          <w:b/>
          <w:noProof/>
          <w:szCs w:val="28"/>
        </w:rPr>
      </w:pPr>
      <w:r w:rsidRPr="00BB02F6">
        <w:rPr>
          <w:rFonts w:ascii="Sylfaen" w:hAnsi="Sylfaen" w:cs="Sylfaen"/>
          <w:b/>
          <w:noProof/>
          <w:szCs w:val="28"/>
        </w:rPr>
        <w:lastRenderedPageBreak/>
        <w:t>საქართველოს</w:t>
      </w:r>
      <w:r w:rsidRPr="00BB02F6">
        <w:rPr>
          <w:rFonts w:ascii="Sylfaen" w:hAnsi="Sylfaen"/>
          <w:b/>
          <w:noProof/>
          <w:szCs w:val="28"/>
        </w:rPr>
        <w:t xml:space="preserve"> </w:t>
      </w:r>
      <w:r w:rsidRPr="00BB02F6">
        <w:rPr>
          <w:rFonts w:ascii="Sylfaen" w:hAnsi="Sylfaen" w:cs="Sylfaen"/>
          <w:b/>
          <w:noProof/>
          <w:szCs w:val="28"/>
        </w:rPr>
        <w:t>საპატრიარქო</w:t>
      </w:r>
    </w:p>
    <w:p w:rsidR="00281D55" w:rsidRPr="00887C06"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საპატრიარქოსათვის</w:t>
      </w:r>
      <w:r w:rsidRPr="00BB02F6">
        <w:rPr>
          <w:rFonts w:ascii="Sylfaen" w:hAnsi="Sylfaen"/>
          <w:noProof/>
          <w:szCs w:val="28"/>
        </w:rPr>
        <w:t xml:space="preserve"> </w:t>
      </w:r>
      <w:r w:rsidR="00BC790D">
        <w:rPr>
          <w:rFonts w:ascii="Sylfaen" w:hAnsi="Sylfaen"/>
          <w:noProof/>
          <w:szCs w:val="28"/>
        </w:rPr>
        <w:t>2024 წლის 12 თვეში</w:t>
      </w:r>
      <w:r w:rsidRPr="00BB02F6">
        <w:rPr>
          <w:rFonts w:ascii="Sylfaen" w:hAnsi="Sylfaen"/>
          <w:noProof/>
          <w:szCs w:val="28"/>
        </w:rPr>
        <w:t xml:space="preserve"> სახელმწიფო ბიუჯეტით გამოყოფილმა დაზუსტებულმა ასიგნებებმა </w:t>
      </w:r>
      <w:r w:rsidRPr="00BE3E90">
        <w:rPr>
          <w:rFonts w:ascii="Sylfaen" w:hAnsi="Sylfaen" w:cs="Sylfaen"/>
          <w:noProof/>
          <w:szCs w:val="28"/>
        </w:rPr>
        <w:t>შეადგინა</w:t>
      </w:r>
      <w:r w:rsidRPr="00BE3E90">
        <w:rPr>
          <w:rFonts w:ascii="Sylfaen" w:hAnsi="Sylfaen"/>
          <w:noProof/>
          <w:szCs w:val="28"/>
        </w:rPr>
        <w:t xml:space="preserve"> </w:t>
      </w:r>
      <w:r w:rsidR="00887C06" w:rsidRPr="00887C06">
        <w:rPr>
          <w:rFonts w:ascii="Sylfaen" w:eastAsia="Times New Roman" w:hAnsi="Sylfaen" w:cs="Calibri"/>
          <w:bCs/>
          <w:color w:val="000000"/>
        </w:rPr>
        <w:t>25 000.0</w:t>
      </w:r>
      <w:r w:rsidRPr="00887C06">
        <w:rPr>
          <w:rFonts w:ascii="Sylfaen" w:eastAsia="Times New Roman" w:hAnsi="Sylfaen"/>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w:t>
      </w:r>
      <w:r w:rsidRPr="00887C06">
        <w:rPr>
          <w:rFonts w:ascii="Sylfaen" w:hAnsi="Sylfaen"/>
          <w:noProof/>
          <w:szCs w:val="28"/>
        </w:rPr>
        <w:t xml:space="preserve">, </w:t>
      </w:r>
      <w:r w:rsidRPr="00887C06">
        <w:rPr>
          <w:rFonts w:ascii="Sylfaen" w:hAnsi="Sylfaen" w:cs="Sylfaen"/>
          <w:noProof/>
          <w:szCs w:val="28"/>
        </w:rPr>
        <w:t>ხოლო</w:t>
      </w:r>
      <w:r w:rsidRPr="00887C06">
        <w:rPr>
          <w:rFonts w:ascii="Sylfaen" w:hAnsi="Sylfaen"/>
          <w:noProof/>
          <w:szCs w:val="28"/>
        </w:rPr>
        <w:t xml:space="preserve"> </w:t>
      </w:r>
      <w:r w:rsidRPr="00887C06">
        <w:rPr>
          <w:rFonts w:ascii="Sylfaen" w:hAnsi="Sylfaen" w:cs="Sylfaen"/>
          <w:noProof/>
          <w:szCs w:val="28"/>
        </w:rPr>
        <w:t>ფაქტიურმა</w:t>
      </w:r>
      <w:r w:rsidRPr="00887C06">
        <w:rPr>
          <w:rFonts w:ascii="Sylfaen" w:hAnsi="Sylfaen"/>
          <w:noProof/>
          <w:szCs w:val="28"/>
        </w:rPr>
        <w:t xml:space="preserve"> </w:t>
      </w:r>
      <w:r w:rsidRPr="00887C06">
        <w:rPr>
          <w:rFonts w:ascii="Sylfaen" w:hAnsi="Sylfaen" w:cs="Sylfaen"/>
          <w:noProof/>
          <w:szCs w:val="28"/>
        </w:rPr>
        <w:t>დაფინანსებამ</w:t>
      </w:r>
      <w:r w:rsidRPr="00887C06">
        <w:rPr>
          <w:rFonts w:ascii="Sylfaen" w:hAnsi="Sylfaen"/>
          <w:noProof/>
          <w:szCs w:val="28"/>
        </w:rPr>
        <w:t xml:space="preserve"> </w:t>
      </w:r>
      <w:r w:rsidR="00887C06" w:rsidRPr="00887C06">
        <w:rPr>
          <w:rFonts w:ascii="Sylfaen" w:eastAsia="Times New Roman" w:hAnsi="Sylfaen" w:cs="Calibri"/>
          <w:bCs/>
          <w:color w:val="000000"/>
        </w:rPr>
        <w:t>24 991.2</w:t>
      </w:r>
      <w:r w:rsidR="00887C06" w:rsidRPr="00887C06">
        <w:rPr>
          <w:rFonts w:ascii="Sylfaen" w:eastAsia="Times New Roman" w:hAnsi="Sylfaen" w:cs="Calibri"/>
          <w:bCs/>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w:t>
      </w:r>
      <w:r w:rsidRPr="00887C06">
        <w:rPr>
          <w:rFonts w:ascii="Sylfaen" w:hAnsi="Sylfaen"/>
          <w:noProof/>
          <w:szCs w:val="28"/>
        </w:rPr>
        <w:t xml:space="preserve">, </w:t>
      </w:r>
      <w:r w:rsidRPr="00887C06">
        <w:rPr>
          <w:rFonts w:ascii="Sylfaen" w:hAnsi="Sylfaen" w:cs="Sylfaen"/>
          <w:noProof/>
          <w:szCs w:val="28"/>
        </w:rPr>
        <w:t xml:space="preserve">რაც 2023 წლის შესაბამის </w:t>
      </w:r>
      <w:r w:rsidR="00887C06" w:rsidRPr="00887C06">
        <w:rPr>
          <w:rFonts w:ascii="Sylfaen" w:eastAsia="Times New Roman" w:hAnsi="Sylfaen" w:cs="Calibri"/>
          <w:color w:val="000000"/>
        </w:rPr>
        <w:t>3.4</w:t>
      </w:r>
      <w:r w:rsidRPr="00887C06">
        <w:rPr>
          <w:rFonts w:ascii="Sylfaen" w:eastAsia="Times New Roman" w:hAnsi="Sylfaen" w:cs="Calibri"/>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ლარით</w:t>
      </w:r>
      <w:r w:rsidRPr="00887C06">
        <w:rPr>
          <w:rFonts w:ascii="Sylfaen" w:hAnsi="Sylfaen"/>
          <w:noProof/>
          <w:szCs w:val="28"/>
        </w:rPr>
        <w:t xml:space="preserve"> </w:t>
      </w:r>
      <w:r w:rsidR="00887C06">
        <w:rPr>
          <w:rFonts w:ascii="Sylfaen" w:hAnsi="Sylfaen" w:cs="Sylfaen"/>
          <w:noProof/>
          <w:szCs w:val="28"/>
          <w:lang w:val="ka-GE"/>
        </w:rPr>
        <w:t>ნაკლებია</w:t>
      </w:r>
      <w:r w:rsidRPr="00887C06">
        <w:rPr>
          <w:rFonts w:ascii="Sylfaen" w:hAnsi="Sylfaen"/>
          <w:noProof/>
          <w:szCs w:val="28"/>
        </w:rPr>
        <w:t>.</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887C06" w:rsidP="00D83153">
      <w:pPr>
        <w:spacing w:after="0" w:line="240" w:lineRule="auto"/>
        <w:jc w:val="center"/>
        <w:rPr>
          <w:rFonts w:ascii="Sylfaen" w:hAnsi="Sylfaen"/>
          <w:b/>
          <w:noProof/>
          <w:sz w:val="18"/>
        </w:rPr>
      </w:pPr>
      <w:r>
        <w:rPr>
          <w:noProof/>
        </w:rPr>
        <w:drawing>
          <wp:inline distT="0" distB="0" distL="0" distR="0" wp14:anchorId="7AA030C8" wp14:editId="0F1E0164">
            <wp:extent cx="5943600" cy="2004365"/>
            <wp:effectExtent l="0" t="0" r="0" b="0"/>
            <wp:docPr id="112" name="Chart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741C90" w:rsidRPr="00A97071" w:rsidRDefault="00281D55" w:rsidP="00D83153">
      <w:pPr>
        <w:spacing w:line="240" w:lineRule="auto"/>
        <w:ind w:firstLine="720"/>
        <w:jc w:val="both"/>
        <w:rPr>
          <w:rFonts w:ascii="Sylfaen" w:hAnsi="Sylfaen" w:cs="Sylfaen"/>
          <w:noProof/>
          <w:szCs w:val="28"/>
        </w:rPr>
      </w:pPr>
      <w:r w:rsidRPr="00A97071">
        <w:rPr>
          <w:rFonts w:ascii="Sylfaen" w:hAnsi="Sylfaen" w:cs="Sylfaen"/>
          <w:noProof/>
          <w:szCs w:val="28"/>
        </w:rPr>
        <w:t xml:space="preserve">საქართველოს საპატრიარქოსათვის გამოყოფილ სახსრებში „ხარჯების“ მუხლის საკასო შესრულებამ შეადგინა </w:t>
      </w:r>
      <w:r w:rsidR="00A97071">
        <w:rPr>
          <w:rFonts w:ascii="Sylfaen" w:hAnsi="Sylfaen" w:cs="Sylfaen"/>
          <w:noProof/>
          <w:szCs w:val="28"/>
        </w:rPr>
        <w:t>97.</w:t>
      </w:r>
      <w:r w:rsidR="00A97071" w:rsidRPr="00A97071">
        <w:rPr>
          <w:rFonts w:ascii="Sylfaen" w:hAnsi="Sylfaen" w:cs="Sylfaen"/>
          <w:noProof/>
          <w:szCs w:val="28"/>
        </w:rPr>
        <w:t>57</w:t>
      </w:r>
      <w:r w:rsidR="004514B0" w:rsidRPr="00A97071">
        <w:rPr>
          <w:rFonts w:ascii="Sylfaen" w:hAnsi="Sylfaen" w:cs="Sylfaen"/>
          <w:noProof/>
          <w:szCs w:val="28"/>
        </w:rPr>
        <w:t xml:space="preserve">%, </w:t>
      </w:r>
      <w:r w:rsidRPr="00A97071">
        <w:rPr>
          <w:rFonts w:ascii="Sylfaen" w:hAnsi="Sylfaen" w:cs="Sylfaen"/>
          <w:noProof/>
          <w:szCs w:val="28"/>
        </w:rPr>
        <w:t xml:space="preserve">„არაფინანსური აქტივების ზრდის“ მუხლით - </w:t>
      </w:r>
      <w:r w:rsidR="00A97071">
        <w:rPr>
          <w:rFonts w:ascii="Sylfaen" w:hAnsi="Sylfaen" w:cs="Sylfaen"/>
          <w:noProof/>
          <w:szCs w:val="28"/>
        </w:rPr>
        <w:t>2.</w:t>
      </w:r>
      <w:r w:rsidR="00A97071" w:rsidRPr="00A97071">
        <w:rPr>
          <w:rFonts w:ascii="Sylfaen" w:hAnsi="Sylfaen" w:cs="Sylfaen"/>
          <w:noProof/>
          <w:szCs w:val="28"/>
        </w:rPr>
        <w:t>27%</w:t>
      </w:r>
      <w:r w:rsidR="004514B0" w:rsidRPr="00A97071">
        <w:rPr>
          <w:rFonts w:ascii="Sylfaen" w:hAnsi="Sylfaen" w:cs="Sylfaen"/>
          <w:noProof/>
          <w:szCs w:val="28"/>
        </w:rPr>
        <w:t xml:space="preserve">, </w:t>
      </w:r>
      <w:r w:rsidRPr="00A97071">
        <w:rPr>
          <w:rFonts w:ascii="Sylfaen" w:hAnsi="Sylfaen" w:cs="Sylfaen"/>
          <w:noProof/>
          <w:szCs w:val="28"/>
        </w:rPr>
        <w:t xml:space="preserve">ხოლო „ვალდებულებების კლების“ მუხლით - </w:t>
      </w:r>
      <w:r w:rsidR="00A97071">
        <w:rPr>
          <w:rFonts w:ascii="Sylfaen" w:hAnsi="Sylfaen" w:cs="Sylfaen"/>
          <w:noProof/>
          <w:szCs w:val="28"/>
        </w:rPr>
        <w:t>0.</w:t>
      </w:r>
      <w:r w:rsidR="00A97071" w:rsidRPr="00A97071">
        <w:rPr>
          <w:rFonts w:ascii="Sylfaen" w:hAnsi="Sylfaen" w:cs="Sylfaen"/>
          <w:noProof/>
          <w:szCs w:val="28"/>
        </w:rPr>
        <w:t>16</w:t>
      </w:r>
      <w:r w:rsidRPr="00A97071">
        <w:rPr>
          <w:rFonts w:ascii="Sylfaen" w:hAnsi="Sylfaen" w:cs="Sylfaen"/>
          <w:noProof/>
          <w:szCs w:val="28"/>
        </w:rPr>
        <w:t>%.</w:t>
      </w:r>
    </w:p>
    <w:p w:rsidR="00A97071" w:rsidRDefault="00A97071" w:rsidP="00D83153">
      <w:pPr>
        <w:spacing w:after="0" w:line="240" w:lineRule="auto"/>
        <w:jc w:val="center"/>
        <w:rPr>
          <w:rFonts w:ascii="Sylfaen" w:hAnsi="Sylfaen" w:cs="Sylfaen"/>
          <w:b/>
          <w:noProof/>
          <w:szCs w:val="28"/>
        </w:rPr>
      </w:pPr>
    </w:p>
    <w:p w:rsidR="00281D55" w:rsidRPr="00BB02F6" w:rsidRDefault="00281D55" w:rsidP="00D83153">
      <w:pPr>
        <w:spacing w:after="0" w:line="240" w:lineRule="auto"/>
        <w:jc w:val="center"/>
        <w:rPr>
          <w:rFonts w:ascii="Sylfaen" w:hAnsi="Sylfaen" w:cs="Sylfaen"/>
          <w:b/>
          <w:noProof/>
          <w:szCs w:val="28"/>
        </w:rPr>
      </w:pPr>
      <w:r w:rsidRPr="00BB02F6">
        <w:rPr>
          <w:rFonts w:ascii="Sylfaen" w:hAnsi="Sylfaen" w:cs="Sylfaen"/>
          <w:b/>
          <w:noProof/>
          <w:szCs w:val="28"/>
        </w:rPr>
        <w:t>სსიპ</w:t>
      </w:r>
      <w:r w:rsidRPr="00BB02F6">
        <w:rPr>
          <w:rFonts w:ascii="Sylfaen" w:hAnsi="Sylfaen"/>
          <w:b/>
          <w:noProof/>
          <w:szCs w:val="28"/>
        </w:rPr>
        <w:t xml:space="preserve"> - </w:t>
      </w:r>
      <w:r w:rsidRPr="00BB02F6">
        <w:rPr>
          <w:rFonts w:ascii="Sylfaen" w:hAnsi="Sylfaen" w:cs="Sylfaen"/>
          <w:b/>
          <w:noProof/>
          <w:szCs w:val="28"/>
        </w:rPr>
        <w:t>ლევან</w:t>
      </w:r>
      <w:r w:rsidRPr="00BB02F6">
        <w:rPr>
          <w:rFonts w:ascii="Sylfaen" w:hAnsi="Sylfaen"/>
          <w:b/>
          <w:noProof/>
          <w:szCs w:val="28"/>
        </w:rPr>
        <w:t xml:space="preserve"> </w:t>
      </w:r>
      <w:r w:rsidRPr="00BB02F6">
        <w:rPr>
          <w:rFonts w:ascii="Sylfaen" w:hAnsi="Sylfaen" w:cs="Sylfaen"/>
          <w:b/>
          <w:noProof/>
          <w:szCs w:val="28"/>
        </w:rPr>
        <w:t>სამხარაულის</w:t>
      </w:r>
      <w:r w:rsidRPr="00BB02F6">
        <w:rPr>
          <w:rFonts w:ascii="Sylfaen" w:hAnsi="Sylfaen"/>
          <w:b/>
          <w:noProof/>
          <w:szCs w:val="28"/>
        </w:rPr>
        <w:t xml:space="preserve"> </w:t>
      </w:r>
      <w:r w:rsidRPr="00BB02F6">
        <w:rPr>
          <w:rFonts w:ascii="Sylfaen" w:hAnsi="Sylfaen" w:cs="Sylfaen"/>
          <w:b/>
          <w:noProof/>
          <w:szCs w:val="28"/>
        </w:rPr>
        <w:t>სახელობის</w:t>
      </w:r>
      <w:r w:rsidRPr="00BB02F6">
        <w:rPr>
          <w:rFonts w:ascii="Sylfaen" w:hAnsi="Sylfaen"/>
          <w:b/>
          <w:noProof/>
          <w:szCs w:val="28"/>
        </w:rPr>
        <w:t xml:space="preserve"> </w:t>
      </w:r>
      <w:r w:rsidRPr="00BB02F6">
        <w:rPr>
          <w:rFonts w:ascii="Sylfaen" w:hAnsi="Sylfaen" w:cs="Sylfaen"/>
          <w:b/>
          <w:noProof/>
          <w:szCs w:val="28"/>
        </w:rPr>
        <w:t>სასამართლო</w:t>
      </w:r>
      <w:r w:rsidRPr="00BB02F6">
        <w:rPr>
          <w:rFonts w:ascii="Sylfaen" w:hAnsi="Sylfaen"/>
          <w:b/>
          <w:noProof/>
          <w:szCs w:val="28"/>
        </w:rPr>
        <w:t xml:space="preserve"> </w:t>
      </w:r>
      <w:r w:rsidRPr="00BB02F6">
        <w:rPr>
          <w:rFonts w:ascii="Sylfaen" w:hAnsi="Sylfaen" w:cs="Sylfaen"/>
          <w:b/>
          <w:noProof/>
          <w:szCs w:val="28"/>
        </w:rPr>
        <w:t>ექსპერტიზის</w:t>
      </w:r>
      <w:r w:rsidRPr="00BB02F6">
        <w:rPr>
          <w:rFonts w:ascii="Sylfaen" w:hAnsi="Sylfaen"/>
          <w:b/>
          <w:noProof/>
          <w:szCs w:val="28"/>
        </w:rPr>
        <w:t xml:space="preserve"> </w:t>
      </w:r>
      <w:r w:rsidRPr="00BB02F6">
        <w:rPr>
          <w:rFonts w:ascii="Sylfaen" w:hAnsi="Sylfaen" w:cs="Sylfaen"/>
          <w:b/>
          <w:noProof/>
          <w:szCs w:val="28"/>
        </w:rPr>
        <w:t>ეროვნული</w:t>
      </w:r>
      <w:r w:rsidRPr="00BB02F6">
        <w:rPr>
          <w:rFonts w:ascii="Sylfaen" w:hAnsi="Sylfaen"/>
          <w:b/>
          <w:noProof/>
          <w:szCs w:val="28"/>
        </w:rPr>
        <w:t xml:space="preserve"> </w:t>
      </w:r>
      <w:r w:rsidRPr="00BB02F6">
        <w:rPr>
          <w:rFonts w:ascii="Sylfaen" w:hAnsi="Sylfaen" w:cs="Sylfaen"/>
          <w:b/>
          <w:noProof/>
          <w:szCs w:val="28"/>
        </w:rPr>
        <w:t>ბიურო</w:t>
      </w:r>
    </w:p>
    <w:p w:rsidR="00281D55" w:rsidRPr="00BB02F6" w:rsidRDefault="00281D55" w:rsidP="00D83153">
      <w:pPr>
        <w:spacing w:after="0" w:line="240" w:lineRule="auto"/>
        <w:jc w:val="center"/>
        <w:rPr>
          <w:rFonts w:ascii="Sylfaen" w:hAnsi="Sylfaen"/>
          <w:b/>
          <w:noProof/>
          <w:szCs w:val="28"/>
        </w:rPr>
      </w:pPr>
    </w:p>
    <w:p w:rsidR="00281D55" w:rsidRPr="00887C06"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BC790D">
        <w:rPr>
          <w:rFonts w:ascii="Sylfaen" w:hAnsi="Sylfaen" w:cs="Sylfaen"/>
          <w:noProof/>
          <w:szCs w:val="28"/>
        </w:rPr>
        <w:t>2024 წლის 12 თვეში</w:t>
      </w:r>
      <w:r w:rsidRPr="00BB02F6">
        <w:rPr>
          <w:rFonts w:ascii="Sylfaen" w:hAnsi="Sylfaen" w:cs="Sylfaen"/>
          <w:noProof/>
          <w:szCs w:val="28"/>
        </w:rPr>
        <w:t xml:space="preserve"> </w:t>
      </w:r>
      <w:r w:rsidRPr="00887C06">
        <w:rPr>
          <w:rFonts w:ascii="Sylfaen" w:hAnsi="Sylfaen" w:cs="Sylfaen"/>
          <w:noProof/>
          <w:szCs w:val="28"/>
        </w:rPr>
        <w:t>სახელმწიფო ბიუჯეტით გამოყოფილმა დაზუსტებულმა ასიგნებებმა</w:t>
      </w:r>
      <w:r w:rsidRPr="00887C06">
        <w:rPr>
          <w:rFonts w:ascii="Sylfaen" w:hAnsi="Sylfaen" w:cs="Sylfaen"/>
          <w:noProof/>
          <w:szCs w:val="28"/>
          <w:lang w:val="ka-GE"/>
        </w:rPr>
        <w:t xml:space="preserve"> შეადგინა </w:t>
      </w:r>
      <w:r w:rsidR="00887C06" w:rsidRPr="00887C06">
        <w:rPr>
          <w:rFonts w:ascii="Sylfaen" w:eastAsia="Times New Roman" w:hAnsi="Sylfaen" w:cs="Calibri"/>
          <w:bCs/>
          <w:color w:val="000000"/>
        </w:rPr>
        <w:t>15 000.0</w:t>
      </w:r>
      <w:r w:rsidRPr="00887C06">
        <w:rPr>
          <w:rFonts w:ascii="Sylfaen" w:hAnsi="Sylfaen" w:cs="Sylfaen"/>
          <w:noProof/>
          <w:szCs w:val="28"/>
          <w:lang w:val="ka-GE"/>
        </w:rPr>
        <w:t xml:space="preserve"> ათასი ლარი,</w:t>
      </w:r>
      <w:r w:rsidRPr="00887C06">
        <w:rPr>
          <w:rFonts w:ascii="Sylfaen" w:hAnsi="Sylfaen" w:cs="Sylfaen"/>
          <w:noProof/>
          <w:szCs w:val="28"/>
        </w:rPr>
        <w:t xml:space="preserve"> </w:t>
      </w:r>
      <w:r w:rsidRPr="00887C06">
        <w:rPr>
          <w:rFonts w:ascii="Sylfaen" w:hAnsi="Sylfaen" w:cs="Sylfaen"/>
          <w:noProof/>
          <w:szCs w:val="28"/>
          <w:lang w:val="ka-GE"/>
        </w:rPr>
        <w:t>ხოლო</w:t>
      </w:r>
      <w:r w:rsidRPr="00887C06">
        <w:rPr>
          <w:rFonts w:ascii="Sylfaen" w:hAnsi="Sylfaen" w:cs="Sylfaen"/>
          <w:noProof/>
          <w:szCs w:val="28"/>
        </w:rPr>
        <w:t xml:space="preserve"> ფაქტიურმა დაფინანსებამ შეადგინა შეადგინა </w:t>
      </w:r>
      <w:r w:rsidR="00887C06" w:rsidRPr="00887C06">
        <w:rPr>
          <w:rFonts w:ascii="Sylfaen" w:eastAsia="Times New Roman" w:hAnsi="Sylfaen" w:cs="Calibri"/>
          <w:bCs/>
          <w:color w:val="000000"/>
        </w:rPr>
        <w:t>15 000.0</w:t>
      </w:r>
      <w:r w:rsidRPr="00887C06">
        <w:rPr>
          <w:rFonts w:ascii="Sylfaen" w:hAnsi="Sylfaen" w:cs="Sylfaen"/>
          <w:noProof/>
          <w:szCs w:val="28"/>
          <w:lang w:val="ka-GE"/>
        </w:rPr>
        <w:t xml:space="preserve"> </w:t>
      </w:r>
      <w:r w:rsidRPr="00887C06">
        <w:rPr>
          <w:rFonts w:ascii="Sylfaen" w:hAnsi="Sylfaen" w:cs="Sylfaen"/>
          <w:noProof/>
          <w:szCs w:val="28"/>
        </w:rPr>
        <w:t>ათასი</w:t>
      </w:r>
      <w:r w:rsidRPr="00887C06">
        <w:rPr>
          <w:rFonts w:ascii="Sylfaen" w:hAnsi="Sylfaen" w:cs="Sylfaen"/>
          <w:noProof/>
          <w:szCs w:val="28"/>
          <w:lang w:val="ka-GE"/>
        </w:rPr>
        <w:t>,</w:t>
      </w:r>
      <w:r w:rsidRPr="00887C06">
        <w:rPr>
          <w:rFonts w:ascii="Sylfaen" w:hAnsi="Sylfaen" w:cs="Sylfaen"/>
          <w:noProof/>
          <w:szCs w:val="28"/>
        </w:rPr>
        <w:t xml:space="preserve"> რაც 2023 წლის შესაბამის მაჩვენებელზე</w:t>
      </w:r>
      <w:r w:rsidR="00BE3E90" w:rsidRPr="00887C06">
        <w:rPr>
          <w:rFonts w:ascii="Sylfaen" w:hAnsi="Sylfaen" w:cs="Sylfaen"/>
          <w:noProof/>
          <w:szCs w:val="28"/>
        </w:rPr>
        <w:t xml:space="preserve"> </w:t>
      </w:r>
      <w:r w:rsidR="00887C06">
        <w:rPr>
          <w:rFonts w:ascii="Sylfaen" w:eastAsia="Times New Roman" w:hAnsi="Sylfaen" w:cs="Calibri"/>
          <w:color w:val="000000"/>
        </w:rPr>
        <w:t>2 008.</w:t>
      </w:r>
      <w:r w:rsidR="00887C06" w:rsidRPr="00887C06">
        <w:rPr>
          <w:rFonts w:ascii="Sylfaen" w:eastAsia="Times New Roman" w:hAnsi="Sylfaen" w:cs="Calibri"/>
          <w:color w:val="000000"/>
        </w:rPr>
        <w:t>1</w:t>
      </w:r>
      <w:r w:rsidRPr="00887C06">
        <w:rPr>
          <w:rFonts w:ascii="Sylfaen" w:eastAsia="Times New Roman" w:hAnsi="Sylfaen" w:cs="Calibri"/>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ლარით</w:t>
      </w:r>
      <w:r w:rsidRPr="00BB02F6">
        <w:rPr>
          <w:rFonts w:ascii="Sylfaen" w:hAnsi="Sylfaen"/>
          <w:noProof/>
          <w:szCs w:val="28"/>
        </w:rPr>
        <w:t xml:space="preserve"> </w:t>
      </w:r>
      <w:r w:rsidR="00B57011">
        <w:rPr>
          <w:rFonts w:ascii="Sylfaen" w:hAnsi="Sylfaen" w:cs="Sylfaen"/>
          <w:noProof/>
          <w:szCs w:val="28"/>
          <w:lang w:val="ka-GE"/>
        </w:rPr>
        <w:t>მეტ</w:t>
      </w:r>
      <w:r w:rsidR="00BE3E90">
        <w:rPr>
          <w:rFonts w:ascii="Sylfaen" w:hAnsi="Sylfaen" w:cs="Sylfaen"/>
          <w:noProof/>
          <w:szCs w:val="28"/>
          <w:lang w:val="ka-GE"/>
        </w:rPr>
        <w:t>ია</w:t>
      </w:r>
      <w:r w:rsidRPr="00BB02F6">
        <w:rPr>
          <w:rFonts w:ascii="Sylfaen" w:hAnsi="Sylfaen"/>
          <w:noProof/>
          <w:szCs w:val="28"/>
        </w:rPr>
        <w:t>.</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887C06" w:rsidP="00D83153">
      <w:pPr>
        <w:spacing w:after="0" w:line="240" w:lineRule="auto"/>
        <w:jc w:val="center"/>
        <w:rPr>
          <w:rFonts w:ascii="Sylfaen" w:hAnsi="Sylfaen"/>
          <w:b/>
          <w:noProof/>
          <w:sz w:val="18"/>
          <w:lang w:val="ka-GE"/>
        </w:rPr>
      </w:pPr>
      <w:r>
        <w:rPr>
          <w:noProof/>
        </w:rPr>
        <w:drawing>
          <wp:inline distT="0" distB="0" distL="0" distR="0" wp14:anchorId="1FBF76FD" wp14:editId="6AD8BFE1">
            <wp:extent cx="5943600" cy="1762964"/>
            <wp:effectExtent l="0" t="0" r="0" b="8890"/>
            <wp:docPr id="113" name="Chart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FC5C73" w:rsidRDefault="00FC5C73" w:rsidP="00D83153">
      <w:pPr>
        <w:spacing w:line="240" w:lineRule="auto"/>
        <w:ind w:firstLine="720"/>
        <w:jc w:val="both"/>
        <w:rPr>
          <w:rFonts w:ascii="Sylfaen" w:hAnsi="Sylfaen" w:cs="Sylfaen"/>
          <w:noProof/>
          <w:szCs w:val="28"/>
        </w:rPr>
      </w:pPr>
    </w:p>
    <w:p w:rsidR="00281D55" w:rsidRPr="00BB02F6"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Pr="00BB02F6">
        <w:rPr>
          <w:rFonts w:ascii="Sylfaen" w:hAnsi="Sylfaen" w:cs="Sylfaen"/>
          <w:noProof/>
          <w:szCs w:val="28"/>
          <w:lang w:val="ka-GE"/>
        </w:rPr>
        <w:t xml:space="preserve">გამოყოფილ სახსრებში </w:t>
      </w:r>
      <w:r w:rsidRPr="00BB02F6">
        <w:rPr>
          <w:rFonts w:ascii="Sylfaen" w:hAnsi="Sylfaen"/>
          <w:noProof/>
          <w:szCs w:val="28"/>
          <w:lang w:val="ka-GE"/>
        </w:rPr>
        <w:t>„</w:t>
      </w:r>
      <w:r w:rsidRPr="00BB02F6">
        <w:rPr>
          <w:rFonts w:ascii="Sylfaen" w:hAnsi="Sylfaen"/>
          <w:noProof/>
          <w:szCs w:val="28"/>
        </w:rPr>
        <w:t xml:space="preserve">ხარჯების“ </w:t>
      </w:r>
      <w:r w:rsidRPr="00BB02F6">
        <w:rPr>
          <w:rFonts w:ascii="Sylfaen" w:hAnsi="Sylfaen" w:cs="Sylfaen"/>
          <w:noProof/>
          <w:szCs w:val="28"/>
        </w:rPr>
        <w:t>მუხლის</w:t>
      </w:r>
      <w:r w:rsidRPr="00BB02F6">
        <w:rPr>
          <w:rFonts w:ascii="Sylfaen" w:hAnsi="Sylfaen"/>
          <w:noProof/>
          <w:szCs w:val="28"/>
        </w:rPr>
        <w:t xml:space="preserve"> </w:t>
      </w:r>
      <w:r w:rsidRPr="00BB02F6">
        <w:rPr>
          <w:rFonts w:ascii="Sylfaen" w:hAnsi="Sylfaen" w:cs="Sylfaen"/>
          <w:noProof/>
          <w:szCs w:val="28"/>
        </w:rPr>
        <w:t>საკასო</w:t>
      </w:r>
      <w:r w:rsidRPr="00BB02F6">
        <w:rPr>
          <w:rFonts w:ascii="Sylfaen" w:hAnsi="Sylfaen"/>
          <w:noProof/>
          <w:szCs w:val="28"/>
        </w:rPr>
        <w:t xml:space="preserve"> </w:t>
      </w:r>
      <w:r w:rsidRPr="00BB02F6">
        <w:rPr>
          <w:rFonts w:ascii="Sylfaen" w:hAnsi="Sylfaen" w:cs="Sylfaen"/>
          <w:noProof/>
          <w:szCs w:val="28"/>
        </w:rPr>
        <w:t>შესრულებამ</w:t>
      </w:r>
      <w:r w:rsidRPr="00BB02F6">
        <w:rPr>
          <w:rFonts w:ascii="Sylfaen" w:hAnsi="Sylfaen"/>
          <w:noProof/>
          <w:szCs w:val="28"/>
        </w:rPr>
        <w:t xml:space="preserve"> </w:t>
      </w:r>
      <w:r w:rsidRPr="00BB02F6">
        <w:rPr>
          <w:rFonts w:ascii="Sylfaen" w:hAnsi="Sylfaen" w:cs="Sylfaen"/>
          <w:noProof/>
          <w:szCs w:val="28"/>
        </w:rPr>
        <w:t xml:space="preserve">შეადგინა </w:t>
      </w:r>
      <w:r w:rsidR="00CB3025">
        <w:rPr>
          <w:rFonts w:ascii="Sylfaen" w:eastAsia="Times New Roman" w:hAnsi="Sylfaen" w:cs="Calibri"/>
        </w:rPr>
        <w:t>75.0</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noProof/>
          <w:szCs w:val="28"/>
          <w:lang w:val="ka-GE"/>
        </w:rPr>
        <w:t>ხოლო „</w:t>
      </w:r>
      <w:r w:rsidRPr="00BB02F6">
        <w:rPr>
          <w:rFonts w:ascii="Sylfaen" w:hAnsi="Sylfaen"/>
          <w:noProof/>
          <w:szCs w:val="28"/>
        </w:rPr>
        <w:t xml:space="preserve">არაფინანსური აქტივების ზრდის“ </w:t>
      </w:r>
      <w:r w:rsidRPr="00BB02F6">
        <w:rPr>
          <w:rFonts w:ascii="Sylfaen" w:hAnsi="Sylfaen" w:cs="Sylfaen"/>
          <w:noProof/>
          <w:szCs w:val="28"/>
        </w:rPr>
        <w:t>მუხლით</w:t>
      </w:r>
      <w:r w:rsidRPr="00BB02F6">
        <w:rPr>
          <w:rFonts w:ascii="Sylfaen" w:hAnsi="Sylfaen"/>
          <w:noProof/>
          <w:szCs w:val="28"/>
        </w:rPr>
        <w:t xml:space="preserve"> </w:t>
      </w:r>
      <w:r w:rsidRPr="00BB02F6">
        <w:rPr>
          <w:rFonts w:ascii="Sylfaen" w:hAnsi="Sylfaen"/>
          <w:noProof/>
          <w:szCs w:val="28"/>
          <w:lang w:val="ka-GE"/>
        </w:rPr>
        <w:t>-</w:t>
      </w:r>
      <w:r w:rsidRPr="00BB02F6">
        <w:rPr>
          <w:rFonts w:ascii="Sylfaen" w:hAnsi="Sylfaen"/>
          <w:noProof/>
          <w:szCs w:val="28"/>
        </w:rPr>
        <w:t xml:space="preserve"> </w:t>
      </w:r>
      <w:r w:rsidR="00CB3025">
        <w:rPr>
          <w:rFonts w:ascii="Sylfaen" w:eastAsia="Times New Roman" w:hAnsi="Sylfaen" w:cs="Calibri"/>
        </w:rPr>
        <w:t>25.0</w:t>
      </w:r>
      <w:r w:rsidRPr="00BB02F6">
        <w:rPr>
          <w:rFonts w:ascii="Sylfaen" w:eastAsia="Times New Roman" w:hAnsi="Sylfaen" w:cs="Calibri"/>
        </w:rPr>
        <w:t>%</w:t>
      </w:r>
      <w:r w:rsidRPr="00BB02F6">
        <w:rPr>
          <w:rFonts w:ascii="Sylfaen" w:eastAsia="Times New Roman" w:hAnsi="Sylfaen" w:cs="Calibri"/>
          <w:lang w:val="ka-GE"/>
        </w:rPr>
        <w:t>.</w:t>
      </w:r>
    </w:p>
    <w:p w:rsidR="00BE3E90" w:rsidRPr="00BB02F6" w:rsidRDefault="00281D55" w:rsidP="00D83153">
      <w:pPr>
        <w:spacing w:line="240" w:lineRule="auto"/>
        <w:jc w:val="center"/>
        <w:rPr>
          <w:rFonts w:ascii="Sylfaen" w:hAnsi="Sylfaen" w:cs="Sylfaen"/>
          <w:b/>
          <w:noProof/>
          <w:szCs w:val="28"/>
        </w:rPr>
      </w:pPr>
      <w:r w:rsidRPr="00BB02F6">
        <w:rPr>
          <w:rFonts w:ascii="Sylfaen" w:hAnsi="Sylfaen" w:cs="Sylfaen"/>
          <w:b/>
          <w:noProof/>
          <w:szCs w:val="28"/>
        </w:rPr>
        <w:lastRenderedPageBreak/>
        <w:t>სსიპ - საქართველოს სტატისტიკის ეროვნული სამსახური - საქსტატი</w:t>
      </w:r>
    </w:p>
    <w:p w:rsidR="00281D55" w:rsidRPr="00887C06"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rPr>
        <w:t>სსიპ</w:t>
      </w:r>
      <w:r w:rsidRPr="00BB02F6">
        <w:rPr>
          <w:rFonts w:ascii="Sylfaen" w:hAnsi="Sylfaen"/>
          <w:noProof/>
          <w:szCs w:val="28"/>
        </w:rPr>
        <w:t xml:space="preserve"> - </w:t>
      </w: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სტატისტიკის</w:t>
      </w:r>
      <w:r w:rsidRPr="00BB02F6">
        <w:rPr>
          <w:rFonts w:ascii="Sylfaen" w:hAnsi="Sylfaen"/>
          <w:noProof/>
          <w:szCs w:val="28"/>
        </w:rPr>
        <w:t xml:space="preserve"> </w:t>
      </w:r>
      <w:r w:rsidRPr="00BB02F6">
        <w:rPr>
          <w:rFonts w:ascii="Sylfaen" w:hAnsi="Sylfaen" w:cs="Sylfaen"/>
          <w:noProof/>
          <w:szCs w:val="28"/>
        </w:rPr>
        <w:t>ეროვნული</w:t>
      </w:r>
      <w:r w:rsidRPr="00BB02F6">
        <w:rPr>
          <w:rFonts w:ascii="Sylfaen" w:hAnsi="Sylfaen"/>
          <w:noProof/>
          <w:szCs w:val="28"/>
        </w:rPr>
        <w:t xml:space="preserve"> </w:t>
      </w:r>
      <w:r w:rsidRPr="00BB02F6">
        <w:rPr>
          <w:rFonts w:ascii="Sylfaen" w:hAnsi="Sylfaen" w:cs="Sylfaen"/>
          <w:noProof/>
          <w:szCs w:val="28"/>
        </w:rPr>
        <w:t>სამსახურისათვის</w:t>
      </w:r>
      <w:r w:rsidRPr="00BB02F6">
        <w:rPr>
          <w:rFonts w:ascii="Sylfaen" w:hAnsi="Sylfaen"/>
          <w:noProof/>
          <w:szCs w:val="28"/>
        </w:rPr>
        <w:t xml:space="preserve"> 2024 წლის</w:t>
      </w:r>
      <w:r w:rsidR="00652A90">
        <w:rPr>
          <w:rFonts w:ascii="Sylfaen" w:hAnsi="Sylfaen"/>
          <w:noProof/>
          <w:szCs w:val="28"/>
        </w:rPr>
        <w:t xml:space="preserve"> 12</w:t>
      </w:r>
      <w:r w:rsidRPr="00BB02F6">
        <w:rPr>
          <w:rFonts w:ascii="Sylfaen" w:hAnsi="Sylfaen"/>
          <w:noProof/>
          <w:szCs w:val="28"/>
        </w:rPr>
        <w:t xml:space="preserve"> თვეში სახელმწიფო ბიუჯეტით </w:t>
      </w:r>
      <w:r w:rsidRPr="00BB02F6">
        <w:rPr>
          <w:rFonts w:ascii="Sylfaen" w:hAnsi="Sylfaen" w:cs="Sylfaen"/>
          <w:noProof/>
          <w:szCs w:val="28"/>
        </w:rPr>
        <w:t>გამოყოფილმა</w:t>
      </w:r>
      <w:r w:rsidRPr="00BB02F6">
        <w:rPr>
          <w:rFonts w:ascii="Sylfaen" w:hAnsi="Sylfaen"/>
          <w:noProof/>
          <w:szCs w:val="28"/>
        </w:rPr>
        <w:t xml:space="preserve"> </w:t>
      </w:r>
      <w:r w:rsidRPr="00887C06">
        <w:rPr>
          <w:rFonts w:ascii="Sylfaen" w:hAnsi="Sylfaen" w:cs="Sylfaen"/>
          <w:noProof/>
          <w:szCs w:val="28"/>
        </w:rPr>
        <w:t>დაზუსტებულმა</w:t>
      </w:r>
      <w:r w:rsidRPr="00887C06">
        <w:rPr>
          <w:rFonts w:ascii="Sylfaen" w:hAnsi="Sylfaen"/>
          <w:noProof/>
          <w:szCs w:val="28"/>
        </w:rPr>
        <w:t xml:space="preserve"> </w:t>
      </w:r>
      <w:r w:rsidRPr="00887C06">
        <w:rPr>
          <w:rFonts w:ascii="Sylfaen" w:hAnsi="Sylfaen" w:cs="Sylfaen"/>
          <w:noProof/>
          <w:szCs w:val="28"/>
        </w:rPr>
        <w:t>ასიგნებებმა</w:t>
      </w:r>
      <w:r w:rsidRPr="00887C06">
        <w:rPr>
          <w:rFonts w:ascii="Sylfaen" w:hAnsi="Sylfaen"/>
          <w:noProof/>
          <w:szCs w:val="28"/>
        </w:rPr>
        <w:t xml:space="preserve"> </w:t>
      </w:r>
      <w:r w:rsidRPr="00887C06">
        <w:rPr>
          <w:rFonts w:ascii="Sylfaen" w:hAnsi="Sylfaen" w:cs="Sylfaen"/>
          <w:noProof/>
          <w:szCs w:val="28"/>
        </w:rPr>
        <w:t>შეადგინა</w:t>
      </w:r>
      <w:r w:rsidRPr="00887C06">
        <w:rPr>
          <w:rFonts w:ascii="Sylfaen" w:hAnsi="Sylfaen"/>
          <w:noProof/>
          <w:szCs w:val="28"/>
        </w:rPr>
        <w:t xml:space="preserve"> </w:t>
      </w:r>
      <w:r w:rsidR="00887C06" w:rsidRPr="00887C06">
        <w:rPr>
          <w:rFonts w:ascii="Sylfaen" w:eastAsia="Times New Roman" w:hAnsi="Sylfaen" w:cs="Calibri"/>
          <w:bCs/>
          <w:color w:val="000000"/>
        </w:rPr>
        <w:t>24 000.0</w:t>
      </w:r>
      <w:r w:rsidRPr="00887C06">
        <w:rPr>
          <w:rFonts w:ascii="Sylfaen" w:eastAsia="Times New Roman" w:hAnsi="Sylfaen"/>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w:t>
      </w:r>
      <w:r w:rsidRPr="00887C06">
        <w:rPr>
          <w:rFonts w:ascii="Sylfaen" w:hAnsi="Sylfaen"/>
          <w:noProof/>
          <w:szCs w:val="28"/>
        </w:rPr>
        <w:t xml:space="preserve">, </w:t>
      </w:r>
      <w:r w:rsidRPr="00887C06">
        <w:rPr>
          <w:rFonts w:ascii="Sylfaen" w:hAnsi="Sylfaen" w:cs="Sylfaen"/>
          <w:noProof/>
          <w:szCs w:val="28"/>
        </w:rPr>
        <w:t>ხოლო</w:t>
      </w:r>
      <w:r w:rsidRPr="00887C06">
        <w:rPr>
          <w:rFonts w:ascii="Sylfaen" w:hAnsi="Sylfaen"/>
          <w:noProof/>
          <w:szCs w:val="28"/>
        </w:rPr>
        <w:t xml:space="preserve"> </w:t>
      </w:r>
      <w:r w:rsidRPr="00887C06">
        <w:rPr>
          <w:rFonts w:ascii="Sylfaen" w:hAnsi="Sylfaen" w:cs="Sylfaen"/>
          <w:noProof/>
          <w:szCs w:val="28"/>
        </w:rPr>
        <w:t>ფაქტიურმა</w:t>
      </w:r>
      <w:r w:rsidRPr="00887C06">
        <w:rPr>
          <w:rFonts w:ascii="Sylfaen" w:hAnsi="Sylfaen"/>
          <w:noProof/>
          <w:szCs w:val="28"/>
        </w:rPr>
        <w:t xml:space="preserve"> </w:t>
      </w:r>
      <w:r w:rsidRPr="00887C06">
        <w:rPr>
          <w:rFonts w:ascii="Sylfaen" w:hAnsi="Sylfaen" w:cs="Sylfaen"/>
          <w:noProof/>
          <w:szCs w:val="28"/>
        </w:rPr>
        <w:t>დაფინანსებამ</w:t>
      </w:r>
      <w:r w:rsidRPr="00887C06">
        <w:rPr>
          <w:rFonts w:ascii="Sylfaen" w:hAnsi="Sylfaen"/>
          <w:noProof/>
          <w:szCs w:val="28"/>
        </w:rPr>
        <w:t xml:space="preserve"> - </w:t>
      </w:r>
      <w:r w:rsidR="00887C06" w:rsidRPr="00887C06">
        <w:rPr>
          <w:rFonts w:ascii="Sylfaen" w:eastAsia="Times New Roman" w:hAnsi="Sylfaen" w:cs="Calibri"/>
          <w:bCs/>
          <w:color w:val="000000"/>
        </w:rPr>
        <w:t>23 604.1</w:t>
      </w:r>
      <w:r w:rsidRPr="00887C06">
        <w:rPr>
          <w:rFonts w:ascii="Sylfaen" w:hAnsi="Sylfaen"/>
          <w:noProof/>
          <w:szCs w:val="28"/>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w:t>
      </w:r>
      <w:r w:rsidRPr="00887C06">
        <w:rPr>
          <w:rFonts w:ascii="Sylfaen" w:hAnsi="Sylfaen"/>
          <w:noProof/>
          <w:szCs w:val="28"/>
        </w:rPr>
        <w:t xml:space="preserve">, </w:t>
      </w:r>
      <w:r w:rsidRPr="00887C06">
        <w:rPr>
          <w:rFonts w:ascii="Sylfaen" w:hAnsi="Sylfaen" w:cs="Sylfaen"/>
          <w:noProof/>
          <w:szCs w:val="28"/>
        </w:rPr>
        <w:t xml:space="preserve">რაც 2023 წლის შესაბამის მაჩვენებელზე </w:t>
      </w:r>
      <w:r w:rsidR="00887C06">
        <w:rPr>
          <w:rFonts w:ascii="Sylfaen" w:eastAsia="Times New Roman" w:hAnsi="Sylfaen" w:cs="Calibri"/>
          <w:color w:val="000000"/>
        </w:rPr>
        <w:t>3 </w:t>
      </w:r>
      <w:r w:rsidR="00887C06" w:rsidRPr="0070678F">
        <w:rPr>
          <w:rFonts w:ascii="Sylfaen" w:eastAsia="Times New Roman" w:hAnsi="Sylfaen" w:cs="Calibri"/>
          <w:color w:val="000000"/>
        </w:rPr>
        <w:t>699.7</w:t>
      </w:r>
      <w:r w:rsidRPr="00887C06">
        <w:rPr>
          <w:rFonts w:ascii="Sylfaen" w:eastAsia="Times New Roman" w:hAnsi="Sylfaen" w:cs="Calibri"/>
          <w:color w:val="000000"/>
          <w:lang w:val="ka-GE"/>
        </w:rPr>
        <w:t xml:space="preserve"> </w:t>
      </w:r>
      <w:r w:rsidRPr="00887C06">
        <w:rPr>
          <w:rFonts w:ascii="Sylfaen" w:hAnsi="Sylfaen" w:cs="Sylfaen"/>
          <w:noProof/>
          <w:szCs w:val="28"/>
        </w:rPr>
        <w:t>ათასი</w:t>
      </w:r>
      <w:r w:rsidRPr="00887C06">
        <w:rPr>
          <w:rFonts w:ascii="Sylfaen" w:hAnsi="Sylfaen"/>
          <w:noProof/>
          <w:szCs w:val="28"/>
        </w:rPr>
        <w:t xml:space="preserve"> </w:t>
      </w:r>
      <w:r w:rsidRPr="00887C06">
        <w:rPr>
          <w:rFonts w:ascii="Sylfaen" w:hAnsi="Sylfaen" w:cs="Sylfaen"/>
          <w:noProof/>
          <w:szCs w:val="28"/>
        </w:rPr>
        <w:t>ლარით</w:t>
      </w:r>
      <w:r w:rsidRPr="00887C06">
        <w:rPr>
          <w:rFonts w:ascii="Sylfaen" w:hAnsi="Sylfaen"/>
          <w:noProof/>
          <w:szCs w:val="28"/>
        </w:rPr>
        <w:t xml:space="preserve"> </w:t>
      </w:r>
      <w:r w:rsidRPr="00887C06">
        <w:rPr>
          <w:rFonts w:ascii="Sylfaen" w:hAnsi="Sylfaen" w:cs="Sylfaen"/>
          <w:noProof/>
          <w:szCs w:val="28"/>
          <w:lang w:val="ka-GE"/>
        </w:rPr>
        <w:t>მეტია</w:t>
      </w:r>
      <w:r w:rsidRPr="00887C06">
        <w:rPr>
          <w:rFonts w:ascii="Sylfaen" w:hAnsi="Sylfaen"/>
          <w:noProof/>
          <w:szCs w:val="28"/>
        </w:rPr>
        <w:t>.</w:t>
      </w:r>
      <w:r w:rsidRPr="00BB02F6">
        <w:rPr>
          <w:rFonts w:ascii="Sylfaen" w:hAnsi="Sylfaen"/>
          <w:noProof/>
          <w:szCs w:val="28"/>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887C06" w:rsidP="00D83153">
      <w:pPr>
        <w:spacing w:after="0" w:line="240" w:lineRule="auto"/>
        <w:jc w:val="center"/>
        <w:rPr>
          <w:rFonts w:ascii="Sylfaen" w:hAnsi="Sylfaen"/>
          <w:b/>
          <w:noProof/>
          <w:sz w:val="18"/>
          <w:lang w:val="ka-GE"/>
        </w:rPr>
      </w:pPr>
      <w:r>
        <w:rPr>
          <w:noProof/>
        </w:rPr>
        <w:drawing>
          <wp:inline distT="0" distB="0" distL="0" distR="0" wp14:anchorId="58B1F021" wp14:editId="56E99A98">
            <wp:extent cx="5943600" cy="2333767"/>
            <wp:effectExtent l="0" t="0" r="0" b="0"/>
            <wp:docPr id="114" name="Chart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281D55" w:rsidRPr="00BB02F6"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szCs w:val="28"/>
        </w:rPr>
        <w:t>სსიპ</w:t>
      </w:r>
      <w:r w:rsidRPr="00BB02F6">
        <w:rPr>
          <w:rFonts w:ascii="Sylfaen" w:hAnsi="Sylfaen"/>
          <w:noProof/>
          <w:szCs w:val="28"/>
        </w:rPr>
        <w:t xml:space="preserve"> - </w:t>
      </w:r>
      <w:r w:rsidRPr="00BB02F6">
        <w:rPr>
          <w:rFonts w:ascii="Sylfaen" w:hAnsi="Sylfaen" w:cs="Sylfaen"/>
          <w:noProof/>
          <w:szCs w:val="28"/>
        </w:rPr>
        <w:t>საქართველოს</w:t>
      </w:r>
      <w:r w:rsidRPr="00BB02F6">
        <w:rPr>
          <w:rFonts w:ascii="Sylfaen" w:hAnsi="Sylfaen"/>
          <w:noProof/>
          <w:szCs w:val="28"/>
        </w:rPr>
        <w:t xml:space="preserve"> </w:t>
      </w:r>
      <w:r w:rsidRPr="00BB02F6">
        <w:rPr>
          <w:rFonts w:ascii="Sylfaen" w:hAnsi="Sylfaen" w:cs="Sylfaen"/>
          <w:noProof/>
          <w:szCs w:val="28"/>
        </w:rPr>
        <w:t>სტატისტიკის</w:t>
      </w:r>
      <w:r w:rsidRPr="00BB02F6">
        <w:rPr>
          <w:rFonts w:ascii="Sylfaen" w:hAnsi="Sylfaen"/>
          <w:noProof/>
          <w:szCs w:val="28"/>
        </w:rPr>
        <w:t xml:space="preserve"> </w:t>
      </w:r>
      <w:r w:rsidRPr="00BB02F6">
        <w:rPr>
          <w:rFonts w:ascii="Sylfaen" w:hAnsi="Sylfaen" w:cs="Sylfaen"/>
          <w:noProof/>
          <w:szCs w:val="28"/>
        </w:rPr>
        <w:t>ეროვნული</w:t>
      </w:r>
      <w:r w:rsidRPr="00BB02F6">
        <w:rPr>
          <w:rFonts w:ascii="Sylfaen" w:hAnsi="Sylfaen"/>
          <w:noProof/>
          <w:szCs w:val="28"/>
        </w:rPr>
        <w:t xml:space="preserve"> </w:t>
      </w:r>
      <w:r w:rsidRPr="00BB02F6">
        <w:rPr>
          <w:rFonts w:ascii="Sylfaen" w:hAnsi="Sylfaen" w:cs="Sylfaen"/>
          <w:noProof/>
          <w:szCs w:val="28"/>
        </w:rPr>
        <w:t>სამსახურისათვის</w:t>
      </w:r>
      <w:r w:rsidRPr="00BB02F6">
        <w:rPr>
          <w:rFonts w:ascii="Sylfaen" w:hAnsi="Sylfaen" w:cs="Sylfaen"/>
          <w:noProof/>
          <w:szCs w:val="28"/>
          <w:lang w:val="ka-GE"/>
        </w:rPr>
        <w:t xml:space="preserve"> გამოყოფილ სახსრებში </w:t>
      </w:r>
      <w:r w:rsidRPr="00BB02F6">
        <w:rPr>
          <w:rFonts w:ascii="Sylfaen" w:hAnsi="Sylfaen"/>
          <w:noProof/>
          <w:szCs w:val="28"/>
          <w:lang w:val="ka-GE"/>
        </w:rPr>
        <w:t>„</w:t>
      </w:r>
      <w:r w:rsidRPr="00BB02F6">
        <w:rPr>
          <w:rFonts w:ascii="Sylfaen" w:hAnsi="Sylfaen"/>
          <w:noProof/>
          <w:szCs w:val="28"/>
        </w:rPr>
        <w:t xml:space="preserve">ხარჯების“ </w:t>
      </w:r>
      <w:r w:rsidRPr="00BB02F6">
        <w:rPr>
          <w:rFonts w:ascii="Sylfaen" w:hAnsi="Sylfaen" w:cs="Sylfaen"/>
          <w:noProof/>
          <w:szCs w:val="28"/>
        </w:rPr>
        <w:t>მუხლის</w:t>
      </w:r>
      <w:r w:rsidRPr="00BB02F6">
        <w:rPr>
          <w:rFonts w:ascii="Sylfaen" w:hAnsi="Sylfaen"/>
          <w:noProof/>
          <w:szCs w:val="28"/>
        </w:rPr>
        <w:t xml:space="preserve"> </w:t>
      </w:r>
      <w:r w:rsidRPr="00BB02F6">
        <w:rPr>
          <w:rFonts w:ascii="Sylfaen" w:hAnsi="Sylfaen" w:cs="Sylfaen"/>
          <w:noProof/>
          <w:szCs w:val="28"/>
        </w:rPr>
        <w:t>საკასო</w:t>
      </w:r>
      <w:r w:rsidRPr="00BB02F6">
        <w:rPr>
          <w:rFonts w:ascii="Sylfaen" w:hAnsi="Sylfaen"/>
          <w:noProof/>
          <w:szCs w:val="28"/>
        </w:rPr>
        <w:t xml:space="preserve"> </w:t>
      </w:r>
      <w:r w:rsidRPr="00BB02F6">
        <w:rPr>
          <w:rFonts w:ascii="Sylfaen" w:hAnsi="Sylfaen" w:cs="Sylfaen"/>
          <w:noProof/>
          <w:szCs w:val="28"/>
        </w:rPr>
        <w:t>შესრულებამ</w:t>
      </w:r>
      <w:r w:rsidRPr="00BB02F6">
        <w:rPr>
          <w:rFonts w:ascii="Sylfaen" w:hAnsi="Sylfaen"/>
          <w:noProof/>
          <w:szCs w:val="28"/>
        </w:rPr>
        <w:t xml:space="preserve"> </w:t>
      </w:r>
      <w:r w:rsidRPr="00BB02F6">
        <w:rPr>
          <w:rFonts w:ascii="Sylfaen" w:hAnsi="Sylfaen" w:cs="Sylfaen"/>
          <w:noProof/>
          <w:szCs w:val="28"/>
        </w:rPr>
        <w:t xml:space="preserve">შეადგინა </w:t>
      </w:r>
      <w:r w:rsidR="00CB3025">
        <w:rPr>
          <w:rFonts w:ascii="Sylfaen" w:eastAsia="Times New Roman" w:hAnsi="Sylfaen" w:cs="Calibri"/>
        </w:rPr>
        <w:t>93.3</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noProof/>
          <w:szCs w:val="28"/>
          <w:lang w:val="ka-GE"/>
        </w:rPr>
        <w:t>ხოლო „</w:t>
      </w:r>
      <w:r w:rsidRPr="00BB02F6">
        <w:rPr>
          <w:rFonts w:ascii="Sylfaen" w:hAnsi="Sylfaen"/>
          <w:noProof/>
          <w:szCs w:val="28"/>
        </w:rPr>
        <w:t xml:space="preserve">არაფინანსური აქტივების ზრდის“ </w:t>
      </w:r>
      <w:r w:rsidRPr="00BB02F6">
        <w:rPr>
          <w:rFonts w:ascii="Sylfaen" w:hAnsi="Sylfaen" w:cs="Sylfaen"/>
          <w:noProof/>
          <w:szCs w:val="28"/>
        </w:rPr>
        <w:t>მუხლით</w:t>
      </w:r>
      <w:r w:rsidRPr="00BB02F6">
        <w:rPr>
          <w:rFonts w:ascii="Sylfaen" w:hAnsi="Sylfaen"/>
          <w:noProof/>
          <w:szCs w:val="28"/>
        </w:rPr>
        <w:t xml:space="preserve"> </w:t>
      </w:r>
      <w:r w:rsidRPr="00BB02F6">
        <w:rPr>
          <w:rFonts w:ascii="Sylfaen" w:hAnsi="Sylfaen"/>
          <w:noProof/>
          <w:szCs w:val="28"/>
          <w:lang w:val="ka-GE"/>
        </w:rPr>
        <w:t xml:space="preserve">- </w:t>
      </w:r>
      <w:r w:rsidR="00CB3025">
        <w:rPr>
          <w:rFonts w:ascii="Sylfaen" w:eastAsia="Times New Roman" w:hAnsi="Sylfaen" w:cs="Calibri"/>
        </w:rPr>
        <w:t>6.7</w:t>
      </w:r>
      <w:r w:rsidRPr="00BB02F6">
        <w:rPr>
          <w:rFonts w:ascii="Sylfaen" w:eastAsia="Times New Roman" w:hAnsi="Sylfaen" w:cs="Calibri"/>
        </w:rPr>
        <w:t>%</w:t>
      </w:r>
      <w:r w:rsidRPr="00BB02F6">
        <w:rPr>
          <w:rFonts w:ascii="Sylfaen" w:eastAsia="Times New Roman" w:hAnsi="Sylfaen" w:cs="Calibri"/>
          <w:lang w:val="ka-GE"/>
        </w:rPr>
        <w:t>.</w:t>
      </w:r>
    </w:p>
    <w:p w:rsidR="00741C90" w:rsidRDefault="00741C90" w:rsidP="00D83153">
      <w:pPr>
        <w:spacing w:line="240" w:lineRule="auto"/>
        <w:jc w:val="center"/>
        <w:rPr>
          <w:rFonts w:ascii="Sylfaen" w:hAnsi="Sylfaen" w:cs="Sylfaen"/>
          <w:b/>
          <w:noProof/>
          <w:szCs w:val="28"/>
          <w:lang w:val="ka-GE"/>
        </w:rPr>
      </w:pPr>
    </w:p>
    <w:p w:rsidR="00281D5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საქართველოს მეცნიერებათა ეროვნული აკადემია</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სსიპ - საქართველოს მეცნიერებათა ერო</w:t>
      </w:r>
      <w:r w:rsidR="00046AD5">
        <w:rPr>
          <w:rFonts w:ascii="Sylfaen" w:eastAsia="Times New Roman" w:hAnsi="Sylfaen"/>
          <w:lang w:val="ka-GE"/>
        </w:rPr>
        <w:t>ვნული აკადემიისათვის 2024 წლის 12</w:t>
      </w:r>
      <w:r w:rsidRPr="00BB02F6">
        <w:rPr>
          <w:rFonts w:ascii="Sylfaen" w:eastAsia="Times New Roman" w:hAnsi="Sylfaen"/>
          <w:lang w:val="ka-GE"/>
        </w:rPr>
        <w:t xml:space="preserve"> თვეში სახელმწიფო ბიუჯეტით გამოყოფილმა სახსრებმა შეადგინა </w:t>
      </w:r>
      <w:r w:rsidR="00046AD5" w:rsidRPr="00046AD5">
        <w:rPr>
          <w:rFonts w:ascii="Sylfaen" w:eastAsia="Times New Roman" w:hAnsi="Sylfaen" w:cs="Calibri"/>
          <w:bCs/>
          <w:color w:val="000000"/>
        </w:rPr>
        <w:t>5 260.0</w:t>
      </w:r>
      <w:r w:rsidRPr="00046AD5">
        <w:rPr>
          <w:rFonts w:ascii="Sylfaen" w:eastAsia="Times New Roman" w:hAnsi="Sylfaen"/>
          <w:lang w:val="ka-GE"/>
        </w:rPr>
        <w:t xml:space="preserve"> ათასი ლარი, ხოლო ფაქტიურმა შესრულებამ - </w:t>
      </w:r>
      <w:r w:rsidR="00046AD5" w:rsidRPr="00046AD5">
        <w:rPr>
          <w:rFonts w:ascii="Sylfaen" w:eastAsia="Times New Roman" w:hAnsi="Sylfaen" w:cs="Calibri"/>
          <w:bCs/>
          <w:color w:val="000000"/>
        </w:rPr>
        <w:t>5 160.2</w:t>
      </w:r>
      <w:r w:rsidR="00046AD5" w:rsidRPr="00046AD5">
        <w:rPr>
          <w:rFonts w:ascii="Sylfaen" w:eastAsia="Times New Roman" w:hAnsi="Sylfaen" w:cs="Calibri"/>
          <w:bCs/>
          <w:color w:val="000000"/>
          <w:lang w:val="ka-GE"/>
        </w:rPr>
        <w:t xml:space="preserve"> </w:t>
      </w:r>
      <w:r w:rsidRPr="00046AD5">
        <w:rPr>
          <w:rFonts w:ascii="Sylfaen" w:eastAsia="Times New Roman" w:hAnsi="Sylfaen"/>
          <w:lang w:val="ka-GE"/>
        </w:rPr>
        <w:t xml:space="preserve">ათასი ლარი, რაც 2023 წლის შესაბამის მაჩვენებელზე </w:t>
      </w:r>
      <w:r w:rsidR="00046AD5" w:rsidRPr="00046AD5">
        <w:rPr>
          <w:rFonts w:ascii="Sylfaen" w:eastAsia="Times New Roman" w:hAnsi="Sylfaen" w:cs="Calibri"/>
          <w:color w:val="000000"/>
        </w:rPr>
        <w:t>480.1</w:t>
      </w:r>
      <w:r w:rsidRPr="00046AD5">
        <w:rPr>
          <w:rFonts w:ascii="Sylfaen" w:eastAsia="Times New Roman" w:hAnsi="Sylfaen" w:cs="Calibri"/>
          <w:color w:val="000000"/>
          <w:lang w:val="ka-GE"/>
        </w:rPr>
        <w:t xml:space="preserve"> </w:t>
      </w:r>
      <w:r w:rsidRPr="00046AD5">
        <w:rPr>
          <w:rFonts w:ascii="Sylfaen" w:eastAsia="Times New Roman" w:hAnsi="Sylfaen"/>
          <w:lang w:val="ka-GE"/>
        </w:rPr>
        <w:t>ათასი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line="240" w:lineRule="auto"/>
        <w:jc w:val="center"/>
        <w:rPr>
          <w:rFonts w:ascii="Sylfaen" w:eastAsia="Times New Roman" w:hAnsi="Sylfaen"/>
          <w:lang w:val="ka-GE"/>
        </w:rPr>
      </w:pPr>
      <w:r>
        <w:rPr>
          <w:noProof/>
        </w:rPr>
        <w:drawing>
          <wp:inline distT="0" distB="0" distL="0" distR="0" wp14:anchorId="6259338D" wp14:editId="10818004">
            <wp:extent cx="5943600" cy="2019869"/>
            <wp:effectExtent l="0" t="0" r="0" b="0"/>
            <wp:docPr id="115" name="Chart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741C90" w:rsidRDefault="00741C90" w:rsidP="00D83153">
      <w:pPr>
        <w:spacing w:line="240" w:lineRule="auto"/>
        <w:rPr>
          <w:rFonts w:ascii="Sylfaen" w:hAnsi="Sylfaen" w:cs="Sylfaen"/>
          <w:b/>
          <w:noProof/>
          <w:szCs w:val="28"/>
          <w:lang w:val="ka-GE"/>
        </w:rPr>
      </w:pP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საქართველოს სავაჭრო-სამრეწველო პალატა</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lang w:val="ka-GE"/>
        </w:rPr>
        <w:t xml:space="preserve">საქართველოს სავაჭრო-სამრეწველო პალატისათვის </w:t>
      </w:r>
      <w:r w:rsidR="00BC790D">
        <w:rPr>
          <w:rFonts w:ascii="Sylfaen" w:hAnsi="Sylfaen" w:cs="Sylfaen"/>
          <w:noProof/>
          <w:lang w:val="ka-GE"/>
        </w:rPr>
        <w:t>2024 წლის 12 თვეში</w:t>
      </w:r>
      <w:r w:rsidRPr="00BB02F6">
        <w:rPr>
          <w:rFonts w:ascii="Sylfaen" w:hAnsi="Sylfaen" w:cs="Sylfaen"/>
          <w:noProof/>
          <w:lang w:val="ka-GE"/>
        </w:rPr>
        <w:t xml:space="preserve"> სახელმწიფო ბიუჯეტით გამოყოფილმა დაზუსტებულმა ასიგნებებმა </w:t>
      </w:r>
      <w:r w:rsidRPr="00046AD5">
        <w:rPr>
          <w:rFonts w:ascii="Sylfaen" w:hAnsi="Sylfaen" w:cs="Sylfaen"/>
          <w:noProof/>
          <w:lang w:val="ka-GE"/>
        </w:rPr>
        <w:t>შეადგინა</w:t>
      </w:r>
      <w:r w:rsidRPr="00046AD5">
        <w:rPr>
          <w:rFonts w:ascii="Sylfaen" w:hAnsi="Sylfaen" w:cs="Sylfaen"/>
          <w:noProof/>
        </w:rPr>
        <w:t xml:space="preserve"> </w:t>
      </w:r>
      <w:r w:rsidR="00046AD5">
        <w:rPr>
          <w:rFonts w:ascii="Sylfaen" w:eastAsia="Times New Roman" w:hAnsi="Sylfaen" w:cs="Calibri"/>
          <w:bCs/>
          <w:color w:val="000000"/>
        </w:rPr>
        <w:t>2 180.</w:t>
      </w:r>
      <w:r w:rsidR="00046AD5" w:rsidRPr="00046AD5">
        <w:rPr>
          <w:rFonts w:ascii="Sylfaen" w:eastAsia="Times New Roman" w:hAnsi="Sylfaen" w:cs="Calibri"/>
          <w:bCs/>
          <w:color w:val="000000"/>
        </w:rPr>
        <w:t>0</w:t>
      </w:r>
      <w:r w:rsidRPr="00046AD5">
        <w:rPr>
          <w:rFonts w:ascii="Sylfaen" w:hAnsi="Sylfaen" w:cs="Sylfaen"/>
          <w:noProof/>
          <w:lang w:val="ka-GE"/>
        </w:rPr>
        <w:t xml:space="preserve"> ათასი ლარი, ხოლო ფაქტიურმა შესრულებამ</w:t>
      </w:r>
      <w:r w:rsidRPr="00046AD5">
        <w:rPr>
          <w:rFonts w:ascii="Sylfaen" w:hAnsi="Sylfaen" w:cs="Sylfaen"/>
          <w:noProof/>
        </w:rPr>
        <w:t xml:space="preserve"> -</w:t>
      </w:r>
      <w:r w:rsidRPr="00046AD5">
        <w:rPr>
          <w:rFonts w:ascii="Sylfaen" w:hAnsi="Sylfaen" w:cs="Sylfaen"/>
          <w:noProof/>
          <w:lang w:val="ka-GE"/>
        </w:rPr>
        <w:t xml:space="preserve"> </w:t>
      </w:r>
      <w:r w:rsidR="00046AD5">
        <w:rPr>
          <w:rFonts w:ascii="Sylfaen" w:eastAsia="Times New Roman" w:hAnsi="Sylfaen" w:cs="Calibri"/>
          <w:bCs/>
          <w:color w:val="000000"/>
        </w:rPr>
        <w:t>3 275.</w:t>
      </w:r>
      <w:r w:rsidR="00046AD5" w:rsidRPr="00046AD5">
        <w:rPr>
          <w:rFonts w:ascii="Sylfaen" w:eastAsia="Times New Roman" w:hAnsi="Sylfaen" w:cs="Calibri"/>
          <w:bCs/>
          <w:color w:val="000000"/>
        </w:rPr>
        <w:t>3</w:t>
      </w:r>
      <w:r w:rsidRPr="00046AD5">
        <w:rPr>
          <w:rFonts w:ascii="Sylfaen" w:hAnsi="Sylfaen" w:cs="Sylfaen"/>
          <w:noProof/>
          <w:lang w:val="ka-GE"/>
        </w:rPr>
        <w:t xml:space="preserve"> ათასი ლარი, </w:t>
      </w:r>
      <w:r w:rsidRPr="00046AD5">
        <w:rPr>
          <w:rFonts w:ascii="Sylfaen" w:hAnsi="Sylfaen"/>
          <w:u w:color="FF0000"/>
          <w:lang w:val="ka-GE"/>
        </w:rPr>
        <w:t xml:space="preserve">რაც 2023 წლის შესაბამის მაჩვენებელზე </w:t>
      </w:r>
      <w:r w:rsidR="00046AD5">
        <w:rPr>
          <w:rFonts w:ascii="Sylfaen" w:eastAsia="Times New Roman" w:hAnsi="Sylfaen" w:cs="Calibri"/>
          <w:color w:val="000000"/>
        </w:rPr>
        <w:t>1 257.</w:t>
      </w:r>
      <w:r w:rsidR="00046AD5" w:rsidRPr="00046AD5">
        <w:rPr>
          <w:rFonts w:ascii="Sylfaen" w:eastAsia="Times New Roman" w:hAnsi="Sylfaen" w:cs="Calibri"/>
          <w:color w:val="000000"/>
        </w:rPr>
        <w:t>8</w:t>
      </w:r>
      <w:r w:rsidRPr="00046AD5">
        <w:rPr>
          <w:rFonts w:ascii="Sylfaen" w:eastAsia="Times New Roman" w:hAnsi="Sylfaen" w:cs="Calibri"/>
          <w:color w:val="000000"/>
          <w:lang w:val="ka-GE"/>
        </w:rPr>
        <w:t xml:space="preserve"> </w:t>
      </w:r>
      <w:r w:rsidRPr="00046AD5">
        <w:rPr>
          <w:rFonts w:ascii="Sylfaen" w:hAnsi="Sylfaen"/>
          <w:u w:color="FF0000"/>
          <w:lang w:val="ka-GE"/>
        </w:rPr>
        <w:t>ათასი</w:t>
      </w:r>
      <w:r w:rsidRPr="00BB02F6">
        <w:rPr>
          <w:rFonts w:ascii="Sylfaen" w:hAnsi="Sylfaen"/>
          <w:u w:color="FF0000"/>
          <w:lang w:val="ka-GE"/>
        </w:rPr>
        <w:t xml:space="preserve">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before="240" w:after="0" w:line="240" w:lineRule="auto"/>
        <w:jc w:val="center"/>
        <w:rPr>
          <w:rFonts w:ascii="Sylfaen" w:hAnsi="Sylfaen" w:cs="Sylfaen"/>
          <w:noProof/>
          <w:szCs w:val="28"/>
          <w:lang w:val="ka-GE"/>
        </w:rPr>
      </w:pPr>
      <w:r>
        <w:rPr>
          <w:noProof/>
        </w:rPr>
        <w:drawing>
          <wp:inline distT="0" distB="0" distL="0" distR="0" wp14:anchorId="1AB1B466" wp14:editId="3B1BB658">
            <wp:extent cx="5943600" cy="1965278"/>
            <wp:effectExtent l="0" t="0" r="0" b="0"/>
            <wp:docPr id="116" name="Chart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B57011" w:rsidRDefault="00B57011" w:rsidP="00D83153">
      <w:pPr>
        <w:spacing w:line="240" w:lineRule="auto"/>
        <w:ind w:firstLine="720"/>
        <w:jc w:val="both"/>
        <w:rPr>
          <w:rFonts w:ascii="Sylfaen" w:hAnsi="Sylfaen" w:cs="Sylfaen"/>
          <w:noProof/>
          <w:lang w:val="ka-GE"/>
        </w:rPr>
      </w:pPr>
    </w:p>
    <w:p w:rsidR="00281D55" w:rsidRPr="00BB02F6" w:rsidRDefault="00281D55" w:rsidP="00D83153">
      <w:pPr>
        <w:spacing w:line="240" w:lineRule="auto"/>
        <w:ind w:firstLine="720"/>
        <w:jc w:val="both"/>
        <w:rPr>
          <w:rFonts w:ascii="Sylfaen" w:eastAsia="Times New Roman" w:hAnsi="Sylfaen" w:cs="Calibri"/>
          <w:lang w:val="ka-GE"/>
        </w:rPr>
      </w:pPr>
      <w:r w:rsidRPr="00BB02F6">
        <w:rPr>
          <w:rFonts w:ascii="Sylfaen" w:hAnsi="Sylfaen" w:cs="Sylfaen"/>
          <w:noProof/>
          <w:lang w:val="ka-GE"/>
        </w:rPr>
        <w:t xml:space="preserve">საქართველოს სავაჭრო-სამრეწველო პალატისათვის </w:t>
      </w:r>
      <w:r w:rsidRPr="00BB02F6">
        <w:rPr>
          <w:rFonts w:ascii="Sylfaen" w:hAnsi="Sylfaen" w:cs="Sylfaen"/>
          <w:noProof/>
          <w:szCs w:val="28"/>
          <w:lang w:val="ka-GE"/>
        </w:rPr>
        <w:t xml:space="preserve">გამოყოფილ სახსრებში </w:t>
      </w:r>
      <w:r w:rsidRPr="00BB02F6">
        <w:rPr>
          <w:rFonts w:ascii="Sylfaen" w:hAnsi="Sylfaen"/>
          <w:noProof/>
          <w:szCs w:val="28"/>
          <w:lang w:val="ka-GE"/>
        </w:rPr>
        <w:t>„</w:t>
      </w:r>
      <w:r w:rsidRPr="00BB02F6">
        <w:rPr>
          <w:rFonts w:ascii="Sylfaen" w:hAnsi="Sylfaen"/>
          <w:noProof/>
          <w:szCs w:val="28"/>
        </w:rPr>
        <w:t xml:space="preserve">ხარჯების“ </w:t>
      </w:r>
      <w:r w:rsidRPr="00BB02F6">
        <w:rPr>
          <w:rFonts w:ascii="Sylfaen" w:hAnsi="Sylfaen" w:cs="Sylfaen"/>
          <w:noProof/>
          <w:szCs w:val="28"/>
        </w:rPr>
        <w:t>მუხლის</w:t>
      </w:r>
      <w:r w:rsidRPr="00BB02F6">
        <w:rPr>
          <w:rFonts w:ascii="Sylfaen" w:hAnsi="Sylfaen"/>
          <w:noProof/>
          <w:szCs w:val="28"/>
        </w:rPr>
        <w:t xml:space="preserve"> </w:t>
      </w:r>
      <w:r w:rsidRPr="00BB02F6">
        <w:rPr>
          <w:rFonts w:ascii="Sylfaen" w:hAnsi="Sylfaen" w:cs="Sylfaen"/>
          <w:noProof/>
          <w:szCs w:val="28"/>
        </w:rPr>
        <w:t>საკასო</w:t>
      </w:r>
      <w:r w:rsidRPr="00BB02F6">
        <w:rPr>
          <w:rFonts w:ascii="Sylfaen" w:hAnsi="Sylfaen"/>
          <w:noProof/>
          <w:szCs w:val="28"/>
        </w:rPr>
        <w:t xml:space="preserve"> </w:t>
      </w:r>
      <w:r w:rsidRPr="00BB02F6">
        <w:rPr>
          <w:rFonts w:ascii="Sylfaen" w:hAnsi="Sylfaen" w:cs="Sylfaen"/>
          <w:noProof/>
          <w:szCs w:val="28"/>
        </w:rPr>
        <w:t>შესრულებამ</w:t>
      </w:r>
      <w:r w:rsidRPr="00BB02F6">
        <w:rPr>
          <w:rFonts w:ascii="Sylfaen" w:hAnsi="Sylfaen"/>
          <w:noProof/>
          <w:szCs w:val="28"/>
        </w:rPr>
        <w:t xml:space="preserve"> </w:t>
      </w:r>
      <w:r w:rsidRPr="00BB02F6">
        <w:rPr>
          <w:rFonts w:ascii="Sylfaen" w:hAnsi="Sylfaen" w:cs="Sylfaen"/>
          <w:noProof/>
          <w:szCs w:val="28"/>
        </w:rPr>
        <w:t xml:space="preserve">შეადგინა </w:t>
      </w:r>
      <w:r w:rsidR="00CB3025">
        <w:rPr>
          <w:rFonts w:ascii="Sylfaen" w:eastAsia="Times New Roman" w:hAnsi="Sylfaen" w:cs="Calibri"/>
        </w:rPr>
        <w:t>98.2</w:t>
      </w:r>
      <w:r w:rsidR="004514B0" w:rsidRPr="00BB02F6">
        <w:rPr>
          <w:rFonts w:ascii="Sylfaen" w:eastAsia="Times New Roman" w:hAnsi="Sylfaen" w:cs="Calibri"/>
        </w:rPr>
        <w:t>%</w:t>
      </w:r>
      <w:r w:rsidR="004514B0" w:rsidRPr="00BB02F6">
        <w:rPr>
          <w:rFonts w:ascii="Sylfaen" w:eastAsia="Times New Roman" w:hAnsi="Sylfaen" w:cs="Calibri"/>
          <w:lang w:val="ka-GE"/>
        </w:rPr>
        <w:t xml:space="preserve">, </w:t>
      </w:r>
      <w:r w:rsidRPr="00BB02F6">
        <w:rPr>
          <w:rFonts w:ascii="Sylfaen" w:hAnsi="Sylfaen"/>
          <w:noProof/>
          <w:szCs w:val="28"/>
          <w:lang w:val="ka-GE"/>
        </w:rPr>
        <w:t>ხოლო „</w:t>
      </w:r>
      <w:r w:rsidRPr="00BB02F6">
        <w:rPr>
          <w:rFonts w:ascii="Sylfaen" w:hAnsi="Sylfaen"/>
          <w:noProof/>
          <w:szCs w:val="28"/>
        </w:rPr>
        <w:t xml:space="preserve">არაფინანსური აქტივების ზრდის“ </w:t>
      </w:r>
      <w:r w:rsidRPr="00BB02F6">
        <w:rPr>
          <w:rFonts w:ascii="Sylfaen" w:hAnsi="Sylfaen" w:cs="Sylfaen"/>
          <w:noProof/>
          <w:szCs w:val="28"/>
        </w:rPr>
        <w:t>მუხლით</w:t>
      </w:r>
      <w:r w:rsidRPr="00BB02F6">
        <w:rPr>
          <w:rFonts w:ascii="Sylfaen" w:hAnsi="Sylfaen"/>
          <w:noProof/>
          <w:szCs w:val="28"/>
        </w:rPr>
        <w:t xml:space="preserve"> </w:t>
      </w:r>
      <w:r w:rsidRPr="00BB02F6">
        <w:rPr>
          <w:rFonts w:ascii="Sylfaen" w:hAnsi="Sylfaen"/>
          <w:noProof/>
          <w:szCs w:val="28"/>
          <w:lang w:val="ka-GE"/>
        </w:rPr>
        <w:t>-</w:t>
      </w:r>
      <w:r w:rsidRPr="00BB02F6">
        <w:rPr>
          <w:rFonts w:ascii="Sylfaen" w:hAnsi="Sylfaen"/>
          <w:noProof/>
          <w:szCs w:val="28"/>
        </w:rPr>
        <w:t xml:space="preserve"> </w:t>
      </w:r>
      <w:r w:rsidR="00CB3025">
        <w:rPr>
          <w:rFonts w:ascii="Sylfaen" w:eastAsia="Times New Roman" w:hAnsi="Sylfaen" w:cs="Calibri"/>
        </w:rPr>
        <w:t>1.8</w:t>
      </w:r>
      <w:r w:rsidRPr="00BB02F6">
        <w:rPr>
          <w:rFonts w:ascii="Sylfaen" w:eastAsia="Times New Roman" w:hAnsi="Sylfaen" w:cs="Calibri"/>
        </w:rPr>
        <w:t>%</w:t>
      </w:r>
      <w:r w:rsidRPr="00BB02F6">
        <w:rPr>
          <w:rFonts w:ascii="Sylfaen" w:eastAsia="Times New Roman" w:hAnsi="Sylfaen" w:cs="Calibri"/>
          <w:lang w:val="ka-GE"/>
        </w:rPr>
        <w:t>.</w:t>
      </w:r>
    </w:p>
    <w:p w:rsidR="00741C90" w:rsidRDefault="00741C90" w:rsidP="00D83153">
      <w:pPr>
        <w:spacing w:line="240" w:lineRule="auto"/>
        <w:jc w:val="center"/>
        <w:rPr>
          <w:rFonts w:ascii="Sylfaen" w:hAnsi="Sylfaen" w:cs="Sylfaen"/>
          <w:b/>
          <w:noProof/>
          <w:szCs w:val="28"/>
          <w:lang w:val="ka-GE"/>
        </w:rPr>
      </w:pP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რელიგიის საკითხთა სახელმწიფო სააგენტო</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 xml:space="preserve">სსიპ - რელიგიის საკითხთა სახელმწიფო სააგენტოსათვის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სახელმწიფო ბიუჯეტით გამოყოფილმა დაზუსტებულმა ასიგნებებმა შეადგი</w:t>
      </w:r>
      <w:r w:rsidRPr="00046AD5">
        <w:rPr>
          <w:rFonts w:ascii="Sylfaen" w:eastAsia="Times New Roman" w:hAnsi="Sylfaen"/>
          <w:lang w:val="ka-GE"/>
        </w:rPr>
        <w:t xml:space="preserve">ნა </w:t>
      </w:r>
      <w:r w:rsidR="00046AD5">
        <w:rPr>
          <w:rFonts w:ascii="Sylfaen" w:eastAsia="Times New Roman" w:hAnsi="Sylfaen" w:cs="Calibri"/>
          <w:bCs/>
          <w:color w:val="000000"/>
        </w:rPr>
        <w:t>7 500.</w:t>
      </w:r>
      <w:r w:rsidR="00046AD5" w:rsidRPr="00046AD5">
        <w:rPr>
          <w:rFonts w:ascii="Sylfaen" w:eastAsia="Times New Roman" w:hAnsi="Sylfaen" w:cs="Calibri"/>
          <w:bCs/>
          <w:color w:val="000000"/>
        </w:rPr>
        <w:t>0</w:t>
      </w:r>
      <w:r w:rsidRPr="00046AD5">
        <w:rPr>
          <w:rFonts w:ascii="Sylfaen" w:eastAsia="Times New Roman" w:hAnsi="Sylfaen"/>
          <w:lang w:val="ka-GE"/>
        </w:rPr>
        <w:t xml:space="preserve"> ათასი ლარი, ხოლო ფაქტიურმა შესრულებამ</w:t>
      </w:r>
      <w:r w:rsidRPr="00046AD5">
        <w:rPr>
          <w:rFonts w:ascii="Sylfaen" w:eastAsia="Times New Roman" w:hAnsi="Sylfaen"/>
        </w:rPr>
        <w:t xml:space="preserve"> </w:t>
      </w:r>
      <w:r w:rsidR="00046AD5">
        <w:rPr>
          <w:rFonts w:ascii="Sylfaen" w:eastAsia="Times New Roman" w:hAnsi="Sylfaen" w:cs="Calibri"/>
          <w:bCs/>
          <w:color w:val="000000"/>
        </w:rPr>
        <w:t>7 459.</w:t>
      </w:r>
      <w:r w:rsidR="00046AD5" w:rsidRPr="00046AD5">
        <w:rPr>
          <w:rFonts w:ascii="Sylfaen" w:eastAsia="Times New Roman" w:hAnsi="Sylfaen" w:cs="Calibri"/>
          <w:bCs/>
          <w:color w:val="000000"/>
        </w:rPr>
        <w:t>6</w:t>
      </w:r>
      <w:r w:rsidRPr="00046AD5">
        <w:rPr>
          <w:rFonts w:ascii="Sylfaen" w:eastAsia="Times New Roman" w:hAnsi="Sylfaen"/>
          <w:lang w:val="ka-GE"/>
        </w:rPr>
        <w:t xml:space="preserve"> ათასი ლარი,</w:t>
      </w:r>
      <w:r w:rsidRPr="00046AD5">
        <w:rPr>
          <w:rFonts w:ascii="Sylfaen" w:eastAsia="Times New Roman" w:hAnsi="Sylfaen"/>
        </w:rPr>
        <w:t xml:space="preserve"> </w:t>
      </w:r>
      <w:r w:rsidRPr="00046AD5">
        <w:rPr>
          <w:rFonts w:ascii="Sylfaen" w:hAnsi="Sylfaen" w:cs="Sylfaen"/>
          <w:noProof/>
          <w:lang w:val="ka-GE"/>
        </w:rPr>
        <w:t xml:space="preserve">რაც 2023 წლის შესაბამის </w:t>
      </w:r>
      <w:r w:rsidR="00046AD5">
        <w:rPr>
          <w:rFonts w:ascii="Sylfaen" w:eastAsia="Times New Roman" w:hAnsi="Sylfaen" w:cs="Calibri"/>
          <w:color w:val="000000"/>
        </w:rPr>
        <w:t>1 038.</w:t>
      </w:r>
      <w:r w:rsidR="00046AD5" w:rsidRPr="00046AD5">
        <w:rPr>
          <w:rFonts w:ascii="Sylfaen" w:eastAsia="Times New Roman" w:hAnsi="Sylfaen" w:cs="Calibri"/>
          <w:color w:val="000000"/>
        </w:rPr>
        <w:t>2</w:t>
      </w:r>
      <w:r w:rsidRPr="00046AD5">
        <w:rPr>
          <w:rFonts w:ascii="Sylfaen" w:eastAsia="Times New Roman" w:hAnsi="Sylfaen" w:cs="Calibri"/>
          <w:color w:val="000000"/>
          <w:lang w:val="ka-GE"/>
        </w:rPr>
        <w:t xml:space="preserve"> </w:t>
      </w:r>
      <w:r w:rsidRPr="00046AD5">
        <w:rPr>
          <w:rFonts w:ascii="Sylfaen" w:hAnsi="Sylfaen" w:cs="Sylfaen"/>
          <w:noProof/>
          <w:lang w:val="ka-GE"/>
        </w:rPr>
        <w:t>ათასი</w:t>
      </w:r>
      <w:r w:rsidRPr="00BB02F6">
        <w:rPr>
          <w:rFonts w:ascii="Sylfaen" w:hAnsi="Sylfaen" w:cs="Sylfaen"/>
          <w:noProof/>
          <w:lang w:val="ka-GE"/>
        </w:rPr>
        <w:t xml:space="preserve"> ლარით მეტია.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after="0" w:line="240" w:lineRule="auto"/>
        <w:jc w:val="center"/>
        <w:rPr>
          <w:rFonts w:ascii="Sylfaen" w:eastAsia="Times New Roman" w:hAnsi="Sylfaen"/>
          <w:lang w:val="ka-GE"/>
        </w:rPr>
      </w:pPr>
      <w:r>
        <w:rPr>
          <w:noProof/>
        </w:rPr>
        <w:drawing>
          <wp:inline distT="0" distB="0" distL="0" distR="0" wp14:anchorId="78857A72" wp14:editId="3153A0FD">
            <wp:extent cx="5943600" cy="1883391"/>
            <wp:effectExtent l="0" t="0" r="0" b="3175"/>
            <wp:docPr id="117" name="Chart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281D55" w:rsidRPr="00A97071" w:rsidRDefault="00281D55" w:rsidP="00D83153">
      <w:pPr>
        <w:spacing w:line="240" w:lineRule="auto"/>
        <w:ind w:firstLine="720"/>
        <w:jc w:val="both"/>
        <w:rPr>
          <w:rFonts w:ascii="Sylfaen" w:eastAsia="Times New Roman" w:hAnsi="Sylfaen"/>
          <w:lang w:val="ka-GE"/>
        </w:rPr>
      </w:pPr>
      <w:r w:rsidRPr="00BB02F6">
        <w:rPr>
          <w:rFonts w:ascii="Sylfaen" w:eastAsia="Times New Roman" w:hAnsi="Sylfaen"/>
          <w:lang w:val="ka-GE"/>
        </w:rPr>
        <w:t xml:space="preserve">სსიპ - რელიგიის საკითხთა სახელმწიფო სააგენტოსათვის </w:t>
      </w:r>
      <w:r w:rsidRPr="00A97071">
        <w:rPr>
          <w:rFonts w:ascii="Sylfaen" w:eastAsia="Times New Roman" w:hAnsi="Sylfaen"/>
          <w:lang w:val="ka-GE"/>
        </w:rPr>
        <w:t xml:space="preserve">გამოყოფილ სახსრებში „ხარჯების“ მუხლის საკასო შესრულებამ შეადგინა </w:t>
      </w:r>
      <w:r w:rsidR="00A97071" w:rsidRPr="00A97071">
        <w:rPr>
          <w:rFonts w:ascii="Sylfaen" w:eastAsia="Times New Roman" w:hAnsi="Sylfaen"/>
          <w:lang w:val="ka-GE"/>
        </w:rPr>
        <w:t>99.99</w:t>
      </w:r>
      <w:r w:rsidR="004514B0" w:rsidRPr="00A97071">
        <w:rPr>
          <w:rFonts w:ascii="Sylfaen" w:eastAsia="Times New Roman" w:hAnsi="Sylfaen"/>
          <w:lang w:val="ka-GE"/>
        </w:rPr>
        <w:t xml:space="preserve">%, </w:t>
      </w:r>
      <w:r w:rsidRPr="00A97071">
        <w:rPr>
          <w:rFonts w:ascii="Sylfaen" w:eastAsia="Times New Roman" w:hAnsi="Sylfaen"/>
          <w:lang w:val="ka-GE"/>
        </w:rPr>
        <w:t xml:space="preserve">ხოლო „არაფინანსური აქტივების ზრდის“ მუხლით - </w:t>
      </w:r>
      <w:r w:rsidR="00A97071">
        <w:rPr>
          <w:rFonts w:ascii="Sylfaen" w:eastAsia="Times New Roman" w:hAnsi="Sylfaen"/>
          <w:lang w:val="ka-GE"/>
        </w:rPr>
        <w:t>0.</w:t>
      </w:r>
      <w:r w:rsidR="00A97071" w:rsidRPr="00A97071">
        <w:rPr>
          <w:rFonts w:ascii="Sylfaen" w:eastAsia="Times New Roman" w:hAnsi="Sylfaen"/>
          <w:lang w:val="ka-GE"/>
        </w:rPr>
        <w:t>01</w:t>
      </w:r>
      <w:r w:rsidRPr="00A97071">
        <w:rPr>
          <w:rFonts w:ascii="Sylfaen" w:eastAsia="Times New Roman" w:hAnsi="Sylfaen"/>
          <w:lang w:val="ka-GE"/>
        </w:rPr>
        <w:t>%</w:t>
      </w:r>
      <w:r w:rsidR="00046AD5" w:rsidRPr="00A97071">
        <w:rPr>
          <w:rFonts w:ascii="Sylfaen" w:eastAsia="Times New Roman" w:hAnsi="Sylfaen"/>
          <w:lang w:val="ka-GE"/>
        </w:rPr>
        <w:t>.</w:t>
      </w: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სპეციალური საგამოძიებო სამსახური</w:t>
      </w:r>
    </w:p>
    <w:p w:rsidR="00281D55" w:rsidRDefault="00281D55" w:rsidP="00D83153">
      <w:pPr>
        <w:spacing w:line="240" w:lineRule="auto"/>
        <w:ind w:firstLine="720"/>
        <w:jc w:val="both"/>
        <w:rPr>
          <w:rFonts w:ascii="Sylfaen" w:eastAsia="Times New Roman" w:hAnsi="Sylfaen"/>
          <w:lang w:val="ka-GE"/>
        </w:rPr>
      </w:pPr>
      <w:r w:rsidRPr="00BB02F6">
        <w:rPr>
          <w:rFonts w:ascii="Sylfaen" w:eastAsia="Times New Roman" w:hAnsi="Sylfaen"/>
          <w:lang w:val="ka-GE"/>
        </w:rPr>
        <w:t xml:space="preserve">სპეციალური საგამოძიებო სამსახურისათვის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სახელმწიფო ბიუჯეტით გამოყოფილმა დაზუსტებულმა ასიგნებებმა </w:t>
      </w:r>
      <w:r w:rsidRPr="00652A90">
        <w:rPr>
          <w:rFonts w:ascii="Sylfaen" w:eastAsia="Times New Roman" w:hAnsi="Sylfaen"/>
          <w:lang w:val="ka-GE"/>
        </w:rPr>
        <w:t xml:space="preserve">შეადგინა </w:t>
      </w:r>
      <w:r w:rsidR="00CB3025" w:rsidRPr="00652A90">
        <w:rPr>
          <w:rFonts w:ascii="Sylfaen" w:eastAsia="Times New Roman" w:hAnsi="Sylfaen" w:cs="Calibri"/>
          <w:bCs/>
          <w:color w:val="000000"/>
        </w:rPr>
        <w:t>18 000.</w:t>
      </w:r>
      <w:r w:rsidR="00046AD5" w:rsidRPr="00652A90">
        <w:rPr>
          <w:rFonts w:ascii="Sylfaen" w:eastAsia="Times New Roman" w:hAnsi="Sylfaen" w:cs="Calibri"/>
          <w:bCs/>
          <w:color w:val="000000"/>
        </w:rPr>
        <w:t>0</w:t>
      </w:r>
      <w:r w:rsidRPr="00652A90">
        <w:rPr>
          <w:rFonts w:ascii="Sylfaen" w:eastAsia="Times New Roman" w:hAnsi="Sylfaen"/>
          <w:lang w:val="ka-GE"/>
        </w:rPr>
        <w:t xml:space="preserve"> ათასი ლარი, ხოლო ფაქტიურმა შესრულებამ - </w:t>
      </w:r>
      <w:r w:rsidR="00652A90" w:rsidRPr="00652A90">
        <w:rPr>
          <w:rFonts w:ascii="Sylfaen" w:eastAsia="Times New Roman" w:hAnsi="Sylfaen" w:cs="Calibri"/>
          <w:bCs/>
          <w:color w:val="000000"/>
        </w:rPr>
        <w:t>15 444.</w:t>
      </w:r>
      <w:r w:rsidR="00046AD5" w:rsidRPr="00652A90">
        <w:rPr>
          <w:rFonts w:ascii="Sylfaen" w:eastAsia="Times New Roman" w:hAnsi="Sylfaen" w:cs="Calibri"/>
          <w:bCs/>
          <w:color w:val="000000"/>
        </w:rPr>
        <w:t>9</w:t>
      </w:r>
      <w:r w:rsidRPr="00652A90">
        <w:rPr>
          <w:rFonts w:ascii="Sylfaen" w:eastAsia="Times New Roman" w:hAnsi="Sylfaen"/>
          <w:lang w:val="ka-GE"/>
        </w:rPr>
        <w:t xml:space="preserve"> ათასი ლარი. რაც 2023 წლის შესაბამის მაჩვენებელზე </w:t>
      </w:r>
      <w:r w:rsidR="00652A90">
        <w:rPr>
          <w:rFonts w:ascii="Sylfaen" w:eastAsia="Times New Roman" w:hAnsi="Sylfaen" w:cs="Calibri"/>
          <w:color w:val="000000"/>
        </w:rPr>
        <w:t>1 122.</w:t>
      </w:r>
      <w:r w:rsidR="00046AD5" w:rsidRPr="00652A90">
        <w:rPr>
          <w:rFonts w:ascii="Sylfaen" w:eastAsia="Times New Roman" w:hAnsi="Sylfaen" w:cs="Calibri"/>
          <w:color w:val="000000"/>
        </w:rPr>
        <w:t>7</w:t>
      </w:r>
      <w:r w:rsidRPr="00652A90">
        <w:rPr>
          <w:rFonts w:ascii="Sylfaen" w:eastAsia="Times New Roman" w:hAnsi="Sylfaen" w:cs="Calibri"/>
          <w:color w:val="000000"/>
          <w:lang w:val="ka-GE"/>
        </w:rPr>
        <w:t xml:space="preserve"> </w:t>
      </w:r>
      <w:r w:rsidR="00046AD5" w:rsidRPr="00652A90">
        <w:rPr>
          <w:rFonts w:ascii="Sylfaen" w:eastAsia="Times New Roman" w:hAnsi="Sylfaen"/>
          <w:lang w:val="ka-GE"/>
        </w:rPr>
        <w:t>ათასი ლარით ნაკლებია</w:t>
      </w:r>
      <w:r w:rsidRPr="00652A90">
        <w:rPr>
          <w:rFonts w:ascii="Sylfaen" w:eastAsia="Times New Roman" w:hAnsi="Sylfaen"/>
          <w:lang w:val="ka-GE"/>
        </w:rPr>
        <w:t>.</w:t>
      </w:r>
    </w:p>
    <w:p w:rsidR="00DF222E" w:rsidRPr="00DF222E" w:rsidRDefault="00DF222E" w:rsidP="00D83153">
      <w:pPr>
        <w:spacing w:line="240" w:lineRule="auto"/>
        <w:jc w:val="right"/>
        <w:rPr>
          <w:rFonts w:ascii="Sylfaen" w:hAnsi="Sylfaen" w:cs="Sylfaen"/>
          <w:i/>
          <w:noProof/>
          <w:sz w:val="16"/>
          <w:szCs w:val="16"/>
        </w:rPr>
      </w:pPr>
      <w:r w:rsidRPr="00741C90">
        <w:rPr>
          <w:rFonts w:ascii="Sylfaen" w:hAnsi="Sylfaen"/>
          <w:i/>
          <w:noProof/>
          <w:sz w:val="16"/>
          <w:szCs w:val="16"/>
        </w:rPr>
        <w:t>2023-2024 წლებში 12 თვეში გამოყოფილი</w:t>
      </w:r>
      <w:r w:rsidRPr="00741C90">
        <w:rPr>
          <w:rFonts w:ascii="Sylfaen" w:hAnsi="Sylfaen"/>
          <w:i/>
          <w:noProof/>
          <w:sz w:val="16"/>
          <w:szCs w:val="16"/>
        </w:rPr>
        <w:br/>
        <w:t xml:space="preserve"> </w:t>
      </w:r>
      <w:r w:rsidRPr="00741C90">
        <w:rPr>
          <w:rFonts w:ascii="Sylfaen" w:hAnsi="Sylfaen" w:cs="Sylfaen"/>
          <w:i/>
          <w:noProof/>
          <w:sz w:val="16"/>
          <w:szCs w:val="16"/>
        </w:rPr>
        <w:t>დაზუსტებული</w:t>
      </w:r>
      <w:r w:rsidRPr="00741C90">
        <w:rPr>
          <w:rFonts w:ascii="Sylfaen" w:hAnsi="Sylfaen"/>
          <w:i/>
          <w:noProof/>
          <w:sz w:val="16"/>
          <w:szCs w:val="16"/>
        </w:rPr>
        <w:t xml:space="preserve"> </w:t>
      </w:r>
      <w:r w:rsidRPr="00741C90">
        <w:rPr>
          <w:rFonts w:ascii="Sylfaen" w:hAnsi="Sylfaen" w:cs="Sylfaen"/>
          <w:i/>
          <w:noProof/>
          <w:sz w:val="16"/>
          <w:szCs w:val="16"/>
        </w:rPr>
        <w:t>ასიგნებები</w:t>
      </w:r>
      <w:r w:rsidRPr="00741C90">
        <w:rPr>
          <w:rFonts w:ascii="Sylfaen" w:hAnsi="Sylfaen"/>
          <w:i/>
          <w:noProof/>
          <w:sz w:val="16"/>
          <w:szCs w:val="16"/>
        </w:rPr>
        <w:t xml:space="preserve"> </w:t>
      </w:r>
      <w:r w:rsidRPr="00741C90">
        <w:rPr>
          <w:rFonts w:ascii="Sylfaen" w:hAnsi="Sylfaen" w:cs="Sylfaen"/>
          <w:i/>
          <w:noProof/>
          <w:sz w:val="16"/>
          <w:szCs w:val="16"/>
        </w:rPr>
        <w:t>და</w:t>
      </w:r>
      <w:r w:rsidRPr="00741C90">
        <w:rPr>
          <w:rFonts w:ascii="Sylfaen" w:hAnsi="Sylfaen"/>
          <w:i/>
          <w:noProof/>
          <w:sz w:val="16"/>
          <w:szCs w:val="16"/>
        </w:rPr>
        <w:t xml:space="preserve"> </w:t>
      </w:r>
      <w:r w:rsidRPr="00741C90">
        <w:rPr>
          <w:rFonts w:ascii="Sylfaen" w:hAnsi="Sylfaen" w:cs="Sylfaen"/>
          <w:i/>
          <w:noProof/>
          <w:sz w:val="16"/>
          <w:szCs w:val="16"/>
        </w:rPr>
        <w:t>ფაქტიური</w:t>
      </w:r>
      <w:r w:rsidRPr="00741C90">
        <w:rPr>
          <w:rFonts w:ascii="Sylfaen" w:hAnsi="Sylfaen"/>
          <w:i/>
          <w:noProof/>
          <w:sz w:val="16"/>
          <w:szCs w:val="16"/>
        </w:rPr>
        <w:t xml:space="preserve"> </w:t>
      </w:r>
      <w:r w:rsidRPr="00741C90">
        <w:rPr>
          <w:rFonts w:ascii="Sylfaen" w:hAnsi="Sylfaen" w:cs="Sylfaen"/>
          <w:i/>
          <w:noProof/>
          <w:sz w:val="16"/>
          <w:szCs w:val="16"/>
        </w:rPr>
        <w:t>დაფინანსება</w:t>
      </w:r>
    </w:p>
    <w:p w:rsidR="00281D55" w:rsidRPr="00BB02F6" w:rsidRDefault="00046AD5" w:rsidP="00D83153">
      <w:pPr>
        <w:spacing w:line="240" w:lineRule="auto"/>
        <w:ind w:firstLine="720"/>
        <w:jc w:val="both"/>
        <w:rPr>
          <w:rFonts w:ascii="Sylfaen" w:eastAsia="Times New Roman" w:hAnsi="Sylfaen"/>
          <w:lang w:val="ka-GE"/>
        </w:rPr>
      </w:pPr>
      <w:r>
        <w:rPr>
          <w:noProof/>
        </w:rPr>
        <w:drawing>
          <wp:inline distT="0" distB="0" distL="0" distR="0" wp14:anchorId="6B6AEE77" wp14:editId="604127FF">
            <wp:extent cx="5943600" cy="2163170"/>
            <wp:effectExtent l="0" t="0" r="0" b="8890"/>
            <wp:docPr id="118" name="Chart 1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281D55" w:rsidRPr="00CB3025" w:rsidRDefault="00281D55" w:rsidP="00D83153">
      <w:pPr>
        <w:spacing w:line="240" w:lineRule="auto"/>
        <w:ind w:firstLine="720"/>
        <w:jc w:val="both"/>
        <w:rPr>
          <w:rFonts w:ascii="Sylfaen" w:eastAsia="Times New Roman" w:hAnsi="Sylfaen"/>
          <w:lang w:val="ka-GE"/>
        </w:rPr>
      </w:pPr>
      <w:r w:rsidRPr="00BB02F6">
        <w:rPr>
          <w:rFonts w:ascii="Sylfaen" w:eastAsia="Times New Roman" w:hAnsi="Sylfaen"/>
          <w:lang w:val="ka-GE"/>
        </w:rPr>
        <w:t xml:space="preserve">სამსახურისათვის გამოყოფილ სახსრებში „ხარჯების“ მუხლის საკასო შესრულებამ შეადგინა </w:t>
      </w:r>
      <w:r w:rsidR="00CB3025" w:rsidRPr="00CB3025">
        <w:rPr>
          <w:rFonts w:ascii="Sylfaen" w:eastAsia="Times New Roman" w:hAnsi="Sylfaen"/>
          <w:lang w:val="ka-GE"/>
        </w:rPr>
        <w:t>66.9%</w:t>
      </w:r>
      <w:r w:rsidR="004514B0" w:rsidRPr="00CB3025">
        <w:rPr>
          <w:rFonts w:ascii="Sylfaen" w:eastAsia="Times New Roman" w:hAnsi="Sylfaen"/>
          <w:lang w:val="ka-GE"/>
        </w:rPr>
        <w:t xml:space="preserve">, </w:t>
      </w:r>
      <w:r w:rsidRPr="00BB02F6">
        <w:rPr>
          <w:rFonts w:ascii="Sylfaen" w:eastAsia="Times New Roman" w:hAnsi="Sylfaen"/>
          <w:lang w:val="ka-GE"/>
        </w:rPr>
        <w:t xml:space="preserve">ხოლო „არაფინანსური აქტივების ზრდის“ მუხლით - </w:t>
      </w:r>
      <w:r w:rsidR="00CB3025" w:rsidRPr="00CB3025">
        <w:rPr>
          <w:rFonts w:ascii="Sylfaen" w:eastAsia="Times New Roman" w:hAnsi="Sylfaen"/>
          <w:lang w:val="ka-GE"/>
        </w:rPr>
        <w:t>33.1</w:t>
      </w:r>
      <w:r w:rsidRPr="00CB3025">
        <w:rPr>
          <w:rFonts w:ascii="Sylfaen" w:eastAsia="Times New Roman" w:hAnsi="Sylfaen"/>
          <w:lang w:val="ka-GE"/>
        </w:rPr>
        <w:t>%.</w:t>
      </w:r>
    </w:p>
    <w:p w:rsidR="00741C90" w:rsidRDefault="00741C90" w:rsidP="00D83153">
      <w:pPr>
        <w:spacing w:line="240" w:lineRule="auto"/>
        <w:jc w:val="center"/>
        <w:rPr>
          <w:rFonts w:ascii="Sylfaen" w:hAnsi="Sylfaen" w:cs="Sylfaen"/>
          <w:b/>
          <w:noProof/>
          <w:szCs w:val="28"/>
          <w:lang w:val="ka-GE"/>
        </w:rPr>
      </w:pP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სახელმწიფო ენის დეპარტამენტი</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 xml:space="preserve">სსიპ - სახელმწიფო ენის </w:t>
      </w:r>
      <w:r w:rsidRPr="00046AD5">
        <w:rPr>
          <w:rFonts w:ascii="Sylfaen" w:eastAsia="Times New Roman" w:hAnsi="Sylfaen"/>
          <w:lang w:val="ka-GE"/>
        </w:rPr>
        <w:t xml:space="preserve">დეპარტამენტისათვის </w:t>
      </w:r>
      <w:r w:rsidR="00BC790D" w:rsidRPr="00046AD5">
        <w:rPr>
          <w:rFonts w:ascii="Sylfaen" w:eastAsia="Times New Roman" w:hAnsi="Sylfaen"/>
          <w:lang w:val="ka-GE"/>
        </w:rPr>
        <w:t>2024 წლის 12 თვეში</w:t>
      </w:r>
      <w:r w:rsidRPr="00046AD5">
        <w:rPr>
          <w:rFonts w:ascii="Sylfaen" w:eastAsia="Times New Roman" w:hAnsi="Sylfaen"/>
          <w:lang w:val="ka-GE"/>
        </w:rPr>
        <w:t xml:space="preserve"> სახელმწიფო ბიუჯეტით გამოყოფილმა დაზუსტებულმა ასიგნებებმა შეადგინა </w:t>
      </w:r>
      <w:r w:rsidR="00046AD5">
        <w:rPr>
          <w:rFonts w:ascii="Sylfaen" w:eastAsia="Times New Roman" w:hAnsi="Sylfaen" w:cs="Calibri"/>
          <w:bCs/>
          <w:color w:val="000000"/>
        </w:rPr>
        <w:t>1 100.</w:t>
      </w:r>
      <w:r w:rsidR="00046AD5" w:rsidRPr="00046AD5">
        <w:rPr>
          <w:rFonts w:ascii="Sylfaen" w:eastAsia="Times New Roman" w:hAnsi="Sylfaen" w:cs="Calibri"/>
          <w:bCs/>
          <w:color w:val="000000"/>
        </w:rPr>
        <w:t>0</w:t>
      </w:r>
      <w:r w:rsidRPr="00046AD5">
        <w:rPr>
          <w:rFonts w:ascii="Sylfaen" w:eastAsia="Times New Roman" w:hAnsi="Sylfaen"/>
          <w:lang w:val="ka-GE"/>
        </w:rPr>
        <w:t xml:space="preserve"> ათასი ლარი, ხოლო ფაქტიურმა შესრულებამ - </w:t>
      </w:r>
      <w:r w:rsidR="00046AD5">
        <w:rPr>
          <w:rFonts w:ascii="Sylfaen" w:eastAsia="Times New Roman" w:hAnsi="Sylfaen" w:cs="Calibri"/>
          <w:bCs/>
          <w:color w:val="000000"/>
        </w:rPr>
        <w:t>1 032.</w:t>
      </w:r>
      <w:r w:rsidR="00046AD5" w:rsidRPr="00046AD5">
        <w:rPr>
          <w:rFonts w:ascii="Sylfaen" w:eastAsia="Times New Roman" w:hAnsi="Sylfaen" w:cs="Calibri"/>
          <w:bCs/>
          <w:color w:val="000000"/>
        </w:rPr>
        <w:t>8</w:t>
      </w:r>
      <w:r w:rsidRPr="00046AD5">
        <w:rPr>
          <w:rFonts w:ascii="Sylfaen" w:eastAsia="Times New Roman" w:hAnsi="Sylfaen"/>
          <w:lang w:val="ka-GE"/>
        </w:rPr>
        <w:t xml:space="preserve"> ათასი ლარი, </w:t>
      </w:r>
      <w:r w:rsidRPr="00046AD5">
        <w:rPr>
          <w:rFonts w:ascii="Sylfaen" w:hAnsi="Sylfaen" w:cs="Sylfaen"/>
          <w:noProof/>
          <w:lang w:val="ka-GE"/>
        </w:rPr>
        <w:t xml:space="preserve">რაც 2023 წლის შესაბამის მაჩვენებელზე </w:t>
      </w:r>
      <w:r w:rsidR="00046AD5">
        <w:rPr>
          <w:rFonts w:ascii="Sylfaen" w:eastAsia="Times New Roman" w:hAnsi="Sylfaen" w:cs="Calibri"/>
          <w:color w:val="000000"/>
        </w:rPr>
        <w:t>34.</w:t>
      </w:r>
      <w:r w:rsidR="00046AD5" w:rsidRPr="00046AD5">
        <w:rPr>
          <w:rFonts w:ascii="Sylfaen" w:eastAsia="Times New Roman" w:hAnsi="Sylfaen" w:cs="Calibri"/>
          <w:color w:val="000000"/>
        </w:rPr>
        <w:t>6</w:t>
      </w:r>
      <w:r w:rsidRPr="00046AD5">
        <w:rPr>
          <w:rFonts w:ascii="Sylfaen" w:eastAsia="Times New Roman" w:hAnsi="Sylfaen" w:cs="Calibri"/>
          <w:color w:val="000000"/>
          <w:lang w:val="ka-GE"/>
        </w:rPr>
        <w:t xml:space="preserve"> </w:t>
      </w:r>
      <w:r w:rsidRPr="00046AD5">
        <w:rPr>
          <w:rFonts w:ascii="Sylfaen" w:hAnsi="Sylfaen" w:cs="Sylfaen"/>
          <w:noProof/>
          <w:lang w:val="ka-GE"/>
        </w:rPr>
        <w:t>ათასი</w:t>
      </w:r>
      <w:r w:rsidRPr="00BB02F6">
        <w:rPr>
          <w:rFonts w:ascii="Sylfaen" w:hAnsi="Sylfaen" w:cs="Sylfaen"/>
          <w:noProof/>
          <w:lang w:val="ka-GE"/>
        </w:rPr>
        <w:t xml:space="preserve"> ლარით მეტია.</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after="0" w:line="240" w:lineRule="auto"/>
        <w:jc w:val="center"/>
        <w:rPr>
          <w:rFonts w:ascii="Sylfaen" w:eastAsia="Times New Roman" w:hAnsi="Sylfaen"/>
          <w:b/>
          <w:lang w:val="ka-GE"/>
        </w:rPr>
      </w:pPr>
      <w:r>
        <w:rPr>
          <w:noProof/>
        </w:rPr>
        <w:drawing>
          <wp:inline distT="0" distB="0" distL="0" distR="0" wp14:anchorId="32C8543C" wp14:editId="7249ED0B">
            <wp:extent cx="5943600" cy="1953158"/>
            <wp:effectExtent l="0" t="0" r="0" b="0"/>
            <wp:docPr id="120" name="Chart 1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741C90" w:rsidRPr="00046AD5" w:rsidRDefault="00281D55" w:rsidP="00D83153">
      <w:pPr>
        <w:spacing w:line="240" w:lineRule="auto"/>
        <w:ind w:firstLine="720"/>
        <w:jc w:val="both"/>
        <w:rPr>
          <w:rFonts w:ascii="Sylfaen" w:eastAsia="Times New Roman" w:hAnsi="Sylfaen" w:cs="Calibri"/>
          <w:lang w:val="ka-GE"/>
        </w:rPr>
      </w:pPr>
      <w:r w:rsidRPr="00BB02F6">
        <w:rPr>
          <w:rFonts w:ascii="Sylfaen" w:eastAsia="Times New Roman" w:hAnsi="Sylfaen"/>
          <w:lang w:val="ka-GE"/>
        </w:rPr>
        <w:t xml:space="preserve">სსიპ - სახელმწიფო ენის დეპარტამენტისათვის გამოყოფილ სახსრებში „ხარჯების“ მუხლის საკასო შესრულებამ შეადგინა </w:t>
      </w:r>
      <w:r w:rsidR="00652A90">
        <w:rPr>
          <w:rFonts w:ascii="Sylfaen" w:eastAsia="Times New Roman" w:hAnsi="Sylfaen" w:cs="Calibri"/>
        </w:rPr>
        <w:t>91.7</w:t>
      </w:r>
      <w:r w:rsidR="00B90D45" w:rsidRPr="00BB02F6">
        <w:rPr>
          <w:rFonts w:ascii="Sylfaen" w:eastAsia="Times New Roman" w:hAnsi="Sylfaen" w:cs="Calibri"/>
        </w:rPr>
        <w:t>%</w:t>
      </w:r>
      <w:r w:rsidR="00B90D45" w:rsidRPr="00BB02F6">
        <w:rPr>
          <w:rFonts w:ascii="Sylfaen" w:eastAsia="Times New Roman" w:hAnsi="Sylfaen" w:cs="Calibri"/>
          <w:lang w:val="ka-GE"/>
        </w:rPr>
        <w:t xml:space="preserve">, </w:t>
      </w:r>
      <w:r w:rsidRPr="00BB02F6">
        <w:rPr>
          <w:rFonts w:ascii="Sylfaen" w:eastAsia="Times New Roman" w:hAnsi="Sylfaen"/>
          <w:lang w:val="ka-GE"/>
        </w:rPr>
        <w:t xml:space="preserve">ხოლო „არაფინანსური აქტივების ზრდის“ მუხლით - </w:t>
      </w:r>
      <w:r w:rsidRPr="00BB02F6">
        <w:rPr>
          <w:rFonts w:ascii="Sylfaen" w:eastAsia="Times New Roman" w:hAnsi="Sylfaen" w:cs="Calibri"/>
        </w:rPr>
        <w:t>8</w:t>
      </w:r>
      <w:r w:rsidR="00652A90">
        <w:rPr>
          <w:rFonts w:ascii="Sylfaen" w:eastAsia="Times New Roman" w:hAnsi="Sylfaen" w:cs="Calibri"/>
          <w:lang w:val="ka-GE"/>
        </w:rPr>
        <w:t>.3</w:t>
      </w:r>
      <w:r w:rsidRPr="00BB02F6">
        <w:rPr>
          <w:rFonts w:ascii="Sylfaen" w:eastAsia="Times New Roman" w:hAnsi="Sylfaen" w:cs="Calibri"/>
        </w:rPr>
        <w:t>%</w:t>
      </w:r>
      <w:r w:rsidR="00046AD5">
        <w:rPr>
          <w:rFonts w:ascii="Sylfaen" w:eastAsia="Times New Roman" w:hAnsi="Sylfaen" w:cs="Calibri"/>
          <w:lang w:val="ka-GE"/>
        </w:rPr>
        <w:t>.</w:t>
      </w:r>
    </w:p>
    <w:p w:rsidR="00741C90" w:rsidRDefault="00741C90" w:rsidP="00D83153">
      <w:pPr>
        <w:spacing w:after="0" w:line="240" w:lineRule="auto"/>
        <w:jc w:val="center"/>
        <w:rPr>
          <w:rFonts w:ascii="Sylfaen" w:hAnsi="Sylfaen" w:cs="Sylfaen"/>
          <w:b/>
          <w:bCs/>
          <w:noProof/>
          <w:szCs w:val="28"/>
          <w:lang w:val="ka-GE"/>
        </w:rPr>
      </w:pPr>
    </w:p>
    <w:p w:rsidR="00046AD5" w:rsidRPr="00BB02F6" w:rsidRDefault="00281D55" w:rsidP="00D83153">
      <w:pPr>
        <w:spacing w:after="0" w:line="240" w:lineRule="auto"/>
        <w:jc w:val="center"/>
        <w:rPr>
          <w:rFonts w:ascii="Sylfaen" w:hAnsi="Sylfaen" w:cs="Sylfaen"/>
          <w:b/>
          <w:bCs/>
          <w:noProof/>
          <w:szCs w:val="28"/>
          <w:lang w:val="ka-GE"/>
        </w:rPr>
      </w:pPr>
      <w:r w:rsidRPr="00BB02F6">
        <w:rPr>
          <w:rFonts w:ascii="Sylfaen" w:hAnsi="Sylfaen" w:cs="Sylfaen"/>
          <w:b/>
          <w:bCs/>
          <w:noProof/>
          <w:szCs w:val="28"/>
          <w:lang w:val="ka-GE"/>
        </w:rPr>
        <w:lastRenderedPageBreak/>
        <w:t>სსიპ - საჯარო და კერძო თანამშრომლობის სააგენტო</w:t>
      </w:r>
    </w:p>
    <w:p w:rsidR="00281D55" w:rsidRPr="00BB02F6" w:rsidRDefault="00281D55" w:rsidP="00D83153">
      <w:pPr>
        <w:spacing w:after="0" w:line="240" w:lineRule="auto"/>
        <w:jc w:val="center"/>
        <w:rPr>
          <w:rFonts w:ascii="Sylfaen" w:hAnsi="Sylfaen" w:cs="Sylfaen"/>
          <w:b/>
          <w:bCs/>
          <w:noProof/>
          <w:szCs w:val="28"/>
          <w:lang w:val="ka-GE"/>
        </w:rPr>
      </w:pPr>
    </w:p>
    <w:p w:rsidR="00281D55" w:rsidRPr="00046AD5" w:rsidRDefault="00281D55" w:rsidP="00D83153">
      <w:pPr>
        <w:spacing w:line="240" w:lineRule="auto"/>
        <w:ind w:firstLine="720"/>
        <w:jc w:val="both"/>
        <w:rPr>
          <w:rFonts w:ascii="Sylfaen" w:eastAsia="Times New Roman" w:hAnsi="Sylfaen" w:cs="Calibri"/>
          <w:color w:val="000000"/>
        </w:rPr>
      </w:pPr>
      <w:r w:rsidRPr="00741C90">
        <w:rPr>
          <w:rFonts w:ascii="Sylfaen" w:eastAsia="Times New Roman" w:hAnsi="Sylfaen"/>
          <w:lang w:val="ka-GE"/>
        </w:rPr>
        <w:t>სსიპ - საჯარო და კერძო თანამშრომ</w:t>
      </w:r>
      <w:r w:rsidR="00046AD5" w:rsidRPr="00741C90">
        <w:rPr>
          <w:rFonts w:ascii="Sylfaen" w:eastAsia="Times New Roman" w:hAnsi="Sylfaen"/>
          <w:lang w:val="ka-GE"/>
        </w:rPr>
        <w:t>ლობის სააგენტოსათვის 2024 წლის 12</w:t>
      </w:r>
      <w:r w:rsidRPr="00741C90">
        <w:rPr>
          <w:rFonts w:ascii="Sylfaen" w:eastAsia="Times New Roman" w:hAnsi="Sylfaen"/>
          <w:lang w:val="ka-GE"/>
        </w:rPr>
        <w:t xml:space="preserve"> თვეში სახელმწიფო ბიუჯეტით გამოყოფილმა სახსრებმა შეადგინა </w:t>
      </w:r>
      <w:r w:rsidR="00046AD5" w:rsidRPr="00741C90">
        <w:rPr>
          <w:rFonts w:ascii="Sylfaen" w:eastAsia="Times New Roman" w:hAnsi="Sylfaen" w:cs="Calibri"/>
          <w:bCs/>
          <w:color w:val="000000"/>
        </w:rPr>
        <w:t>600.0</w:t>
      </w:r>
      <w:r w:rsidRPr="00741C90">
        <w:rPr>
          <w:rFonts w:ascii="Sylfaen" w:eastAsia="Times New Roman" w:hAnsi="Sylfaen"/>
          <w:lang w:val="ka-GE"/>
        </w:rPr>
        <w:t xml:space="preserve"> ათასი ლარი, ხოლო ფაქტიურმა შესრულებამ - </w:t>
      </w:r>
      <w:r w:rsidR="00046AD5" w:rsidRPr="00741C90">
        <w:rPr>
          <w:rFonts w:ascii="Sylfaen" w:eastAsia="Times New Roman" w:hAnsi="Sylfaen" w:cs="Calibri"/>
          <w:bCs/>
          <w:color w:val="000000"/>
        </w:rPr>
        <w:t>363.5</w:t>
      </w:r>
      <w:r w:rsidRPr="00741C90">
        <w:rPr>
          <w:rFonts w:ascii="Sylfaen" w:eastAsia="Times New Roman" w:hAnsi="Sylfaen"/>
          <w:lang w:val="ka-GE"/>
        </w:rPr>
        <w:t xml:space="preserve"> ათასი ლარი, </w:t>
      </w:r>
      <w:r w:rsidRPr="00741C90">
        <w:rPr>
          <w:rFonts w:ascii="Sylfaen" w:hAnsi="Sylfaen" w:cs="Sylfaen"/>
          <w:noProof/>
          <w:lang w:val="ka-GE"/>
        </w:rPr>
        <w:t xml:space="preserve">რაც 2023 წლის შესაბამის მაჩვენებელზე </w:t>
      </w:r>
      <w:r w:rsidR="00046AD5" w:rsidRPr="00741C90">
        <w:rPr>
          <w:rFonts w:ascii="Sylfaen" w:eastAsia="Times New Roman" w:hAnsi="Sylfaen" w:cs="Calibri"/>
          <w:color w:val="000000"/>
        </w:rPr>
        <w:t>53.3</w:t>
      </w:r>
      <w:r w:rsidRPr="00741C90">
        <w:rPr>
          <w:rFonts w:ascii="Sylfaen" w:eastAsia="Times New Roman" w:hAnsi="Sylfaen" w:cs="Calibri"/>
          <w:color w:val="000000"/>
          <w:lang w:val="ka-GE"/>
        </w:rPr>
        <w:t xml:space="preserve"> </w:t>
      </w:r>
      <w:r w:rsidRPr="00741C90">
        <w:rPr>
          <w:rFonts w:ascii="Sylfaen" w:hAnsi="Sylfaen" w:cs="Sylfaen"/>
          <w:noProof/>
          <w:lang w:val="ka-GE"/>
        </w:rPr>
        <w:t>ათასი ლარით მეტია.</w:t>
      </w:r>
    </w:p>
    <w:p w:rsidR="00281D55" w:rsidRPr="00BB02F6" w:rsidRDefault="00281D55" w:rsidP="00D83153">
      <w:pPr>
        <w:spacing w:after="0" w:line="240" w:lineRule="auto"/>
        <w:jc w:val="right"/>
        <w:rPr>
          <w:rFonts w:ascii="Sylfaen" w:hAnsi="Sylfaen"/>
          <w:i/>
          <w:noProof/>
          <w:sz w:val="16"/>
          <w:szCs w:val="16"/>
        </w:rPr>
      </w:pPr>
    </w:p>
    <w:p w:rsidR="00281D55" w:rsidRPr="00BB02F6" w:rsidRDefault="00281D55" w:rsidP="00D83153">
      <w:pPr>
        <w:spacing w:after="0" w:line="240" w:lineRule="auto"/>
        <w:jc w:val="right"/>
        <w:rPr>
          <w:rFonts w:ascii="Sylfaen" w:hAnsi="Sylfaen"/>
          <w:i/>
          <w:noProof/>
          <w:sz w:val="16"/>
          <w:szCs w:val="16"/>
        </w:rPr>
      </w:pP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after="0" w:line="240" w:lineRule="auto"/>
        <w:ind w:firstLine="720"/>
        <w:rPr>
          <w:rFonts w:ascii="Sylfaen" w:eastAsia="Times New Roman" w:hAnsi="Sylfaen"/>
          <w:lang w:val="ka-GE"/>
        </w:rPr>
      </w:pPr>
      <w:r>
        <w:rPr>
          <w:noProof/>
        </w:rPr>
        <w:drawing>
          <wp:inline distT="0" distB="0" distL="0" distR="0" wp14:anchorId="6F994D9C" wp14:editId="155B9D33">
            <wp:extent cx="5943600" cy="1806855"/>
            <wp:effectExtent l="0" t="0" r="0" b="3175"/>
            <wp:docPr id="123" name="Chart 1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281D55" w:rsidRPr="00BB02F6" w:rsidRDefault="00281D55" w:rsidP="00D83153">
      <w:pPr>
        <w:spacing w:after="0" w:line="240" w:lineRule="auto"/>
        <w:ind w:firstLine="720"/>
        <w:rPr>
          <w:rFonts w:ascii="Sylfaen" w:eastAsia="Times New Roman" w:hAnsi="Sylfaen"/>
          <w:lang w:val="ka-GE"/>
        </w:rPr>
      </w:pPr>
    </w:p>
    <w:p w:rsidR="00741C90" w:rsidRDefault="00741C90" w:rsidP="00D83153">
      <w:pPr>
        <w:spacing w:line="240" w:lineRule="auto"/>
        <w:jc w:val="center"/>
        <w:rPr>
          <w:rFonts w:ascii="Sylfaen" w:hAnsi="Sylfaen" w:cs="Sylfaen"/>
          <w:b/>
          <w:noProof/>
          <w:szCs w:val="28"/>
          <w:lang w:val="ka-GE"/>
        </w:rPr>
      </w:pP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ეროვნული უსაფრთხოების საბჭოს აპარატი</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hAnsi="Sylfaen" w:cs="Sylfaen"/>
          <w:noProof/>
          <w:szCs w:val="28"/>
          <w:lang w:val="ka-GE"/>
        </w:rPr>
        <w:t>ეროვნული უსაფრთხოების საბჭოს აპარატი</w:t>
      </w:r>
      <w:r w:rsidR="00652A90">
        <w:rPr>
          <w:rFonts w:ascii="Sylfaen" w:eastAsia="Times New Roman" w:hAnsi="Sylfaen"/>
          <w:lang w:val="ka-GE"/>
        </w:rPr>
        <w:t>სათვის 2024 წლის 12</w:t>
      </w:r>
      <w:r w:rsidRPr="00BB02F6">
        <w:rPr>
          <w:rFonts w:ascii="Sylfaen" w:eastAsia="Times New Roman" w:hAnsi="Sylfaen"/>
          <w:lang w:val="ka-GE"/>
        </w:rPr>
        <w:t xml:space="preserve"> თვეში სახელმწიფო ბიუჯეტით გამოყოფილმა სახსრებმა შეადგინა </w:t>
      </w:r>
      <w:r w:rsidR="00046AD5" w:rsidRPr="00046AD5">
        <w:rPr>
          <w:rFonts w:ascii="Sylfaen" w:eastAsia="Times New Roman" w:hAnsi="Sylfaen" w:cs="Calibri"/>
          <w:bCs/>
          <w:color w:val="000000"/>
        </w:rPr>
        <w:t>4 800.0</w:t>
      </w:r>
      <w:r w:rsidRPr="00046AD5">
        <w:rPr>
          <w:rFonts w:ascii="Sylfaen" w:eastAsia="Times New Roman" w:hAnsi="Sylfaen"/>
          <w:lang w:val="ka-GE"/>
        </w:rPr>
        <w:t xml:space="preserve"> ათასი ლარი, ხოლო ფაქტიურმა შესრულებამ </w:t>
      </w:r>
      <w:r w:rsidR="00046AD5" w:rsidRPr="00046AD5">
        <w:rPr>
          <w:rFonts w:ascii="Sylfaen" w:eastAsia="Times New Roman" w:hAnsi="Sylfaen" w:cs="Calibri"/>
          <w:bCs/>
          <w:color w:val="000000"/>
        </w:rPr>
        <w:t>3 885.8</w:t>
      </w:r>
      <w:r w:rsidRPr="00046AD5">
        <w:rPr>
          <w:rFonts w:ascii="Sylfaen" w:eastAsia="Times New Roman" w:hAnsi="Sylfaen"/>
          <w:lang w:val="ka-GE"/>
        </w:rPr>
        <w:t xml:space="preserve"> ათასი ლარი, რაც 2023 წლის შესაბამის მაჩვენებელზე </w:t>
      </w:r>
      <w:r w:rsidR="00046AD5" w:rsidRPr="00046AD5">
        <w:rPr>
          <w:rFonts w:ascii="Sylfaen" w:eastAsia="Times New Roman" w:hAnsi="Sylfaen" w:cs="Calibri"/>
          <w:color w:val="000000"/>
        </w:rPr>
        <w:t>361.</w:t>
      </w:r>
      <w:r w:rsidR="009E612C">
        <w:rPr>
          <w:rFonts w:ascii="Sylfaen" w:eastAsia="Times New Roman" w:hAnsi="Sylfaen" w:cs="Calibri"/>
          <w:color w:val="000000"/>
          <w:lang w:val="ka-GE"/>
        </w:rPr>
        <w:t>0</w:t>
      </w:r>
      <w:r w:rsidR="00046AD5" w:rsidRPr="00046AD5">
        <w:rPr>
          <w:rFonts w:ascii="Sylfaen" w:eastAsia="Times New Roman" w:hAnsi="Sylfaen" w:cs="Calibri"/>
          <w:color w:val="000000"/>
          <w:lang w:val="ka-GE"/>
        </w:rPr>
        <w:t xml:space="preserve"> </w:t>
      </w:r>
      <w:r w:rsidRPr="00046AD5">
        <w:rPr>
          <w:rFonts w:ascii="Sylfaen" w:eastAsia="Times New Roman" w:hAnsi="Sylfaen"/>
          <w:lang w:val="ka-GE"/>
        </w:rPr>
        <w:t xml:space="preserve">ათასი ლარით </w:t>
      </w:r>
      <w:r w:rsidR="009E612C">
        <w:rPr>
          <w:rFonts w:ascii="Sylfaen" w:eastAsia="Times New Roman" w:hAnsi="Sylfaen"/>
          <w:lang w:val="ka-GE"/>
        </w:rPr>
        <w:t>მეტია</w:t>
      </w:r>
      <w:r w:rsidRPr="00046AD5">
        <w:rPr>
          <w:rFonts w:ascii="Sylfaen" w:eastAsia="Times New Roman" w:hAnsi="Sylfaen"/>
          <w:lang w:val="ka-GE"/>
        </w:rPr>
        <w:t>.</w:t>
      </w:r>
      <w:r w:rsidRPr="00BB02F6">
        <w:rPr>
          <w:rFonts w:ascii="Sylfaen" w:eastAsia="Times New Roman" w:hAnsi="Sylfaen"/>
          <w:lang w:val="ka-GE"/>
        </w:rPr>
        <w:t xml:space="preserve"> </w:t>
      </w:r>
    </w:p>
    <w:p w:rsidR="00281D55" w:rsidRPr="00BB02F6" w:rsidRDefault="00FE2236" w:rsidP="00D83153">
      <w:pPr>
        <w:spacing w:line="240" w:lineRule="auto"/>
        <w:jc w:val="right"/>
        <w:rPr>
          <w:rFonts w:ascii="Sylfaen" w:hAnsi="Sylfaen" w:cs="Sylfaen"/>
          <w:i/>
          <w:noProof/>
          <w:sz w:val="16"/>
          <w:szCs w:val="16"/>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line="240" w:lineRule="auto"/>
        <w:ind w:firstLine="720"/>
        <w:rPr>
          <w:rFonts w:ascii="Sylfaen" w:eastAsia="Times New Roman" w:hAnsi="Sylfaen"/>
          <w:lang w:val="ka-GE"/>
        </w:rPr>
      </w:pPr>
      <w:r>
        <w:rPr>
          <w:noProof/>
        </w:rPr>
        <w:drawing>
          <wp:inline distT="0" distB="0" distL="0" distR="0" wp14:anchorId="1DCCFF04" wp14:editId="51A582F3">
            <wp:extent cx="6459220" cy="2253082"/>
            <wp:effectExtent l="0" t="0" r="0" b="0"/>
            <wp:docPr id="124" name="Chart 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281D55" w:rsidRDefault="00281D55" w:rsidP="00D83153">
      <w:pPr>
        <w:spacing w:line="240" w:lineRule="auto"/>
        <w:ind w:firstLine="720"/>
        <w:jc w:val="both"/>
        <w:rPr>
          <w:rFonts w:ascii="Sylfaen" w:eastAsia="Times New Roman" w:hAnsi="Sylfaen" w:cs="Calibri"/>
          <w:lang w:val="ka-GE"/>
        </w:rPr>
      </w:pPr>
      <w:r w:rsidRPr="00BB02F6">
        <w:rPr>
          <w:rFonts w:ascii="Sylfaen" w:eastAsia="Times New Roman" w:hAnsi="Sylfaen"/>
          <w:lang w:val="ka-GE"/>
        </w:rPr>
        <w:t xml:space="preserve">სამსახურისათვის გამოყოფილ სახსრებში „ხარჯების“ მუხლის საკასო შესრულებამ შეადგინა </w:t>
      </w:r>
      <w:r w:rsidR="00652A90">
        <w:rPr>
          <w:rFonts w:ascii="Sylfaen" w:eastAsia="Times New Roman" w:hAnsi="Sylfaen"/>
          <w:lang w:val="ka-GE"/>
        </w:rPr>
        <w:t>90.8</w:t>
      </w:r>
      <w:r w:rsidR="00B90D45" w:rsidRPr="00BB02F6">
        <w:rPr>
          <w:rFonts w:ascii="Sylfaen" w:eastAsia="Times New Roman" w:hAnsi="Sylfaen"/>
          <w:lang w:val="ka-GE"/>
        </w:rPr>
        <w:t xml:space="preserve">%, </w:t>
      </w:r>
      <w:r w:rsidRPr="00BB02F6">
        <w:rPr>
          <w:rFonts w:ascii="Sylfaen" w:eastAsia="Times New Roman" w:hAnsi="Sylfaen"/>
          <w:lang w:val="ka-GE"/>
        </w:rPr>
        <w:t xml:space="preserve">ხოლო „არაფინანსური აქტივების ზრდის“ მუხლით - </w:t>
      </w:r>
      <w:r w:rsidR="00652A90">
        <w:rPr>
          <w:rFonts w:ascii="Sylfaen" w:eastAsia="Times New Roman" w:hAnsi="Sylfaen" w:cs="Calibri"/>
        </w:rPr>
        <w:t>9.2</w:t>
      </w:r>
      <w:r w:rsidRPr="00BB02F6">
        <w:rPr>
          <w:rFonts w:ascii="Sylfaen" w:eastAsia="Times New Roman" w:hAnsi="Sylfaen" w:cs="Calibri"/>
        </w:rPr>
        <w:t>%</w:t>
      </w:r>
      <w:r w:rsidRPr="00BB02F6">
        <w:rPr>
          <w:rFonts w:ascii="Sylfaen" w:eastAsia="Times New Roman" w:hAnsi="Sylfaen" w:cs="Calibri"/>
          <w:lang w:val="ka-GE"/>
        </w:rPr>
        <w:t>.</w:t>
      </w:r>
    </w:p>
    <w:p w:rsidR="00741C90" w:rsidRPr="00046AD5" w:rsidRDefault="00741C90" w:rsidP="00D83153">
      <w:pPr>
        <w:spacing w:line="240" w:lineRule="auto"/>
        <w:ind w:firstLine="720"/>
        <w:jc w:val="both"/>
        <w:rPr>
          <w:rFonts w:ascii="Sylfaen" w:eastAsia="Times New Roman" w:hAnsi="Sylfaen" w:cs="Calibri"/>
          <w:b/>
          <w:bCs/>
          <w:color w:val="000000"/>
          <w:lang w:val="ka-GE"/>
        </w:rPr>
      </w:pPr>
    </w:p>
    <w:p w:rsidR="00B57011" w:rsidRDefault="00B57011" w:rsidP="00D83153">
      <w:pPr>
        <w:spacing w:line="240" w:lineRule="auto"/>
        <w:jc w:val="center"/>
        <w:rPr>
          <w:rFonts w:ascii="Sylfaen" w:hAnsi="Sylfaen" w:cs="Sylfaen"/>
          <w:b/>
          <w:noProof/>
          <w:szCs w:val="28"/>
          <w:lang w:val="ka-GE"/>
        </w:rPr>
      </w:pPr>
    </w:p>
    <w:p w:rsidR="00046AD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lastRenderedPageBreak/>
        <w:t>სსიპ - ანტიკორუფციული ბიურო</w:t>
      </w:r>
    </w:p>
    <w:p w:rsidR="00281D55" w:rsidRPr="00046AD5"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სსიპ - ანტიკო</w:t>
      </w:r>
      <w:r w:rsidR="00046AD5">
        <w:rPr>
          <w:rFonts w:ascii="Sylfaen" w:eastAsia="Times New Roman" w:hAnsi="Sylfaen"/>
          <w:lang w:val="ka-GE"/>
        </w:rPr>
        <w:t>რუფციული ბიუროსათვის 2024 წლის 12</w:t>
      </w:r>
      <w:r w:rsidRPr="00BB02F6">
        <w:rPr>
          <w:rFonts w:ascii="Sylfaen" w:eastAsia="Times New Roman" w:hAnsi="Sylfaen"/>
          <w:lang w:val="ka-GE"/>
        </w:rPr>
        <w:t xml:space="preserve"> თვეში სახელმწიფო ბიუჯეტით გამოყოფილმა სახსრებმა შეადგინა </w:t>
      </w:r>
      <w:r w:rsidR="00046AD5" w:rsidRPr="00046AD5">
        <w:rPr>
          <w:rFonts w:ascii="Sylfaen" w:eastAsia="Times New Roman" w:hAnsi="Sylfaen" w:cs="Calibri"/>
          <w:bCs/>
          <w:color w:val="000000"/>
        </w:rPr>
        <w:t>8 500.0</w:t>
      </w:r>
      <w:r w:rsidRPr="00046AD5">
        <w:rPr>
          <w:rFonts w:ascii="Sylfaen" w:eastAsia="Times New Roman" w:hAnsi="Sylfaen"/>
          <w:lang w:val="ka-GE"/>
        </w:rPr>
        <w:t xml:space="preserve"> ლარი, ხოლო ფაქტიურმა შესრულებამ </w:t>
      </w:r>
      <w:r w:rsidR="00046AD5" w:rsidRPr="00046AD5">
        <w:rPr>
          <w:rFonts w:ascii="Sylfaen" w:eastAsia="Times New Roman" w:hAnsi="Sylfaen" w:cs="Calibri"/>
          <w:bCs/>
          <w:color w:val="000000"/>
        </w:rPr>
        <w:t>5 140.8</w:t>
      </w:r>
      <w:r w:rsidRPr="00046AD5">
        <w:rPr>
          <w:rFonts w:ascii="Sylfaen" w:eastAsia="Times New Roman" w:hAnsi="Sylfaen"/>
          <w:lang w:val="ka-GE"/>
        </w:rPr>
        <w:t xml:space="preserve"> ათასი ლარი, რაც 2023 წლის შესაბამის მაჩვენებელზე </w:t>
      </w:r>
      <w:r w:rsidR="00046AD5" w:rsidRPr="00046AD5">
        <w:rPr>
          <w:rFonts w:ascii="Sylfaen" w:eastAsia="Times New Roman" w:hAnsi="Sylfaen" w:cs="Calibri"/>
          <w:color w:val="000000"/>
        </w:rPr>
        <w:t>3 171.4</w:t>
      </w:r>
      <w:r w:rsidR="00046AD5" w:rsidRPr="00046AD5">
        <w:rPr>
          <w:rFonts w:ascii="Sylfaen" w:eastAsia="Times New Roman" w:hAnsi="Sylfaen" w:cs="Calibri"/>
          <w:color w:val="000000"/>
          <w:lang w:val="ka-GE"/>
        </w:rPr>
        <w:t xml:space="preserve"> </w:t>
      </w:r>
      <w:r w:rsidRPr="00046AD5">
        <w:rPr>
          <w:rFonts w:ascii="Sylfaen" w:eastAsia="Times New Roman" w:hAnsi="Sylfaen"/>
          <w:lang w:val="ka-GE"/>
        </w:rPr>
        <w:t>ათასი ლარით მეტია.</w:t>
      </w:r>
      <w:r w:rsidRPr="00BB02F6">
        <w:rPr>
          <w:rFonts w:ascii="Sylfaen" w:eastAsia="Times New Roman" w:hAnsi="Sylfaen"/>
        </w:rPr>
        <w:t xml:space="preserve"> </w:t>
      </w:r>
    </w:p>
    <w:p w:rsidR="00281D55" w:rsidRPr="00BB02F6" w:rsidRDefault="00FE2236" w:rsidP="00D83153">
      <w:pPr>
        <w:spacing w:line="240" w:lineRule="auto"/>
        <w:ind w:firstLine="720"/>
        <w:jc w:val="right"/>
        <w:rPr>
          <w:rFonts w:ascii="Sylfaen" w:eastAsia="Times New Roman" w:hAnsi="Sylfaen"/>
        </w:rPr>
      </w:pPr>
      <w:r>
        <w:rPr>
          <w:rFonts w:ascii="Sylfaen" w:hAnsi="Sylfaen"/>
          <w:i/>
          <w:noProof/>
          <w:sz w:val="16"/>
          <w:szCs w:val="16"/>
        </w:rPr>
        <w:t>2023-2024 წლებში 12 თვეში გამოყოფილი</w:t>
      </w:r>
      <w:r w:rsidR="00281D55" w:rsidRPr="00BB02F6">
        <w:rPr>
          <w:rFonts w:ascii="Sylfaen" w:hAnsi="Sylfaen"/>
          <w:i/>
          <w:noProof/>
          <w:sz w:val="16"/>
          <w:szCs w:val="16"/>
        </w:rPr>
        <w:br/>
        <w:t xml:space="preserve"> </w:t>
      </w:r>
      <w:r w:rsidR="00281D55" w:rsidRPr="00BB02F6">
        <w:rPr>
          <w:rFonts w:ascii="Sylfaen" w:hAnsi="Sylfaen" w:cs="Sylfaen"/>
          <w:i/>
          <w:noProof/>
          <w:sz w:val="16"/>
          <w:szCs w:val="16"/>
        </w:rPr>
        <w:t>დაზუსტებული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ასიგნებები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ფაქტიური</w:t>
      </w:r>
      <w:r w:rsidR="00281D55" w:rsidRPr="00BB02F6">
        <w:rPr>
          <w:rFonts w:ascii="Sylfaen" w:hAnsi="Sylfaen"/>
          <w:i/>
          <w:noProof/>
          <w:sz w:val="16"/>
          <w:szCs w:val="16"/>
        </w:rPr>
        <w:t xml:space="preserve"> </w:t>
      </w:r>
      <w:r w:rsidR="00281D55" w:rsidRPr="00BB02F6">
        <w:rPr>
          <w:rFonts w:ascii="Sylfaen" w:hAnsi="Sylfaen" w:cs="Sylfaen"/>
          <w:i/>
          <w:noProof/>
          <w:sz w:val="16"/>
          <w:szCs w:val="16"/>
        </w:rPr>
        <w:t>დაფინანსება</w:t>
      </w:r>
    </w:p>
    <w:p w:rsidR="00281D55" w:rsidRPr="00BB02F6" w:rsidRDefault="00046AD5" w:rsidP="00D83153">
      <w:pPr>
        <w:spacing w:line="240" w:lineRule="auto"/>
        <w:ind w:firstLine="720"/>
        <w:jc w:val="both"/>
        <w:rPr>
          <w:rFonts w:ascii="Sylfaen" w:eastAsia="Times New Roman" w:hAnsi="Sylfaen"/>
        </w:rPr>
      </w:pPr>
      <w:r>
        <w:rPr>
          <w:noProof/>
        </w:rPr>
        <w:drawing>
          <wp:inline distT="0" distB="0" distL="0" distR="0" wp14:anchorId="586B565B" wp14:editId="152B1AEB">
            <wp:extent cx="5943600" cy="1704442"/>
            <wp:effectExtent l="0" t="0" r="0" b="0"/>
            <wp:docPr id="125" name="Chart 1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281D55" w:rsidRDefault="00281D55" w:rsidP="00D83153">
      <w:pPr>
        <w:spacing w:line="240" w:lineRule="auto"/>
        <w:ind w:firstLine="720"/>
        <w:jc w:val="both"/>
        <w:rPr>
          <w:rFonts w:ascii="Sylfaen" w:eastAsia="Times New Roman" w:hAnsi="Sylfaen" w:cs="Calibri"/>
          <w:lang w:val="ka-GE"/>
        </w:rPr>
      </w:pPr>
      <w:r w:rsidRPr="00BB02F6">
        <w:rPr>
          <w:rFonts w:ascii="Sylfaen" w:eastAsia="Times New Roman" w:hAnsi="Sylfaen"/>
          <w:lang w:val="ka-GE"/>
        </w:rPr>
        <w:t xml:space="preserve">ბიუროსათვის გამოყოფილ სახსრებში „ხარჯების“ მუხლის საკასო შესრულებამ შეადგინა </w:t>
      </w:r>
      <w:r w:rsidR="00652A90">
        <w:rPr>
          <w:rFonts w:ascii="Sylfaen" w:eastAsia="Times New Roman" w:hAnsi="Sylfaen" w:cs="Calibri"/>
        </w:rPr>
        <w:t>95.1</w:t>
      </w:r>
      <w:r w:rsidR="00B90D45" w:rsidRPr="00BB02F6">
        <w:rPr>
          <w:rFonts w:ascii="Sylfaen" w:eastAsia="Times New Roman" w:hAnsi="Sylfaen" w:cs="Calibri"/>
        </w:rPr>
        <w:t>%</w:t>
      </w:r>
      <w:r w:rsidR="00B90D45" w:rsidRPr="00BB02F6">
        <w:rPr>
          <w:rFonts w:ascii="Sylfaen" w:eastAsia="Times New Roman" w:hAnsi="Sylfaen" w:cs="Calibri"/>
          <w:lang w:val="ka-GE"/>
        </w:rPr>
        <w:t>, ხოლო</w:t>
      </w:r>
      <w:r w:rsidRPr="00BB02F6">
        <w:rPr>
          <w:rFonts w:ascii="Sylfaen" w:eastAsia="Times New Roman" w:hAnsi="Sylfaen"/>
          <w:lang w:val="ka-GE"/>
        </w:rPr>
        <w:t xml:space="preserve"> „არაფინანსური აქტივების ზრდის“ მუხლით - </w:t>
      </w:r>
      <w:r w:rsidR="00652A90">
        <w:rPr>
          <w:rFonts w:ascii="Sylfaen" w:eastAsia="Times New Roman" w:hAnsi="Sylfaen" w:cs="Calibri"/>
        </w:rPr>
        <w:t>4.9</w:t>
      </w:r>
      <w:r w:rsidRPr="00BB02F6">
        <w:rPr>
          <w:rFonts w:ascii="Sylfaen" w:eastAsia="Times New Roman" w:hAnsi="Sylfaen" w:cs="Calibri"/>
        </w:rPr>
        <w:t>%</w:t>
      </w:r>
      <w:r w:rsidRPr="00BB02F6">
        <w:rPr>
          <w:rFonts w:ascii="Sylfaen" w:eastAsia="Times New Roman" w:hAnsi="Sylfaen" w:cs="Calibri"/>
          <w:lang w:val="ka-GE"/>
        </w:rPr>
        <w:t>.</w:t>
      </w:r>
    </w:p>
    <w:p w:rsidR="00741C90" w:rsidRPr="00BB02F6" w:rsidRDefault="00741C90" w:rsidP="00D83153">
      <w:pPr>
        <w:spacing w:line="240" w:lineRule="auto"/>
        <w:ind w:firstLine="720"/>
        <w:jc w:val="both"/>
        <w:rPr>
          <w:rFonts w:ascii="Sylfaen" w:eastAsia="Times New Roman" w:hAnsi="Sylfaen" w:cs="Calibri"/>
          <w:lang w:val="ka-GE"/>
        </w:rPr>
      </w:pPr>
    </w:p>
    <w:p w:rsidR="005C3B15" w:rsidRPr="00BB02F6" w:rsidRDefault="00281D55" w:rsidP="00D83153">
      <w:pPr>
        <w:spacing w:line="240" w:lineRule="auto"/>
        <w:ind w:firstLine="720"/>
        <w:jc w:val="center"/>
        <w:rPr>
          <w:rFonts w:ascii="Sylfaen" w:hAnsi="Sylfaen" w:cs="Sylfaen"/>
          <w:b/>
          <w:noProof/>
          <w:szCs w:val="28"/>
          <w:lang w:val="ka-GE"/>
        </w:rPr>
      </w:pPr>
      <w:r w:rsidRPr="00BB02F6">
        <w:rPr>
          <w:rFonts w:ascii="Sylfaen" w:hAnsi="Sylfaen" w:cs="Sylfaen"/>
          <w:b/>
          <w:noProof/>
          <w:szCs w:val="28"/>
          <w:lang w:val="ka-GE"/>
        </w:rPr>
        <w:t>სსიპ - ქუთაისის საერთაშორისო უნივერსიტეტი</w:t>
      </w:r>
    </w:p>
    <w:p w:rsidR="00281D55" w:rsidRDefault="00281D55" w:rsidP="00D83153">
      <w:pPr>
        <w:spacing w:line="240" w:lineRule="auto"/>
        <w:ind w:firstLine="720"/>
        <w:jc w:val="both"/>
        <w:rPr>
          <w:rFonts w:ascii="Sylfaen" w:eastAsia="Times New Roman" w:hAnsi="Sylfaen"/>
          <w:lang w:val="ka-GE"/>
        </w:rPr>
      </w:pPr>
      <w:r w:rsidRPr="00BB02F6">
        <w:rPr>
          <w:rFonts w:ascii="Sylfaen" w:eastAsia="Times New Roman" w:hAnsi="Sylfaen"/>
          <w:lang w:val="ka-GE"/>
        </w:rPr>
        <w:t>სსიპ - ქუთაისის საერთაშორის</w:t>
      </w:r>
      <w:r w:rsidR="00046AD5">
        <w:rPr>
          <w:rFonts w:ascii="Sylfaen" w:eastAsia="Times New Roman" w:hAnsi="Sylfaen"/>
          <w:lang w:val="ka-GE"/>
        </w:rPr>
        <w:t>ო უნივერსიტეტისათვის 2024 წლის 12</w:t>
      </w:r>
      <w:r w:rsidRPr="00BB02F6">
        <w:rPr>
          <w:rFonts w:ascii="Sylfaen" w:eastAsia="Times New Roman" w:hAnsi="Sylfaen"/>
          <w:lang w:val="ka-GE"/>
        </w:rPr>
        <w:t xml:space="preserve"> თვეში სახელმწიფო ბიუჯეტით ასიგნებები განსაზღვრული არ არის, თუმცა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მიზნობრივი გრანტით მიღებული სახსრებიდან </w:t>
      </w:r>
      <w:r w:rsidRPr="005C3B15">
        <w:rPr>
          <w:rFonts w:ascii="Sylfaen" w:eastAsia="Times New Roman" w:hAnsi="Sylfaen"/>
          <w:lang w:val="ka-GE"/>
        </w:rPr>
        <w:t xml:space="preserve">ფაქტიურმა შესრულებამ შეადგინა </w:t>
      </w:r>
      <w:r w:rsidR="005C3B15" w:rsidRPr="005C3B15">
        <w:rPr>
          <w:rFonts w:ascii="Sylfaen" w:eastAsia="Times New Roman" w:hAnsi="Sylfaen" w:cs="Calibri"/>
          <w:bCs/>
          <w:color w:val="000000"/>
        </w:rPr>
        <w:t>1 824.5</w:t>
      </w:r>
      <w:r w:rsidRPr="005C3B15">
        <w:rPr>
          <w:rFonts w:ascii="Sylfaen" w:eastAsia="Times New Roman" w:hAnsi="Sylfaen" w:cs="Calibri"/>
          <w:bCs/>
          <w:color w:val="000000"/>
          <w:lang w:val="ka-GE"/>
        </w:rPr>
        <w:t xml:space="preserve"> </w:t>
      </w:r>
      <w:r w:rsidRPr="005C3B15">
        <w:rPr>
          <w:rFonts w:ascii="Sylfaen" w:eastAsia="Times New Roman" w:hAnsi="Sylfaen"/>
          <w:lang w:val="ka-GE"/>
        </w:rPr>
        <w:t>ათასი ლარი, რაც 2</w:t>
      </w:r>
      <w:r w:rsidR="005C3B15" w:rsidRPr="005C3B15">
        <w:rPr>
          <w:rFonts w:ascii="Sylfaen" w:eastAsia="Times New Roman" w:hAnsi="Sylfaen"/>
          <w:lang w:val="ka-GE"/>
        </w:rPr>
        <w:t xml:space="preserve">023 წლის შესაბამის მაჩვენებელზე </w:t>
      </w:r>
      <w:r w:rsidR="005C3B15" w:rsidRPr="005C3B15">
        <w:rPr>
          <w:rFonts w:ascii="Sylfaen" w:eastAsia="Times New Roman" w:hAnsi="Sylfaen" w:cs="Calibri"/>
          <w:color w:val="000000"/>
        </w:rPr>
        <w:t>588.9</w:t>
      </w:r>
      <w:r w:rsidRPr="005C3B15">
        <w:rPr>
          <w:rFonts w:ascii="Sylfaen" w:eastAsia="Times New Roman" w:hAnsi="Sylfaen"/>
          <w:lang w:val="ka-GE"/>
        </w:rPr>
        <w:t xml:space="preserve"> ათასი ლარით მეტია.</w:t>
      </w:r>
    </w:p>
    <w:p w:rsidR="00741C90" w:rsidRPr="005C3B15" w:rsidRDefault="00741C90" w:rsidP="00D83153">
      <w:pPr>
        <w:spacing w:line="240" w:lineRule="auto"/>
        <w:jc w:val="both"/>
        <w:rPr>
          <w:rFonts w:ascii="Sylfaen" w:eastAsia="Times New Roman" w:hAnsi="Sylfaen" w:cs="Calibri"/>
          <w:color w:val="000000"/>
        </w:rPr>
      </w:pPr>
    </w:p>
    <w:p w:rsidR="005C3B15" w:rsidRPr="00BB02F6" w:rsidRDefault="00281D55" w:rsidP="00D83153">
      <w:pPr>
        <w:spacing w:line="240" w:lineRule="auto"/>
        <w:ind w:firstLine="720"/>
        <w:jc w:val="center"/>
        <w:rPr>
          <w:rFonts w:ascii="Sylfaen" w:hAnsi="Sylfaen" w:cs="Sylfaen"/>
          <w:b/>
          <w:noProof/>
          <w:szCs w:val="28"/>
          <w:lang w:val="ka-GE"/>
        </w:rPr>
      </w:pPr>
      <w:r w:rsidRPr="00BB02F6">
        <w:rPr>
          <w:rFonts w:ascii="Sylfaen" w:hAnsi="Sylfaen" w:cs="Sylfaen"/>
          <w:b/>
          <w:noProof/>
          <w:szCs w:val="28"/>
          <w:lang w:val="ka-GE"/>
        </w:rPr>
        <w:t>ა(ა)იპ - ათასწლეულის ფონდი</w:t>
      </w:r>
    </w:p>
    <w:p w:rsidR="00741C90" w:rsidRDefault="00281D55" w:rsidP="00D83153">
      <w:pPr>
        <w:spacing w:line="240" w:lineRule="auto"/>
        <w:ind w:firstLine="720"/>
        <w:jc w:val="both"/>
        <w:rPr>
          <w:rFonts w:ascii="Sylfaen" w:eastAsia="Times New Roman" w:hAnsi="Sylfaen"/>
          <w:lang w:val="ka-GE"/>
        </w:rPr>
      </w:pPr>
      <w:r w:rsidRPr="00BB02F6">
        <w:rPr>
          <w:rFonts w:ascii="Sylfaen" w:eastAsia="Times New Roman" w:hAnsi="Sylfaen"/>
          <w:lang w:val="ka-GE"/>
        </w:rPr>
        <w:t xml:space="preserve">ა(ა)იპ - ათასწლეულის ფონდისათვის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სახელმწიფო ბიუჯეტით ასიგნებები განსაზღვრული არ არის, თუმცა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sidR="005C3B15" w:rsidRPr="005C3B15">
        <w:rPr>
          <w:rFonts w:ascii="Sylfaen" w:eastAsia="Times New Roman" w:hAnsi="Sylfaen" w:cs="Calibri"/>
          <w:bCs/>
          <w:color w:val="000000"/>
        </w:rPr>
        <w:t>63.0</w:t>
      </w:r>
      <w:r w:rsidR="005C3B15" w:rsidRPr="005C3B15">
        <w:rPr>
          <w:rFonts w:ascii="Sylfaen" w:eastAsia="Times New Roman" w:hAnsi="Sylfaen" w:cs="Calibri"/>
          <w:bCs/>
          <w:color w:val="000000"/>
          <w:lang w:val="ka-GE"/>
        </w:rPr>
        <w:t xml:space="preserve"> </w:t>
      </w:r>
      <w:r w:rsidRPr="005C3B15">
        <w:rPr>
          <w:rFonts w:ascii="Sylfaen" w:eastAsia="Times New Roman" w:hAnsi="Sylfaen"/>
          <w:lang w:val="ka-GE"/>
        </w:rPr>
        <w:t>ათასი</w:t>
      </w:r>
      <w:r w:rsidRPr="00BB02F6">
        <w:rPr>
          <w:rFonts w:ascii="Sylfaen" w:eastAsia="Times New Roman" w:hAnsi="Sylfaen"/>
          <w:lang w:val="ka-GE"/>
        </w:rPr>
        <w:t xml:space="preserve"> ლარი, რაც 2023 წლის შესაბამის მაჩვენებელზე </w:t>
      </w:r>
      <w:r w:rsidR="005C3B15">
        <w:rPr>
          <w:rFonts w:ascii="Sylfaen" w:eastAsia="Times New Roman" w:hAnsi="Sylfaen" w:cs="Calibri"/>
          <w:color w:val="000000"/>
        </w:rPr>
        <w:t>31.</w:t>
      </w:r>
      <w:r w:rsidR="005C3B15" w:rsidRPr="005C3B15">
        <w:rPr>
          <w:rFonts w:ascii="Sylfaen" w:eastAsia="Times New Roman" w:hAnsi="Sylfaen" w:cs="Calibri"/>
          <w:color w:val="000000"/>
        </w:rPr>
        <w:t>1</w:t>
      </w:r>
      <w:r w:rsidRPr="00BB02F6">
        <w:rPr>
          <w:rFonts w:ascii="Sylfaen" w:eastAsia="Times New Roman" w:hAnsi="Sylfaen"/>
          <w:lang w:val="ka-GE"/>
        </w:rPr>
        <w:t xml:space="preserve"> ათასი ლარით ნაკლებია</w:t>
      </w:r>
      <w:r w:rsidR="009E612C">
        <w:rPr>
          <w:rFonts w:ascii="Sylfaen" w:eastAsia="Times New Roman" w:hAnsi="Sylfaen"/>
          <w:lang w:val="ka-GE"/>
        </w:rPr>
        <w:t>.</w:t>
      </w:r>
    </w:p>
    <w:p w:rsidR="00741C90" w:rsidRPr="00741C90" w:rsidRDefault="00741C90" w:rsidP="00D83153">
      <w:pPr>
        <w:spacing w:line="240" w:lineRule="auto"/>
        <w:jc w:val="both"/>
        <w:rPr>
          <w:rFonts w:ascii="Sylfaen" w:eastAsia="Times New Roman" w:hAnsi="Sylfaen"/>
          <w:lang w:val="ka-GE"/>
        </w:rPr>
      </w:pPr>
    </w:p>
    <w:p w:rsidR="005C3B15" w:rsidRPr="00BB02F6" w:rsidRDefault="00281D55" w:rsidP="00D83153">
      <w:pPr>
        <w:spacing w:line="240" w:lineRule="auto"/>
        <w:jc w:val="center"/>
        <w:rPr>
          <w:rFonts w:ascii="Sylfaen" w:hAnsi="Sylfaen" w:cs="Sylfaen"/>
          <w:b/>
          <w:noProof/>
          <w:szCs w:val="28"/>
          <w:lang w:val="ka-GE"/>
        </w:rPr>
      </w:pPr>
      <w:r w:rsidRPr="00BB02F6">
        <w:rPr>
          <w:rFonts w:ascii="Sylfaen" w:hAnsi="Sylfaen" w:cs="Sylfaen"/>
          <w:b/>
          <w:noProof/>
          <w:szCs w:val="28"/>
          <w:lang w:val="ka-GE"/>
        </w:rPr>
        <w:t>ა(ა)იპ - მშვიდობის ფონდი უკეთესი მომავლისთვის</w:t>
      </w:r>
    </w:p>
    <w:p w:rsidR="00281D55" w:rsidRPr="005C3B15" w:rsidRDefault="00281D55" w:rsidP="00D83153">
      <w:pPr>
        <w:spacing w:line="240" w:lineRule="auto"/>
        <w:ind w:firstLine="720"/>
        <w:jc w:val="both"/>
        <w:rPr>
          <w:rFonts w:ascii="Sylfaen" w:eastAsia="Times New Roman" w:hAnsi="Sylfaen" w:cs="Calibri"/>
          <w:color w:val="000000"/>
        </w:rPr>
      </w:pPr>
      <w:r w:rsidRPr="00BB02F6">
        <w:rPr>
          <w:rFonts w:ascii="Sylfaen" w:eastAsia="Times New Roman" w:hAnsi="Sylfaen"/>
          <w:lang w:val="ka-GE"/>
        </w:rPr>
        <w:t xml:space="preserve">ა(ა)იპ - მშვიდობის ფონდი უკეთესი მომავლისთვის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სახელმწიფო ბიუჯეტით ასიგნებები განსაზღვრული არ არის, თუმცა </w:t>
      </w:r>
      <w:r w:rsidR="00BC790D">
        <w:rPr>
          <w:rFonts w:ascii="Sylfaen" w:eastAsia="Times New Roman" w:hAnsi="Sylfaen"/>
          <w:lang w:val="ka-GE"/>
        </w:rPr>
        <w:t>2024 წლის 12 თვეში</w:t>
      </w:r>
      <w:r w:rsidRPr="00BB02F6">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w:t>
      </w:r>
      <w:r w:rsidRPr="00BB02F6">
        <w:rPr>
          <w:rFonts w:ascii="Sylfaen" w:eastAsia="Times New Roman" w:hAnsi="Sylfaen"/>
        </w:rPr>
        <w:t xml:space="preserve"> </w:t>
      </w:r>
      <w:r w:rsidR="005C3B15" w:rsidRPr="005C3B15">
        <w:rPr>
          <w:rFonts w:ascii="Sylfaen" w:eastAsia="Times New Roman" w:hAnsi="Sylfaen" w:cs="Calibri"/>
          <w:bCs/>
          <w:color w:val="000000"/>
        </w:rPr>
        <w:t>145.9</w:t>
      </w:r>
      <w:r w:rsidRPr="005C3B15">
        <w:rPr>
          <w:rFonts w:ascii="Sylfaen" w:eastAsia="Times New Roman" w:hAnsi="Sylfaen" w:cs="Calibri"/>
          <w:bCs/>
          <w:color w:val="000000"/>
          <w:lang w:val="ka-GE"/>
        </w:rPr>
        <w:t xml:space="preserve"> </w:t>
      </w:r>
      <w:r w:rsidRPr="005C3B15">
        <w:rPr>
          <w:rFonts w:ascii="Sylfaen" w:eastAsia="Times New Roman" w:hAnsi="Sylfaen"/>
          <w:lang w:val="ka-GE"/>
        </w:rPr>
        <w:t xml:space="preserve">ათასი ლარი, რაც 2023 წლის შესაბამის მაჩვენებელზე </w:t>
      </w:r>
      <w:r w:rsidR="005C3B15" w:rsidRPr="005C3B15">
        <w:rPr>
          <w:rFonts w:ascii="Sylfaen" w:eastAsia="Times New Roman" w:hAnsi="Sylfaen" w:cs="Calibri"/>
          <w:color w:val="000000"/>
        </w:rPr>
        <w:t>807.8</w:t>
      </w:r>
      <w:r w:rsidRPr="005C3B15">
        <w:rPr>
          <w:rFonts w:ascii="Sylfaen" w:eastAsia="Times New Roman" w:hAnsi="Sylfaen"/>
          <w:lang w:val="ka-GE"/>
        </w:rPr>
        <w:t xml:space="preserve"> ათასი ლარით ნაკლებია.</w:t>
      </w:r>
    </w:p>
    <w:p w:rsidR="000675E7" w:rsidRDefault="000675E7">
      <w:pPr>
        <w:rPr>
          <w:rFonts w:ascii="Sylfaen" w:hAnsi="Sylfaen" w:cs="Sylfaen"/>
          <w:b/>
          <w:lang w:val="ka-GE"/>
        </w:rPr>
      </w:pPr>
      <w:r>
        <w:rPr>
          <w:rFonts w:ascii="Sylfaen" w:hAnsi="Sylfaen" w:cs="Sylfaen"/>
          <w:b/>
          <w:lang w:val="ka-GE"/>
        </w:rPr>
        <w:br w:type="page"/>
      </w:r>
    </w:p>
    <w:p w:rsidR="000675E7" w:rsidRPr="003C7600" w:rsidRDefault="000675E7" w:rsidP="000675E7">
      <w:pPr>
        <w:pStyle w:val="Heading1"/>
        <w:spacing w:after="240"/>
        <w:jc w:val="center"/>
        <w:rPr>
          <w:rFonts w:ascii="Sylfaen" w:hAnsi="Sylfaen"/>
          <w:b/>
          <w:i w:val="0"/>
          <w:color w:val="244061" w:themeColor="accent1" w:themeShade="80"/>
          <w:lang w:val="ka-GE"/>
        </w:rPr>
      </w:pPr>
      <w:r w:rsidRPr="003C7600">
        <w:rPr>
          <w:rFonts w:ascii="Sylfaen" w:hAnsi="Sylfaen"/>
          <w:b/>
          <w:i w:val="0"/>
          <w:color w:val="244061" w:themeColor="accent1" w:themeShade="80"/>
          <w:lang w:val="ka-GE"/>
        </w:rPr>
        <w:lastRenderedPageBreak/>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rsidR="000675E7" w:rsidRPr="00791884" w:rsidRDefault="000675E7" w:rsidP="000675E7">
      <w:pPr>
        <w:spacing w:after="0" w:line="240" w:lineRule="auto"/>
        <w:jc w:val="both"/>
        <w:rPr>
          <w:rFonts w:ascii="Sylfaen" w:hAnsi="Sylfaen" w:cs="Sylfaen"/>
          <w:i/>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noProof/>
          <w:color w:val="000000"/>
          <w:lang w:val="ka-GE"/>
        </w:rPr>
        <w:t xml:space="preserve">04 00 - საქართველოს მთავრობის ადმინისტრაცია - </w:t>
      </w:r>
      <w:r w:rsidRPr="00791884">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0675E7" w:rsidRPr="00791884" w:rsidRDefault="000675E7" w:rsidP="000675E7">
      <w:pPr>
        <w:spacing w:after="0" w:line="240" w:lineRule="auto"/>
        <w:jc w:val="both"/>
        <w:rPr>
          <w:rFonts w:ascii="Sylfaen" w:hAnsi="Sylfaen" w:cs="Sylfaen"/>
          <w:lang w:val="ka-GE"/>
        </w:rPr>
      </w:pPr>
    </w:p>
    <w:p w:rsidR="000675E7" w:rsidRPr="00791884" w:rsidRDefault="000675E7" w:rsidP="000675E7">
      <w:pPr>
        <w:pStyle w:val="TableParagraph"/>
        <w:spacing w:before="1"/>
        <w:ind w:right="49" w:firstLine="3"/>
        <w:jc w:val="both"/>
        <w:rPr>
          <w:noProof/>
          <w:lang w:val="pt-BR"/>
        </w:rPr>
      </w:pPr>
      <w:r w:rsidRPr="00791884">
        <w:rPr>
          <w:b/>
          <w:lang w:val="ka-GE"/>
        </w:rPr>
        <w:t xml:space="preserve">09 02 - მოსამართლეებისა და სასამართლოს თანამშრომლების მომზადება-გადამზადება - </w:t>
      </w:r>
      <w:r w:rsidRPr="00791884">
        <w:rPr>
          <w:rFonts w:eastAsia="Calibri"/>
          <w:noProof/>
          <w:lang w:val="pt-BR"/>
        </w:rPr>
        <w:t>„საერთო სასამართლოების შესახებ“ საქართველოს ორგანული კანონის თანახმად, მოსამართლეთათვის და სასამართლოს მოხელეთათვის ტრენინგებში მონაწილეობის მიღება არ არის სავალდებულო, გარდა სპეციალიზაციის ტრენინგებისა. 2024 წელს დაგეგმილი ტრენინგებიდან ჩატარდა სულ 37 ტრენინგი. დაგეგმილი ტრენინგების გარკვეული რაოდენობა კი გაუქმდა, რადგან ვერ იქნა მოწოდებული ტრენინგის ჩასატარებლად საჭირო მინიმალურ მსურველთა  რაოდენობა (იუსტიციის უმაღლესი საბჭოს მხრიდან)</w:t>
      </w:r>
      <w:r w:rsidRPr="00791884">
        <w:rPr>
          <w:rFonts w:eastAsia="Calibri"/>
          <w:noProof/>
          <w:lang w:val="ka-GE"/>
        </w:rPr>
        <w:t>.</w:t>
      </w:r>
      <w:r w:rsidRPr="00791884">
        <w:rPr>
          <w:rFonts w:eastAsia="Calibri"/>
          <w:noProof/>
          <w:lang w:val="pt-BR"/>
        </w:rPr>
        <w:t xml:space="preserve"> ასევე</w:t>
      </w:r>
      <w:r w:rsidR="003C7600">
        <w:rPr>
          <w:rFonts w:eastAsia="Calibri"/>
          <w:noProof/>
          <w:lang w:val="ka-GE"/>
        </w:rPr>
        <w:t>,</w:t>
      </w:r>
      <w:r w:rsidRPr="00791884">
        <w:rPr>
          <w:rFonts w:eastAsia="Calibri"/>
          <w:noProof/>
          <w:lang w:val="pt-BR"/>
        </w:rPr>
        <w:t xml:space="preserve"> სკოლის საშტატო ნუსხაში არსებული ვაკანტური ადგილების გამო, </w:t>
      </w:r>
      <w:r w:rsidRPr="00791884">
        <w:rPr>
          <w:noProof/>
          <w:lang w:val="pt-BR"/>
        </w:rPr>
        <w:t>ვერ განხორციელდა</w:t>
      </w:r>
      <w:r w:rsidRPr="00791884">
        <w:rPr>
          <w:noProof/>
          <w:lang w:val="ka-GE"/>
        </w:rPr>
        <w:t xml:space="preserve"> </w:t>
      </w:r>
      <w:r w:rsidRPr="00791884">
        <w:rPr>
          <w:rFonts w:eastAsia="Calibri"/>
          <w:noProof/>
          <w:lang w:val="ka-GE"/>
        </w:rPr>
        <w:t>შრომის ანაზღაურების ფონდის</w:t>
      </w:r>
      <w:r w:rsidRPr="00791884">
        <w:rPr>
          <w:noProof/>
          <w:lang w:val="pt-BR"/>
        </w:rPr>
        <w:t xml:space="preserve"> სრული ათვისება. </w:t>
      </w:r>
      <w:r w:rsidRPr="00791884">
        <w:rPr>
          <w:noProof/>
          <w:lang w:val="ka-GE"/>
        </w:rPr>
        <w:t>ზემოაღნიშნულმა ძირითადად</w:t>
      </w:r>
      <w:r w:rsidRPr="00791884">
        <w:rPr>
          <w:noProof/>
          <w:lang w:val="pt-BR"/>
        </w:rPr>
        <w:t xml:space="preserve"> განაპირობა სხვაობა დაზუსტებულ ასიგნებებსა და საკასო ხარჯს შორის;</w:t>
      </w:r>
    </w:p>
    <w:p w:rsidR="000675E7" w:rsidRPr="00791884" w:rsidRDefault="000675E7" w:rsidP="000675E7">
      <w:pPr>
        <w:spacing w:after="0" w:line="240" w:lineRule="auto"/>
        <w:jc w:val="both"/>
        <w:rPr>
          <w:rFonts w:ascii="Sylfaen" w:eastAsiaTheme="minorHAnsi" w:hAnsi="Sylfaen"/>
          <w:color w:val="000000"/>
          <w:shd w:val="clear" w:color="auto" w:fill="FFFFFF"/>
          <w:lang w:val="ka-GE"/>
        </w:rPr>
      </w:pPr>
    </w:p>
    <w:p w:rsidR="000675E7" w:rsidRPr="00791884" w:rsidRDefault="000675E7" w:rsidP="000675E7">
      <w:pPr>
        <w:spacing w:after="0" w:line="240" w:lineRule="auto"/>
        <w:jc w:val="both"/>
        <w:rPr>
          <w:rFonts w:ascii="Sylfaen" w:hAnsi="Sylfaen"/>
          <w:noProof/>
          <w:lang w:val="pt-BR"/>
        </w:rPr>
      </w:pPr>
      <w:r w:rsidRPr="00791884">
        <w:rPr>
          <w:rFonts w:ascii="Sylfaen" w:hAnsi="Sylfaen" w:cs="Sylfaen"/>
          <w:b/>
          <w:lang w:val="ka-GE"/>
        </w:rPr>
        <w:t xml:space="preserve">10 00 - საქართველოს იუსტიციის უმაღლესი საბჭო - </w:t>
      </w:r>
      <w:r w:rsidRPr="00791884">
        <w:rPr>
          <w:rFonts w:ascii="Sylfaen" w:hAnsi="Sylfaen"/>
          <w:lang w:val="ka-GE"/>
        </w:rPr>
        <w:t xml:space="preserve">საანგარიშო პერიოდში ვერ </w:t>
      </w:r>
      <w:r w:rsidR="003C7600">
        <w:rPr>
          <w:rFonts w:ascii="Sylfaen" w:hAnsi="Sylfaen"/>
          <w:lang w:val="ka-GE"/>
        </w:rPr>
        <w:t>დაინიშნა</w:t>
      </w:r>
      <w:r w:rsidRPr="00791884">
        <w:rPr>
          <w:rFonts w:ascii="Sylfaen" w:hAnsi="Sylfaen"/>
          <w:lang w:val="ka-GE"/>
        </w:rPr>
        <w:t xml:space="preserve"> საბჭოს ახალი წევრი (შესაბამისად</w:t>
      </w:r>
      <w:r w:rsidR="003C7600">
        <w:rPr>
          <w:rFonts w:ascii="Sylfaen" w:hAnsi="Sylfaen"/>
          <w:lang w:val="ka-GE"/>
        </w:rPr>
        <w:t>,</w:t>
      </w:r>
      <w:r w:rsidRPr="00791884">
        <w:rPr>
          <w:rFonts w:ascii="Sylfaen" w:hAnsi="Sylfaen"/>
          <w:lang w:val="ka-GE"/>
        </w:rPr>
        <w:t xml:space="preserve"> ვერ შეივსო აღნიშნულ თანმდებობასთან დაკავშირებული სხვა ვაკანსიები), ასევე </w:t>
      </w:r>
      <w:r w:rsidRPr="00791884">
        <w:rPr>
          <w:rFonts w:ascii="Sylfaen" w:hAnsi="Sylfaen"/>
          <w:shd w:val="clear" w:color="auto" w:fill="FFFFFF"/>
          <w:lang w:val="ka-GE"/>
        </w:rPr>
        <w:t>შეტანილ იქნა გარკვეული ცვლილებები ადმინისტრაციული შენობის მშ</w:t>
      </w:r>
      <w:r w:rsidR="0056765A">
        <w:rPr>
          <w:rFonts w:ascii="Sylfaen" w:hAnsi="Sylfaen"/>
          <w:shd w:val="clear" w:color="auto" w:fill="FFFFFF"/>
          <w:lang w:val="ka-GE"/>
        </w:rPr>
        <w:t>ე</w:t>
      </w:r>
      <w:r w:rsidRPr="00791884">
        <w:rPr>
          <w:rFonts w:ascii="Sylfaen" w:hAnsi="Sylfaen"/>
          <w:shd w:val="clear" w:color="auto" w:fill="FFFFFF"/>
          <w:lang w:val="ka-GE"/>
        </w:rPr>
        <w:t xml:space="preserve">ნენებლობის </w:t>
      </w:r>
      <w:r w:rsidRPr="00791884">
        <w:rPr>
          <w:rFonts w:ascii="Sylfaen" w:hAnsi="Sylfaen"/>
          <w:lang w:val="ka-GE"/>
        </w:rPr>
        <w:t>პროცესში (დაზუსტდა განხორციელების ვადები და თანხები),  </w:t>
      </w:r>
      <w:r w:rsidRPr="00791884">
        <w:rPr>
          <w:rFonts w:ascii="Sylfaen" w:hAnsi="Sylfaen"/>
          <w:shd w:val="clear" w:color="auto" w:fill="FFFFFF"/>
          <w:lang w:val="ka-GE"/>
        </w:rPr>
        <w:t>რამაც განაპირობა</w:t>
      </w:r>
      <w:r w:rsidRPr="00791884">
        <w:rPr>
          <w:rFonts w:ascii="Sylfaen" w:hAnsi="Sylfaen"/>
          <w:lang w:val="ka-GE"/>
        </w:rPr>
        <w:t xml:space="preserve"> </w:t>
      </w:r>
      <w:r w:rsidRPr="00791884">
        <w:rPr>
          <w:rFonts w:ascii="Sylfaen" w:hAnsi="Sylfaen"/>
          <w:noProof/>
          <w:lang w:val="ka-GE"/>
        </w:rPr>
        <w:t>ს</w:t>
      </w:r>
      <w:r w:rsidRPr="00791884">
        <w:rPr>
          <w:rFonts w:ascii="Sylfaen" w:hAnsi="Sylfaen" w:cs="Sylfaen"/>
          <w:noProof/>
          <w:lang w:val="pt-BR"/>
        </w:rPr>
        <w:t>ხვაობა</w:t>
      </w:r>
      <w:r w:rsidRPr="00791884">
        <w:rPr>
          <w:rFonts w:ascii="Sylfaen" w:hAnsi="Sylfaen" w:cs="Sylfaen"/>
          <w:noProof/>
          <w:lang w:val="ka-GE"/>
        </w:rPr>
        <w:t xml:space="preserve"> </w:t>
      </w:r>
      <w:r w:rsidRPr="00791884">
        <w:rPr>
          <w:rFonts w:ascii="Sylfaen" w:hAnsi="Sylfaen" w:cs="Sylfaen"/>
          <w:noProof/>
          <w:lang w:val="pt-BR"/>
        </w:rPr>
        <w:t>დაზუსტებულ</w:t>
      </w:r>
      <w:r w:rsidRPr="00791884">
        <w:rPr>
          <w:rFonts w:ascii="Sylfaen" w:hAnsi="Sylfaen"/>
          <w:noProof/>
          <w:lang w:val="pt-BR"/>
        </w:rPr>
        <w:t xml:space="preserve"> </w:t>
      </w:r>
      <w:r w:rsidRPr="00791884">
        <w:rPr>
          <w:rFonts w:ascii="Sylfaen" w:hAnsi="Sylfaen"/>
          <w:noProof/>
          <w:lang w:val="ka-GE"/>
        </w:rPr>
        <w:t xml:space="preserve"> </w:t>
      </w:r>
      <w:r w:rsidRPr="00791884">
        <w:rPr>
          <w:rFonts w:ascii="Sylfaen" w:hAnsi="Sylfaen" w:cs="Sylfaen"/>
          <w:noProof/>
          <w:lang w:val="pt-BR"/>
        </w:rPr>
        <w:t>ასიგნებებსა</w:t>
      </w:r>
      <w:r w:rsidRPr="00791884">
        <w:rPr>
          <w:rFonts w:ascii="Sylfaen" w:hAnsi="Sylfaen"/>
          <w:noProof/>
          <w:lang w:val="pt-BR"/>
        </w:rPr>
        <w:t xml:space="preserve"> </w:t>
      </w:r>
      <w:r w:rsidRPr="00791884">
        <w:rPr>
          <w:rFonts w:ascii="Sylfaen" w:hAnsi="Sylfaen" w:cs="Sylfaen"/>
          <w:noProof/>
          <w:lang w:val="pt-BR"/>
        </w:rPr>
        <w:t>და</w:t>
      </w:r>
      <w:r w:rsidRPr="00791884">
        <w:rPr>
          <w:rFonts w:ascii="Sylfaen" w:hAnsi="Sylfaen"/>
          <w:noProof/>
          <w:lang w:val="pt-BR"/>
        </w:rPr>
        <w:t xml:space="preserve"> </w:t>
      </w:r>
      <w:r w:rsidRPr="00791884">
        <w:rPr>
          <w:rFonts w:ascii="Sylfaen" w:hAnsi="Sylfaen" w:cs="Sylfaen"/>
          <w:noProof/>
          <w:lang w:val="ka-GE"/>
        </w:rPr>
        <w:t>საკასო მაჩვენებელს</w:t>
      </w:r>
      <w:r w:rsidRPr="00791884">
        <w:rPr>
          <w:rFonts w:ascii="Sylfaen" w:hAnsi="Sylfaen"/>
          <w:noProof/>
          <w:lang w:val="pt-BR"/>
        </w:rPr>
        <w:t xml:space="preserve"> </w:t>
      </w:r>
      <w:r w:rsidRPr="00791884">
        <w:rPr>
          <w:rFonts w:ascii="Sylfaen" w:hAnsi="Sylfaen" w:cs="Sylfaen"/>
          <w:noProof/>
          <w:lang w:val="pt-BR"/>
        </w:rPr>
        <w:t>შორის</w:t>
      </w:r>
      <w:r w:rsidRPr="003C7600">
        <w:rPr>
          <w:rFonts w:ascii="Sylfaen" w:hAnsi="Sylfaen" w:cs="Sylfaen"/>
          <w:noProof/>
          <w:lang w:val="ka-GE"/>
        </w:rPr>
        <w:t>;</w:t>
      </w:r>
      <w:r w:rsidRPr="00791884">
        <w:rPr>
          <w:rFonts w:ascii="Sylfaen" w:hAnsi="Sylfaen"/>
          <w:noProof/>
          <w:lang w:val="pt-BR"/>
        </w:rPr>
        <w:t xml:space="preserve"> </w:t>
      </w:r>
    </w:p>
    <w:p w:rsidR="000675E7" w:rsidRPr="00791884" w:rsidRDefault="000675E7" w:rsidP="000675E7">
      <w:pPr>
        <w:spacing w:after="0" w:line="240" w:lineRule="auto"/>
        <w:jc w:val="both"/>
        <w:rPr>
          <w:rFonts w:ascii="Sylfaen" w:hAnsi="Sylfaen"/>
          <w:lang w:val="ka-GE"/>
        </w:rPr>
      </w:pPr>
    </w:p>
    <w:p w:rsidR="000675E7" w:rsidRPr="003C7600" w:rsidRDefault="000675E7" w:rsidP="000675E7">
      <w:pPr>
        <w:spacing w:after="0" w:line="240" w:lineRule="auto"/>
        <w:jc w:val="both"/>
        <w:rPr>
          <w:rFonts w:ascii="Sylfaen" w:hAnsi="Sylfaen" w:cs="Sylfaen"/>
          <w:lang w:val="ka-GE"/>
        </w:rPr>
      </w:pPr>
      <w:r w:rsidRPr="003C7600">
        <w:rPr>
          <w:rFonts w:ascii="Sylfaen" w:hAnsi="Sylfaen"/>
          <w:b/>
          <w:lang w:val="ka-GE"/>
        </w:rPr>
        <w:t xml:space="preserve">15 00 - სახელმწიფო რწმუნებულის ადმინისტრაცია დუშეთის, თიანეთის, მცხეთისა და ყაზბეგის მუნიციპალიტეტებში  -  </w:t>
      </w:r>
      <w:r w:rsidRPr="003C7600">
        <w:rPr>
          <w:rFonts w:ascii="Sylfaen" w:hAnsi="Sylfaen" w:cs="Sylfaen"/>
          <w:noProof/>
          <w:lang w:val="pt-BR"/>
        </w:rPr>
        <w:t>დაზუსტებულ</w:t>
      </w:r>
      <w:r w:rsidRPr="003C7600">
        <w:rPr>
          <w:rFonts w:ascii="Sylfaen" w:hAnsi="Sylfaen"/>
          <w:noProof/>
          <w:lang w:val="pt-BR"/>
        </w:rPr>
        <w:t xml:space="preserve"> </w:t>
      </w:r>
      <w:r w:rsidRPr="003C7600">
        <w:rPr>
          <w:rFonts w:ascii="Sylfaen" w:hAnsi="Sylfaen"/>
          <w:noProof/>
          <w:lang w:val="ka-GE"/>
        </w:rPr>
        <w:t xml:space="preserve"> </w:t>
      </w:r>
      <w:r w:rsidRPr="003C7600">
        <w:rPr>
          <w:rFonts w:ascii="Sylfaen" w:hAnsi="Sylfaen" w:cs="Sylfaen"/>
          <w:noProof/>
          <w:lang w:val="pt-BR"/>
        </w:rPr>
        <w:t>ასიგნებებსა</w:t>
      </w:r>
      <w:r w:rsidRPr="003C7600">
        <w:rPr>
          <w:rFonts w:ascii="Sylfaen" w:hAnsi="Sylfaen"/>
          <w:noProof/>
          <w:lang w:val="pt-BR"/>
        </w:rPr>
        <w:t xml:space="preserve"> </w:t>
      </w:r>
      <w:r w:rsidRPr="003C7600">
        <w:rPr>
          <w:rFonts w:ascii="Sylfaen" w:hAnsi="Sylfaen" w:cs="Sylfaen"/>
          <w:noProof/>
          <w:lang w:val="pt-BR"/>
        </w:rPr>
        <w:t>და</w:t>
      </w:r>
      <w:r w:rsidRPr="003C7600">
        <w:rPr>
          <w:rFonts w:ascii="Sylfaen" w:hAnsi="Sylfaen"/>
          <w:noProof/>
          <w:lang w:val="pt-BR"/>
        </w:rPr>
        <w:t xml:space="preserve"> </w:t>
      </w:r>
      <w:r w:rsidRPr="003C7600">
        <w:rPr>
          <w:rFonts w:ascii="Sylfaen" w:hAnsi="Sylfaen" w:cs="Sylfaen"/>
          <w:noProof/>
          <w:lang w:val="ka-GE"/>
        </w:rPr>
        <w:t>საკასო მაჩვენებელს</w:t>
      </w:r>
      <w:r w:rsidRPr="003C7600">
        <w:rPr>
          <w:rFonts w:ascii="Sylfaen" w:hAnsi="Sylfaen"/>
          <w:noProof/>
          <w:lang w:val="pt-BR"/>
        </w:rPr>
        <w:t xml:space="preserve"> </w:t>
      </w:r>
      <w:r w:rsidRPr="003C7600">
        <w:rPr>
          <w:rFonts w:ascii="Sylfaen" w:hAnsi="Sylfaen" w:cs="Sylfaen"/>
          <w:noProof/>
          <w:lang w:val="pt-BR"/>
        </w:rPr>
        <w:t>შორის</w:t>
      </w:r>
      <w:r w:rsidRPr="003C7600">
        <w:rPr>
          <w:rFonts w:ascii="Sylfaen" w:hAnsi="Sylfaen"/>
          <w:noProof/>
          <w:lang w:val="pt-BR"/>
        </w:rPr>
        <w:t xml:space="preserve"> </w:t>
      </w:r>
      <w:r w:rsidRPr="003C7600">
        <w:rPr>
          <w:rFonts w:ascii="Sylfaen" w:hAnsi="Sylfaen"/>
          <w:noProof/>
          <w:lang w:val="ka-GE"/>
        </w:rPr>
        <w:t>ს</w:t>
      </w:r>
      <w:r w:rsidRPr="003C7600">
        <w:rPr>
          <w:rFonts w:ascii="Sylfaen" w:hAnsi="Sylfaen" w:cs="Sylfaen"/>
          <w:noProof/>
          <w:lang w:val="pt-BR"/>
        </w:rPr>
        <w:t>ხვაობა</w:t>
      </w:r>
      <w:r w:rsidRPr="003C7600">
        <w:rPr>
          <w:rFonts w:ascii="Sylfaen" w:hAnsi="Sylfaen" w:cs="Sylfaen"/>
          <w:noProof/>
          <w:lang w:val="ka-GE"/>
        </w:rPr>
        <w:t xml:space="preserve"> </w:t>
      </w:r>
      <w:r w:rsidRPr="003C7600">
        <w:rPr>
          <w:rFonts w:ascii="Sylfaen" w:hAnsi="Sylfaen"/>
          <w:noProof/>
          <w:lang w:val="ka-GE"/>
        </w:rPr>
        <w:t>გამოწვეულია</w:t>
      </w:r>
      <w:r w:rsidRPr="003C7600">
        <w:rPr>
          <w:rFonts w:ascii="Sylfaen" w:hAnsi="Sylfaen"/>
          <w:lang w:val="ka-GE"/>
        </w:rPr>
        <w:t xml:space="preserve"> „</w:t>
      </w:r>
      <w:r w:rsidRPr="003C7600">
        <w:rPr>
          <w:rFonts w:ascii="Sylfaen" w:hAnsi="Sylfaen" w:cs="Sylfaen"/>
          <w:lang w:val="ka-GE"/>
        </w:rPr>
        <w:t>შრომის</w:t>
      </w:r>
      <w:r w:rsidRPr="003C7600">
        <w:rPr>
          <w:rFonts w:ascii="Sylfaen" w:hAnsi="Sylfaen"/>
          <w:lang w:val="ka-GE"/>
        </w:rPr>
        <w:t xml:space="preserve"> </w:t>
      </w:r>
      <w:r w:rsidRPr="003C7600">
        <w:rPr>
          <w:rFonts w:ascii="Sylfaen" w:hAnsi="Sylfaen" w:cs="Sylfaen"/>
          <w:lang w:val="ka-GE"/>
        </w:rPr>
        <w:t>ანაზღაურების</w:t>
      </w:r>
      <w:r w:rsidR="003C7600" w:rsidRPr="003C7600">
        <w:rPr>
          <w:rFonts w:ascii="Sylfaen" w:hAnsi="Sylfaen"/>
          <w:lang w:val="ka-GE"/>
        </w:rPr>
        <w:t>“</w:t>
      </w:r>
      <w:r w:rsidRPr="003C7600">
        <w:rPr>
          <w:rFonts w:ascii="Sylfaen" w:hAnsi="Sylfaen"/>
          <w:lang w:val="ka-GE"/>
        </w:rPr>
        <w:t xml:space="preserve"> </w:t>
      </w:r>
      <w:r w:rsidRPr="003C7600">
        <w:rPr>
          <w:rFonts w:ascii="Sylfaen" w:hAnsi="Sylfaen" w:cs="Sylfaen"/>
          <w:lang w:val="ka-GE"/>
        </w:rPr>
        <w:t>მუხლით გათვალისწინებული ხარჯების</w:t>
      </w:r>
      <w:r w:rsidRPr="003C7600">
        <w:rPr>
          <w:rFonts w:ascii="Sylfaen" w:hAnsi="Sylfaen"/>
          <w:lang w:val="ka-GE"/>
        </w:rPr>
        <w:t xml:space="preserve"> </w:t>
      </w:r>
      <w:r w:rsidRPr="003C7600">
        <w:rPr>
          <w:rFonts w:ascii="Sylfaen" w:hAnsi="Sylfaen" w:cs="Sylfaen"/>
          <w:lang w:val="ka-GE"/>
        </w:rPr>
        <w:t>აუთვისებლობით</w:t>
      </w:r>
      <w:r w:rsidRPr="003C7600">
        <w:rPr>
          <w:rFonts w:ascii="Sylfaen" w:hAnsi="Sylfaen"/>
          <w:lang w:val="ka-GE"/>
        </w:rPr>
        <w:t xml:space="preserve"> (</w:t>
      </w:r>
      <w:r w:rsidRPr="003C7600">
        <w:rPr>
          <w:rFonts w:ascii="Sylfaen" w:hAnsi="Sylfaen" w:cs="Sylfaen"/>
          <w:lang w:val="ka-GE"/>
        </w:rPr>
        <w:t>ვერ</w:t>
      </w:r>
      <w:r w:rsidRPr="003C7600">
        <w:rPr>
          <w:rFonts w:ascii="Sylfaen" w:hAnsi="Sylfaen"/>
          <w:lang w:val="ka-GE"/>
        </w:rPr>
        <w:t xml:space="preserve"> </w:t>
      </w:r>
      <w:r w:rsidRPr="003C7600">
        <w:rPr>
          <w:rFonts w:ascii="Sylfaen" w:hAnsi="Sylfaen" w:cs="Sylfaen"/>
          <w:lang w:val="ka-GE"/>
        </w:rPr>
        <w:t>მოხერხდა</w:t>
      </w:r>
      <w:r w:rsidRPr="003C7600">
        <w:rPr>
          <w:rFonts w:ascii="Sylfaen" w:hAnsi="Sylfaen"/>
          <w:lang w:val="ka-GE"/>
        </w:rPr>
        <w:t xml:space="preserve"> </w:t>
      </w:r>
      <w:r w:rsidRPr="003C7600">
        <w:rPr>
          <w:rFonts w:ascii="Sylfaen" w:hAnsi="Sylfaen" w:cs="Sylfaen"/>
          <w:lang w:val="ka-GE"/>
        </w:rPr>
        <w:t>საშტატო</w:t>
      </w:r>
      <w:r w:rsidRPr="003C7600">
        <w:rPr>
          <w:rFonts w:ascii="Sylfaen" w:hAnsi="Sylfaen"/>
          <w:lang w:val="ka-GE"/>
        </w:rPr>
        <w:t xml:space="preserve"> </w:t>
      </w:r>
      <w:r w:rsidRPr="003C7600">
        <w:rPr>
          <w:rFonts w:ascii="Sylfaen" w:hAnsi="Sylfaen" w:cs="Sylfaen"/>
          <w:lang w:val="ka-GE"/>
        </w:rPr>
        <w:t>ნუსხით</w:t>
      </w:r>
      <w:r w:rsidRPr="003C7600">
        <w:rPr>
          <w:rFonts w:ascii="Sylfaen" w:hAnsi="Sylfaen"/>
          <w:lang w:val="ka-GE"/>
        </w:rPr>
        <w:t xml:space="preserve"> </w:t>
      </w:r>
      <w:r w:rsidRPr="003C7600">
        <w:rPr>
          <w:rFonts w:ascii="Sylfaen" w:hAnsi="Sylfaen" w:cs="Sylfaen"/>
          <w:lang w:val="ka-GE"/>
        </w:rPr>
        <w:t>გათვალისწინებული</w:t>
      </w:r>
      <w:r w:rsidRPr="003C7600">
        <w:rPr>
          <w:rFonts w:ascii="Sylfaen" w:hAnsi="Sylfaen"/>
          <w:lang w:val="ka-GE"/>
        </w:rPr>
        <w:t xml:space="preserve"> </w:t>
      </w:r>
      <w:r w:rsidRPr="003C7600">
        <w:rPr>
          <w:rFonts w:ascii="Sylfaen" w:hAnsi="Sylfaen" w:cs="Sylfaen"/>
          <w:lang w:val="ka-GE"/>
        </w:rPr>
        <w:t>თანამდებობების სრულად</w:t>
      </w:r>
      <w:r w:rsidRPr="003C7600">
        <w:rPr>
          <w:rFonts w:ascii="Sylfaen" w:hAnsi="Sylfaen"/>
          <w:lang w:val="ka-GE"/>
        </w:rPr>
        <w:t xml:space="preserve"> </w:t>
      </w:r>
      <w:r w:rsidRPr="003C7600">
        <w:rPr>
          <w:rFonts w:ascii="Sylfaen" w:hAnsi="Sylfaen" w:cs="Sylfaen"/>
          <w:lang w:val="ka-GE"/>
        </w:rPr>
        <w:t>დაკომპლექტება);</w:t>
      </w:r>
    </w:p>
    <w:p w:rsidR="000675E7" w:rsidRPr="00791884" w:rsidRDefault="000675E7" w:rsidP="000675E7">
      <w:pPr>
        <w:spacing w:after="0" w:line="240" w:lineRule="auto"/>
        <w:jc w:val="both"/>
        <w:rPr>
          <w:rFonts w:ascii="Sylfaen" w:hAnsi="Sylfaen"/>
          <w:color w:val="000000"/>
          <w:highlight w:val="yellow"/>
          <w:shd w:val="clear" w:color="auto" w:fill="FFFFFF"/>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color w:val="000000"/>
          <w:shd w:val="clear" w:color="auto" w:fill="FFFFFF"/>
          <w:lang w:val="ka-GE"/>
        </w:rPr>
        <w:t xml:space="preserve">23 01 - სახელმწიფო ფინანსების მართვა - </w:t>
      </w:r>
      <w:r w:rsidRPr="00791884">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0675E7" w:rsidRPr="00791884" w:rsidRDefault="000675E7" w:rsidP="000675E7">
      <w:pPr>
        <w:spacing w:after="0" w:line="240" w:lineRule="auto"/>
        <w:jc w:val="both"/>
        <w:rPr>
          <w:rFonts w:ascii="Sylfaen" w:hAnsi="Sylfaen"/>
          <w:b/>
          <w:bCs/>
          <w:lang w:val="ka-GE"/>
        </w:rPr>
      </w:pPr>
    </w:p>
    <w:p w:rsidR="000675E7" w:rsidRPr="00791884" w:rsidRDefault="000675E7" w:rsidP="000675E7">
      <w:pPr>
        <w:spacing w:after="0" w:line="240" w:lineRule="auto"/>
        <w:jc w:val="both"/>
        <w:rPr>
          <w:rFonts w:ascii="Sylfaen" w:eastAsia="Times New Roman" w:hAnsi="Sylfaen"/>
          <w:lang w:val="ka-GE" w:eastAsia="ru-RU"/>
        </w:rPr>
      </w:pPr>
      <w:r w:rsidRPr="00791884">
        <w:rPr>
          <w:rFonts w:ascii="Sylfaen" w:hAnsi="Sylfaen"/>
          <w:b/>
          <w:noProof/>
          <w:color w:val="000000"/>
          <w:lang w:val="ka-GE"/>
        </w:rPr>
        <w:t xml:space="preserve">23 05 - საფინანსო სექტორში დასაქმებულთა კვალიფიკაციის ამაღლება - </w:t>
      </w:r>
      <w:r w:rsidRPr="00791884">
        <w:rPr>
          <w:rFonts w:ascii="Sylfaen" w:hAnsi="Sylfaen"/>
          <w:noProof/>
          <w:color w:val="000000"/>
          <w:lang w:val="ka-GE"/>
        </w:rPr>
        <w:t>ზოგადსაგანმანეთლებლო და სკოლამდელი აღზრდის დაწესებულებების სახაზინო სამსახურის მომსახურებაზე გადაყვანასთან დაკავშირებით ტრეინინგების ორგანიზება-ჩატარებისთვის, ასევე</w:t>
      </w:r>
      <w:r w:rsidR="003C7600">
        <w:rPr>
          <w:rFonts w:ascii="Sylfaen" w:hAnsi="Sylfaen"/>
          <w:noProof/>
          <w:color w:val="000000"/>
        </w:rPr>
        <w:t>,</w:t>
      </w:r>
      <w:r w:rsidRPr="00791884">
        <w:rPr>
          <w:rFonts w:ascii="Sylfaen" w:hAnsi="Sylfaen"/>
          <w:noProof/>
          <w:color w:val="000000"/>
          <w:lang w:val="ka-GE"/>
        </w:rPr>
        <w:t xml:space="preserve"> ფინანსთა სამინისტროს აკადემიის ქუთაისის ფილიალის სარემონტო სამუშაოების განხორციელების მიზნით </w:t>
      </w:r>
      <w:r w:rsidRPr="00791884">
        <w:rPr>
          <w:rFonts w:ascii="Sylfaen" w:hAnsi="Sylfaen"/>
          <w:noProof/>
          <w:lang w:val="ka-GE"/>
        </w:rPr>
        <w:t xml:space="preserve">გაიზარდა პროგრამის ასიგნებები სხვა პროგრამების ასიგნებების შემცირების ხარჯზე. აღნიშნულმა გამოიწვია </w:t>
      </w:r>
      <w:r w:rsidRPr="00791884">
        <w:rPr>
          <w:rFonts w:ascii="Sylfaen" w:eastAsia="Times New Roman" w:hAnsi="Sylfaen"/>
          <w:lang w:val="ka-GE" w:eastAsia="ru-RU"/>
        </w:rPr>
        <w:t>სხვაობა დამტკიცებულ და დაზუსტებულ ასიგნებებს შორის;</w:t>
      </w:r>
    </w:p>
    <w:p w:rsidR="000675E7" w:rsidRPr="00791884" w:rsidRDefault="000675E7" w:rsidP="000675E7">
      <w:pPr>
        <w:spacing w:after="0" w:line="240" w:lineRule="auto"/>
        <w:jc w:val="both"/>
        <w:rPr>
          <w:rFonts w:ascii="Sylfaen" w:eastAsia="Times New Roman" w:hAnsi="Sylfaen"/>
          <w:highlight w:val="yellow"/>
          <w:lang w:val="ka-GE" w:eastAsia="ru-RU"/>
        </w:rPr>
      </w:pPr>
    </w:p>
    <w:p w:rsidR="000675E7" w:rsidRPr="00791884" w:rsidRDefault="000675E7" w:rsidP="000675E7">
      <w:pPr>
        <w:spacing w:after="0" w:line="240" w:lineRule="auto"/>
        <w:jc w:val="both"/>
        <w:rPr>
          <w:rFonts w:ascii="Sylfaen" w:hAnsi="Sylfaen"/>
          <w:b/>
          <w:noProof/>
          <w:color w:val="000000"/>
          <w:lang w:val="ka-GE"/>
        </w:rPr>
      </w:pPr>
      <w:r w:rsidRPr="00791884">
        <w:rPr>
          <w:rFonts w:ascii="Sylfaen" w:hAnsi="Sylfaen"/>
          <w:b/>
          <w:noProof/>
          <w:color w:val="000000"/>
          <w:lang w:val="ka-GE"/>
        </w:rPr>
        <w:t xml:space="preserve">24 10 - 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 - </w:t>
      </w:r>
      <w:r w:rsidRPr="00791884">
        <w:rPr>
          <w:rFonts w:ascii="Sylfaen" w:hAnsi="Sylfaen"/>
          <w:noProof/>
          <w:color w:val="000000"/>
          <w:lang w:val="ka-GE"/>
        </w:rPr>
        <w:t>სხვაობა დამტკიცებულ და დაზუსტებულ ასიგნებებს შორის გამოწვეულია ევროპის ჩემპიონატზე გასამართ საფეხბურთო თამაშებთან („ევრო 2024“) დაკავშირებით მგზავრთა საჰაერო ტრანსპორტით გადაყვანის ორგანიზების უზრუნველსაყოფად, ჩატარებული რეისების მხარდაჭერის მიზნით საქართველოს მთავრობის სარეზერვო ფონდიდან თანხების გამოყოფით;</w:t>
      </w:r>
    </w:p>
    <w:p w:rsidR="000675E7" w:rsidRPr="00791884" w:rsidRDefault="000675E7" w:rsidP="000675E7">
      <w:pPr>
        <w:spacing w:after="0" w:line="240" w:lineRule="auto"/>
        <w:jc w:val="both"/>
        <w:rPr>
          <w:rFonts w:ascii="Sylfaen" w:eastAsia="Times New Roman" w:hAnsi="Sylfaen"/>
          <w:b/>
          <w:bCs/>
          <w:highlight w:val="yellow"/>
          <w:lang w:val="ka-GE"/>
        </w:rPr>
      </w:pPr>
    </w:p>
    <w:p w:rsidR="000675E7" w:rsidRPr="00791884" w:rsidRDefault="000675E7" w:rsidP="000675E7">
      <w:pPr>
        <w:spacing w:after="0" w:line="240" w:lineRule="auto"/>
        <w:jc w:val="both"/>
        <w:rPr>
          <w:rFonts w:ascii="Sylfaen" w:hAnsi="Sylfaen" w:cs="Sylfaen"/>
          <w:color w:val="000000" w:themeColor="text1"/>
          <w:lang w:val="ka-GE"/>
        </w:rPr>
      </w:pPr>
      <w:r w:rsidRPr="00791884">
        <w:rPr>
          <w:rFonts w:ascii="Sylfaen" w:hAnsi="Sylfaen"/>
          <w:b/>
          <w:lang w:val="ka-GE"/>
        </w:rPr>
        <w:lastRenderedPageBreak/>
        <w:t xml:space="preserve">24 12 - 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 – </w:t>
      </w:r>
      <w:r w:rsidRPr="00791884">
        <w:rPr>
          <w:rFonts w:ascii="Sylfaen" w:hAnsi="Sylfaen"/>
          <w:color w:val="000000" w:themeColor="text1"/>
          <w:lang w:val="ka-GE"/>
        </w:rPr>
        <w:t>სხვადასხვა საკონსულტაციო მომსახურების შესყიდვის</w:t>
      </w:r>
      <w:r w:rsidR="003C7600">
        <w:rPr>
          <w:rFonts w:ascii="Sylfaen" w:hAnsi="Sylfaen"/>
          <w:color w:val="000000" w:themeColor="text1"/>
          <w:lang w:val="ka-GE"/>
        </w:rPr>
        <w:t>ასთან დაკავშირებული</w:t>
      </w:r>
      <w:r w:rsidRPr="00791884">
        <w:rPr>
          <w:rFonts w:ascii="Sylfaen" w:hAnsi="Sylfaen"/>
          <w:color w:val="000000" w:themeColor="text1"/>
          <w:lang w:val="ka-GE"/>
        </w:rPr>
        <w:t xml:space="preserve"> შესაბამისი გადასახადების დაფარვის მიზნით გაიზარდა </w:t>
      </w:r>
      <w:r w:rsidRPr="00791884">
        <w:rPr>
          <w:rFonts w:ascii="Sylfaen" w:eastAsia="Times New Roman" w:hAnsi="Sylfaen"/>
          <w:color w:val="000000" w:themeColor="text1"/>
          <w:lang w:val="ka-GE" w:eastAsia="ru-RU"/>
        </w:rPr>
        <w:t>პროგრამის</w:t>
      </w:r>
      <w:r w:rsidRPr="003C7600">
        <w:rPr>
          <w:rFonts w:ascii="Sylfaen" w:eastAsia="Times New Roman" w:hAnsi="Sylfaen"/>
          <w:color w:val="000000" w:themeColor="text1"/>
          <w:lang w:val="ka-GE" w:eastAsia="ru-RU"/>
        </w:rPr>
        <w:t xml:space="preserve"> </w:t>
      </w:r>
      <w:r w:rsidRPr="00791884">
        <w:rPr>
          <w:rFonts w:ascii="Sylfaen" w:eastAsia="Times New Roman" w:hAnsi="Sylfaen"/>
          <w:color w:val="000000" w:themeColor="text1"/>
          <w:lang w:val="ka-GE" w:eastAsia="ru-RU"/>
        </w:rPr>
        <w:t xml:space="preserve">ასიგნებები </w:t>
      </w:r>
      <w:r w:rsidRPr="00791884">
        <w:rPr>
          <w:rFonts w:ascii="Sylfaen" w:hAnsi="Sylfaen"/>
          <w:color w:val="000000" w:themeColor="text1"/>
          <w:lang w:val="ka-GE"/>
        </w:rPr>
        <w:t>სხვა პროგრამის ასიგნებების შემცირების ხარჯზე</w:t>
      </w:r>
      <w:r w:rsidR="003C7600">
        <w:rPr>
          <w:rFonts w:ascii="Sylfaen" w:hAnsi="Sylfaen"/>
          <w:color w:val="000000" w:themeColor="text1"/>
          <w:lang w:val="ka-GE"/>
        </w:rPr>
        <w:t>,</w:t>
      </w:r>
      <w:r w:rsidRPr="00791884">
        <w:rPr>
          <w:rFonts w:ascii="Sylfaen" w:hAnsi="Sylfaen"/>
          <w:color w:val="000000" w:themeColor="text1"/>
          <w:lang w:val="ka-GE"/>
        </w:rPr>
        <w:t xml:space="preserve"> ვინაიდან ADB-სთან გაფორმებული სასესხო შეთანხმების მიხედვით საქართველოს კანონმდებლობით გათვალისწინებული</w:t>
      </w:r>
      <w:r w:rsidRPr="003C7600">
        <w:rPr>
          <w:rFonts w:ascii="Sylfaen" w:hAnsi="Sylfaen"/>
          <w:color w:val="000000" w:themeColor="text1"/>
          <w:lang w:val="ka-GE"/>
        </w:rPr>
        <w:t xml:space="preserve"> </w:t>
      </w:r>
      <w:r w:rsidRPr="00791884">
        <w:rPr>
          <w:rFonts w:ascii="Sylfaen" w:hAnsi="Sylfaen"/>
          <w:color w:val="000000" w:themeColor="text1"/>
          <w:lang w:val="ka-GE"/>
        </w:rPr>
        <w:t>გადასახადები უნდა ანაზღაურდეს სახელმწიფოს მხრიდან პროექტის თანადაფინანსების სახით</w:t>
      </w:r>
      <w:r w:rsidR="003C7600">
        <w:rPr>
          <w:rFonts w:ascii="Sylfaen" w:hAnsi="Sylfaen"/>
          <w:color w:val="000000" w:themeColor="text1"/>
          <w:lang w:val="ka-GE"/>
        </w:rPr>
        <w:t xml:space="preserve"> (</w:t>
      </w:r>
      <w:r w:rsidRPr="00791884">
        <w:rPr>
          <w:rFonts w:ascii="Sylfaen" w:hAnsi="Sylfaen"/>
          <w:color w:val="000000" w:themeColor="text1"/>
          <w:lang w:val="ka-GE"/>
        </w:rPr>
        <w:t>რაც არ იყო გათვალისწინებული 2024 წლის ბიუჯეტის ასიგნებებში</w:t>
      </w:r>
      <w:r w:rsidR="003C7600">
        <w:rPr>
          <w:rFonts w:ascii="Sylfaen" w:hAnsi="Sylfaen"/>
          <w:color w:val="000000" w:themeColor="text1"/>
          <w:lang w:val="ka-GE"/>
        </w:rPr>
        <w:t>)</w:t>
      </w:r>
      <w:r w:rsidRPr="00791884">
        <w:rPr>
          <w:rFonts w:ascii="Sylfaen" w:hAnsi="Sylfaen"/>
          <w:color w:val="000000" w:themeColor="text1"/>
          <w:lang w:val="ka-GE"/>
        </w:rPr>
        <w:t xml:space="preserve">. აღნიშნულმა გამოიწვია სხვაობა დამტკიცებულ და დაზუსტებულ ასიგნებებს შორის. ამასთან, საანგარიშო პერიოდში დაგეგმილი იყო ზოგიერთი ხელშეკრულების გაფორმების შემთხვევაში ავანსების ანაზღაურება. ხელშეკრულებების გაფორმებამდე კანონმდებლობით დადგენილმა პროცედურებმა („უცხოელი კონტრაგენტების მონაწილეობით ხელშეკრულებების გაფორმებასთან დაკავშირებულ ზოგიერთ ღონისძიებათა შესახებ" საქართველოს მთავრობის 2010 წლის 11 მაისის N139 დადგენილების შესაბამისად) მოითხოვა დაგეგმილზე მეტი დრო </w:t>
      </w:r>
      <w:r w:rsidRPr="00791884">
        <w:rPr>
          <w:rFonts w:ascii="Sylfaen" w:hAnsi="Sylfaen"/>
          <w:lang w:val="ka-GE"/>
        </w:rPr>
        <w:t xml:space="preserve">და შედეგად ვერ განხორციელდა ხელშეკრულებების გაფორმება, რამაც განაპირობა პროგრამის ასიგნებების აუთვისებლობა </w:t>
      </w:r>
      <w:r w:rsidRPr="00791884">
        <w:rPr>
          <w:rFonts w:ascii="Sylfaen" w:hAnsi="Sylfaen"/>
          <w:color w:val="000000" w:themeColor="text1"/>
          <w:lang w:val="ka-GE"/>
        </w:rPr>
        <w:t xml:space="preserve">და </w:t>
      </w:r>
      <w:r w:rsidRPr="00791884">
        <w:rPr>
          <w:rFonts w:ascii="Sylfaen" w:hAnsi="Sylfaen" w:cs="Sylfaen"/>
          <w:color w:val="000000" w:themeColor="text1"/>
          <w:lang w:val="ka-GE"/>
        </w:rPr>
        <w:t>შესაბამისად, შეუსაბამობა დაზუსტებულ გეგმასა და საკასო ხარჯს შორის;</w:t>
      </w:r>
    </w:p>
    <w:p w:rsidR="000675E7" w:rsidRPr="00791884" w:rsidRDefault="000675E7" w:rsidP="000675E7">
      <w:pPr>
        <w:spacing w:after="0" w:line="240" w:lineRule="auto"/>
        <w:jc w:val="both"/>
        <w:rPr>
          <w:rFonts w:ascii="Sylfaen" w:hAnsi="Sylfaen"/>
          <w:b/>
          <w:highlight w:val="yellow"/>
          <w:lang w:val="ka-GE"/>
        </w:rPr>
      </w:pPr>
    </w:p>
    <w:p w:rsidR="000675E7" w:rsidRPr="00791884" w:rsidRDefault="000675E7" w:rsidP="000675E7">
      <w:pPr>
        <w:spacing w:after="0" w:line="240" w:lineRule="auto"/>
        <w:jc w:val="both"/>
        <w:rPr>
          <w:rFonts w:ascii="Sylfaen" w:hAnsi="Sylfaen"/>
          <w:color w:val="000000" w:themeColor="text1"/>
          <w:lang w:val="ka-GE"/>
        </w:rPr>
      </w:pPr>
      <w:r w:rsidRPr="00791884">
        <w:rPr>
          <w:rFonts w:ascii="Sylfaen" w:hAnsi="Sylfaen"/>
          <w:b/>
          <w:lang w:val="ka-GE"/>
        </w:rPr>
        <w:t xml:space="preserve">24 13 - 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 </w:t>
      </w:r>
      <w:r w:rsidRPr="00791884">
        <w:rPr>
          <w:rFonts w:ascii="Sylfaen" w:hAnsi="Sylfaen"/>
          <w:color w:val="000000" w:themeColor="text1"/>
          <w:lang w:val="ka-GE"/>
        </w:rPr>
        <w:t>-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0675E7" w:rsidRPr="00791884" w:rsidRDefault="000675E7" w:rsidP="000675E7">
      <w:pPr>
        <w:spacing w:after="0" w:line="240" w:lineRule="auto"/>
        <w:jc w:val="both"/>
        <w:rPr>
          <w:rFonts w:ascii="Sylfaen" w:hAnsi="Sylfaen"/>
          <w:b/>
          <w:highlight w:val="yellow"/>
          <w:lang w:val="ka-GE"/>
        </w:rPr>
      </w:pPr>
    </w:p>
    <w:p w:rsidR="000675E7" w:rsidRPr="00791884" w:rsidRDefault="000675E7" w:rsidP="000675E7">
      <w:pPr>
        <w:pStyle w:val="Default"/>
        <w:jc w:val="both"/>
        <w:rPr>
          <w:rFonts w:cs="Times New Roman"/>
          <w:color w:val="000000" w:themeColor="text1"/>
          <w:sz w:val="22"/>
          <w:szCs w:val="22"/>
          <w:lang w:val="ka-GE"/>
        </w:rPr>
      </w:pPr>
      <w:r w:rsidRPr="00791884">
        <w:rPr>
          <w:b/>
          <w:sz w:val="22"/>
          <w:szCs w:val="22"/>
          <w:lang w:val="ka-GE"/>
        </w:rPr>
        <w:t xml:space="preserve">24 14  01 01 - 500 კვ ეგხ "წყალტუბო-ახალციხე-თორთუმი" (EU-NIF, KfW) </w:t>
      </w:r>
      <w:r w:rsidRPr="00791884">
        <w:rPr>
          <w:rFonts w:cs="Times New Roman"/>
          <w:color w:val="000000" w:themeColor="text1"/>
          <w:sz w:val="22"/>
          <w:szCs w:val="22"/>
          <w:lang w:val="ka-GE"/>
        </w:rPr>
        <w:t>- არ დაწყებულა 400/500 ახალციხის ქვესადგურის გაფართოების სამშენებლო სამუშაოები, ვინაიდან მიმდინარეობდა ნებართვების მოპოვების პროცესი. აღნიშნულმა გარემოებებმა განაპირობა გამოყოფილი ასიგნებების ათვისების დაბალი მაჩვენებელი და შეუსაბამობა დაზუსტებულ გეგმასა და საკასო ხარჯს შორის;</w:t>
      </w:r>
    </w:p>
    <w:p w:rsidR="000675E7" w:rsidRPr="00791884" w:rsidRDefault="000675E7" w:rsidP="000675E7">
      <w:pPr>
        <w:pStyle w:val="Default"/>
        <w:jc w:val="both"/>
        <w:rPr>
          <w:color w:val="000000" w:themeColor="text1"/>
          <w:sz w:val="22"/>
          <w:szCs w:val="22"/>
          <w:highlight w:val="yellow"/>
          <w:lang w:val="ka-GE"/>
        </w:rPr>
      </w:pPr>
    </w:p>
    <w:p w:rsidR="000675E7" w:rsidRPr="00791884" w:rsidRDefault="000675E7" w:rsidP="000675E7">
      <w:pPr>
        <w:pStyle w:val="Default"/>
        <w:jc w:val="both"/>
        <w:rPr>
          <w:b/>
          <w:sz w:val="22"/>
          <w:szCs w:val="22"/>
          <w:lang w:val="ka-GE"/>
        </w:rPr>
      </w:pPr>
      <w:r w:rsidRPr="00791884">
        <w:rPr>
          <w:b/>
          <w:sz w:val="22"/>
          <w:szCs w:val="22"/>
          <w:lang w:val="ka-GE"/>
        </w:rPr>
        <w:t xml:space="preserve">24 14  01 02 -  ჩრდილოეთის რგოლი (EBRD), ნამახვანი - წყალტუბო - ლაჯანური (EBRD,EU-NIF,KfW) </w:t>
      </w:r>
      <w:r w:rsidRPr="00791884">
        <w:rPr>
          <w:rFonts w:cs="Times New Roman"/>
          <w:color w:val="000000" w:themeColor="text1"/>
          <w:sz w:val="22"/>
          <w:szCs w:val="22"/>
          <w:lang w:val="ka-GE"/>
        </w:rPr>
        <w:t>– ვინაიდან, გაჭიანურდა 500 კვ ეგხ-ის ლაჯანური-წყალტუბოს სამშენებლო ნებართვის მოსაპოვებლად საჭირო პროცედურები, ვერ მოხერხდა კონტრაქტორის სამშენებლო ტერიტორიაზე დაშვება. აღნიშნულმა გარემოებებმა განაპირობა გამოყოფილი ასიგნებების ათვისების დაბალი მაჩვენებელი და შეუსაბამობა დაზუსტებულ გეგმასა და საკასო ხარჯს შორის;</w:t>
      </w:r>
    </w:p>
    <w:p w:rsidR="000675E7" w:rsidRPr="00791884" w:rsidRDefault="000675E7" w:rsidP="000675E7">
      <w:pPr>
        <w:pStyle w:val="Default"/>
        <w:jc w:val="both"/>
        <w:rPr>
          <w:b/>
          <w:sz w:val="22"/>
          <w:szCs w:val="22"/>
          <w:highlight w:val="yellow"/>
          <w:lang w:val="ka-GE"/>
        </w:rPr>
      </w:pPr>
    </w:p>
    <w:p w:rsidR="000675E7" w:rsidRPr="00791884" w:rsidRDefault="000675E7" w:rsidP="000675E7">
      <w:pPr>
        <w:pStyle w:val="Default"/>
        <w:jc w:val="both"/>
        <w:rPr>
          <w:b/>
          <w:sz w:val="22"/>
          <w:szCs w:val="22"/>
          <w:highlight w:val="yellow"/>
          <w:lang w:val="ka-GE"/>
        </w:rPr>
      </w:pPr>
      <w:r w:rsidRPr="00791884">
        <w:rPr>
          <w:b/>
          <w:sz w:val="22"/>
          <w:szCs w:val="22"/>
          <w:lang w:val="ka-GE"/>
        </w:rPr>
        <w:t>24 14 01 06 - ხელედულა-ლაჯანური-ონი (EU-NIF,KfW)</w:t>
      </w:r>
      <w:r w:rsidRPr="00791884">
        <w:rPr>
          <w:rFonts w:cs="Times New Roman"/>
          <w:color w:val="000000" w:themeColor="text1"/>
          <w:sz w:val="22"/>
          <w:szCs w:val="22"/>
          <w:lang w:val="ka-GE"/>
        </w:rPr>
        <w:t xml:space="preserve"> - „ხელედულა-ლაჯანური-ონის“ სამშენებლო ხელშეკრულებას ხელი მოეწერა 2024 წლის დეკემბერში. გარდა ამისა, გაჩერებული იყო სამუშაოები ქვესადგურ „ლაჯანურზე“. აღნიშნულმა გარემოებებმა განაპირობა გამოყოფილი ასიგნებების ათვისების დაბალი მაჩვენებელი და შეუსაბამობა დაზუსტებულ გეგმასა და საკასო ხარჯს შორის;</w:t>
      </w:r>
    </w:p>
    <w:p w:rsidR="000675E7" w:rsidRPr="00791884" w:rsidRDefault="000675E7" w:rsidP="000675E7">
      <w:pPr>
        <w:pStyle w:val="Default"/>
        <w:jc w:val="both"/>
        <w:rPr>
          <w:b/>
          <w:sz w:val="22"/>
          <w:szCs w:val="22"/>
          <w:highlight w:val="yellow"/>
          <w:lang w:val="ka-GE"/>
        </w:rPr>
      </w:pPr>
    </w:p>
    <w:p w:rsidR="000675E7" w:rsidRPr="00791884" w:rsidRDefault="000675E7" w:rsidP="000675E7">
      <w:pPr>
        <w:spacing w:after="0" w:line="240" w:lineRule="auto"/>
        <w:jc w:val="both"/>
        <w:rPr>
          <w:rFonts w:ascii="Sylfaen" w:eastAsia="Sylfaen" w:hAnsi="Sylfaen" w:cs="Sylfaen"/>
          <w:color w:val="000000" w:themeColor="text1"/>
          <w:highlight w:val="yellow"/>
          <w:lang w:val="ka-GE"/>
        </w:rPr>
      </w:pPr>
      <w:r w:rsidRPr="00791884">
        <w:rPr>
          <w:rFonts w:ascii="Sylfaen" w:hAnsi="Sylfaen"/>
          <w:b/>
          <w:noProof/>
          <w:lang w:val="ka-GE"/>
        </w:rPr>
        <w:t xml:space="preserve">24 14 04 01 - 500 კვ ეგხ-ის "ქსანი-სტეფანწმინდა" მშენებლობა (EBRD, EU, KfW) - </w:t>
      </w:r>
      <w:r w:rsidRPr="00791884">
        <w:rPr>
          <w:rFonts w:ascii="Sylfaen" w:hAnsi="Sylfaen"/>
          <w:color w:val="000000" w:themeColor="text1"/>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rsidR="000675E7" w:rsidRPr="00791884" w:rsidRDefault="000675E7" w:rsidP="000675E7">
      <w:pPr>
        <w:spacing w:after="0" w:line="240" w:lineRule="auto"/>
        <w:jc w:val="both"/>
        <w:rPr>
          <w:rFonts w:ascii="Sylfaen" w:hAnsi="Sylfaen"/>
          <w:highlight w:val="yellow"/>
          <w:lang w:val="ka-GE"/>
        </w:rPr>
      </w:pPr>
    </w:p>
    <w:p w:rsidR="000675E7" w:rsidRPr="00791884" w:rsidRDefault="000675E7" w:rsidP="000675E7">
      <w:pPr>
        <w:pStyle w:val="PlainText"/>
        <w:jc w:val="both"/>
        <w:rPr>
          <w:rFonts w:ascii="Sylfaen" w:eastAsia="Calibri" w:hAnsi="Sylfaen" w:cs="Sylfaen"/>
          <w:color w:val="000000" w:themeColor="text1"/>
          <w:sz w:val="22"/>
          <w:szCs w:val="22"/>
          <w:highlight w:val="yellow"/>
          <w:lang w:val="ka-GE"/>
        </w:rPr>
      </w:pPr>
      <w:r w:rsidRPr="00791884">
        <w:rPr>
          <w:rFonts w:ascii="Sylfaen" w:eastAsia="Calibri" w:hAnsi="Sylfaen" w:cs="Sylfaen"/>
          <w:b/>
          <w:sz w:val="22"/>
          <w:szCs w:val="22"/>
          <w:lang w:val="ka-GE"/>
        </w:rPr>
        <w:t xml:space="preserve">24 17 - ანაკლიის ღრმაწყლოვანი ნავსადგურის განვითარება </w:t>
      </w:r>
      <w:r w:rsidRPr="00791884">
        <w:rPr>
          <w:rFonts w:ascii="Sylfaen" w:eastAsia="Calibri" w:hAnsi="Sylfaen" w:cs="Times New Roman"/>
          <w:color w:val="000000" w:themeColor="text1"/>
          <w:sz w:val="22"/>
          <w:szCs w:val="22"/>
          <w:lang w:val="ka-GE"/>
        </w:rPr>
        <w:t xml:space="preserve">- 2023 წლის დასასრულს სსიპ - ანაკლიის ღრმაწყლოვანი ნავსადგურის განვითარების სააგენტოს მიერ შერჩეულ იქნა პოტენციური ინვესტორის 2 კვალიფიციური კანდიდატი. შერჩეულ კანდიდატებს გადაეგზავნათ მოთხოვნა წინადადებათა წარმოდგენაზე - RFP. შესაბამისად, სააგენტოს მიერ  გაფორმებული საკონსულტაციო ხელშეკრულებები ითვალისწინებდა 2 შემოთავაზების გადახედვას/კორექტირებას და საჭიროების შემთხვევაში საბოლოო და საუკეთესო წინადადების BAFO წარმოდგენის პროცედურებს. თუმცა </w:t>
      </w:r>
      <w:r w:rsidRPr="00791884">
        <w:rPr>
          <w:rFonts w:ascii="Sylfaen" w:eastAsia="Calibri" w:hAnsi="Sylfaen" w:cs="Times New Roman"/>
          <w:color w:val="000000" w:themeColor="text1"/>
          <w:sz w:val="22"/>
          <w:szCs w:val="22"/>
          <w:lang w:val="ka-GE"/>
        </w:rPr>
        <w:lastRenderedPageBreak/>
        <w:t>მხოლოდ ერთმა აპლიკანტმა გააკეთა განაცხადი, რამაც განაპირობა პროგრამის ასიგნებებში გათვალისწინებული თანხების ათვისების დაბალი მაჩვენებელი და შეუსაბამობა დაზუსტებულ გეგმასა და საკასო ხარჯს შორის;</w:t>
      </w:r>
    </w:p>
    <w:p w:rsidR="000675E7" w:rsidRPr="00791884" w:rsidRDefault="000675E7" w:rsidP="000675E7">
      <w:pPr>
        <w:pStyle w:val="PlainText"/>
        <w:jc w:val="both"/>
        <w:rPr>
          <w:rFonts w:ascii="Sylfaen" w:eastAsia="Calibri" w:hAnsi="Sylfaen" w:cs="Sylfaen"/>
          <w:color w:val="000000" w:themeColor="text1"/>
          <w:sz w:val="22"/>
          <w:szCs w:val="22"/>
          <w:highlight w:val="yellow"/>
          <w:lang w:val="ka-GE"/>
        </w:rPr>
      </w:pPr>
    </w:p>
    <w:p w:rsidR="000675E7" w:rsidRPr="00791884" w:rsidRDefault="000675E7" w:rsidP="000675E7">
      <w:pPr>
        <w:pStyle w:val="PlainText"/>
        <w:jc w:val="both"/>
        <w:rPr>
          <w:rFonts w:ascii="Sylfaen" w:eastAsia="Calibri" w:hAnsi="Sylfaen" w:cs="Sylfaen"/>
          <w:b/>
          <w:sz w:val="22"/>
          <w:szCs w:val="22"/>
          <w:highlight w:val="yellow"/>
          <w:lang w:val="ka-GE"/>
        </w:rPr>
      </w:pPr>
      <w:r w:rsidRPr="00791884">
        <w:rPr>
          <w:rFonts w:ascii="Sylfaen" w:eastAsia="Calibri" w:hAnsi="Sylfaen" w:cs="Sylfaen"/>
          <w:b/>
          <w:sz w:val="22"/>
          <w:szCs w:val="22"/>
          <w:lang w:val="ka-GE"/>
        </w:rPr>
        <w:t xml:space="preserve">24 19 - ვარდნილისა და ენგურის ჰიდროელექტროსადგურების რეაბილიტაციის პროექტი (EBRD, EIB, EU) </w:t>
      </w:r>
      <w:r w:rsidRPr="00791884">
        <w:rPr>
          <w:rFonts w:ascii="Sylfaen" w:eastAsia="Calibri" w:hAnsi="Sylfaen" w:cs="Times New Roman"/>
          <w:color w:val="000000" w:themeColor="text1"/>
          <w:sz w:val="22"/>
          <w:szCs w:val="22"/>
          <w:lang w:val="ka-GE"/>
        </w:rPr>
        <w:t>პროექტის დაწყება იგეგმებოდა 2024 წლის იანვრიდან ევროპის რეკონსტრუქციისა და განვითარების ბანკის სესხით, რომელიც ეფექტურად გამოცხადდა მხოლოდ 2024 წლის 25 ივნისს და დაიწყო პროექტით გათვალისწინებული გეგმის განხორციელება. აღნიშნულმა გარემოებამ განაპირობა თანხების ათვისების დაბალი მაჩვენებელი და შეუსაბამობა დაზუსტებულ გეგმასა და საკასო ხარჯს შორის;</w:t>
      </w:r>
    </w:p>
    <w:p w:rsidR="000675E7" w:rsidRPr="00791884" w:rsidRDefault="000675E7" w:rsidP="000675E7">
      <w:pPr>
        <w:pStyle w:val="PlainText"/>
        <w:jc w:val="both"/>
        <w:rPr>
          <w:rFonts w:ascii="Sylfaen" w:eastAsia="Calibri" w:hAnsi="Sylfaen" w:cs="Sylfaen"/>
          <w:color w:val="000000" w:themeColor="text1"/>
          <w:sz w:val="22"/>
          <w:szCs w:val="22"/>
          <w:highlight w:val="yellow"/>
          <w:lang w:val="ka-GE"/>
        </w:rPr>
      </w:pPr>
    </w:p>
    <w:p w:rsidR="000675E7" w:rsidRPr="00791884" w:rsidRDefault="000675E7" w:rsidP="000675E7">
      <w:pPr>
        <w:pStyle w:val="PlainText"/>
        <w:jc w:val="both"/>
        <w:rPr>
          <w:rFonts w:ascii="Sylfaen" w:eastAsia="Calibri" w:hAnsi="Sylfaen" w:cs="Sylfaen"/>
          <w:b/>
          <w:sz w:val="22"/>
          <w:szCs w:val="22"/>
          <w:lang w:val="ka-GE"/>
        </w:rPr>
      </w:pPr>
      <w:r w:rsidRPr="00791884">
        <w:rPr>
          <w:rFonts w:ascii="Sylfaen" w:eastAsia="Calibri" w:hAnsi="Sylfaen" w:cs="Sylfaen"/>
          <w:b/>
          <w:sz w:val="22"/>
          <w:szCs w:val="22"/>
          <w:lang w:val="ka-GE"/>
        </w:rPr>
        <w:t xml:space="preserve">24 20 - სივრცითი და ქალაქთმშენებლობითი განვითარება - </w:t>
      </w:r>
      <w:r w:rsidRPr="00791884">
        <w:rPr>
          <w:rFonts w:ascii="Sylfaen" w:eastAsia="Calibri" w:hAnsi="Sylfaen" w:cs="Times New Roman"/>
          <w:color w:val="000000" w:themeColor="text1"/>
          <w:sz w:val="22"/>
          <w:szCs w:val="22"/>
          <w:lang w:val="ka-GE"/>
        </w:rPr>
        <w:t>შეუსაბამობა დაზუსტებულ გეგმასა და საკასო ხარჯს შორის გამოწვეულია იმ გარემოებით, რომ პროგრამის ფარგლებში დაგეგმილი ღონისძიებები ვერ განხორციელდა სრულად, რაც რიგ შემთხვევაში გამოწვეულია სივრცითი/ქალაქთმშენებლობითი გეგმის დამტკიცებასთან დაკავშირებული პროცედურების გახანგრძლივებით სხვადასხვა უწყების მხრიდან, სტრატეგიულ გარემოსდაცვითი შეფასების (მათ შორის სკოპინგის) ანგარიშის შეფასებაზე პასუხისმგებელი უწყებების მხრიდან წარმოდგენილი დოკუმენტაციის შეფასების პროცესის შეწყვეტით, მიმწოდებლების მიერ საკონკურსო დავალებით გათვალისწინებული ხარისხის/შინაარსის დოკუმენტაციის წარმოდგენისას ხელშეკრულებით განსაზღვრული ვადების დარღვევით და სხვა;</w:t>
      </w:r>
    </w:p>
    <w:p w:rsidR="000675E7" w:rsidRPr="00791884" w:rsidRDefault="000675E7" w:rsidP="000675E7">
      <w:pPr>
        <w:pStyle w:val="PlainText"/>
        <w:jc w:val="both"/>
        <w:rPr>
          <w:rFonts w:ascii="Sylfaen" w:eastAsia="Calibri" w:hAnsi="Sylfaen" w:cs="Sylfaen"/>
          <w:b/>
          <w:sz w:val="22"/>
          <w:szCs w:val="22"/>
          <w:highlight w:val="yellow"/>
          <w:lang w:val="ka-GE"/>
        </w:rPr>
      </w:pPr>
    </w:p>
    <w:p w:rsidR="000675E7" w:rsidRPr="00791884" w:rsidRDefault="000675E7" w:rsidP="000675E7">
      <w:pPr>
        <w:pStyle w:val="PlainText"/>
        <w:jc w:val="both"/>
        <w:rPr>
          <w:rFonts w:ascii="Sylfaen" w:eastAsia="Calibri" w:hAnsi="Sylfaen" w:cs="Sylfaen"/>
          <w:b/>
          <w:sz w:val="22"/>
          <w:szCs w:val="22"/>
          <w:lang w:val="ka-GE"/>
        </w:rPr>
      </w:pPr>
      <w:r w:rsidRPr="00791884">
        <w:rPr>
          <w:rFonts w:ascii="Sylfaen" w:eastAsia="Calibri" w:hAnsi="Sylfaen" w:cs="Sylfaen"/>
          <w:b/>
          <w:sz w:val="22"/>
          <w:szCs w:val="22"/>
          <w:lang w:val="ka-GE"/>
        </w:rPr>
        <w:t xml:space="preserve">24 21 - კურორტების განვითარების ხელშეწყობა - </w:t>
      </w:r>
      <w:r w:rsidRPr="00791884">
        <w:rPr>
          <w:rFonts w:ascii="Sylfaen" w:eastAsia="Calibri" w:hAnsi="Sylfaen" w:cs="Times New Roman"/>
          <w:color w:val="000000" w:themeColor="text1"/>
          <w:sz w:val="22"/>
          <w:szCs w:val="22"/>
          <w:lang w:val="ka-GE"/>
        </w:rPr>
        <w:t>შეუსაბამობა დაზუსტებულ გეგმასა და საკასო ხარჯს შორის გამოწვეულია რაჭის ახალი კურორტების (მრავალძალი, სხარტალი, შხივანა, ბეთლევის) და ჭიათურის მუნიციპალიტეტში არსებული მღვიმეების (ხვედელიძეების კლდე, თაროკლდე, კოტიასკლდე და მანდაეთი) ტურისტული ობიექტების მშენებლობის/ექსპლუატაციის მიზანშეწონილობის დასადგენად საჭირო კვლევის მომსახურების შესყიდვის 2025 წლისთვის გადავადებით, კვლევის შესყიდვისათვის საჭირო ტექნიკური დავალების შედგენისას მოთხოვნების რთული სპეციფიკაციის განსაზღვრიდან გამომდინარე;</w:t>
      </w:r>
    </w:p>
    <w:p w:rsidR="000675E7" w:rsidRPr="00791884" w:rsidRDefault="000675E7" w:rsidP="000675E7">
      <w:pPr>
        <w:pStyle w:val="PlainText"/>
        <w:jc w:val="both"/>
        <w:rPr>
          <w:rFonts w:ascii="Sylfaen" w:eastAsia="Calibri" w:hAnsi="Sylfaen" w:cs="Sylfaen"/>
          <w:b/>
          <w:sz w:val="22"/>
          <w:szCs w:val="22"/>
          <w:highlight w:val="yellow"/>
          <w:lang w:val="ka-GE"/>
        </w:rPr>
      </w:pPr>
    </w:p>
    <w:p w:rsidR="000675E7" w:rsidRPr="00791884" w:rsidRDefault="000675E7" w:rsidP="000675E7">
      <w:pPr>
        <w:pStyle w:val="PlainText"/>
        <w:jc w:val="both"/>
        <w:rPr>
          <w:rFonts w:ascii="Sylfaen" w:eastAsia="Calibri" w:hAnsi="Sylfaen" w:cs="Sylfaen"/>
          <w:b/>
          <w:sz w:val="22"/>
          <w:szCs w:val="22"/>
          <w:lang w:val="ka-GE"/>
        </w:rPr>
      </w:pPr>
      <w:r w:rsidRPr="00791884">
        <w:rPr>
          <w:rFonts w:ascii="Sylfaen" w:eastAsia="Calibri" w:hAnsi="Sylfaen" w:cs="Sylfaen"/>
          <w:b/>
          <w:sz w:val="22"/>
          <w:szCs w:val="22"/>
          <w:lang w:val="ka-GE"/>
        </w:rPr>
        <w:t xml:space="preserve">24 28 - საზღვაო ტრანსპორტის რეგულირება, მართვა და განვითარება - </w:t>
      </w:r>
      <w:r w:rsidRPr="00791884">
        <w:rPr>
          <w:rFonts w:ascii="Sylfaen" w:hAnsi="Sylfaen" w:cs="Sylfaen"/>
          <w:noProof/>
          <w:sz w:val="22"/>
          <w:szCs w:val="22"/>
          <w:lang w:val="pt-BR"/>
        </w:rPr>
        <w:t>დაზუსტებულ</w:t>
      </w:r>
      <w:r w:rsidRPr="00791884">
        <w:rPr>
          <w:rFonts w:ascii="Sylfaen" w:hAnsi="Sylfaen"/>
          <w:noProof/>
          <w:sz w:val="22"/>
          <w:szCs w:val="22"/>
          <w:lang w:val="pt-BR"/>
        </w:rPr>
        <w:t xml:space="preserve"> </w:t>
      </w:r>
      <w:r w:rsidRPr="00791884">
        <w:rPr>
          <w:rFonts w:ascii="Sylfaen" w:hAnsi="Sylfaen" w:cs="Sylfaen"/>
          <w:noProof/>
          <w:sz w:val="22"/>
          <w:szCs w:val="22"/>
          <w:lang w:val="pt-BR"/>
        </w:rPr>
        <w:t>ასიგნებებსა</w:t>
      </w:r>
      <w:r w:rsidRPr="00791884">
        <w:rPr>
          <w:rFonts w:ascii="Sylfaen" w:hAnsi="Sylfaen"/>
          <w:noProof/>
          <w:sz w:val="22"/>
          <w:szCs w:val="22"/>
          <w:lang w:val="pt-BR"/>
        </w:rPr>
        <w:t xml:space="preserve"> </w:t>
      </w:r>
      <w:r w:rsidRPr="00791884">
        <w:rPr>
          <w:rFonts w:ascii="Sylfaen" w:hAnsi="Sylfaen" w:cs="Sylfaen"/>
          <w:noProof/>
          <w:sz w:val="22"/>
          <w:szCs w:val="22"/>
          <w:lang w:val="pt-BR"/>
        </w:rPr>
        <w:t>და</w:t>
      </w:r>
      <w:r w:rsidRPr="00791884">
        <w:rPr>
          <w:rFonts w:ascii="Sylfaen" w:hAnsi="Sylfaen"/>
          <w:noProof/>
          <w:sz w:val="22"/>
          <w:szCs w:val="22"/>
          <w:lang w:val="pt-BR"/>
        </w:rPr>
        <w:t xml:space="preserve"> </w:t>
      </w:r>
      <w:r w:rsidRPr="00791884">
        <w:rPr>
          <w:rFonts w:ascii="Sylfaen" w:hAnsi="Sylfaen" w:cs="Sylfaen"/>
          <w:noProof/>
          <w:sz w:val="22"/>
          <w:szCs w:val="22"/>
          <w:lang w:val="pt-BR"/>
        </w:rPr>
        <w:t>გადახდილ</w:t>
      </w:r>
      <w:r w:rsidRPr="00791884">
        <w:rPr>
          <w:rFonts w:ascii="Sylfaen" w:hAnsi="Sylfaen"/>
          <w:noProof/>
          <w:sz w:val="22"/>
          <w:szCs w:val="22"/>
          <w:lang w:val="pt-BR"/>
        </w:rPr>
        <w:t xml:space="preserve"> </w:t>
      </w:r>
      <w:r w:rsidRPr="00791884">
        <w:rPr>
          <w:rFonts w:ascii="Sylfaen" w:hAnsi="Sylfaen" w:cs="Sylfaen"/>
          <w:noProof/>
          <w:sz w:val="22"/>
          <w:szCs w:val="22"/>
          <w:lang w:val="pt-BR"/>
        </w:rPr>
        <w:t>თანხებს</w:t>
      </w:r>
      <w:r w:rsidRPr="00791884">
        <w:rPr>
          <w:rFonts w:ascii="Sylfaen" w:hAnsi="Sylfaen"/>
          <w:noProof/>
          <w:sz w:val="22"/>
          <w:szCs w:val="22"/>
          <w:lang w:val="pt-BR"/>
        </w:rPr>
        <w:t xml:space="preserve"> </w:t>
      </w:r>
      <w:r w:rsidRPr="00791884">
        <w:rPr>
          <w:rFonts w:ascii="Sylfaen" w:hAnsi="Sylfaen" w:cs="Sylfaen"/>
          <w:noProof/>
          <w:sz w:val="22"/>
          <w:szCs w:val="22"/>
          <w:lang w:val="pt-BR"/>
        </w:rPr>
        <w:t>შორის</w:t>
      </w:r>
      <w:r w:rsidRPr="00791884">
        <w:rPr>
          <w:rFonts w:ascii="Sylfaen" w:hAnsi="Sylfaen"/>
          <w:noProof/>
          <w:sz w:val="22"/>
          <w:szCs w:val="22"/>
          <w:lang w:val="pt-BR"/>
        </w:rPr>
        <w:t xml:space="preserve"> </w:t>
      </w:r>
      <w:r w:rsidRPr="00791884">
        <w:rPr>
          <w:rFonts w:ascii="Sylfaen" w:hAnsi="Sylfaen" w:cs="Sylfaen"/>
          <w:noProof/>
          <w:sz w:val="22"/>
          <w:szCs w:val="22"/>
          <w:lang w:val="ka-GE"/>
        </w:rPr>
        <w:t xml:space="preserve">სხვაობა განპირობებულია </w:t>
      </w:r>
      <w:r w:rsidRPr="00791884">
        <w:rPr>
          <w:rFonts w:ascii="Sylfaen" w:hAnsi="Sylfaen" w:cs="Sylfaen"/>
          <w:noProof/>
          <w:sz w:val="22"/>
          <w:szCs w:val="22"/>
          <w:lang w:val="sv-SE"/>
        </w:rPr>
        <w:t xml:space="preserve"> </w:t>
      </w:r>
      <w:r w:rsidRPr="00791884">
        <w:rPr>
          <w:rFonts w:ascii="Sylfaen" w:hAnsi="Sylfaen" w:cs="Sylfaen"/>
          <w:noProof/>
          <w:sz w:val="22"/>
          <w:szCs w:val="22"/>
          <w:lang w:val="pt-BR"/>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pStyle w:val="PlainText"/>
        <w:jc w:val="both"/>
        <w:rPr>
          <w:rFonts w:ascii="Sylfaen" w:eastAsia="Calibri" w:hAnsi="Sylfaen" w:cs="Sylfaen"/>
          <w:b/>
          <w:sz w:val="22"/>
          <w:szCs w:val="22"/>
          <w:highlight w:val="yellow"/>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cs="Sylfaen"/>
          <w:b/>
          <w:lang w:val="ka-GE"/>
        </w:rPr>
        <w:t xml:space="preserve">26 11 - სახელმწიფო სერვისების განვითარების სააგენტოს მომსახურებათა განვითარება და ხელმისაწვდომობა -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noProof/>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b/>
          <w:noProof/>
          <w:lang w:val="ka-GE"/>
        </w:rPr>
        <w:t xml:space="preserve">27 01 03 - დაავადებათა კონტროლისა და ეპიდემიოლოგიური უსაფრთხოების პროგრამის მართვა -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b/>
          <w:noProof/>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bCs/>
          <w:lang w:val="ka-GE"/>
        </w:rPr>
        <w:t xml:space="preserve">27 01 08 - დასაქმების ხელშეწყობის მომსახურებათა მართვა </w:t>
      </w:r>
      <w:r w:rsidRPr="00791884">
        <w:rPr>
          <w:rFonts w:ascii="Sylfaen" w:hAnsi="Sylfaen" w:cs="Sylfaen"/>
          <w:lang w:val="ka-GE"/>
        </w:rPr>
        <w:t>- დამტკიცებულ და დაზუსტებულ ასიგნებებს შორის სხვაობა გამოწვეულია იმ გარემოებით, რომ პროგრამის ფარგლებში ვერ მოხერხდა სსიპ - დასაქმების ხელშეწყობის სახელმწიფო სააგენტოს საშტატო ნუსხით გათვალისწინებული თანამდებობების სრულად დაკომპლექტება, რამაც განაპირობა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w:t>
      </w:r>
    </w:p>
    <w:p w:rsidR="000675E7" w:rsidRPr="00791884" w:rsidRDefault="000675E7" w:rsidP="000675E7">
      <w:pPr>
        <w:spacing w:after="0" w:line="240" w:lineRule="auto"/>
        <w:jc w:val="both"/>
        <w:rPr>
          <w:rFonts w:ascii="Sylfaen" w:hAnsi="Sylfaen"/>
          <w:b/>
          <w:bCs/>
          <w:highlight w:val="yellow"/>
          <w:lang w:val="ka-GE"/>
        </w:rPr>
      </w:pPr>
    </w:p>
    <w:p w:rsidR="000675E7" w:rsidRPr="00791884" w:rsidRDefault="000675E7" w:rsidP="000675E7">
      <w:pPr>
        <w:spacing w:after="0" w:line="240" w:lineRule="auto"/>
        <w:jc w:val="both"/>
        <w:rPr>
          <w:rFonts w:ascii="Sylfaen" w:hAnsi="Sylfaen"/>
          <w:color w:val="000000" w:themeColor="text1"/>
          <w:lang w:val="ka-GE"/>
        </w:rPr>
      </w:pPr>
      <w:r w:rsidRPr="00791884">
        <w:rPr>
          <w:rFonts w:ascii="Sylfaen" w:hAnsi="Sylfaen"/>
          <w:b/>
          <w:bCs/>
          <w:lang w:val="ka-GE"/>
        </w:rPr>
        <w:lastRenderedPageBreak/>
        <w:t xml:space="preserve">27 01 09 - ჯანმრთელობის დაცვის პროგრამების მართვა - </w:t>
      </w:r>
      <w:r w:rsidRPr="00791884">
        <w:rPr>
          <w:rFonts w:ascii="Sylfaen" w:eastAsia="Times New Roman" w:hAnsi="Sylfaen" w:cs="Calibri"/>
          <w:color w:val="000000" w:themeColor="text1"/>
          <w:lang w:val="ka-GE"/>
        </w:rPr>
        <w:t xml:space="preserve">სსიპ - ჯანმრთელობის ეროვნულ სააგენტოში განხორციელებული რეორგანიზაციის შედეგად </w:t>
      </w:r>
      <w:r w:rsidRPr="00791884">
        <w:rPr>
          <w:rFonts w:ascii="Sylfaen" w:hAnsi="Sylfaen" w:cs="Sylfaen"/>
          <w:color w:val="000000" w:themeColor="text1"/>
          <w:shd w:val="clear" w:color="auto" w:fill="FFFFFF"/>
          <w:lang w:val="ka-GE"/>
        </w:rPr>
        <w:t>წარმოშობილმა</w:t>
      </w:r>
      <w:r w:rsidRPr="00791884">
        <w:rPr>
          <w:rFonts w:ascii="Sylfaen" w:hAnsi="Sylfaen" w:cs="Arial"/>
          <w:color w:val="000000" w:themeColor="text1"/>
          <w:shd w:val="clear" w:color="auto" w:fill="FFFFFF"/>
          <w:lang w:val="ka-GE"/>
        </w:rPr>
        <w:t xml:space="preserve"> </w:t>
      </w:r>
      <w:r w:rsidRPr="00791884">
        <w:rPr>
          <w:rFonts w:ascii="Sylfaen" w:eastAsia="Times New Roman" w:hAnsi="Sylfaen" w:cs="Calibri"/>
          <w:color w:val="000000" w:themeColor="text1"/>
          <w:lang w:val="ka-GE"/>
        </w:rPr>
        <w:t xml:space="preserve">ვაკანტურმა პოზიციებმა (58 ვაკანსია) </w:t>
      </w:r>
      <w:r w:rsidRPr="00791884">
        <w:rPr>
          <w:rFonts w:ascii="Sylfaen" w:hAnsi="Sylfaen"/>
          <w:noProof/>
          <w:color w:val="000000" w:themeColor="text1"/>
          <w:lang w:val="ka-GE"/>
        </w:rPr>
        <w:t xml:space="preserve">განაპირობა </w:t>
      </w:r>
      <w:r w:rsidRPr="00791884">
        <w:rPr>
          <w:rFonts w:ascii="Sylfaen" w:hAnsi="Sylfaen" w:cs="Calibri"/>
          <w:color w:val="000000" w:themeColor="text1"/>
          <w:lang w:val="ka-GE"/>
        </w:rPr>
        <w:t xml:space="preserve">პროგრამის ფარგლებში </w:t>
      </w:r>
      <w:r w:rsidRPr="00791884">
        <w:rPr>
          <w:rFonts w:ascii="Sylfaen" w:hAnsi="Sylfaen"/>
          <w:noProof/>
          <w:color w:val="000000" w:themeColor="text1"/>
          <w:lang w:val="ka-GE"/>
        </w:rPr>
        <w:t xml:space="preserve">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w:t>
      </w:r>
      <w:r w:rsidRPr="00791884">
        <w:rPr>
          <w:rFonts w:ascii="Sylfaen" w:hAnsi="Sylfaen"/>
          <w:color w:val="000000" w:themeColor="text1"/>
          <w:lang w:val="ka-GE"/>
        </w:rPr>
        <w:t xml:space="preserve">აღნიშნულმა </w:t>
      </w:r>
      <w:r w:rsidRPr="00791884">
        <w:rPr>
          <w:rFonts w:ascii="Sylfaen" w:hAnsi="Sylfaen" w:cs="Sylfaen"/>
          <w:color w:val="000000" w:themeColor="text1"/>
          <w:lang w:val="ka-GE"/>
        </w:rPr>
        <w:t>გამოიწვია</w:t>
      </w:r>
      <w:r w:rsidRPr="00791884">
        <w:rPr>
          <w:rFonts w:ascii="Sylfaen" w:hAnsi="Sylfaen" w:cs="Sylfaen"/>
          <w:color w:val="000000" w:themeColor="text1"/>
          <w:lang w:val="pt-BR"/>
        </w:rPr>
        <w:t xml:space="preserve"> </w:t>
      </w:r>
      <w:r w:rsidRPr="00791884">
        <w:rPr>
          <w:rFonts w:ascii="Sylfaen" w:hAnsi="Sylfaen"/>
          <w:color w:val="000000" w:themeColor="text1"/>
          <w:lang w:val="ka-GE"/>
        </w:rPr>
        <w:t>სხვაობა დამტკიცებულ და დაზუსტებულ ასიგნებებს შორის;</w:t>
      </w:r>
    </w:p>
    <w:p w:rsidR="000675E7" w:rsidRPr="00791884" w:rsidRDefault="000675E7" w:rsidP="000675E7">
      <w:pPr>
        <w:spacing w:after="0" w:line="240" w:lineRule="auto"/>
        <w:jc w:val="both"/>
        <w:rPr>
          <w:rFonts w:ascii="Sylfaen" w:hAnsi="Sylfaen"/>
          <w:b/>
          <w:bCs/>
          <w:lang w:val="ka-GE"/>
        </w:rPr>
      </w:pPr>
    </w:p>
    <w:p w:rsidR="000675E7" w:rsidRPr="00791884" w:rsidRDefault="000675E7" w:rsidP="000675E7">
      <w:pPr>
        <w:spacing w:after="0" w:line="240" w:lineRule="auto"/>
        <w:jc w:val="both"/>
        <w:rPr>
          <w:rFonts w:ascii="Sylfaen" w:eastAsiaTheme="minorHAnsi" w:hAnsi="Sylfaen"/>
          <w:color w:val="000000"/>
          <w:lang w:val="ka-GE"/>
        </w:rPr>
      </w:pPr>
      <w:r w:rsidRPr="00791884">
        <w:rPr>
          <w:rFonts w:ascii="Sylfaen" w:hAnsi="Sylfaen"/>
          <w:b/>
          <w:bCs/>
          <w:lang w:val="ka-GE"/>
        </w:rPr>
        <w:t xml:space="preserve">27 01 10 02 - ადამიანური კაპიტალის განვითარების პროგრამის მხარდაჭერა (AFD) - </w:t>
      </w:r>
      <w:r w:rsidRPr="00791884">
        <w:rPr>
          <w:rFonts w:ascii="Sylfaen" w:hAnsi="Sylfaen"/>
          <w:color w:val="000000"/>
          <w:lang w:val="ka-GE"/>
        </w:rPr>
        <w:t>მოლაპარაკებებისა და  პროცედურების გახანგრძლივების გამო</w:t>
      </w:r>
      <w:r w:rsidRPr="000675E7">
        <w:rPr>
          <w:rFonts w:ascii="Sylfaen" w:hAnsi="Sylfaen"/>
          <w:color w:val="000000"/>
          <w:lang w:val="ka-GE"/>
        </w:rPr>
        <w:t xml:space="preserve"> </w:t>
      </w:r>
      <w:r w:rsidRPr="00791884">
        <w:rPr>
          <w:rFonts w:ascii="Sylfaen" w:hAnsi="Sylfaen"/>
          <w:color w:val="000000"/>
          <w:lang w:val="ka-GE"/>
        </w:rPr>
        <w:t>საფრანგეთის განვითარების სააგენტოდან გრანტის სახით ფულადი სახსრები არ ჩარიცხულა. შესაბამისად</w:t>
      </w:r>
      <w:r w:rsidR="0059712E">
        <w:rPr>
          <w:rFonts w:ascii="Sylfaen" w:hAnsi="Sylfaen"/>
          <w:color w:val="000000"/>
          <w:lang w:val="ka-GE"/>
        </w:rPr>
        <w:t>,</w:t>
      </w:r>
      <w:r w:rsidRPr="00791884">
        <w:rPr>
          <w:rFonts w:ascii="Sylfaen" w:hAnsi="Sylfaen"/>
          <w:color w:val="000000"/>
          <w:lang w:val="ka-GE"/>
        </w:rPr>
        <w:t xml:space="preserve"> არ განხორციელდა პროგრამით გათვალისწინებული ღონისძიებების დაფინანსება, რამაც განაპირობა </w:t>
      </w:r>
      <w:r w:rsidRPr="00791884">
        <w:rPr>
          <w:rFonts w:ascii="Sylfaen" w:hAnsi="Sylfaen"/>
          <w:lang w:val="ka-GE"/>
        </w:rPr>
        <w:t>შეუსაბამობა დაზუსტებულ ასიგნებებსა და საკასო ხარჯს შორის.</w:t>
      </w:r>
    </w:p>
    <w:p w:rsidR="000675E7" w:rsidRPr="00791884" w:rsidRDefault="000675E7" w:rsidP="000675E7">
      <w:pPr>
        <w:spacing w:before="240" w:after="0" w:line="240" w:lineRule="auto"/>
        <w:jc w:val="both"/>
        <w:rPr>
          <w:rFonts w:ascii="Sylfaen" w:hAnsi="Sylfaen" w:cs="Sylfaen"/>
          <w:noProof/>
          <w:color w:val="000000" w:themeColor="text1"/>
          <w:lang w:val="pt-BR"/>
        </w:rPr>
      </w:pPr>
      <w:r w:rsidRPr="00791884">
        <w:rPr>
          <w:rFonts w:ascii="Sylfaen" w:hAnsi="Sylfaen" w:cs="Sylfaen"/>
          <w:b/>
          <w:noProof/>
          <w:lang w:val="ka-GE"/>
        </w:rPr>
        <w:t xml:space="preserve">27 03 02 06 – ტუბერკულოზის მართვა - </w:t>
      </w:r>
      <w:r w:rsidRPr="00791884">
        <w:rPr>
          <w:rFonts w:ascii="Sylfaen" w:eastAsia="Times New Roman" w:hAnsi="Sylfaen" w:cs="Calibri"/>
          <w:bCs/>
          <w:color w:val="000000" w:themeColor="text1"/>
          <w:lang w:val="ka-GE"/>
        </w:rPr>
        <w:t xml:space="preserve">სტაციონარში და ამბულატორიაში ბენეფიციარების მიმართვიანობის შემცირებამ, ტუბერკულოზის პრევალენტობისა და ინციდენტობის შემცირების შედეგად მედიკამენტების, ტესტ-სისტემებისა და სახარჯი მასალების დაგეგმილთან შედარებით ნაკლები რაოდენობის შესყიდვის საჭიროებამ, მედიკამენტების შესყიდვისას </w:t>
      </w:r>
      <w:r w:rsidRPr="00791884">
        <w:rPr>
          <w:rFonts w:ascii="Sylfaen" w:hAnsi="Sylfaen" w:cs="Calibri"/>
          <w:bCs/>
          <w:color w:val="000000" w:themeColor="text1"/>
          <w:lang w:val="ka-GE"/>
        </w:rPr>
        <w:t xml:space="preserve">ეროვნული ვალუტის </w:t>
      </w:r>
      <w:r w:rsidRPr="00791884">
        <w:rPr>
          <w:rFonts w:ascii="Sylfaen" w:eastAsia="Times New Roman" w:hAnsi="Sylfaen" w:cs="Calibri"/>
          <w:bCs/>
          <w:color w:val="000000" w:themeColor="text1"/>
          <w:lang w:val="ka-GE"/>
        </w:rPr>
        <w:t xml:space="preserve">გაცვლითი კურსის გათვალისწინებით მიღებულმა ეკონომიამ, სამკურნალო რეჟიმების შემოკლებამ და მედიკამენტების გაიაფებამ </w:t>
      </w:r>
      <w:r w:rsidRPr="00791884">
        <w:rPr>
          <w:rFonts w:ascii="Sylfaen" w:hAnsi="Sylfaen"/>
          <w:noProof/>
          <w:color w:val="000000" w:themeColor="text1"/>
          <w:lang w:val="ka-GE"/>
        </w:rPr>
        <w:t xml:space="preserve">განაპირობა </w:t>
      </w:r>
      <w:r w:rsidRPr="00791884">
        <w:rPr>
          <w:rFonts w:ascii="Sylfaen" w:hAnsi="Sylfaen" w:cs="Calibri"/>
          <w:color w:val="000000" w:themeColor="text1"/>
          <w:lang w:val="ka-GE"/>
        </w:rPr>
        <w:t xml:space="preserve">პროგრამის ფარგლებში </w:t>
      </w:r>
      <w:r w:rsidRPr="00791884">
        <w:rPr>
          <w:rFonts w:ascii="Sylfaen" w:hAnsi="Sylfaen"/>
          <w:noProof/>
          <w:color w:val="000000" w:themeColor="text1"/>
          <w:lang w:val="ka-GE"/>
        </w:rPr>
        <w:t xml:space="preserve">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w:t>
      </w:r>
      <w:r w:rsidRPr="00791884">
        <w:rPr>
          <w:rFonts w:ascii="Sylfaen" w:hAnsi="Sylfaen"/>
          <w:color w:val="000000" w:themeColor="text1"/>
          <w:lang w:val="ka-GE"/>
        </w:rPr>
        <w:t xml:space="preserve">აღნიშნულმა </w:t>
      </w:r>
      <w:r w:rsidRPr="00791884">
        <w:rPr>
          <w:rFonts w:ascii="Sylfaen" w:hAnsi="Sylfaen" w:cs="Sylfaen"/>
          <w:color w:val="000000" w:themeColor="text1"/>
          <w:lang w:val="ka-GE"/>
        </w:rPr>
        <w:t>განაპირობა</w:t>
      </w:r>
      <w:r w:rsidRPr="00791884">
        <w:rPr>
          <w:rFonts w:ascii="Sylfaen" w:hAnsi="Sylfaen" w:cs="Sylfaen"/>
          <w:color w:val="000000" w:themeColor="text1"/>
          <w:lang w:val="pt-BR"/>
        </w:rPr>
        <w:t xml:space="preserve"> </w:t>
      </w:r>
      <w:r w:rsidRPr="00791884">
        <w:rPr>
          <w:rFonts w:ascii="Sylfaen" w:hAnsi="Sylfaen"/>
          <w:color w:val="000000" w:themeColor="text1"/>
          <w:lang w:val="ka-GE"/>
        </w:rPr>
        <w:t xml:space="preserve">სხვაობა დამტკიცებულ და დაზუსტებულ ასიგნებებს შორის. ამასთან, </w:t>
      </w:r>
      <w:r w:rsidRPr="00791884">
        <w:rPr>
          <w:rFonts w:ascii="Sylfaen" w:hAnsi="Sylfaen" w:cs="Sylfaen"/>
          <w:noProof/>
          <w:color w:val="000000" w:themeColor="text1"/>
          <w:lang w:val="pt-BR"/>
        </w:rPr>
        <w:t>დაზუსტებულ</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pt-BR"/>
        </w:rPr>
        <w:t>ასიგნებებსა</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pt-BR"/>
        </w:rPr>
        <w:t>და</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pt-BR"/>
        </w:rPr>
        <w:t>გადახდილ</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pt-BR"/>
        </w:rPr>
        <w:t>თანხებს</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pt-BR"/>
        </w:rPr>
        <w:t>შორის</w:t>
      </w:r>
      <w:r w:rsidRPr="00791884">
        <w:rPr>
          <w:rFonts w:ascii="Sylfaen" w:hAnsi="Sylfaen"/>
          <w:noProof/>
          <w:color w:val="000000" w:themeColor="text1"/>
          <w:lang w:val="pt-BR"/>
        </w:rPr>
        <w:t xml:space="preserve"> </w:t>
      </w:r>
      <w:r w:rsidRPr="00791884">
        <w:rPr>
          <w:rFonts w:ascii="Sylfaen" w:hAnsi="Sylfaen" w:cs="Sylfaen"/>
          <w:noProof/>
          <w:color w:val="000000" w:themeColor="text1"/>
          <w:lang w:val="ka-GE"/>
        </w:rPr>
        <w:t xml:space="preserve">სხვაობა განპირობებულია </w:t>
      </w:r>
      <w:r w:rsidRPr="00791884">
        <w:rPr>
          <w:rFonts w:ascii="Sylfaen" w:hAnsi="Sylfaen" w:cs="Sylfaen"/>
          <w:noProof/>
          <w:color w:val="000000" w:themeColor="text1"/>
          <w:lang w:val="sv-SE"/>
        </w:rPr>
        <w:t xml:space="preserve"> </w:t>
      </w:r>
      <w:r w:rsidRPr="00791884">
        <w:rPr>
          <w:rFonts w:ascii="Sylfaen" w:hAnsi="Sylfaen" w:cs="Sylfaen"/>
          <w:noProof/>
          <w:color w:val="000000" w:themeColor="text1"/>
          <w:lang w:val="pt-BR"/>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spacing w:before="240" w:after="0" w:line="240" w:lineRule="auto"/>
        <w:jc w:val="both"/>
        <w:rPr>
          <w:rFonts w:ascii="Sylfaen" w:hAnsi="Sylfaen" w:cs="Sylfaen"/>
          <w:noProof/>
          <w:color w:val="000000" w:themeColor="text1"/>
          <w:lang w:val="pt-BR"/>
        </w:rPr>
      </w:pPr>
      <w:r w:rsidRPr="00791884">
        <w:rPr>
          <w:rFonts w:ascii="Sylfaen" w:hAnsi="Sylfaen" w:cs="Sylfaen"/>
          <w:b/>
          <w:noProof/>
          <w:lang w:val="ka-GE"/>
        </w:rPr>
        <w:t xml:space="preserve">27 03 02 07 - აივ ინფექციის/შიდსის მართვა - </w:t>
      </w:r>
      <w:r w:rsidRPr="00791884">
        <w:rPr>
          <w:rFonts w:ascii="Sylfaen" w:hAnsi="Sylfaen" w:cs="Sylfaen"/>
          <w:color w:val="000000" w:themeColor="text1"/>
          <w:lang w:val="ka-GE"/>
        </w:rPr>
        <w:t>სხვაობა</w:t>
      </w:r>
      <w:r w:rsidRPr="00791884">
        <w:rPr>
          <w:rFonts w:ascii="Sylfaen" w:hAnsi="Sylfaen"/>
          <w:color w:val="000000" w:themeColor="text1"/>
          <w:lang w:val="ka-GE"/>
        </w:rPr>
        <w:t xml:space="preserve"> </w:t>
      </w:r>
      <w:r w:rsidRPr="00791884">
        <w:rPr>
          <w:rFonts w:ascii="Sylfaen" w:hAnsi="Sylfaen" w:cs="Sylfaen"/>
          <w:color w:val="000000" w:themeColor="text1"/>
          <w:lang w:val="ka-GE"/>
        </w:rPr>
        <w:t>დაზუსტებულ</w:t>
      </w:r>
      <w:r w:rsidRPr="00791884">
        <w:rPr>
          <w:rFonts w:ascii="Sylfaen" w:hAnsi="Sylfaen"/>
          <w:color w:val="000000" w:themeColor="text1"/>
          <w:lang w:val="ka-GE"/>
        </w:rPr>
        <w:t xml:space="preserve"> </w:t>
      </w:r>
      <w:r w:rsidRPr="00791884">
        <w:rPr>
          <w:rFonts w:ascii="Sylfaen" w:hAnsi="Sylfaen" w:cs="Sylfaen"/>
          <w:color w:val="000000" w:themeColor="text1"/>
          <w:lang w:val="ka-GE"/>
        </w:rPr>
        <w:t>ასიგნებებსა</w:t>
      </w:r>
      <w:r w:rsidRPr="00791884">
        <w:rPr>
          <w:rFonts w:ascii="Sylfaen" w:hAnsi="Sylfaen"/>
          <w:color w:val="000000" w:themeColor="text1"/>
          <w:lang w:val="ka-GE"/>
        </w:rPr>
        <w:t xml:space="preserve"> </w:t>
      </w:r>
      <w:r w:rsidRPr="00791884">
        <w:rPr>
          <w:rFonts w:ascii="Sylfaen" w:hAnsi="Sylfaen" w:cs="Sylfaen"/>
          <w:color w:val="000000" w:themeColor="text1"/>
          <w:lang w:val="ka-GE"/>
        </w:rPr>
        <w:t>და</w:t>
      </w:r>
      <w:r w:rsidRPr="00791884">
        <w:rPr>
          <w:rFonts w:ascii="Sylfaen" w:hAnsi="Sylfaen"/>
          <w:color w:val="000000" w:themeColor="text1"/>
          <w:lang w:val="ka-GE"/>
        </w:rPr>
        <w:t xml:space="preserve"> </w:t>
      </w:r>
      <w:r w:rsidRPr="00791884">
        <w:rPr>
          <w:rFonts w:ascii="Sylfaen" w:hAnsi="Sylfaen" w:cs="Sylfaen"/>
          <w:color w:val="000000" w:themeColor="text1"/>
          <w:lang w:val="ka-GE"/>
        </w:rPr>
        <w:t>საკასო</w:t>
      </w:r>
      <w:r w:rsidRPr="00791884">
        <w:rPr>
          <w:rFonts w:ascii="Sylfaen" w:hAnsi="Sylfaen"/>
          <w:color w:val="000000" w:themeColor="text1"/>
          <w:lang w:val="ka-GE"/>
        </w:rPr>
        <w:t xml:space="preserve"> </w:t>
      </w:r>
      <w:r w:rsidRPr="00791884">
        <w:rPr>
          <w:rFonts w:ascii="Sylfaen" w:hAnsi="Sylfaen" w:cs="Sylfaen"/>
          <w:color w:val="000000" w:themeColor="text1"/>
          <w:lang w:val="ka-GE"/>
        </w:rPr>
        <w:t>ხარჯს</w:t>
      </w:r>
      <w:r w:rsidRPr="00791884">
        <w:rPr>
          <w:rFonts w:ascii="Sylfaen" w:hAnsi="Sylfaen"/>
          <w:color w:val="000000" w:themeColor="text1"/>
          <w:lang w:val="ka-GE"/>
        </w:rPr>
        <w:t xml:space="preserve"> </w:t>
      </w:r>
      <w:r w:rsidRPr="00791884">
        <w:rPr>
          <w:rFonts w:ascii="Sylfaen" w:hAnsi="Sylfaen" w:cs="Sylfaen"/>
          <w:color w:val="000000" w:themeColor="text1"/>
          <w:lang w:val="ka-GE"/>
        </w:rPr>
        <w:t>შორის</w:t>
      </w:r>
      <w:r w:rsidRPr="00791884">
        <w:rPr>
          <w:rFonts w:ascii="Sylfaen" w:hAnsi="Sylfaen"/>
          <w:color w:val="000000" w:themeColor="text1"/>
          <w:lang w:val="ka-GE"/>
        </w:rPr>
        <w:t xml:space="preserve"> </w:t>
      </w:r>
      <w:r w:rsidRPr="00791884">
        <w:rPr>
          <w:rFonts w:ascii="Sylfaen" w:hAnsi="Sylfaen" w:cs="Sylfaen"/>
          <w:color w:val="000000" w:themeColor="text1"/>
          <w:lang w:val="ka-GE"/>
        </w:rPr>
        <w:t xml:space="preserve">განპირობებულია </w:t>
      </w:r>
      <w:r w:rsidRPr="00791884">
        <w:rPr>
          <w:rFonts w:ascii="Sylfaen" w:hAnsi="Sylfaen"/>
          <w:noProof/>
          <w:color w:val="000000" w:themeColor="text1"/>
          <w:lang w:val="ka-GE"/>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cs="Sylfaen"/>
          <w:noProof/>
          <w:lang w:val="ka-GE"/>
        </w:rPr>
      </w:pPr>
    </w:p>
    <w:p w:rsidR="000675E7" w:rsidRPr="00791884" w:rsidRDefault="000675E7" w:rsidP="000675E7">
      <w:pPr>
        <w:pStyle w:val="xmsonormal"/>
        <w:shd w:val="clear" w:color="auto" w:fill="FFFFFF"/>
        <w:spacing w:before="0" w:beforeAutospacing="0" w:after="0" w:afterAutospacing="0"/>
        <w:jc w:val="both"/>
        <w:rPr>
          <w:rFonts w:ascii="Sylfaen" w:hAnsi="Sylfaen"/>
          <w:noProof/>
          <w:sz w:val="22"/>
          <w:szCs w:val="22"/>
          <w:lang w:val="ka-GE"/>
        </w:rPr>
      </w:pPr>
      <w:r w:rsidRPr="00791884">
        <w:rPr>
          <w:rFonts w:ascii="Sylfaen" w:hAnsi="Sylfaen" w:cs="Sylfaen"/>
          <w:b/>
          <w:noProof/>
          <w:sz w:val="22"/>
          <w:szCs w:val="22"/>
          <w:lang w:val="ka-GE"/>
        </w:rPr>
        <w:t xml:space="preserve">27 03 02 10 - ჯანმრთელობის ხელშეწყობა - </w:t>
      </w:r>
      <w:r w:rsidRPr="00791884">
        <w:rPr>
          <w:rFonts w:ascii="Sylfaen" w:eastAsia="Calibri" w:hAnsi="Sylfaen" w:cs="Sylfaen"/>
          <w:color w:val="000000" w:themeColor="text1"/>
          <w:sz w:val="22"/>
          <w:szCs w:val="22"/>
          <w:lang w:val="ka-GE" w:eastAsia="en-US"/>
        </w:rPr>
        <w:t>ბაზრის კვლევის/გახანგრძლივებული სატენდერო პროცედურების, მიმწოდებელთა მხრიდან არასრულად წარმოდგენილი ინფორმაციის ან დაბალი ინტერესის გამო, ვერ მოხერხდა ტენდერების გამოცხადება ბეჭდვითი მომსახურებების შესასყიდად. გარდა ამისა, პროგრამის ფარგლებში ზოგიერთი მომსახურების შესყიდვისათვის წარმოიქმნა განმეორებითი ტენდერის გამოცხადების საჭიროება, რამაც განაპირობა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აღნიშნულმა გარემოებამ გამოიწვია დამტკიცებულ და დაზუსტებულ ასიგნებებს შორის სხვაობა;</w:t>
      </w:r>
    </w:p>
    <w:p w:rsidR="000675E7" w:rsidRPr="00791884" w:rsidRDefault="000675E7" w:rsidP="000675E7">
      <w:pPr>
        <w:pStyle w:val="xmsonormal"/>
        <w:shd w:val="clear" w:color="auto" w:fill="FFFFFF"/>
        <w:spacing w:before="0" w:beforeAutospacing="0" w:after="0" w:afterAutospacing="0"/>
        <w:jc w:val="both"/>
        <w:rPr>
          <w:rFonts w:ascii="Sylfaen" w:hAnsi="Sylfaen"/>
          <w:noProof/>
          <w:sz w:val="22"/>
          <w:szCs w:val="22"/>
          <w:highlight w:val="yellow"/>
          <w:lang w:val="ka-GE"/>
        </w:rPr>
      </w:pPr>
    </w:p>
    <w:p w:rsidR="000675E7" w:rsidRPr="00791884" w:rsidRDefault="000675E7" w:rsidP="000675E7">
      <w:pPr>
        <w:pStyle w:val="xmsonormal"/>
        <w:shd w:val="clear" w:color="auto" w:fill="FFFFFF"/>
        <w:spacing w:before="0" w:beforeAutospacing="0" w:after="0" w:afterAutospacing="0"/>
        <w:jc w:val="both"/>
        <w:rPr>
          <w:rFonts w:ascii="Sylfaen" w:eastAsia="Calibri" w:hAnsi="Sylfaen" w:cs="Sylfaen"/>
          <w:color w:val="000000" w:themeColor="text1"/>
          <w:sz w:val="22"/>
          <w:szCs w:val="22"/>
          <w:lang w:val="ka-GE" w:eastAsia="en-US"/>
        </w:rPr>
      </w:pPr>
      <w:r w:rsidRPr="00791884">
        <w:rPr>
          <w:rFonts w:ascii="Sylfaen" w:hAnsi="Sylfaen"/>
          <w:b/>
          <w:noProof/>
          <w:sz w:val="22"/>
          <w:szCs w:val="22"/>
          <w:lang w:val="ka-GE"/>
        </w:rPr>
        <w:t xml:space="preserve">27 03 03 03 - ორგანოთა ტრანსპლანტაცია - </w:t>
      </w:r>
      <w:r w:rsidRPr="00791884">
        <w:rPr>
          <w:rFonts w:ascii="Sylfaen" w:eastAsia="Calibri" w:hAnsi="Sylfaen" w:cs="Sylfaen"/>
          <w:color w:val="000000" w:themeColor="text1"/>
          <w:sz w:val="22"/>
          <w:szCs w:val="22"/>
          <w:lang w:val="ka-GE" w:eastAsia="en-US"/>
        </w:rPr>
        <w:t>გაიზარდა პროგრამის ბენეფიციარების რაოდენობა, განსაკუთრებით საქართველოს საზღვრებს გარეთ (თურქეთის კლინიკებში) სამედიცინო სერვისების მიმღებთა რაოდენობა. აღნიშნულმა განაპირობა პროგრამული კოდის ასიგნებების ზრდა სხვა პროგრამების ასიგნებების შემცირების ხარჯზე, რამაც გამოიწვია დამტკიცებულ და დაზუსტებულ  ასიგნებებს შორის სხვაობა;</w:t>
      </w:r>
    </w:p>
    <w:p w:rsidR="000675E7" w:rsidRPr="00791884" w:rsidRDefault="000675E7" w:rsidP="000675E7">
      <w:pPr>
        <w:pStyle w:val="xmsonormal"/>
        <w:shd w:val="clear" w:color="auto" w:fill="FFFFFF"/>
        <w:spacing w:before="0" w:beforeAutospacing="0" w:after="0" w:afterAutospacing="0"/>
        <w:jc w:val="both"/>
        <w:rPr>
          <w:rFonts w:ascii="Sylfaen" w:hAnsi="Sylfaen"/>
          <w:noProof/>
          <w:sz w:val="22"/>
          <w:szCs w:val="22"/>
          <w:lang w:val="ka-GE"/>
        </w:rPr>
      </w:pPr>
    </w:p>
    <w:p w:rsidR="000675E7" w:rsidRPr="00791884" w:rsidRDefault="000675E7" w:rsidP="000675E7">
      <w:pPr>
        <w:spacing w:after="0" w:line="240" w:lineRule="auto"/>
        <w:jc w:val="both"/>
        <w:rPr>
          <w:rFonts w:ascii="Sylfaen" w:eastAsia="Times New Roman" w:hAnsi="Sylfaen" w:cs="Calibri"/>
          <w:bCs/>
          <w:color w:val="000000"/>
          <w:highlight w:val="yellow"/>
          <w:lang w:val="ka-GE"/>
        </w:rPr>
      </w:pPr>
      <w:r w:rsidRPr="00791884">
        <w:rPr>
          <w:rFonts w:ascii="Sylfaen" w:hAnsi="Sylfaen"/>
          <w:b/>
          <w:noProof/>
          <w:lang w:val="ka-GE"/>
        </w:rPr>
        <w:t xml:space="preserve">27 03 03 10 - ახალი კორონავირუსული დაავადების  - COVID 19-ის მართვა - </w:t>
      </w:r>
      <w:r w:rsidRPr="00791884">
        <w:rPr>
          <w:rFonts w:ascii="Sylfaen" w:hAnsi="Sylfaen"/>
          <w:color w:val="000000" w:themeColor="text1"/>
          <w:lang w:val="ka-GE"/>
        </w:rPr>
        <w:t xml:space="preserve">პროგრამის ფარგლებში განხორციელდა „2024 წლის ჯანმრთელობის დაცვის სახელმწიფო პროგრამების დამტკიცების შესახებ“ 2023 წლის 29 დეკემბრის N529 დადგენილების შესაბამისად, სამედიცინო დაწესებულებების მიერ 2023 წლის შესრულებული სამუშაოების ანაზღაურება და აგრეთვე, </w:t>
      </w:r>
      <w:r w:rsidRPr="00791884">
        <w:rPr>
          <w:rFonts w:ascii="Sylfaen" w:hAnsi="Sylfaen"/>
          <w:noProof/>
          <w:color w:val="000000" w:themeColor="text1"/>
          <w:lang w:val="ka-GE"/>
        </w:rPr>
        <w:t xml:space="preserve">თბილისის სააპელაციო სასამართლოს ადმინისტრაციულ საქმეთა პალატის გადაწყვეტილებით შპს - აკადემიკოს გ. ჩაფიძის გადაუდებელი კარდიოლოგიის ცენტრის სასარგებლოდ დაკისრებული 2021 წლის იანვარ-აგვისტოს სამედიცინო </w:t>
      </w:r>
      <w:r w:rsidRPr="00791884">
        <w:rPr>
          <w:rFonts w:ascii="Sylfaen" w:hAnsi="Sylfaen"/>
          <w:noProof/>
          <w:color w:val="000000" w:themeColor="text1"/>
          <w:lang w:val="ka-GE"/>
        </w:rPr>
        <w:lastRenderedPageBreak/>
        <w:t xml:space="preserve">შემთხვევების თანხის გადახდა და სახელმწიფო ბაჟის სახით სარჩელზე გადახდილი თანხის ანაზღაურება. </w:t>
      </w:r>
      <w:r w:rsidRPr="00791884">
        <w:rPr>
          <w:rFonts w:ascii="Sylfaen" w:hAnsi="Sylfaen" w:cs="Sylfaen"/>
          <w:color w:val="000000" w:themeColor="text1"/>
          <w:lang w:val="ka-GE"/>
        </w:rPr>
        <w:t xml:space="preserve">აღნიშნულმა განაპირობა პროგრამული კოდის ასიგნებების ზრდა </w:t>
      </w:r>
      <w:r w:rsidRPr="00791884">
        <w:rPr>
          <w:rFonts w:ascii="Sylfaen" w:hAnsi="Sylfaen"/>
          <w:noProof/>
          <w:color w:val="000000" w:themeColor="text1"/>
          <w:lang w:val="ka-GE"/>
        </w:rPr>
        <w:t>სხვა პროგრამების ასიგნებების შემცირების ხარჯზე</w:t>
      </w:r>
      <w:r w:rsidRPr="00791884">
        <w:rPr>
          <w:rFonts w:ascii="Sylfaen" w:hAnsi="Sylfaen" w:cs="Sylfaen"/>
          <w:color w:val="000000" w:themeColor="text1"/>
          <w:lang w:val="ka-GE"/>
        </w:rPr>
        <w:t xml:space="preserve">, </w:t>
      </w:r>
      <w:r w:rsidRPr="00791884">
        <w:rPr>
          <w:rFonts w:ascii="Sylfaen" w:hAnsi="Sylfaen"/>
          <w:noProof/>
          <w:color w:val="000000" w:themeColor="text1"/>
          <w:lang w:val="ka-GE"/>
        </w:rPr>
        <w:t>რამაც გამოიწვია დამტკიცებულ და დაზუსტებულ ასიგნებებს შორის სხვაობა;</w:t>
      </w:r>
    </w:p>
    <w:p w:rsidR="000675E7" w:rsidRPr="00791884" w:rsidRDefault="000675E7" w:rsidP="000675E7">
      <w:pPr>
        <w:spacing w:after="0" w:line="240" w:lineRule="auto"/>
        <w:jc w:val="both"/>
        <w:rPr>
          <w:rFonts w:ascii="Sylfaen" w:eastAsia="Times New Roman" w:hAnsi="Sylfaen" w:cs="Calibri"/>
          <w:bCs/>
          <w:color w:val="000000"/>
          <w:highlight w:val="yellow"/>
          <w:lang w:val="ka-GE"/>
        </w:rPr>
      </w:pPr>
    </w:p>
    <w:p w:rsidR="000675E7" w:rsidRPr="00791884" w:rsidRDefault="000675E7" w:rsidP="000675E7">
      <w:pPr>
        <w:spacing w:after="0" w:line="240" w:lineRule="auto"/>
        <w:jc w:val="both"/>
        <w:rPr>
          <w:rFonts w:ascii="Sylfaen" w:hAnsi="Sylfaen" w:cs="Sylfaen"/>
          <w:b/>
          <w:noProof/>
          <w:lang w:val="ka-GE"/>
        </w:rPr>
      </w:pPr>
      <w:r w:rsidRPr="00791884">
        <w:rPr>
          <w:rFonts w:ascii="Sylfaen" w:hAnsi="Sylfaen" w:cs="Sylfaen"/>
          <w:b/>
          <w:noProof/>
          <w:lang w:val="ka-GE"/>
        </w:rPr>
        <w:t xml:space="preserve">27 03 04 - დიპლომისშემდგომი სამედიცინო განათლება - </w:t>
      </w:r>
      <w:r w:rsidRPr="00791884">
        <w:rPr>
          <w:rFonts w:ascii="Sylfaen" w:eastAsia="Times New Roman" w:hAnsi="Sylfaen" w:cs="Calibri"/>
          <w:bCs/>
          <w:color w:val="000000" w:themeColor="text1"/>
          <w:lang w:val="ka-GE"/>
        </w:rPr>
        <w:t xml:space="preserve">პროგრამის „მაღალმთიანი და საზღვრისპირა მუნიციპალიტეტებისთვის დეფიციტურ საექიმო სპეციალობებში მიზნობრივი </w:t>
      </w:r>
      <w:r w:rsidR="0059712E">
        <w:rPr>
          <w:rFonts w:ascii="Sylfaen" w:eastAsia="Times New Roman" w:hAnsi="Sylfaen" w:cs="Calibri"/>
          <w:bCs/>
          <w:color w:val="000000" w:themeColor="text1"/>
          <w:lang w:val="ka-GE"/>
        </w:rPr>
        <w:t>მზადების“ კომპონენტის ფარგლებში</w:t>
      </w:r>
      <w:r w:rsidRPr="00791884">
        <w:rPr>
          <w:rFonts w:ascii="Sylfaen" w:eastAsia="Times New Roman" w:hAnsi="Sylfaen" w:cs="Calibri"/>
          <w:bCs/>
          <w:color w:val="000000" w:themeColor="text1"/>
          <w:lang w:val="ka-GE"/>
        </w:rPr>
        <w:t xml:space="preserve"> პროგრამაში ჩასარიცხ კანდიდატთა შერჩევა ხორციელდება კონკურსის საფუძველზე. 2024 წელს კონკურსში მონაწილეობის მსურველთა დაბალი აქტივობისა და აქედან გამომდინარე, შერჩეული მაძიებლების ნაკლები რაოდენობის გამო, პროგრამაში მონაწილე და დაფინანსებული რეზიდენტების რაოდენობა იყო </w:t>
      </w:r>
      <w:r w:rsidRPr="00791884">
        <w:rPr>
          <w:rFonts w:ascii="Sylfaen" w:eastAsia="Times New Roman" w:hAnsi="Sylfaen" w:cs="Calibri"/>
          <w:color w:val="000000" w:themeColor="text1"/>
          <w:lang w:val="ka-GE"/>
        </w:rPr>
        <w:t xml:space="preserve">დაბალი. </w:t>
      </w:r>
      <w:r w:rsidRPr="00791884">
        <w:rPr>
          <w:rFonts w:ascii="Sylfaen" w:eastAsia="Times New Roman" w:hAnsi="Sylfaen" w:cs="Calibri"/>
          <w:bCs/>
          <w:color w:val="000000" w:themeColor="text1"/>
          <w:lang w:val="ka-GE"/>
        </w:rPr>
        <w:t xml:space="preserve">აღნიშნულმა გარემოებამ განაპირობა </w:t>
      </w:r>
      <w:r w:rsidRPr="00791884">
        <w:rPr>
          <w:rFonts w:ascii="Sylfaen" w:hAnsi="Sylfaen"/>
          <w:noProof/>
          <w:color w:val="000000" w:themeColor="text1"/>
          <w:lang w:val="pt-BR"/>
        </w:rPr>
        <w:t>პროგრამის ფარგლებში რესურსი</w:t>
      </w:r>
      <w:r w:rsidRPr="00791884">
        <w:rPr>
          <w:rFonts w:ascii="Sylfaen" w:hAnsi="Sylfaen"/>
          <w:noProof/>
          <w:color w:val="000000" w:themeColor="text1"/>
          <w:lang w:val="ka-GE"/>
        </w:rPr>
        <w:t>ს წარმოქმნა და მისი</w:t>
      </w:r>
      <w:r w:rsidRPr="00791884">
        <w:rPr>
          <w:rFonts w:ascii="Sylfaen" w:hAnsi="Sylfaen"/>
          <w:noProof/>
          <w:color w:val="000000" w:themeColor="text1"/>
          <w:lang w:val="pt-BR"/>
        </w:rPr>
        <w:t xml:space="preserve"> </w:t>
      </w:r>
      <w:r w:rsidRPr="00791884">
        <w:rPr>
          <w:rFonts w:ascii="Sylfaen" w:hAnsi="Sylfaen"/>
          <w:noProof/>
          <w:color w:val="000000" w:themeColor="text1"/>
          <w:lang w:val="ka-GE"/>
        </w:rPr>
        <w:t xml:space="preserve"> </w:t>
      </w:r>
      <w:r w:rsidRPr="00791884">
        <w:rPr>
          <w:rFonts w:ascii="Sylfaen" w:hAnsi="Sylfaen"/>
          <w:noProof/>
          <w:color w:val="000000" w:themeColor="text1"/>
          <w:lang w:val="pt-BR"/>
        </w:rPr>
        <w:t>მიმართ</w:t>
      </w:r>
      <w:r w:rsidRPr="00791884">
        <w:rPr>
          <w:rFonts w:ascii="Sylfaen" w:hAnsi="Sylfaen"/>
          <w:noProof/>
          <w:color w:val="000000" w:themeColor="text1"/>
          <w:lang w:val="ka-GE"/>
        </w:rPr>
        <w:t>ვ</w:t>
      </w:r>
      <w:r w:rsidRPr="00791884">
        <w:rPr>
          <w:rFonts w:ascii="Sylfaen" w:hAnsi="Sylfaen"/>
          <w:noProof/>
          <w:color w:val="000000" w:themeColor="text1"/>
          <w:lang w:val="pt-BR"/>
        </w:rPr>
        <w:t>ა სამინისტროს სხვა პრიორიტეტული მიმართულებების დასაფინანსებლად</w:t>
      </w:r>
      <w:r w:rsidRPr="00791884">
        <w:rPr>
          <w:rFonts w:ascii="Sylfaen" w:hAnsi="Sylfaen"/>
          <w:noProof/>
          <w:color w:val="000000" w:themeColor="text1"/>
          <w:lang w:val="ka-GE"/>
        </w:rPr>
        <w:t>;</w:t>
      </w:r>
    </w:p>
    <w:p w:rsidR="000675E7" w:rsidRPr="00791884" w:rsidRDefault="000675E7" w:rsidP="000675E7">
      <w:pPr>
        <w:spacing w:after="0" w:line="240" w:lineRule="auto"/>
        <w:jc w:val="both"/>
        <w:rPr>
          <w:rFonts w:ascii="Sylfaen" w:hAnsi="Sylfaen" w:cs="Sylfaen"/>
          <w:b/>
          <w:noProof/>
          <w:highlight w:val="yellow"/>
          <w:lang w:val="ka-GE"/>
        </w:rPr>
      </w:pPr>
    </w:p>
    <w:p w:rsidR="000675E7" w:rsidRPr="00791884" w:rsidRDefault="000675E7" w:rsidP="000675E7">
      <w:pPr>
        <w:spacing w:after="0" w:line="240" w:lineRule="auto"/>
        <w:jc w:val="both"/>
        <w:rPr>
          <w:rFonts w:ascii="Sylfaen" w:eastAsia="Times New Roman" w:hAnsi="Sylfaen" w:cs="Calibri"/>
          <w:bCs/>
          <w:color w:val="000000"/>
          <w:lang w:val="ka-GE"/>
        </w:rPr>
      </w:pPr>
      <w:r w:rsidRPr="00791884">
        <w:rPr>
          <w:rFonts w:ascii="Sylfaen" w:hAnsi="Sylfaen" w:cs="Sylfaen"/>
          <w:b/>
          <w:noProof/>
          <w:lang w:val="ka-GE"/>
        </w:rPr>
        <w:t xml:space="preserve">27 03 05 - სახელმწიფო კლინიკების მართვა -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eastAsia="Times New Roman" w:hAnsi="Sylfaen" w:cs="Calibri"/>
          <w:bCs/>
          <w:color w:val="000000"/>
          <w:lang w:val="ka-GE"/>
        </w:rPr>
      </w:pPr>
    </w:p>
    <w:p w:rsidR="000675E7" w:rsidRPr="00791884" w:rsidRDefault="000675E7" w:rsidP="000675E7">
      <w:pPr>
        <w:spacing w:after="0" w:line="240" w:lineRule="auto"/>
        <w:jc w:val="both"/>
        <w:rPr>
          <w:rFonts w:ascii="Sylfaen" w:hAnsi="Sylfaen" w:cs="Sylfaen"/>
          <w:color w:val="000000" w:themeColor="text1"/>
          <w:lang w:val="ka-GE"/>
        </w:rPr>
      </w:pPr>
      <w:r w:rsidRPr="00791884">
        <w:rPr>
          <w:rFonts w:ascii="Sylfaen" w:hAnsi="Sylfaen" w:cs="Sylfaen"/>
          <w:b/>
          <w:noProof/>
          <w:lang w:val="ka-GE"/>
        </w:rPr>
        <w:t xml:space="preserve">27 04 - სამედიცინო დაწესებულებათა რეაბილიტაცია და აღჭურვა - </w:t>
      </w:r>
      <w:r w:rsidRPr="00791884">
        <w:rPr>
          <w:rFonts w:ascii="Sylfaen" w:eastAsia="Times New Roman" w:hAnsi="Sylfaen" w:cs="Calibri"/>
          <w:color w:val="000000" w:themeColor="text1"/>
          <w:lang w:val="ka-GE"/>
        </w:rPr>
        <w:t xml:space="preserve">პროგრამის ფარგლებში ვერ განხორციელდა ქ. თბილისში, ვაზისუბანსა და კახეთის გზატკეცილზე დაგეგმილი სასწრაფო დახმარების ოფისის შენობის საპროექტო და სამშენებლო/სარემონტო სამუშაოების შესყიდვის პროცედურები. პროგრამის „მიუსაფართა დროებითი თავშესაფრების, ფსიქიატრიული და ადიქტოლოგიური სერვისების მიმწოდებელი დაწესებულებების საპროექტო/სამშენებლო/სარემონტო სამუშაოებისა და აღჭურვილობის შესყიდვის კომპონენტის“ ფარგლებში, ქ. რუსთავის ფსიქიკური ჯანმრთელობის ცენტრის სამშენებლო სარეაბილიტაციო სამუშაოებზე გამოცხადებული ტენდერი დასრულდა უარყოფითი შედეგით. გარდა ამისა, დაგეგმილი 2 მაგნიტორეზონანსული სკანერის ნაცვლად შესყიდულ იქნა ერთი სკანერი და არ განხორციელდა ქ. თბილისის რესპუბლიკური საავადმყოფოს სრული რეკონსტრუქციისათვის სადემონტაჟო, საპროექტო, სამშენებლო სარემონტო სამუშაოების შესყიდვა. </w:t>
      </w:r>
      <w:r w:rsidRPr="00791884">
        <w:rPr>
          <w:rFonts w:ascii="Sylfaen" w:eastAsia="Times New Roman" w:hAnsi="Sylfaen" w:cs="Calibri"/>
          <w:bCs/>
          <w:color w:val="000000" w:themeColor="text1"/>
          <w:lang w:val="ka-GE"/>
        </w:rPr>
        <w:t xml:space="preserve">აღნიშნულმა გარემოებებმა განაპირობა როგორც </w:t>
      </w:r>
      <w:r w:rsidRPr="00791884">
        <w:rPr>
          <w:rFonts w:ascii="Sylfaen" w:hAnsi="Sylfaen"/>
          <w:noProof/>
          <w:color w:val="000000" w:themeColor="text1"/>
          <w:lang w:val="pt-BR"/>
        </w:rPr>
        <w:t xml:space="preserve">პროგრამის ფარგლებში </w:t>
      </w:r>
      <w:r w:rsidRPr="00791884">
        <w:rPr>
          <w:rFonts w:ascii="Sylfaen" w:hAnsi="Sylfaen"/>
          <w:noProof/>
          <w:color w:val="000000" w:themeColor="text1"/>
          <w:lang w:val="ka-GE"/>
        </w:rPr>
        <w:t xml:space="preserve">წარმოქმნილი </w:t>
      </w:r>
      <w:r w:rsidRPr="00791884">
        <w:rPr>
          <w:rFonts w:ascii="Sylfaen" w:hAnsi="Sylfaen"/>
          <w:noProof/>
          <w:color w:val="000000" w:themeColor="text1"/>
          <w:lang w:val="pt-BR"/>
        </w:rPr>
        <w:t>რესურსი</w:t>
      </w:r>
      <w:r w:rsidRPr="00791884">
        <w:rPr>
          <w:rFonts w:ascii="Sylfaen" w:hAnsi="Sylfaen"/>
          <w:noProof/>
          <w:color w:val="000000" w:themeColor="text1"/>
          <w:lang w:val="ka-GE"/>
        </w:rPr>
        <w:t>ს მ</w:t>
      </w:r>
      <w:r w:rsidRPr="00791884">
        <w:rPr>
          <w:rFonts w:ascii="Sylfaen" w:hAnsi="Sylfaen"/>
          <w:noProof/>
          <w:color w:val="000000" w:themeColor="text1"/>
          <w:lang w:val="pt-BR"/>
        </w:rPr>
        <w:t>იმართ</w:t>
      </w:r>
      <w:r w:rsidRPr="00791884">
        <w:rPr>
          <w:rFonts w:ascii="Sylfaen" w:hAnsi="Sylfaen"/>
          <w:noProof/>
          <w:color w:val="000000" w:themeColor="text1"/>
          <w:lang w:val="ka-GE"/>
        </w:rPr>
        <w:t>ვ</w:t>
      </w:r>
      <w:r w:rsidRPr="00791884">
        <w:rPr>
          <w:rFonts w:ascii="Sylfaen" w:hAnsi="Sylfaen"/>
          <w:noProof/>
          <w:color w:val="000000" w:themeColor="text1"/>
          <w:lang w:val="pt-BR"/>
        </w:rPr>
        <w:t>ა სამინისტროს სხვა პრიორიტეტული მიმართულებების დასაფინანსებლად</w:t>
      </w:r>
      <w:r w:rsidRPr="00791884">
        <w:rPr>
          <w:rFonts w:ascii="Sylfaen" w:hAnsi="Sylfaen"/>
          <w:noProof/>
          <w:color w:val="000000" w:themeColor="text1"/>
          <w:lang w:val="ka-GE"/>
        </w:rPr>
        <w:t xml:space="preserve"> (</w:t>
      </w:r>
      <w:r w:rsidRPr="00791884">
        <w:rPr>
          <w:rFonts w:ascii="Sylfaen" w:hAnsi="Sylfaen" w:cs="Calibri"/>
          <w:color w:val="000000" w:themeColor="text1"/>
          <w:lang w:val="ka-GE"/>
        </w:rPr>
        <w:t xml:space="preserve">შეუსაბამობა დამტკიცებულ და დაზუსტებულ ასიგნებებს შორის), აგრეთვე </w:t>
      </w:r>
      <w:r w:rsidRPr="00791884">
        <w:rPr>
          <w:rFonts w:ascii="Sylfaen" w:eastAsia="Sylfaen" w:hAnsi="Sylfaen"/>
          <w:color w:val="000000" w:themeColor="text1"/>
          <w:lang w:val="ka-GE"/>
        </w:rPr>
        <w:t>თანხების ათვისების დაბალი მაჩვენებელი (</w:t>
      </w:r>
      <w:r w:rsidRPr="00791884">
        <w:rPr>
          <w:rFonts w:ascii="Sylfaen" w:hAnsi="Sylfaen" w:cs="Sylfaen"/>
          <w:color w:val="000000" w:themeColor="text1"/>
          <w:lang w:val="ka-GE"/>
        </w:rPr>
        <w:t>სხვაობა დაზუსტებულ გეგმასა და საკასო ხარჯს შორის);</w:t>
      </w:r>
    </w:p>
    <w:p w:rsidR="000675E7" w:rsidRPr="00791884" w:rsidRDefault="000675E7" w:rsidP="000675E7">
      <w:pPr>
        <w:spacing w:after="0" w:line="240" w:lineRule="auto"/>
        <w:jc w:val="both"/>
        <w:rPr>
          <w:rFonts w:ascii="Sylfaen" w:hAnsi="Sylfaen" w:cs="Sylfaen"/>
          <w:color w:val="000000" w:themeColor="text1"/>
          <w:lang w:val="ka-GE"/>
        </w:rPr>
      </w:pPr>
      <w:r w:rsidRPr="00791884">
        <w:rPr>
          <w:rFonts w:ascii="Sylfaen" w:hAnsi="Sylfaen" w:cs="Sylfaen"/>
          <w:color w:val="000000" w:themeColor="text1"/>
          <w:lang w:val="ka-GE"/>
        </w:rPr>
        <w:t xml:space="preserve"> </w:t>
      </w:r>
    </w:p>
    <w:p w:rsidR="000675E7" w:rsidRPr="00791884" w:rsidRDefault="000675E7" w:rsidP="000675E7">
      <w:pPr>
        <w:spacing w:after="0" w:line="240" w:lineRule="auto"/>
        <w:jc w:val="both"/>
        <w:rPr>
          <w:rFonts w:ascii="Sylfaen" w:hAnsi="Sylfaen" w:cs="Sylfaen"/>
          <w:lang w:val="ka-GE"/>
        </w:rPr>
      </w:pPr>
      <w:r w:rsidRPr="00791884">
        <w:rPr>
          <w:rFonts w:ascii="Sylfaen" w:hAnsi="Sylfaen" w:cs="Sylfaen"/>
          <w:b/>
          <w:noProof/>
          <w:lang w:val="ka-GE"/>
        </w:rPr>
        <w:t xml:space="preserve">27 06 02 - ეკომიგრანტთა მიგრაციის მართვა - </w:t>
      </w:r>
      <w:r w:rsidRPr="00791884">
        <w:rPr>
          <w:rFonts w:ascii="Sylfaen" w:hAnsi="Sylfaen" w:cs="Sylfaen"/>
          <w:color w:val="000000" w:themeColor="text1"/>
          <w:lang w:val="ka-GE"/>
        </w:rPr>
        <w:t xml:space="preserve">სხვაობა დამტკიცებულ და დაზუსტებულ ასიგნებებს შორის განპირობებულია </w:t>
      </w:r>
      <w:r w:rsidRPr="00791884">
        <w:rPr>
          <w:rFonts w:ascii="Sylfaen" w:eastAsiaTheme="minorEastAsia" w:hAnsi="Sylfaen" w:cs="Sylfaen"/>
          <w:bCs/>
          <w:color w:val="000000" w:themeColor="text1"/>
          <w:shd w:val="clear" w:color="auto" w:fill="FFFFFF"/>
          <w:lang w:val="ka-GE"/>
        </w:rPr>
        <w:t xml:space="preserve">საქართველოს მთავრობის დავალების შესაბამისად </w:t>
      </w:r>
      <w:r w:rsidRPr="00791884">
        <w:rPr>
          <w:rFonts w:ascii="Sylfaen" w:eastAsia="Times New Roman" w:hAnsi="Sylfaen" w:cs="Calibri"/>
          <w:color w:val="000000" w:themeColor="text1"/>
          <w:lang w:val="ka-GE"/>
        </w:rPr>
        <w:t>2023 წლის 8 სექტემბ</w:t>
      </w:r>
      <w:r w:rsidR="0059712E">
        <w:rPr>
          <w:rFonts w:ascii="Sylfaen" w:eastAsia="Times New Roman" w:hAnsi="Sylfaen" w:cs="Calibri"/>
          <w:color w:val="000000" w:themeColor="text1"/>
          <w:lang w:val="ka-GE"/>
        </w:rPr>
        <w:t>რის სტიქიური მოვლენების შედეგად</w:t>
      </w:r>
      <w:r w:rsidRPr="00791884">
        <w:rPr>
          <w:rFonts w:ascii="Sylfaen" w:eastAsia="Times New Roman" w:hAnsi="Sylfaen" w:cs="Calibri"/>
          <w:color w:val="000000" w:themeColor="text1"/>
          <w:lang w:val="ka-GE"/>
        </w:rPr>
        <w:t xml:space="preserve"> ლანჩხუთისა და ოზურგეთის მუნიციპალიტეტებში დაზარალებული ოჯახების საკუთრებაში რეგისტრირებული საცხოვრებელი სახლების სანაცვლოდ საკომპენსაციო </w:t>
      </w:r>
      <w:r w:rsidRPr="00791884">
        <w:rPr>
          <w:rFonts w:ascii="Sylfaen" w:hAnsi="Sylfaen" w:cs="Sylfaen"/>
          <w:color w:val="000000" w:themeColor="text1"/>
          <w:lang w:val="ka-GE"/>
        </w:rPr>
        <w:t xml:space="preserve">თანხების გასაცემად ასიგნებების გაზრდით </w:t>
      </w:r>
      <w:r w:rsidRPr="00123FCE">
        <w:rPr>
          <w:rFonts w:ascii="Sylfaen" w:hAnsi="Sylfaen" w:cs="Sylfaen"/>
          <w:color w:val="000000" w:themeColor="text1"/>
          <w:lang w:val="ka-GE"/>
        </w:rPr>
        <w:t xml:space="preserve">(2024 წლის სახელმწიფო ბიუჯეტის მომზადების დროს მიმდინარეობდა </w:t>
      </w:r>
      <w:r w:rsidRPr="00123FCE">
        <w:rPr>
          <w:rFonts w:ascii="Sylfaen" w:eastAsia="Times New Roman" w:hAnsi="Sylfaen" w:cs="Calibri"/>
          <w:color w:val="000000" w:themeColor="text1"/>
          <w:lang w:val="ka-GE"/>
        </w:rPr>
        <w:t>დაზარალებული ოჯახისათვის გასაცემი ზუსტი თანხის ოდენობის დადგენა)</w:t>
      </w:r>
      <w:r w:rsidRPr="00791884">
        <w:rPr>
          <w:rFonts w:ascii="Sylfaen" w:hAnsi="Sylfaen" w:cs="Sylfaen"/>
          <w:color w:val="000000" w:themeColor="text1"/>
          <w:lang w:val="ka-GE"/>
        </w:rPr>
        <w:t>, სხვა პროგრამული კოდების ასიგნებებში წარმოქმნილი თავისუფალი რესურსის შემცირების ხარჯზე;</w:t>
      </w:r>
    </w:p>
    <w:p w:rsidR="000675E7" w:rsidRPr="00791884" w:rsidRDefault="000675E7" w:rsidP="000675E7">
      <w:pPr>
        <w:spacing w:after="0" w:line="240" w:lineRule="auto"/>
        <w:jc w:val="both"/>
        <w:rPr>
          <w:rFonts w:ascii="Sylfaen" w:hAnsi="Sylfaen" w:cs="Sylfaen"/>
          <w:highlight w:val="yellow"/>
          <w:lang w:val="ka-GE"/>
        </w:rPr>
      </w:pPr>
    </w:p>
    <w:p w:rsidR="000675E7" w:rsidRPr="00791884" w:rsidRDefault="000675E7" w:rsidP="000675E7">
      <w:pPr>
        <w:spacing w:after="0" w:line="240" w:lineRule="auto"/>
        <w:jc w:val="both"/>
        <w:rPr>
          <w:rFonts w:ascii="Sylfaen" w:hAnsi="Sylfaen"/>
          <w:b/>
          <w:lang w:val="ka-GE"/>
        </w:rPr>
      </w:pPr>
      <w:r w:rsidRPr="00791884">
        <w:rPr>
          <w:rFonts w:ascii="Sylfaen" w:hAnsi="Sylfaen"/>
          <w:b/>
          <w:lang w:val="ka-GE"/>
        </w:rPr>
        <w:t xml:space="preserve">27 06 04 - საერთაშორისო დაცვის მქონე პირთა ინტეგრაციის ხელშეწყობა - </w:t>
      </w:r>
      <w:r w:rsidRPr="00791884">
        <w:rPr>
          <w:rFonts w:ascii="Sylfaen" w:hAnsi="Sylfaen" w:cs="Sylfaen"/>
          <w:color w:val="000000" w:themeColor="text1"/>
          <w:lang w:val="ka-GE"/>
        </w:rPr>
        <w:t xml:space="preserve">სხვაობა დამტკიცებულ და დაზუსტებულ ასიგნებებს შორის განპირობებულია </w:t>
      </w:r>
      <w:r w:rsidRPr="00791884">
        <w:rPr>
          <w:rFonts w:ascii="Sylfaen" w:eastAsia="Times New Roman" w:hAnsi="Sylfaen" w:cs="Calibri"/>
          <w:color w:val="000000" w:themeColor="text1"/>
          <w:lang w:val="ka-GE"/>
        </w:rPr>
        <w:t xml:space="preserve">პროგრამის ფარგლებში </w:t>
      </w:r>
      <w:r w:rsidRPr="00791884">
        <w:rPr>
          <w:rFonts w:ascii="Sylfaen" w:hAnsi="Sylfaen" w:cs="Sylfaen"/>
          <w:color w:val="000000" w:themeColor="text1"/>
          <w:lang w:val="ka-GE"/>
        </w:rPr>
        <w:t xml:space="preserve">შრომითი ხელშეკრულებით დასაქმებულ თანამშრომელთა ანაზღაურებისათვის </w:t>
      </w:r>
      <w:r w:rsidR="009A3485">
        <w:rPr>
          <w:rFonts w:ascii="Sylfaen" w:hAnsi="Sylfaen" w:cs="Sylfaen"/>
          <w:color w:val="000000" w:themeColor="text1"/>
          <w:lang w:val="ka-GE"/>
        </w:rPr>
        <w:t xml:space="preserve">გათვალისწინებულ ასიგნებებში </w:t>
      </w:r>
      <w:r w:rsidRPr="00791884">
        <w:rPr>
          <w:rFonts w:ascii="Sylfaen" w:hAnsi="Sylfaen" w:cs="Sylfaen"/>
          <w:color w:val="000000" w:themeColor="text1"/>
          <w:lang w:val="ka-GE"/>
        </w:rPr>
        <w:t xml:space="preserve">წარმოქმნილი თავისუფალი რესურსის </w:t>
      </w:r>
      <w:r w:rsidRPr="00791884">
        <w:rPr>
          <w:rFonts w:ascii="Sylfaen" w:hAnsi="Sylfaen"/>
          <w:noProof/>
          <w:color w:val="000000" w:themeColor="text1"/>
          <w:lang w:val="ka-GE"/>
        </w:rPr>
        <w:t>მ</w:t>
      </w:r>
      <w:r w:rsidRPr="00791884">
        <w:rPr>
          <w:rFonts w:ascii="Sylfaen" w:hAnsi="Sylfaen"/>
          <w:noProof/>
          <w:color w:val="000000" w:themeColor="text1"/>
          <w:lang w:val="pt-BR"/>
        </w:rPr>
        <w:t>იმართვი</w:t>
      </w:r>
      <w:r w:rsidRPr="00791884">
        <w:rPr>
          <w:rFonts w:ascii="Sylfaen" w:hAnsi="Sylfaen"/>
          <w:noProof/>
          <w:color w:val="000000" w:themeColor="text1"/>
          <w:lang w:val="ka-GE"/>
        </w:rPr>
        <w:t>თ</w:t>
      </w:r>
      <w:r w:rsidRPr="00791884">
        <w:rPr>
          <w:rFonts w:ascii="Sylfaen" w:hAnsi="Sylfaen"/>
          <w:noProof/>
          <w:color w:val="000000" w:themeColor="text1"/>
          <w:lang w:val="pt-BR"/>
        </w:rPr>
        <w:t xml:space="preserve"> სამინისტროს სხვა პრიორიტეტული მიმართულებების დასაფინანსებლად</w:t>
      </w:r>
      <w:r w:rsidRPr="00791884">
        <w:rPr>
          <w:rFonts w:ascii="Sylfaen" w:hAnsi="Sylfaen"/>
          <w:noProof/>
          <w:color w:val="000000" w:themeColor="text1"/>
          <w:lang w:val="ka-GE"/>
        </w:rPr>
        <w:t>;</w:t>
      </w:r>
    </w:p>
    <w:p w:rsidR="000675E7" w:rsidRPr="00791884" w:rsidRDefault="000675E7" w:rsidP="000675E7">
      <w:pPr>
        <w:spacing w:after="0" w:line="240" w:lineRule="auto"/>
        <w:jc w:val="both"/>
        <w:rPr>
          <w:rFonts w:ascii="Sylfaen" w:hAnsi="Sylfaen" w:cs="Sylfaen"/>
          <w:highlight w:val="yellow"/>
          <w:lang w:val="ka-GE"/>
        </w:rPr>
      </w:pPr>
    </w:p>
    <w:p w:rsidR="000675E7" w:rsidRPr="00791884" w:rsidRDefault="000675E7" w:rsidP="000675E7">
      <w:pPr>
        <w:spacing w:after="0" w:line="240" w:lineRule="auto"/>
        <w:jc w:val="both"/>
        <w:rPr>
          <w:rFonts w:ascii="Sylfaen" w:hAnsi="Sylfaen"/>
          <w:b/>
          <w:lang w:val="ka-GE"/>
        </w:rPr>
      </w:pPr>
      <w:r w:rsidRPr="00791884">
        <w:rPr>
          <w:rFonts w:ascii="Sylfaen" w:hAnsi="Sylfaen"/>
          <w:b/>
          <w:lang w:val="ka-GE"/>
        </w:rPr>
        <w:t xml:space="preserve">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 - </w:t>
      </w:r>
      <w:r w:rsidRPr="00791884">
        <w:rPr>
          <w:rFonts w:ascii="Sylfaen" w:eastAsia="Times New Roman" w:hAnsi="Sylfaen" w:cs="Calibri"/>
          <w:color w:val="000000" w:themeColor="text1"/>
          <w:lang w:val="ka-GE"/>
        </w:rPr>
        <w:t>საქართველოს</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ოკუპირებული</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ტერიტორიებიდან</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დევნილთა</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შრომის</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ჯანმრთელობისა</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და</w:t>
      </w:r>
      <w:r w:rsidRPr="00791884">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სოციალური</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დაცვის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სამინისტროსა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და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დანიის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ლტოლვილთა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საბჭოს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შორის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გაფორმებული</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თანამშრომლობის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ხელშეკრულების</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ეკონომიკური</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მონაწილეობა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საცხოვრებლით</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უზრუნველყოფა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და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სოციალური</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ინფრასტრუქტურა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იძულებით</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გადაადგილებულ</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პირთა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და</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მასპინძელი</w:t>
      </w:r>
      <w:r w:rsidRPr="0059712E">
        <w:rPr>
          <w:rFonts w:ascii="Sylfaen" w:eastAsia="Times New Roman" w:hAnsi="Sylfaen" w:cs="Calibri"/>
          <w:color w:val="000000" w:themeColor="text1"/>
          <w:lang w:val="pt-BR"/>
        </w:rPr>
        <w:t xml:space="preserve"> </w:t>
      </w:r>
      <w:r w:rsidRPr="0059712E">
        <w:rPr>
          <w:rFonts w:ascii="Sylfaen" w:eastAsia="Times New Roman" w:hAnsi="Sylfaen" w:cs="Calibri"/>
          <w:color w:val="000000" w:themeColor="text1"/>
          <w:lang w:val="ka-GE"/>
        </w:rPr>
        <w:t>თემებისათვის</w:t>
      </w:r>
      <w:r w:rsidR="0059712E">
        <w:rPr>
          <w:rFonts w:ascii="Sylfaen" w:eastAsia="Times New Roman" w:hAnsi="Sylfaen" w:cs="Calibri"/>
          <w:color w:val="000000" w:themeColor="text1"/>
          <w:lang w:val="ka-GE"/>
        </w:rPr>
        <w:t>“</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ფარგლებში</w:t>
      </w:r>
      <w:r w:rsidRPr="00791884">
        <w:rPr>
          <w:rFonts w:ascii="Sylfaen" w:eastAsia="Times New Roman" w:hAnsi="Sylfaen" w:cs="Calibri"/>
          <w:color w:val="000000" w:themeColor="text1"/>
          <w:lang w:val="pt-BR"/>
        </w:rPr>
        <w:t xml:space="preserve"> </w:t>
      </w:r>
      <w:r w:rsidRPr="00791884">
        <w:rPr>
          <w:rFonts w:ascii="Sylfaen" w:hAnsi="Sylfaen"/>
          <w:color w:val="000000" w:themeColor="text1"/>
          <w:lang w:val="ka-GE"/>
        </w:rPr>
        <w:t>საქართველოს კანონმდებლობით გათვალისწინებული გადასახადების (</w:t>
      </w:r>
      <w:r w:rsidRPr="00791884">
        <w:rPr>
          <w:rFonts w:ascii="Sylfaen" w:eastAsia="Times New Roman" w:hAnsi="Sylfaen" w:cs="Calibri"/>
          <w:color w:val="000000" w:themeColor="text1"/>
          <w:lang w:val="ka-GE"/>
        </w:rPr>
        <w:t>განხორციელებული</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სერვისისა</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და</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პროდუქტის</w:t>
      </w:r>
      <w:r w:rsidRPr="00791884">
        <w:rPr>
          <w:rFonts w:ascii="Sylfaen" w:eastAsia="Times New Roman" w:hAnsi="Sylfaen" w:cs="Calibri"/>
          <w:color w:val="000000" w:themeColor="text1"/>
          <w:lang w:val="pt-BR"/>
        </w:rPr>
        <w:t>/</w:t>
      </w:r>
      <w:r w:rsidRPr="00791884">
        <w:rPr>
          <w:rFonts w:ascii="Sylfaen" w:eastAsia="Times New Roman" w:hAnsi="Sylfaen" w:cs="Calibri"/>
          <w:color w:val="000000" w:themeColor="text1"/>
          <w:lang w:val="ka-GE"/>
        </w:rPr>
        <w:t>სამუშაოს</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შესაბამისი</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დამატებული</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ღირებულების</w:t>
      </w:r>
      <w:r w:rsidRPr="00791884">
        <w:rPr>
          <w:rFonts w:ascii="Sylfaen" w:eastAsia="Times New Roman" w:hAnsi="Sylfaen" w:cs="Calibri"/>
          <w:color w:val="000000" w:themeColor="text1"/>
          <w:lang w:val="pt-BR"/>
        </w:rPr>
        <w:t xml:space="preserve"> </w:t>
      </w:r>
      <w:r w:rsidRPr="00791884">
        <w:rPr>
          <w:rFonts w:ascii="Sylfaen" w:eastAsia="Times New Roman" w:hAnsi="Sylfaen" w:cs="Calibri"/>
          <w:color w:val="000000" w:themeColor="text1"/>
          <w:lang w:val="ka-GE"/>
        </w:rPr>
        <w:t>გადასახადი</w:t>
      </w:r>
      <w:r w:rsidRPr="00791884">
        <w:rPr>
          <w:rFonts w:ascii="Sylfaen" w:hAnsi="Sylfaen"/>
          <w:color w:val="000000" w:themeColor="text1"/>
          <w:lang w:val="ka-GE"/>
        </w:rPr>
        <w:t xml:space="preserve">) დაფარვის მიზნით გაიზარდა </w:t>
      </w:r>
      <w:r w:rsidRPr="00791884">
        <w:rPr>
          <w:rFonts w:ascii="Sylfaen" w:eastAsia="Times New Roman" w:hAnsi="Sylfaen"/>
          <w:color w:val="000000" w:themeColor="text1"/>
          <w:lang w:val="ka-GE" w:eastAsia="ru-RU"/>
        </w:rPr>
        <w:t xml:space="preserve">პროგრამის ასიგნებები </w:t>
      </w:r>
      <w:r w:rsidRPr="00791884">
        <w:rPr>
          <w:rFonts w:ascii="Sylfaen" w:hAnsi="Sylfaen"/>
          <w:color w:val="000000" w:themeColor="text1"/>
          <w:lang w:val="ka-GE"/>
        </w:rPr>
        <w:t xml:space="preserve">სხვა პროგრამის ასიგნებების შემცირების ხარჯზე, </w:t>
      </w:r>
      <w:r w:rsidRPr="00791884">
        <w:rPr>
          <w:rFonts w:ascii="Sylfaen" w:hAnsi="Sylfaen"/>
          <w:noProof/>
          <w:color w:val="000000" w:themeColor="text1"/>
          <w:lang w:val="ka-GE"/>
        </w:rPr>
        <w:t>რამაც განაპირობა დამტკიცებულ და დაზუსტებულ ასიგნებებს შორის სხვაობა;</w:t>
      </w:r>
    </w:p>
    <w:p w:rsidR="000675E7" w:rsidRPr="00791884" w:rsidRDefault="000675E7" w:rsidP="000675E7">
      <w:pPr>
        <w:spacing w:after="0" w:line="240" w:lineRule="auto"/>
        <w:jc w:val="both"/>
        <w:rPr>
          <w:rFonts w:ascii="Sylfaen" w:hAnsi="Sylfaen"/>
          <w:b/>
          <w:bCs/>
          <w:highlight w:val="yellow"/>
          <w:lang w:val="pt-BR"/>
        </w:rPr>
      </w:pPr>
    </w:p>
    <w:p w:rsidR="000675E7" w:rsidRPr="00791884" w:rsidRDefault="000675E7" w:rsidP="000675E7">
      <w:pPr>
        <w:pStyle w:val="PlainText"/>
        <w:jc w:val="both"/>
        <w:rPr>
          <w:rFonts w:ascii="Sylfaen" w:hAnsi="Sylfaen" w:cs="Sylfaen"/>
          <w:b/>
          <w:sz w:val="22"/>
          <w:szCs w:val="22"/>
          <w:lang w:val="ka-GE"/>
        </w:rPr>
      </w:pPr>
      <w:r w:rsidRPr="00791884">
        <w:rPr>
          <w:rFonts w:ascii="Sylfaen" w:hAnsi="Sylfaen" w:cs="Sylfaen"/>
          <w:b/>
          <w:sz w:val="22"/>
          <w:szCs w:val="22"/>
          <w:lang w:val="ka-GE"/>
        </w:rPr>
        <w:t xml:space="preserve">29 05 -  ინფრასტრუქტურის განვითარება -  </w:t>
      </w:r>
      <w:r w:rsidRPr="00791884">
        <w:rPr>
          <w:rFonts w:ascii="Sylfaen" w:hAnsi="Sylfaen" w:cs="Sylfaen"/>
          <w:sz w:val="22"/>
          <w:szCs w:val="22"/>
          <w:lang w:val="ka-GE"/>
        </w:rPr>
        <w:t xml:space="preserve">სხვაობა დამტკიცებულ და </w:t>
      </w:r>
      <w:r w:rsidRPr="00A80697">
        <w:rPr>
          <w:rFonts w:ascii="Sylfaen" w:hAnsi="Sylfaen" w:cs="Sylfaen"/>
          <w:sz w:val="22"/>
          <w:szCs w:val="22"/>
          <w:lang w:val="ka-GE"/>
        </w:rPr>
        <w:t>დაზუსტებულ ასიგნებებს შორის განპირობებულია ინფრასტრუქტურული ღონისძიებების დასაფინანსებლად (საიდუმლო) ასიგნებების გაზრდით, სხვა პროგრამული კოდების ასიგნებებში წარმოქმნილი თავისუფალი</w:t>
      </w:r>
      <w:bookmarkStart w:id="0" w:name="_GoBack"/>
      <w:bookmarkEnd w:id="0"/>
      <w:r w:rsidRPr="00791884">
        <w:rPr>
          <w:rFonts w:ascii="Sylfaen" w:hAnsi="Sylfaen" w:cs="Sylfaen"/>
          <w:sz w:val="22"/>
          <w:szCs w:val="22"/>
          <w:lang w:val="ka-GE"/>
        </w:rPr>
        <w:t xml:space="preserve"> რესურსის შემცირების ხარჯზე;</w:t>
      </w:r>
    </w:p>
    <w:p w:rsidR="000675E7" w:rsidRPr="00791884" w:rsidRDefault="000675E7" w:rsidP="000675E7">
      <w:pPr>
        <w:pStyle w:val="PlainText"/>
        <w:jc w:val="both"/>
        <w:rPr>
          <w:rFonts w:ascii="Sylfaen" w:hAnsi="Sylfaen" w:cs="Sylfaen"/>
          <w:b/>
          <w:sz w:val="22"/>
          <w:szCs w:val="22"/>
          <w:highlight w:val="yellow"/>
          <w:lang w:val="ka-GE"/>
        </w:rPr>
      </w:pPr>
    </w:p>
    <w:p w:rsidR="000675E7" w:rsidRPr="00791884" w:rsidRDefault="000675E7" w:rsidP="000675E7">
      <w:pPr>
        <w:spacing w:after="0" w:line="240" w:lineRule="auto"/>
        <w:jc w:val="both"/>
        <w:rPr>
          <w:rFonts w:ascii="Sylfaen" w:hAnsi="Sylfaen"/>
          <w:lang w:val="ka-GE"/>
        </w:rPr>
      </w:pPr>
      <w:r w:rsidRPr="00791884">
        <w:rPr>
          <w:rFonts w:ascii="Sylfaen" w:hAnsi="Sylfaen" w:cs="Sylfaen"/>
          <w:b/>
          <w:lang w:val="ka-GE"/>
        </w:rPr>
        <w:t xml:space="preserve">30 05 - 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 </w:t>
      </w:r>
      <w:r w:rsidRPr="00791884">
        <w:rPr>
          <w:rFonts w:ascii="Sylfaen" w:hAnsi="Sylfaen"/>
          <w:lang w:val="ka-GE"/>
        </w:rPr>
        <w:t xml:space="preserve">დამტკიცებულ და დაზუსტებულ ასიგნებებს შორის სხვაობა გამოწვეულია </w:t>
      </w:r>
      <w:r w:rsidRPr="00791884">
        <w:rPr>
          <w:rFonts w:ascii="Sylfaen" w:hAnsi="Sylfaen"/>
          <w:u w:color="FF0000"/>
          <w:lang w:val="ka-GE"/>
        </w:rPr>
        <w:t xml:space="preserve">სსიპ-საქართველოს შსს ჯანმრთელობის დაცვის სამსახურის მიერ სამედიცინო ხარჯებისა და პოლიკლინიკის სარეკონსტრუქციო/სარემონტო სამუშაოების დასაფინანსებლად </w:t>
      </w:r>
      <w:r w:rsidRPr="00791884">
        <w:rPr>
          <w:rFonts w:ascii="Sylfaen" w:hAnsi="Sylfaen" w:cs="Sylfaen"/>
          <w:lang w:val="ka-GE"/>
        </w:rPr>
        <w:t>ასიგნებების გაზრდით სხვა</w:t>
      </w:r>
      <w:r w:rsidRPr="00791884">
        <w:rPr>
          <w:lang w:val="ka-GE"/>
        </w:rPr>
        <w:t xml:space="preserve"> </w:t>
      </w:r>
      <w:r w:rsidRPr="00791884">
        <w:rPr>
          <w:rFonts w:ascii="Sylfaen" w:hAnsi="Sylfaen" w:cs="Sylfaen"/>
          <w:lang w:val="ka-GE"/>
        </w:rPr>
        <w:t>პროგრამული</w:t>
      </w:r>
      <w:r w:rsidRPr="00791884">
        <w:rPr>
          <w:lang w:val="ka-GE"/>
        </w:rPr>
        <w:t xml:space="preserve"> </w:t>
      </w:r>
      <w:r w:rsidRPr="00791884">
        <w:rPr>
          <w:rFonts w:ascii="Sylfaen" w:hAnsi="Sylfaen" w:cs="Sylfaen"/>
          <w:lang w:val="ka-GE"/>
        </w:rPr>
        <w:t>კოდების</w:t>
      </w:r>
      <w:r w:rsidRPr="00791884">
        <w:rPr>
          <w:lang w:val="ka-GE"/>
        </w:rPr>
        <w:t xml:space="preserve"> </w:t>
      </w:r>
      <w:r w:rsidRPr="00791884">
        <w:rPr>
          <w:rFonts w:ascii="Sylfaen" w:hAnsi="Sylfaen" w:cs="Sylfaen"/>
          <w:lang w:val="ka-GE"/>
        </w:rPr>
        <w:t>ასიგნებების</w:t>
      </w:r>
      <w:r w:rsidRPr="00791884">
        <w:rPr>
          <w:lang w:val="ka-GE"/>
        </w:rPr>
        <w:t xml:space="preserve"> </w:t>
      </w:r>
      <w:r w:rsidRPr="00791884">
        <w:rPr>
          <w:rFonts w:ascii="Sylfaen" w:hAnsi="Sylfaen" w:cs="Sylfaen"/>
          <w:lang w:val="ka-GE"/>
        </w:rPr>
        <w:t>შემცირების</w:t>
      </w:r>
      <w:r w:rsidRPr="00791884">
        <w:rPr>
          <w:lang w:val="ka-GE"/>
        </w:rPr>
        <w:t xml:space="preserve"> </w:t>
      </w:r>
      <w:r w:rsidRPr="00791884">
        <w:rPr>
          <w:rFonts w:ascii="Sylfaen" w:hAnsi="Sylfaen" w:cs="Sylfaen"/>
          <w:lang w:val="ka-GE"/>
        </w:rPr>
        <w:t>ხარჯზე</w:t>
      </w:r>
      <w:r w:rsidRPr="00791884">
        <w:rPr>
          <w:rFonts w:ascii="Sylfaen" w:hAnsi="Sylfaen"/>
          <w:lang w:val="ka-GE"/>
        </w:rPr>
        <w:t>;</w:t>
      </w:r>
    </w:p>
    <w:p w:rsidR="000675E7" w:rsidRPr="00791884" w:rsidRDefault="000675E7" w:rsidP="000675E7">
      <w:pPr>
        <w:pStyle w:val="PlainText"/>
        <w:jc w:val="both"/>
        <w:rPr>
          <w:rFonts w:ascii="Calibri" w:hAnsi="Calibri"/>
          <w:sz w:val="22"/>
          <w:szCs w:val="22"/>
          <w:highlight w:val="yellow"/>
          <w:lang w:val="ka-GE"/>
        </w:rPr>
      </w:pPr>
    </w:p>
    <w:p w:rsidR="000675E7" w:rsidRPr="00791884" w:rsidRDefault="000675E7" w:rsidP="000675E7">
      <w:pPr>
        <w:pStyle w:val="xmsonormal"/>
        <w:shd w:val="clear" w:color="auto" w:fill="FFFFFF"/>
        <w:spacing w:before="0" w:beforeAutospacing="0" w:after="0" w:afterAutospacing="0"/>
        <w:jc w:val="both"/>
        <w:rPr>
          <w:rFonts w:ascii="Sylfaen" w:hAnsi="Sylfaen" w:cs="Sylfaen"/>
          <w:b/>
          <w:sz w:val="22"/>
          <w:szCs w:val="22"/>
          <w:lang w:val="ka-GE"/>
        </w:rPr>
      </w:pPr>
      <w:r w:rsidRPr="00791884">
        <w:rPr>
          <w:rFonts w:ascii="Sylfaen" w:hAnsi="Sylfaen" w:cs="Sylfaen"/>
          <w:b/>
          <w:sz w:val="22"/>
          <w:szCs w:val="22"/>
          <w:lang w:val="pt-BR"/>
        </w:rPr>
        <w:t>31 01 01</w:t>
      </w:r>
      <w:r w:rsidRPr="00791884">
        <w:rPr>
          <w:rFonts w:ascii="Sylfaen" w:hAnsi="Sylfaen" w:cs="Sylfaen"/>
          <w:b/>
          <w:sz w:val="22"/>
          <w:szCs w:val="22"/>
          <w:lang w:val="ka-GE"/>
        </w:rPr>
        <w:t xml:space="preserve"> - გარემოს დაცვის და სოფლის მეურნეობის განვითარების პოლიტიკის შემუშავება და მართვა</w:t>
      </w:r>
      <w:r w:rsidRPr="00791884">
        <w:rPr>
          <w:rFonts w:ascii="Sylfaen" w:hAnsi="Sylfaen" w:cs="Sylfaen"/>
          <w:b/>
          <w:sz w:val="22"/>
          <w:szCs w:val="22"/>
          <w:lang w:val="pt-BR"/>
        </w:rPr>
        <w:t xml:space="preserve"> </w:t>
      </w:r>
      <w:r w:rsidRPr="00791884">
        <w:rPr>
          <w:rFonts w:ascii="Sylfaen" w:hAnsi="Sylfaen" w:cs="Sylfaen"/>
          <w:b/>
          <w:sz w:val="22"/>
          <w:szCs w:val="22"/>
          <w:lang w:val="ka-GE"/>
        </w:rPr>
        <w:t xml:space="preserve">- </w:t>
      </w:r>
      <w:r w:rsidRPr="00791884">
        <w:rPr>
          <w:rFonts w:ascii="Sylfaen" w:hAnsi="Sylfaen" w:cs="Sylfaen"/>
          <w:sz w:val="22"/>
          <w:szCs w:val="22"/>
          <w:lang w:val="ka-GE"/>
        </w:rPr>
        <w:t>სხვაობა</w:t>
      </w:r>
      <w:r w:rsidRPr="00791884">
        <w:rPr>
          <w:sz w:val="22"/>
          <w:szCs w:val="22"/>
          <w:lang w:val="ka-GE"/>
        </w:rPr>
        <w:t xml:space="preserve"> </w:t>
      </w:r>
      <w:r w:rsidRPr="00791884">
        <w:rPr>
          <w:rFonts w:ascii="Sylfaen" w:hAnsi="Sylfaen" w:cs="Sylfaen"/>
          <w:sz w:val="22"/>
          <w:szCs w:val="22"/>
          <w:lang w:val="ka-GE"/>
        </w:rPr>
        <w:t>დაზუსტებულ</w:t>
      </w:r>
      <w:r w:rsidRPr="00791884">
        <w:rPr>
          <w:sz w:val="22"/>
          <w:szCs w:val="22"/>
          <w:lang w:val="ka-GE"/>
        </w:rPr>
        <w:t xml:space="preserve"> </w:t>
      </w:r>
      <w:r w:rsidRPr="00791884">
        <w:rPr>
          <w:rFonts w:ascii="Sylfaen" w:hAnsi="Sylfaen" w:cs="Sylfaen"/>
          <w:sz w:val="22"/>
          <w:szCs w:val="22"/>
          <w:lang w:val="ka-GE"/>
        </w:rPr>
        <w:t>ასიგნებებსა</w:t>
      </w:r>
      <w:r w:rsidRPr="00791884">
        <w:rPr>
          <w:sz w:val="22"/>
          <w:szCs w:val="22"/>
          <w:lang w:val="ka-GE"/>
        </w:rPr>
        <w:t xml:space="preserve"> </w:t>
      </w:r>
      <w:r w:rsidRPr="00791884">
        <w:rPr>
          <w:rFonts w:ascii="Sylfaen" w:hAnsi="Sylfaen" w:cs="Sylfaen"/>
          <w:sz w:val="22"/>
          <w:szCs w:val="22"/>
          <w:lang w:val="ka-GE"/>
        </w:rPr>
        <w:t>და</w:t>
      </w:r>
      <w:r w:rsidRPr="00791884">
        <w:rPr>
          <w:sz w:val="22"/>
          <w:szCs w:val="22"/>
          <w:lang w:val="ka-GE"/>
        </w:rPr>
        <w:t xml:space="preserve"> </w:t>
      </w:r>
      <w:r w:rsidRPr="00791884">
        <w:rPr>
          <w:rFonts w:ascii="Sylfaen" w:hAnsi="Sylfaen" w:cs="Sylfaen"/>
          <w:sz w:val="22"/>
          <w:szCs w:val="22"/>
          <w:lang w:val="ka-GE"/>
        </w:rPr>
        <w:t>საკასო</w:t>
      </w:r>
      <w:r w:rsidRPr="00791884">
        <w:rPr>
          <w:sz w:val="22"/>
          <w:szCs w:val="22"/>
          <w:lang w:val="ka-GE"/>
        </w:rPr>
        <w:t xml:space="preserve"> </w:t>
      </w:r>
      <w:r w:rsidRPr="00791884">
        <w:rPr>
          <w:rFonts w:ascii="Sylfaen" w:hAnsi="Sylfaen" w:cs="Sylfaen"/>
          <w:sz w:val="22"/>
          <w:szCs w:val="22"/>
          <w:lang w:val="ka-GE"/>
        </w:rPr>
        <w:t>ხარჯს</w:t>
      </w:r>
      <w:r w:rsidRPr="00791884">
        <w:rPr>
          <w:sz w:val="22"/>
          <w:szCs w:val="22"/>
          <w:lang w:val="ka-GE"/>
        </w:rPr>
        <w:t xml:space="preserve"> </w:t>
      </w:r>
      <w:r w:rsidRPr="00791884">
        <w:rPr>
          <w:rFonts w:ascii="Sylfaen" w:hAnsi="Sylfaen" w:cs="Sylfaen"/>
          <w:sz w:val="22"/>
          <w:szCs w:val="22"/>
          <w:lang w:val="ka-GE"/>
        </w:rPr>
        <w:t>შორის</w:t>
      </w:r>
      <w:r w:rsidRPr="00791884">
        <w:rPr>
          <w:sz w:val="22"/>
          <w:szCs w:val="22"/>
          <w:lang w:val="ka-GE"/>
        </w:rPr>
        <w:t xml:space="preserve"> </w:t>
      </w:r>
      <w:r w:rsidRPr="00791884">
        <w:rPr>
          <w:rFonts w:ascii="Sylfaen" w:hAnsi="Sylfaen" w:cs="Sylfaen"/>
          <w:sz w:val="22"/>
          <w:szCs w:val="22"/>
          <w:lang w:val="ka-GE"/>
        </w:rPr>
        <w:t xml:space="preserve">განპირობებულია </w:t>
      </w:r>
      <w:r w:rsidRPr="00791884">
        <w:rPr>
          <w:rFonts w:ascii="Sylfaen" w:hAnsi="Sylfaen"/>
          <w:noProof/>
          <w:sz w:val="22"/>
          <w:szCs w:val="22"/>
          <w:lang w:val="ka-GE"/>
        </w:rPr>
        <w:t>საკასო ხარჯის ნაწილში წლის განმავლობაში მიღებული მიზნობრივი გრანტების ასახვით;</w:t>
      </w:r>
      <w:r w:rsidRPr="00791884">
        <w:rPr>
          <w:rFonts w:ascii="Sylfaen" w:hAnsi="Sylfaen" w:cs="Sylfaen"/>
          <w:b/>
          <w:sz w:val="22"/>
          <w:szCs w:val="22"/>
          <w:lang w:val="ka-GE"/>
        </w:rPr>
        <w:t xml:space="preserve">   </w:t>
      </w:r>
    </w:p>
    <w:p w:rsidR="000675E7" w:rsidRPr="00791884" w:rsidRDefault="000675E7" w:rsidP="000675E7">
      <w:pPr>
        <w:pStyle w:val="xmsonormal"/>
        <w:shd w:val="clear" w:color="auto" w:fill="FFFFFF"/>
        <w:spacing w:before="0" w:beforeAutospacing="0" w:after="0" w:afterAutospacing="0"/>
        <w:jc w:val="both"/>
        <w:rPr>
          <w:rFonts w:ascii="Sylfaen" w:hAnsi="Sylfaen" w:cs="Sylfaen"/>
          <w:b/>
          <w:sz w:val="22"/>
          <w:szCs w:val="22"/>
          <w:lang w:val="ka-GE"/>
        </w:rPr>
      </w:pPr>
    </w:p>
    <w:p w:rsidR="000675E7" w:rsidRPr="00791884" w:rsidRDefault="000675E7" w:rsidP="000675E7">
      <w:pPr>
        <w:pStyle w:val="xmsonormal"/>
        <w:shd w:val="clear" w:color="auto" w:fill="FFFFFF"/>
        <w:spacing w:before="0" w:beforeAutospacing="0" w:after="0" w:afterAutospacing="0"/>
        <w:jc w:val="both"/>
        <w:rPr>
          <w:rFonts w:ascii="Sylfaen" w:hAnsi="Sylfaen" w:cs="Sylfaen"/>
          <w:sz w:val="22"/>
          <w:szCs w:val="22"/>
          <w:lang w:val="ka-GE"/>
        </w:rPr>
      </w:pPr>
      <w:r w:rsidRPr="00791884">
        <w:rPr>
          <w:rFonts w:ascii="Sylfaen" w:hAnsi="Sylfaen" w:cs="Sylfaen"/>
          <w:b/>
          <w:sz w:val="22"/>
          <w:szCs w:val="22"/>
          <w:lang w:val="ka-GE"/>
        </w:rPr>
        <w:t xml:space="preserve">31 01 02 - ბიოლოგიური მრავალფეროვნების დაცვის ღონისძიებები - </w:t>
      </w:r>
      <w:r w:rsidRPr="00791884">
        <w:rPr>
          <w:rFonts w:ascii="Sylfaen" w:hAnsi="Sylfaen" w:cs="Sylfaen"/>
          <w:sz w:val="22"/>
          <w:szCs w:val="22"/>
          <w:lang w:val="ka-GE"/>
        </w:rPr>
        <w:t xml:space="preserve">სხვაობა დამტკიცებულ და დაზუსტებულ მაჩვენებელს შორის გამოწვეულია მტაცებლებისგან (მგელი, ტურა, დათვი) მოსახლეობის დაცვის ღონისძიებების განსახორციელებლად დაგეგმილი კვლევისთვის </w:t>
      </w:r>
      <w:r w:rsidRPr="00791884">
        <w:rPr>
          <w:rFonts w:ascii="Sylfaen" w:hAnsi="Sylfaen"/>
          <w:noProof/>
          <w:sz w:val="22"/>
          <w:szCs w:val="22"/>
          <w:lang w:val="ka-GE"/>
        </w:rPr>
        <w:t>საჭირო სამუშაოების შესასრულებლად (</w:t>
      </w:r>
      <w:r w:rsidRPr="00791884">
        <w:rPr>
          <w:rFonts w:ascii="Sylfaen" w:hAnsi="Sylfaen" w:cs="Sylfaen"/>
          <w:sz w:val="22"/>
          <w:szCs w:val="22"/>
          <w:lang w:val="ka-GE"/>
        </w:rPr>
        <w:t xml:space="preserve">თანამშრომელთა აღჭურვილობის, საკვლევი ინვენტარის </w:t>
      </w:r>
      <w:r w:rsidRPr="00791884">
        <w:rPr>
          <w:rFonts w:ascii="Sylfaen" w:hAnsi="Sylfaen"/>
          <w:noProof/>
          <w:sz w:val="22"/>
          <w:szCs w:val="22"/>
          <w:lang w:val="ka-GE"/>
        </w:rPr>
        <w:t xml:space="preserve">შეძენის, </w:t>
      </w:r>
      <w:r w:rsidRPr="00791884">
        <w:rPr>
          <w:rFonts w:ascii="Sylfaen" w:hAnsi="Sylfaen" w:cs="Sylfaen"/>
          <w:sz w:val="22"/>
          <w:szCs w:val="22"/>
          <w:lang w:val="ka-GE"/>
        </w:rPr>
        <w:t xml:space="preserve">ტრანსპორტირებისა და სამივლინებო თანხების ასანაზღაურებლად) </w:t>
      </w:r>
      <w:r w:rsidRPr="00791884">
        <w:rPr>
          <w:rFonts w:ascii="Sylfaen" w:hAnsi="Sylfaen"/>
          <w:noProof/>
          <w:sz w:val="22"/>
          <w:szCs w:val="22"/>
          <w:lang w:val="ka-GE"/>
        </w:rPr>
        <w:t xml:space="preserve">ასიგნებების ნაწილის ქვეპროგრამაში „საქართველოს ფლორისა და ფაუნის იშვიათი სახეობების განახლება“ გადატანით; </w:t>
      </w:r>
    </w:p>
    <w:p w:rsidR="000675E7" w:rsidRPr="00791884" w:rsidRDefault="000675E7" w:rsidP="000675E7">
      <w:pPr>
        <w:pStyle w:val="xmsonormal"/>
        <w:shd w:val="clear" w:color="auto" w:fill="FFFFFF"/>
        <w:spacing w:before="0" w:beforeAutospacing="0" w:after="0" w:afterAutospacing="0"/>
        <w:jc w:val="both"/>
        <w:rPr>
          <w:rFonts w:ascii="Sylfaen" w:hAnsi="Sylfaen" w:cs="Sylfaen"/>
          <w:b/>
          <w:sz w:val="22"/>
          <w:szCs w:val="22"/>
          <w:lang w:val="ka-GE"/>
        </w:rPr>
      </w:pPr>
    </w:p>
    <w:p w:rsidR="000675E7" w:rsidRPr="00791884" w:rsidRDefault="000675E7" w:rsidP="000675E7">
      <w:pPr>
        <w:pStyle w:val="xmsonormal"/>
        <w:shd w:val="clear" w:color="auto" w:fill="FFFFFF"/>
        <w:spacing w:before="0" w:beforeAutospacing="0" w:after="0" w:afterAutospacing="0"/>
        <w:jc w:val="both"/>
        <w:rPr>
          <w:rFonts w:ascii="Sylfaen" w:hAnsi="Sylfaen" w:cs="Sylfaen"/>
          <w:sz w:val="22"/>
          <w:szCs w:val="22"/>
          <w:lang w:val="ka-GE"/>
        </w:rPr>
      </w:pPr>
      <w:r w:rsidRPr="00791884">
        <w:rPr>
          <w:rFonts w:ascii="Sylfaen" w:hAnsi="Sylfaen" w:cs="Sylfaen"/>
          <w:b/>
          <w:sz w:val="22"/>
          <w:szCs w:val="22"/>
          <w:lang w:val="ka-GE"/>
        </w:rPr>
        <w:t xml:space="preserve">31 01 03 - ინფორმაციული ტექნოლოგიებისა და ელექტრონული სისტემების ფუნქციონირების უზრუნველყოფა - </w:t>
      </w:r>
      <w:r w:rsidRPr="00791884">
        <w:rPr>
          <w:rFonts w:ascii="Sylfaen" w:hAnsi="Sylfaen" w:cs="Sylfaen"/>
          <w:sz w:val="22"/>
          <w:szCs w:val="22"/>
          <w:lang w:val="ka-GE"/>
        </w:rPr>
        <w:t xml:space="preserve">ქვეპროგამის ფარგლებში ზოგიერთი შესყიდვის შეთანხმების პროცედურის გახანგრძლივების გამო ვერ მოესწრო ასიგნებების ათვისება, შესაბამისად </w:t>
      </w:r>
      <w:r w:rsidRPr="00791884">
        <w:rPr>
          <w:rFonts w:ascii="Sylfaen" w:hAnsi="Sylfaen"/>
          <w:noProof/>
          <w:sz w:val="22"/>
          <w:szCs w:val="22"/>
          <w:lang w:val="ka-GE"/>
        </w:rPr>
        <w:t xml:space="preserve">წარმოქმნილი რესურსი მიიმართა </w:t>
      </w:r>
      <w:r w:rsidRPr="00791884">
        <w:rPr>
          <w:rFonts w:ascii="Sylfaen" w:hAnsi="Sylfaen" w:cs="Sylfaen"/>
          <w:sz w:val="22"/>
          <w:szCs w:val="22"/>
          <w:lang w:val="ka-GE"/>
        </w:rPr>
        <w:t xml:space="preserve">სხვა პროგრმების დასაფინანსებლად, რამაც </w:t>
      </w:r>
      <w:r w:rsidRPr="00791884">
        <w:rPr>
          <w:rFonts w:ascii="Sylfaen" w:hAnsi="Sylfaen"/>
          <w:noProof/>
          <w:color w:val="000000" w:themeColor="text1"/>
          <w:sz w:val="22"/>
          <w:szCs w:val="22"/>
          <w:lang w:val="ka-GE"/>
        </w:rPr>
        <w:t>განაპირობა დამტკიცებულ და დაზუსტებულ ასიგნებებს შორის სხვაობა;</w:t>
      </w:r>
    </w:p>
    <w:p w:rsidR="000675E7" w:rsidRPr="00791884" w:rsidRDefault="000675E7" w:rsidP="000675E7">
      <w:pPr>
        <w:pStyle w:val="xmsonormal"/>
        <w:shd w:val="clear" w:color="auto" w:fill="FFFFFF"/>
        <w:spacing w:before="0" w:beforeAutospacing="0" w:after="0" w:afterAutospacing="0"/>
        <w:jc w:val="both"/>
        <w:rPr>
          <w:rFonts w:ascii="Sylfaen" w:hAnsi="Sylfaen" w:cs="Sylfaen"/>
          <w:sz w:val="22"/>
          <w:szCs w:val="22"/>
          <w:lang w:val="ka-GE"/>
        </w:rPr>
      </w:pPr>
    </w:p>
    <w:p w:rsidR="000675E7" w:rsidRDefault="000675E7" w:rsidP="000675E7">
      <w:pPr>
        <w:spacing w:after="0" w:line="240" w:lineRule="auto"/>
        <w:jc w:val="both"/>
        <w:rPr>
          <w:rFonts w:ascii="Sylfaen" w:hAnsi="Sylfaen" w:cs="Sylfaen"/>
          <w:b/>
          <w:lang w:val="ka-GE"/>
        </w:rPr>
      </w:pPr>
      <w:r w:rsidRPr="00791884">
        <w:rPr>
          <w:rFonts w:ascii="Sylfaen" w:hAnsi="Sylfaen" w:cs="Sylfaen"/>
          <w:b/>
          <w:lang w:val="ka-GE"/>
        </w:rPr>
        <w:t xml:space="preserve">31 05 05 - ქართული ჩაი - </w:t>
      </w:r>
      <w:r w:rsidRPr="00791884">
        <w:rPr>
          <w:rFonts w:ascii="Sylfaen" w:hAnsi="Sylfaen" w:cs="Sylfaen"/>
          <w:lang w:val="ka-GE"/>
        </w:rPr>
        <w:t xml:space="preserve">ქვეპროგრამის ფარგლებში ბენეფიციართან გაფორმებული თანადაფინანსების პირობითი ხელშეკრულება ძალაში შედის </w:t>
      </w:r>
      <w:r w:rsidRPr="00154E4B">
        <w:rPr>
          <w:rFonts w:ascii="Sylfaen" w:hAnsi="Sylfaen" w:cs="Sylfaen"/>
          <w:lang w:val="ka-GE"/>
        </w:rPr>
        <w:t>სსიპ - სახელმწიფო ქონების ეროვნულ სააგენტოსთან გაფორმებული იჯარის ხელშეკრულების თარიღიდან.  ვინაიდან ბენეფიციარების ნაწილმა ვერ გააფორმა იჯარის ხელშეკრულება, პროგრამის ა</w:t>
      </w:r>
      <w:r>
        <w:rPr>
          <w:rFonts w:ascii="Sylfaen" w:hAnsi="Sylfaen" w:cs="Sylfaen"/>
          <w:lang w:val="ka-GE"/>
        </w:rPr>
        <w:t>ს</w:t>
      </w:r>
      <w:r w:rsidRPr="00154E4B">
        <w:rPr>
          <w:rFonts w:ascii="Sylfaen" w:hAnsi="Sylfaen" w:cs="Sylfaen"/>
          <w:lang w:val="ka-GE"/>
        </w:rPr>
        <w:t xml:space="preserve">იგნებებში წარმოიქმნა აუთვისებელი რესურსი, რომელიც მიმართულ იქნა სხვა </w:t>
      </w:r>
      <w:r w:rsidRPr="00154E4B">
        <w:rPr>
          <w:rFonts w:ascii="Sylfaen" w:hAnsi="Sylfaen"/>
          <w:noProof/>
          <w:color w:val="000000" w:themeColor="text1"/>
          <w:lang w:val="pt-BR"/>
        </w:rPr>
        <w:t>პრიორიტეტული მიმართულებების დასაფინანსებლად</w:t>
      </w:r>
      <w:r w:rsidRPr="00154E4B">
        <w:rPr>
          <w:rFonts w:ascii="Sylfaen" w:hAnsi="Sylfaen"/>
          <w:noProof/>
          <w:color w:val="000000" w:themeColor="text1"/>
          <w:lang w:val="ka-GE"/>
        </w:rPr>
        <w:t xml:space="preserve">, რამაც განაპირობა </w:t>
      </w:r>
      <w:r w:rsidRPr="00154E4B">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0675E7" w:rsidRDefault="000675E7" w:rsidP="000675E7">
      <w:pPr>
        <w:spacing w:after="0" w:line="240" w:lineRule="auto"/>
        <w:jc w:val="both"/>
        <w:rPr>
          <w:rFonts w:ascii="Sylfaen" w:hAnsi="Sylfaen" w:cs="Sylfaen"/>
          <w:b/>
          <w:lang w:val="ka-GE"/>
        </w:rPr>
      </w:pPr>
    </w:p>
    <w:p w:rsidR="000675E7" w:rsidRDefault="000675E7" w:rsidP="000675E7">
      <w:pPr>
        <w:spacing w:after="0" w:line="240" w:lineRule="auto"/>
        <w:jc w:val="both"/>
        <w:rPr>
          <w:rFonts w:ascii="Sylfaen" w:hAnsi="Sylfaen" w:cs="Calibri"/>
          <w:color w:val="000000" w:themeColor="text1"/>
          <w:lang w:val="ka-GE"/>
        </w:rPr>
      </w:pPr>
      <w:r w:rsidRPr="00791884">
        <w:rPr>
          <w:rFonts w:ascii="Sylfaen" w:hAnsi="Sylfaen"/>
          <w:b/>
          <w:lang w:val="ka-GE"/>
        </w:rPr>
        <w:t xml:space="preserve">31 05 09 - სასოფლო-სამეურნეო კოოპერატივების ინფრასტრუქტურული განვითარება - </w:t>
      </w:r>
      <w:r w:rsidRPr="00791884">
        <w:rPr>
          <w:rFonts w:ascii="Sylfaen" w:hAnsi="Sylfaen"/>
          <w:noProof/>
          <w:lang w:val="ka-GE"/>
        </w:rPr>
        <w:t xml:space="preserve">ქვეპროგრამის ფარგლებში სასოფლო-სამეურნეო კოოპერატივების მხრიდან მომართვიანობა იყო დაბალი, 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 </w:t>
      </w:r>
      <w:r w:rsidRPr="00791884">
        <w:rPr>
          <w:rFonts w:ascii="Sylfaen" w:hAnsi="Sylfaen"/>
          <w:noProof/>
          <w:color w:val="000000" w:themeColor="text1"/>
          <w:lang w:val="ka-GE"/>
        </w:rPr>
        <w:t xml:space="preserve">რამაც განაპირობა </w:t>
      </w:r>
      <w:r w:rsidRPr="00791884">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0675E7" w:rsidRPr="00791884" w:rsidRDefault="000675E7" w:rsidP="000675E7">
      <w:pPr>
        <w:spacing w:after="0" w:line="240" w:lineRule="auto"/>
        <w:jc w:val="both"/>
        <w:rPr>
          <w:noProof/>
          <w:highlight w:val="yellow"/>
          <w:lang w:val="ka-GE"/>
        </w:rPr>
      </w:pPr>
    </w:p>
    <w:p w:rsidR="000675E7" w:rsidRPr="002459C6" w:rsidRDefault="000675E7" w:rsidP="000675E7">
      <w:pPr>
        <w:spacing w:after="0" w:line="240" w:lineRule="auto"/>
        <w:jc w:val="both"/>
        <w:rPr>
          <w:rFonts w:ascii="Sylfaen" w:hAnsi="Sylfaen"/>
          <w:b/>
          <w:lang w:val="ka-GE"/>
        </w:rPr>
      </w:pPr>
      <w:r w:rsidRPr="002459C6">
        <w:rPr>
          <w:rFonts w:ascii="Sylfaen" w:hAnsi="Sylfaen"/>
          <w:b/>
          <w:lang w:val="ka-GE"/>
        </w:rPr>
        <w:t xml:space="preserve">31 05 10 - სასოფლო სამეურნეო ტექნიკის თანადაფინანსების პროექტი - </w:t>
      </w:r>
      <w:r w:rsidRPr="002459C6">
        <w:rPr>
          <w:rFonts w:ascii="Sylfaen" w:hAnsi="Sylfaen"/>
          <w:noProof/>
          <w:lang w:val="ka-GE"/>
        </w:rPr>
        <w:t xml:space="preserve">პროგრამის ფარგლებში მოსავლის ამღები ტექნიკის თადაფინანსების ნაწილში ბენეფიციარის მხრიდან მომართვიანობა იყო დაგეგმილზე ნაკლები. შესაბამისად, წარმოქმნილი რესურსი მიიმართა სამინისტროს სხვა პრიორიტეტული მიმართულებების დასაფინანსებლად, </w:t>
      </w:r>
      <w:r w:rsidRPr="002459C6">
        <w:rPr>
          <w:rFonts w:ascii="Sylfaen" w:hAnsi="Sylfaen"/>
          <w:noProof/>
          <w:color w:val="000000" w:themeColor="text1"/>
          <w:lang w:val="ka-GE"/>
        </w:rPr>
        <w:t xml:space="preserve">რამაც განაპირობა </w:t>
      </w:r>
      <w:r w:rsidRPr="002459C6">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0675E7" w:rsidRPr="00791884" w:rsidRDefault="000675E7" w:rsidP="000675E7">
      <w:pPr>
        <w:spacing w:after="0" w:line="240" w:lineRule="auto"/>
        <w:jc w:val="both"/>
        <w:rPr>
          <w:noProof/>
          <w:highlight w:val="yellow"/>
          <w:lang w:val="ka-GE"/>
        </w:rPr>
      </w:pPr>
    </w:p>
    <w:p w:rsidR="000675E7" w:rsidRPr="002459C6" w:rsidRDefault="000675E7" w:rsidP="000675E7">
      <w:pPr>
        <w:spacing w:line="240" w:lineRule="auto"/>
        <w:jc w:val="both"/>
        <w:rPr>
          <w:rFonts w:ascii="Sylfaen" w:hAnsi="Sylfaen" w:cs="Calibri"/>
          <w:color w:val="000000" w:themeColor="text1"/>
          <w:lang w:val="ka-GE"/>
        </w:rPr>
      </w:pPr>
      <w:r w:rsidRPr="002459C6">
        <w:rPr>
          <w:rFonts w:ascii="Sylfaen" w:hAnsi="Sylfaen"/>
          <w:b/>
          <w:lang w:val="ka-GE"/>
        </w:rPr>
        <w:t xml:space="preserve">31 05 12 - იმერეთის აგროზონა - </w:t>
      </w:r>
      <w:r w:rsidRPr="002459C6">
        <w:rPr>
          <w:rFonts w:ascii="Sylfaen" w:hAnsi="Sylfaen"/>
          <w:lang w:val="ka-GE"/>
        </w:rPr>
        <w:t xml:space="preserve">შპს „იმერეთის აგრო ზონის“ მიერ გამოცხადებული იყო წინადადებების მიღება სასათბურე კლასტერის მოწყობა/განვითარების მიზნით. საანგარიშო პერიოდში </w:t>
      </w:r>
      <w:r w:rsidR="008534D1">
        <w:rPr>
          <w:rFonts w:ascii="Sylfaen" w:hAnsi="Sylfaen"/>
          <w:lang w:val="ka-GE"/>
        </w:rPr>
        <w:t>დაინ</w:t>
      </w:r>
      <w:r w:rsidRPr="002459C6">
        <w:rPr>
          <w:rFonts w:ascii="Sylfaen" w:hAnsi="Sylfaen"/>
          <w:lang w:val="ka-GE"/>
        </w:rPr>
        <w:t xml:space="preserve">ტერესება გამოთქვა მხოლოდ ერთმა კომპანიამ, რომელთანაც მიმდინარეობდა მოლაპარაკება და ვერ მოესწრო შეთანხმების დასრულება. შესაბამისად </w:t>
      </w:r>
      <w:r w:rsidRPr="002459C6">
        <w:rPr>
          <w:rFonts w:ascii="Sylfaen" w:hAnsi="Sylfaen"/>
          <w:noProof/>
          <w:lang w:val="ka-GE"/>
        </w:rPr>
        <w:t xml:space="preserve">პროგრამისთვის განსაზღვრული ასიგნებები გადანაწილდა  სამინისტროს სხვა პრიორიტეტული მიმართულებების დასაფინანსებლად, </w:t>
      </w:r>
      <w:r w:rsidRPr="002459C6">
        <w:rPr>
          <w:rFonts w:ascii="Sylfaen" w:hAnsi="Sylfaen"/>
          <w:noProof/>
          <w:color w:val="000000" w:themeColor="text1"/>
          <w:lang w:val="ka-GE"/>
        </w:rPr>
        <w:t xml:space="preserve">რამაც განაპირობა </w:t>
      </w:r>
      <w:r w:rsidRPr="002459C6">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0675E7" w:rsidRPr="002459C6" w:rsidRDefault="000675E7" w:rsidP="000675E7">
      <w:pPr>
        <w:spacing w:after="0" w:line="240" w:lineRule="auto"/>
        <w:jc w:val="both"/>
        <w:rPr>
          <w:rFonts w:ascii="Sylfaen" w:hAnsi="Sylfaen"/>
          <w:b/>
          <w:lang w:val="ka-GE"/>
        </w:rPr>
      </w:pPr>
      <w:r w:rsidRPr="002459C6">
        <w:rPr>
          <w:rFonts w:ascii="Sylfaen" w:hAnsi="Sylfaen"/>
          <w:b/>
          <w:lang w:val="ka-GE"/>
        </w:rPr>
        <w:t xml:space="preserve">31 05 13 - ბიოწარმოების ხელშეწყობის პროგრამა - </w:t>
      </w:r>
      <w:r w:rsidRPr="00913DC6">
        <w:rPr>
          <w:rFonts w:ascii="Sylfaen" w:hAnsi="Sylfaen" w:cs="Sylfaen"/>
          <w:lang w:val="ka-GE"/>
        </w:rPr>
        <w:t xml:space="preserve">ბიოწარმოების სპეფიციკიდან გამომდინარე კონვერსიის პერიოდი შეადგენს არანაკლებ 3 წელს, აღნიშნული გავლენას ახდენს ყოველწლიური ბიუჯეტის ათვისებაზე. ასევე, პროგრამის მიმართ ბენეფიციარების მიერ გამოჩენილ იქნა დაბალი ინტერესი. შესაბამისად პროგრამის ფარგლებში წარმოქმნილი ეკონომია მიიმართა სხვა პროგრმების ფარგლებში განსახორციელებელი ღონისძიებების დასაფინანსებლად, </w:t>
      </w:r>
      <w:r w:rsidRPr="00913DC6">
        <w:rPr>
          <w:rFonts w:ascii="Sylfaen" w:hAnsi="Sylfaen"/>
          <w:noProof/>
          <w:lang w:val="ka-GE"/>
        </w:rPr>
        <w:t>რამაც გამოიწვია დამტკიცებულსა და დაზუსტებულს ასიგნებებს შორის სხვაობა;</w:t>
      </w:r>
    </w:p>
    <w:p w:rsidR="000675E7" w:rsidRPr="00791884" w:rsidRDefault="000675E7" w:rsidP="000675E7">
      <w:pPr>
        <w:spacing w:after="0" w:line="240" w:lineRule="auto"/>
        <w:jc w:val="both"/>
        <w:rPr>
          <w:rFonts w:ascii="Sylfaen" w:hAnsi="Sylfaen" w:cs="Sylfaen"/>
          <w:highlight w:val="yellow"/>
          <w:lang w:val="ka-GE"/>
        </w:rPr>
      </w:pPr>
    </w:p>
    <w:p w:rsidR="000675E7" w:rsidRDefault="000675E7" w:rsidP="000675E7">
      <w:pPr>
        <w:spacing w:after="0" w:line="240" w:lineRule="auto"/>
        <w:jc w:val="both"/>
        <w:rPr>
          <w:rFonts w:ascii="Sylfaen" w:hAnsi="Sylfaen" w:cs="Calibri"/>
          <w:color w:val="000000" w:themeColor="text1"/>
          <w:lang w:val="ka-GE"/>
        </w:rPr>
      </w:pPr>
      <w:r w:rsidRPr="002459C6">
        <w:rPr>
          <w:rFonts w:ascii="Sylfaen" w:hAnsi="Sylfaen" w:cs="Sylfaen"/>
          <w:b/>
          <w:lang w:val="ka-GE"/>
        </w:rPr>
        <w:t xml:space="preserve">31 05 17 - ლიდერპროგრამა - </w:t>
      </w:r>
      <w:r w:rsidRPr="002459C6">
        <w:rPr>
          <w:rFonts w:ascii="Sylfaen" w:hAnsi="Sylfaen" w:cs="Sylfaen"/>
          <w:lang w:val="ka-GE"/>
        </w:rPr>
        <w:t>ქვეპროგრამის განმახორციელებლები ა(ა)იპ „სოფლის განვითარების სააგენტოსთან“ ერთად არიან ადგილობრივი განვითარების ჯგუფები. საანგარიშო პერიოდში გარემოს დაცვისა და სოფლის მეურნეობის სამინისტროში მიმდინარეობდა ადგილობრივი განვითარების ჯგუფების ავტორიზაციის პროცესი. აღნიშნული პროცესის დასრულებამდე ვერ მოხდა პროექტის განხორციელება (დაფინანსების საჭიროება არ დამდგარა)</w:t>
      </w:r>
      <w:r>
        <w:rPr>
          <w:rFonts w:ascii="Sylfaen" w:hAnsi="Sylfaen" w:cs="Sylfaen"/>
          <w:lang w:val="ka-GE"/>
        </w:rPr>
        <w:t>.</w:t>
      </w:r>
      <w:r w:rsidRPr="002459C6">
        <w:rPr>
          <w:rFonts w:ascii="Sylfaen" w:hAnsi="Sylfaen" w:cs="Sylfaen"/>
          <w:lang w:val="ka-GE"/>
        </w:rPr>
        <w:t xml:space="preserve"> </w:t>
      </w:r>
      <w:r w:rsidRPr="002459C6">
        <w:rPr>
          <w:rFonts w:ascii="Sylfaen" w:hAnsi="Sylfaen"/>
          <w:lang w:val="ka-GE"/>
        </w:rPr>
        <w:t>შესაბამისად</w:t>
      </w:r>
      <w:r>
        <w:rPr>
          <w:rFonts w:ascii="Sylfaen" w:hAnsi="Sylfaen"/>
          <w:lang w:val="ka-GE"/>
        </w:rPr>
        <w:t>,</w:t>
      </w:r>
      <w:r w:rsidRPr="002459C6">
        <w:rPr>
          <w:rFonts w:ascii="Sylfaen" w:hAnsi="Sylfaen"/>
          <w:lang w:val="ka-GE"/>
        </w:rPr>
        <w:t xml:space="preserve"> </w:t>
      </w:r>
      <w:r w:rsidRPr="002459C6">
        <w:rPr>
          <w:rFonts w:ascii="Sylfaen" w:hAnsi="Sylfaen"/>
          <w:noProof/>
          <w:lang w:val="ka-GE"/>
        </w:rPr>
        <w:t xml:space="preserve">პროგრამისთვის განსაზღვრული ასიგნებები გადანაწილდა  სამინისტროს სხვა პრიორიტეტული მიმართულებების დასაფინანსებლად, </w:t>
      </w:r>
      <w:r w:rsidRPr="002459C6">
        <w:rPr>
          <w:rFonts w:ascii="Sylfaen" w:hAnsi="Sylfaen"/>
          <w:noProof/>
          <w:color w:val="000000" w:themeColor="text1"/>
          <w:lang w:val="ka-GE"/>
        </w:rPr>
        <w:t xml:space="preserve">რამაც განაპირობა </w:t>
      </w:r>
      <w:r w:rsidRPr="002459C6">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0675E7" w:rsidRPr="00791884" w:rsidRDefault="000675E7" w:rsidP="000675E7">
      <w:pPr>
        <w:spacing w:after="0" w:line="240" w:lineRule="auto"/>
        <w:jc w:val="both"/>
        <w:rPr>
          <w:rFonts w:ascii="Sylfaen" w:hAnsi="Sylfaen" w:cs="Sylfaen"/>
          <w:b/>
          <w:highlight w:val="yellow"/>
          <w:lang w:val="ka-GE"/>
        </w:rPr>
      </w:pPr>
    </w:p>
    <w:p w:rsidR="000675E7" w:rsidRPr="00791884" w:rsidRDefault="000675E7" w:rsidP="000675E7">
      <w:pPr>
        <w:spacing w:after="0" w:line="240" w:lineRule="auto"/>
        <w:jc w:val="both"/>
        <w:rPr>
          <w:rFonts w:ascii="Sylfaen" w:hAnsi="Sylfaen" w:cs="Sylfaen"/>
          <w:b/>
          <w:lang w:val="ka-GE"/>
        </w:rPr>
      </w:pPr>
      <w:r w:rsidRPr="002F64C1">
        <w:rPr>
          <w:rFonts w:ascii="Sylfaen" w:hAnsi="Sylfaen" w:cs="Sylfaen"/>
          <w:b/>
          <w:lang w:val="ka-GE"/>
        </w:rPr>
        <w:t xml:space="preserve">31 05 20 - არასტანდარტული ვაშლის მოსავლის რეალიზაციის ხელშეწყობის პროგრამა - </w:t>
      </w:r>
      <w:r w:rsidRPr="002F64C1">
        <w:rPr>
          <w:rFonts w:ascii="Sylfaen" w:hAnsi="Sylfaen"/>
          <w:noProof/>
          <w:lang w:val="ka-GE"/>
        </w:rPr>
        <w:t xml:space="preserve">სხვაობა დამტკიცებულ და დაზუსტებულ ასიგნებებს შორის გამოწვეულია „2024 წლის ვაშლის მოსავლის რეალიზაციის ხელშეწყობის ღონისძიებების შესახებ“ საქართველოს მთავრობის 2024 წლის 26 აგვისტოს N1225 განკარგულებით განსაზღვრული პირობების შესრულების აუცილებლობით, რისთვისაც საჭირო გახდა </w:t>
      </w:r>
      <w:r>
        <w:rPr>
          <w:rFonts w:ascii="Sylfaen" w:hAnsi="Sylfaen"/>
          <w:noProof/>
          <w:lang w:val="ka-GE"/>
        </w:rPr>
        <w:t>ქვეკოდის</w:t>
      </w:r>
      <w:r w:rsidRPr="002F64C1">
        <w:rPr>
          <w:rFonts w:ascii="Sylfaen" w:hAnsi="Sylfaen"/>
          <w:noProof/>
          <w:lang w:val="ka-GE"/>
        </w:rPr>
        <w:t xml:space="preserve"> ასიგნებების დაზუსტება გაზრდის კუთხით;</w:t>
      </w:r>
    </w:p>
    <w:p w:rsidR="000675E7" w:rsidRPr="00791884" w:rsidRDefault="000675E7" w:rsidP="000675E7">
      <w:pPr>
        <w:spacing w:after="0" w:line="240" w:lineRule="auto"/>
        <w:jc w:val="both"/>
        <w:rPr>
          <w:rFonts w:ascii="Sylfaen" w:hAnsi="Sylfaen" w:cs="Sylfaen"/>
          <w:b/>
          <w:lang w:val="ka-GE"/>
        </w:rPr>
      </w:pPr>
    </w:p>
    <w:p w:rsidR="000675E7" w:rsidRPr="00791884" w:rsidRDefault="000675E7" w:rsidP="000675E7">
      <w:pPr>
        <w:spacing w:after="0" w:line="240" w:lineRule="auto"/>
        <w:jc w:val="both"/>
        <w:rPr>
          <w:rFonts w:ascii="Sylfaen" w:hAnsi="Sylfaen" w:cs="Sylfaen"/>
          <w:b/>
          <w:lang w:val="ka-GE"/>
        </w:rPr>
      </w:pPr>
      <w:r w:rsidRPr="002F64C1">
        <w:rPr>
          <w:rFonts w:ascii="Sylfaen" w:hAnsi="Sylfaen" w:cs="Sylfaen"/>
          <w:b/>
          <w:lang w:val="ka-GE"/>
        </w:rPr>
        <w:t xml:space="preserve">31 05 22 - მაღალმთიან დასახლებებში სამეწარმეო საქმიანობის ხელშეწყობის პროგრამა - </w:t>
      </w:r>
      <w:r w:rsidRPr="002F64C1">
        <w:rPr>
          <w:rFonts w:ascii="Sylfaen" w:hAnsi="Sylfaen" w:cs="Sylfaen"/>
          <w:lang w:val="ka-GE"/>
        </w:rPr>
        <w:t xml:space="preserve">სხვაობა დამტკიცებულ და დაზუსტებულ მაჩვენებელს შორის გამოწვეულია იმ გარემოებით, რომ პროგრამის ასიგნებები განისაზღვრა </w:t>
      </w:r>
      <w:r w:rsidRPr="002F64C1">
        <w:rPr>
          <w:rFonts w:ascii="Sylfaen" w:hAnsi="Sylfaen"/>
          <w:lang w:val="ka-GE"/>
        </w:rPr>
        <w:t xml:space="preserve">„მაღალმთიანი დასახლებების განვითარების ფონდისათვის გათვალისწინებული ასიგნებებიდან თანხის გამოყოფის შესახებ“ საქართველოს მთავრობის 2024 წლის </w:t>
      </w:r>
      <w:r w:rsidRPr="002F64C1">
        <w:rPr>
          <w:rFonts w:ascii="Sylfaen" w:hAnsi="Sylfaen"/>
          <w:lang w:val="ka-GE"/>
        </w:rPr>
        <w:lastRenderedPageBreak/>
        <w:t>8 აპრილის №480 განკარგულებ</w:t>
      </w:r>
      <w:r w:rsidRPr="002F64C1">
        <w:rPr>
          <w:rFonts w:ascii="Sylfaen" w:hAnsi="Sylfaen" w:cs="Sylfaen"/>
          <w:lang w:val="ka-GE"/>
        </w:rPr>
        <w:t>ის შესაბამისად</w:t>
      </w:r>
      <w:r>
        <w:rPr>
          <w:rFonts w:ascii="Sylfaen" w:hAnsi="Sylfaen" w:cs="Sylfaen"/>
          <w:lang w:val="ka-GE"/>
        </w:rPr>
        <w:t>,</w:t>
      </w:r>
      <w:r w:rsidRPr="002F64C1">
        <w:rPr>
          <w:rFonts w:ascii="Sylfaen" w:hAnsi="Sylfaen" w:cs="Sylfaen"/>
          <w:lang w:val="ka-GE"/>
        </w:rPr>
        <w:t xml:space="preserve"> </w:t>
      </w:r>
      <w:r w:rsidRPr="002F64C1">
        <w:rPr>
          <w:rFonts w:ascii="Sylfaen" w:hAnsi="Sylfaen"/>
          <w:noProof/>
          <w:lang w:val="ka-GE"/>
        </w:rPr>
        <w:t xml:space="preserve">რისთვისაც საჭირო გახდა </w:t>
      </w:r>
      <w:r>
        <w:rPr>
          <w:rFonts w:ascii="Sylfaen" w:hAnsi="Sylfaen"/>
          <w:noProof/>
          <w:lang w:val="ka-GE"/>
        </w:rPr>
        <w:t>ქვეკოდის</w:t>
      </w:r>
      <w:r w:rsidRPr="002F64C1">
        <w:rPr>
          <w:rFonts w:ascii="Sylfaen" w:hAnsi="Sylfaen"/>
          <w:noProof/>
          <w:lang w:val="ka-GE"/>
        </w:rPr>
        <w:t xml:space="preserve"> ასიგნებების დაზუსტება გაზრდის კუთხით;</w:t>
      </w:r>
    </w:p>
    <w:p w:rsidR="000675E7" w:rsidRPr="00791884" w:rsidRDefault="000675E7" w:rsidP="000675E7">
      <w:pPr>
        <w:spacing w:after="0" w:line="240" w:lineRule="auto"/>
        <w:jc w:val="both"/>
        <w:rPr>
          <w:rFonts w:ascii="Sylfaen" w:hAnsi="Sylfaen" w:cs="Sylfaen"/>
          <w:b/>
          <w:highlight w:val="yellow"/>
          <w:lang w:val="ka-GE"/>
        </w:rPr>
      </w:pPr>
    </w:p>
    <w:p w:rsidR="000675E7" w:rsidRDefault="000675E7" w:rsidP="000675E7">
      <w:pPr>
        <w:spacing w:after="0" w:line="240" w:lineRule="auto"/>
        <w:jc w:val="both"/>
        <w:rPr>
          <w:rFonts w:ascii="Sylfaen" w:hAnsi="Sylfaen"/>
          <w:noProof/>
          <w:lang w:val="ka-GE"/>
        </w:rPr>
      </w:pPr>
      <w:r w:rsidRPr="002F64C1">
        <w:rPr>
          <w:rFonts w:ascii="Sylfaen" w:hAnsi="Sylfaen" w:cs="Sylfaen"/>
          <w:b/>
          <w:lang w:val="ka-GE"/>
        </w:rPr>
        <w:t xml:space="preserve">31 05 24 - ყურძნის შესყიდვა-გადამუშავების ხელშეწყობის ღონისძიებები - </w:t>
      </w:r>
      <w:r w:rsidRPr="002F64C1">
        <w:rPr>
          <w:rFonts w:ascii="Sylfaen" w:hAnsi="Sylfaen" w:cs="Sylfaen"/>
          <w:lang w:val="ka-GE"/>
        </w:rPr>
        <w:t xml:space="preserve">სხვაობა დამტკიცებულ და დაზუსტებულ მაჩვენებელს შორის გამოწვეულია </w:t>
      </w:r>
      <w:r w:rsidRPr="002F64C1">
        <w:rPr>
          <w:rFonts w:ascii="Sylfaen" w:hAnsi="Sylfaen"/>
          <w:lang w:val="ka-GE"/>
        </w:rPr>
        <w:t xml:space="preserve">„2024 წლის რთვლის ორგანიზებულად ჩატარებისათვის განსახორციელებელი ღონისძიებების შესახებ“ საქართველოს მთავრობის 2024 წლის 14 ივნისის №873 </w:t>
      </w:r>
      <w:r w:rsidRPr="002F64C1">
        <w:rPr>
          <w:rFonts w:ascii="Sylfaen" w:hAnsi="Sylfaen" w:cs="Sylfaen"/>
          <w:lang w:val="ka-GE"/>
        </w:rPr>
        <w:t xml:space="preserve">განკარგულების </w:t>
      </w:r>
      <w:r w:rsidRPr="002F64C1">
        <w:rPr>
          <w:rFonts w:ascii="Sylfaen" w:hAnsi="Sylfaen"/>
          <w:noProof/>
          <w:lang w:val="ka-GE"/>
        </w:rPr>
        <w:t>შესრულების აუცილებლობით, რისთვისაც საჭირო გახდა ქვეკოდის ასიგნებების დაზუსტება გაზრდის კუთხით;</w:t>
      </w:r>
    </w:p>
    <w:p w:rsidR="000675E7" w:rsidRPr="00791884" w:rsidRDefault="000675E7" w:rsidP="000675E7">
      <w:pPr>
        <w:spacing w:after="0" w:line="240" w:lineRule="auto"/>
        <w:jc w:val="both"/>
        <w:rPr>
          <w:rFonts w:ascii="Sylfaen" w:hAnsi="Sylfaen" w:cs="Sylfaen"/>
          <w:b/>
          <w:lang w:val="ka-GE"/>
        </w:rPr>
      </w:pPr>
    </w:p>
    <w:p w:rsidR="000675E7" w:rsidRPr="002F64C1" w:rsidRDefault="000675E7" w:rsidP="000675E7">
      <w:pPr>
        <w:spacing w:after="0" w:line="240" w:lineRule="auto"/>
        <w:jc w:val="both"/>
        <w:rPr>
          <w:rFonts w:ascii="Sylfaen" w:hAnsi="Sylfaen"/>
          <w:b/>
          <w:lang w:val="ka-GE"/>
        </w:rPr>
      </w:pPr>
      <w:r w:rsidRPr="002F64C1">
        <w:rPr>
          <w:rFonts w:ascii="Sylfaen" w:hAnsi="Sylfaen"/>
          <w:b/>
          <w:lang w:val="ka-GE"/>
        </w:rPr>
        <w:t xml:space="preserve">31 05 26 - მეფუტკრეობის მხარდაჭერის პროგრამა - </w:t>
      </w:r>
      <w:r w:rsidRPr="002F64C1">
        <w:rPr>
          <w:rFonts w:ascii="Sylfaen" w:hAnsi="Sylfaen" w:cs="Sylfaen"/>
          <w:lang w:val="ka-GE"/>
        </w:rPr>
        <w:t>სხვაობა დამტკიცებულ და დაზუსტებულ მაჩვენებელს შორის გამოწვეულია „</w:t>
      </w:r>
      <w:r w:rsidRPr="002F64C1">
        <w:rPr>
          <w:rFonts w:ascii="Sylfaen" w:hAnsi="Sylfaen"/>
          <w:lang w:val="ka-GE"/>
        </w:rPr>
        <w:t>მეფუტკრეობის მხარდაჭერის პროგრამის დამტკიცების შესახე</w:t>
      </w:r>
      <w:r w:rsidRPr="002F64C1">
        <w:rPr>
          <w:rFonts w:ascii="Sylfaen" w:hAnsi="Sylfaen" w:cs="Sylfaen"/>
          <w:lang w:val="ka-GE"/>
        </w:rPr>
        <w:t>ბ“ საქართველოს მთავრობის 2024 წლის</w:t>
      </w:r>
      <w:r w:rsidR="008534D1">
        <w:rPr>
          <w:rFonts w:ascii="Sylfaen" w:hAnsi="Sylfaen" w:cs="Sylfaen"/>
          <w:lang w:val="ka-GE"/>
        </w:rPr>
        <w:t xml:space="preserve"> პირველი</w:t>
      </w:r>
      <w:r w:rsidRPr="002F64C1">
        <w:rPr>
          <w:rFonts w:ascii="Sylfaen" w:hAnsi="Sylfaen" w:cs="Sylfaen"/>
          <w:lang w:val="ka-GE"/>
        </w:rPr>
        <w:t xml:space="preserve"> აგვიტოს №249 დადგენილების </w:t>
      </w:r>
      <w:r w:rsidRPr="002F64C1">
        <w:rPr>
          <w:rFonts w:ascii="Sylfaen" w:hAnsi="Sylfaen"/>
          <w:noProof/>
          <w:lang w:val="ka-GE"/>
        </w:rPr>
        <w:t>შესრულების აუცილებლობით, რისთვისაც საჭირო გახდა ქვეკოდის ასიგნებების დაზუსტება გაზრდის კუთხით;</w:t>
      </w:r>
    </w:p>
    <w:p w:rsidR="000675E7" w:rsidRPr="00791884" w:rsidRDefault="000675E7" w:rsidP="000675E7">
      <w:pPr>
        <w:spacing w:after="0" w:line="240" w:lineRule="auto"/>
        <w:jc w:val="both"/>
        <w:rPr>
          <w:rFonts w:ascii="Sylfaen" w:hAnsi="Sylfaen"/>
          <w:b/>
          <w:highlight w:val="yellow"/>
          <w:lang w:val="ka-GE"/>
        </w:rPr>
      </w:pPr>
    </w:p>
    <w:p w:rsidR="000675E7" w:rsidRDefault="000675E7" w:rsidP="000675E7">
      <w:pPr>
        <w:spacing w:after="0" w:line="240" w:lineRule="auto"/>
        <w:jc w:val="both"/>
        <w:rPr>
          <w:rFonts w:ascii="Sylfaen" w:hAnsi="Sylfaen"/>
          <w:color w:val="000000" w:themeColor="text1"/>
          <w:lang w:val="ka-GE"/>
        </w:rPr>
      </w:pPr>
      <w:r w:rsidRPr="00551355">
        <w:rPr>
          <w:rFonts w:ascii="Sylfaen" w:hAnsi="Sylfaen" w:cs="Sylfaen"/>
          <w:b/>
          <w:lang w:val="ka-GE"/>
        </w:rPr>
        <w:t xml:space="preserve">31 06 03 - ირიგაციისა და დრენაჟის სისტემების გაუმჯობესება (WB) - </w:t>
      </w:r>
      <w:r w:rsidRPr="00551355">
        <w:rPr>
          <w:rFonts w:ascii="Sylfaen" w:hAnsi="Sylfaen" w:cs="Sylfaen"/>
          <w:lang w:val="ka-GE"/>
        </w:rPr>
        <w:t xml:space="preserve">სხვაობა დამტკიცებულ და დაზუსტებულ მაჩვენებელს შორის გამოწვეულია იმ გარემოებით, რომ </w:t>
      </w:r>
      <w:r>
        <w:rPr>
          <w:rFonts w:ascii="Sylfaen" w:hAnsi="Sylfaen" w:cs="Sylfaen"/>
          <w:lang w:val="ka-GE"/>
        </w:rPr>
        <w:t>ქვე</w:t>
      </w:r>
      <w:r w:rsidRPr="00551355">
        <w:rPr>
          <w:rFonts w:ascii="Sylfaen" w:hAnsi="Sylfaen" w:cs="Sylfaen"/>
          <w:lang w:val="ka-GE"/>
        </w:rPr>
        <w:t>პროგრამის ფარგლებში  გათვალისწინებული იყო საბოლოო ექსპერტიზისა და მისი განხორციელების შედეგად აღმოჩენილი დეფექტების გამოსწორების ხარჯები. ვინაიდან დეფექტები არ აღმოჩნდა</w:t>
      </w:r>
      <w:r>
        <w:rPr>
          <w:rFonts w:ascii="Sylfaen" w:hAnsi="Sylfaen" w:cs="Sylfaen"/>
          <w:lang w:val="ka-GE"/>
        </w:rPr>
        <w:t>,</w:t>
      </w:r>
      <w:r w:rsidRPr="00551355">
        <w:rPr>
          <w:rFonts w:ascii="Sylfaen" w:hAnsi="Sylfaen" w:cs="Sylfaen"/>
          <w:lang w:val="ka-GE"/>
        </w:rPr>
        <w:t xml:space="preserve"> დაფინანსების საჭიროება არ დამდგარა</w:t>
      </w:r>
      <w:r>
        <w:rPr>
          <w:rFonts w:ascii="Sylfaen" w:hAnsi="Sylfaen" w:cs="Sylfaen"/>
          <w:lang w:val="ka-GE"/>
        </w:rPr>
        <w:t>.</w:t>
      </w:r>
      <w:r w:rsidRPr="00551355">
        <w:rPr>
          <w:rFonts w:ascii="Sylfaen" w:hAnsi="Sylfaen" w:cs="Sylfaen"/>
          <w:lang w:val="ka-GE"/>
        </w:rPr>
        <w:t xml:space="preserve"> </w:t>
      </w:r>
      <w:r w:rsidRPr="00551355">
        <w:rPr>
          <w:rFonts w:ascii="Sylfaen" w:hAnsi="Sylfaen"/>
          <w:lang w:val="ka-GE"/>
        </w:rPr>
        <w:t xml:space="preserve">შესაბამისად </w:t>
      </w:r>
      <w:r w:rsidRPr="00551355">
        <w:rPr>
          <w:rFonts w:ascii="Sylfaen" w:hAnsi="Sylfaen"/>
          <w:noProof/>
          <w:lang w:val="ka-GE"/>
        </w:rPr>
        <w:t xml:space="preserve">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 ხოლო  </w:t>
      </w:r>
      <w:r w:rsidRPr="00551355">
        <w:rPr>
          <w:rFonts w:ascii="Sylfaen" w:hAnsi="Sylfaen"/>
          <w:color w:val="000000" w:themeColor="text1"/>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r w:rsidRPr="00667230">
        <w:rPr>
          <w:rFonts w:ascii="Sylfaen" w:hAnsi="Sylfaen"/>
          <w:color w:val="000000" w:themeColor="text1"/>
          <w:lang w:val="ka-GE"/>
        </w:rPr>
        <w:t xml:space="preserve"> </w:t>
      </w:r>
    </w:p>
    <w:p w:rsidR="000675E7" w:rsidRDefault="000675E7" w:rsidP="000675E7">
      <w:pPr>
        <w:spacing w:after="0" w:line="240" w:lineRule="auto"/>
        <w:jc w:val="both"/>
        <w:rPr>
          <w:rFonts w:ascii="Sylfaen" w:hAnsi="Sylfaen"/>
          <w:color w:val="000000" w:themeColor="text1"/>
          <w:lang w:val="ka-GE"/>
        </w:rPr>
      </w:pPr>
    </w:p>
    <w:p w:rsidR="000675E7" w:rsidRPr="00791884" w:rsidRDefault="000675E7" w:rsidP="000675E7">
      <w:pPr>
        <w:spacing w:after="0" w:line="240" w:lineRule="auto"/>
        <w:jc w:val="both"/>
        <w:rPr>
          <w:rFonts w:ascii="Sylfaen" w:hAnsi="Sylfaen"/>
          <w:b/>
          <w:bCs/>
          <w:lang w:val="ka-GE"/>
        </w:rPr>
      </w:pPr>
      <w:r w:rsidRPr="00551355">
        <w:rPr>
          <w:rFonts w:ascii="Sylfaen" w:hAnsi="Sylfaen"/>
          <w:b/>
          <w:bCs/>
          <w:lang w:val="ka-GE"/>
        </w:rPr>
        <w:t xml:space="preserve">31 06 05 01 - კლიმატგონივრული ირიგაციის სექტორის განვითარების პროექტი (ADB) – </w:t>
      </w:r>
      <w:r w:rsidRPr="00551355">
        <w:rPr>
          <w:rFonts w:ascii="Sylfaen" w:hAnsi="Sylfaen"/>
          <w:bCs/>
          <w:lang w:val="ka-GE"/>
        </w:rPr>
        <w:t>სხვაობა დამტკიცებულ და დაზუსტებულ, ასევე საკასო მაჩვენებელს  შორის გამოწვეულია იმ ფაქტით, რომ პროექტის მართვის ორგანო (ე.წ. PIU - ს) ჩამოყალიბდა 2024 წლის მე-IV კვარტალის მიწურულს. შესაბამისად, 2024 წელს ვერ მოხერხდა ღონისძიებების განხორციელება ქვემო სამგორის მარცხენა მაგისტრალური არხის და გამანაწილებელი ქსელების რეაბილიტაცია/მოდერნიზაციასთან მიმართებაში. პროექტის ფარგლებში მხოლოდ შეირჩა საერთაშორისო საკონსულტაციო კომპანია, რომელმაც უნდა განახორციელოს ქვემო სამგორის მარცხენა სანაპიროს საირიგაციო სისტემის მოდერნიზაცია/რეაბილიტაციისათვის საპროექტო/საზედამხედველო სამუშაოები;</w:t>
      </w:r>
    </w:p>
    <w:p w:rsidR="000675E7" w:rsidRPr="00791884" w:rsidRDefault="000675E7" w:rsidP="000675E7">
      <w:pPr>
        <w:spacing w:after="0" w:line="240" w:lineRule="auto"/>
        <w:jc w:val="both"/>
        <w:rPr>
          <w:rFonts w:ascii="Sylfaen" w:hAnsi="Sylfaen"/>
          <w:b/>
          <w:bCs/>
          <w:lang w:val="ka-GE"/>
        </w:rPr>
      </w:pPr>
    </w:p>
    <w:p w:rsidR="000675E7" w:rsidRPr="00430CFF" w:rsidRDefault="000675E7" w:rsidP="000675E7">
      <w:pPr>
        <w:spacing w:after="0" w:line="240" w:lineRule="auto"/>
        <w:jc w:val="both"/>
        <w:rPr>
          <w:rFonts w:ascii="Sylfaen" w:hAnsi="Sylfaen"/>
          <w:b/>
          <w:bCs/>
          <w:lang w:val="ka-GE"/>
        </w:rPr>
      </w:pPr>
      <w:r w:rsidRPr="00430CFF">
        <w:rPr>
          <w:rFonts w:ascii="Sylfaen" w:hAnsi="Sylfaen"/>
          <w:b/>
          <w:bCs/>
          <w:lang w:val="ka-GE"/>
        </w:rPr>
        <w:t xml:space="preserve">31 06 05 02 - საქართველო-ზემო სამგორის ირიგაციის პროექტი (EIB) - </w:t>
      </w:r>
      <w:r w:rsidRPr="00430CFF">
        <w:rPr>
          <w:rFonts w:ascii="Sylfaen" w:hAnsi="Sylfaen"/>
          <w:bCs/>
          <w:lang w:val="ka-GE"/>
        </w:rPr>
        <w:t>სხვაობა დაზუსტებულ  და საკასო მაჩვენებელს შორის გამოწვეულია იმ გარემოებით, რომ პროექტი იყო საწყის ფაზაში და განსაზღვრულზე მეტი დრო დასჭირდა პროექტის მართვის ზოგად პრინციპებზე ჩამოყალიბებას. შესაბამისად მხოლოდ მესამე კვარტლის ბოლოს დაკონტრაქტდა პროექტის მართვის ერთეული.</w:t>
      </w:r>
      <w:r w:rsidR="00430CFF" w:rsidRPr="00430CFF">
        <w:rPr>
          <w:rFonts w:ascii="Sylfaen" w:hAnsi="Sylfaen"/>
          <w:bCs/>
          <w:lang w:val="ka-GE"/>
        </w:rPr>
        <w:t xml:space="preserve"> </w:t>
      </w:r>
      <w:r w:rsidR="00430CFF" w:rsidRPr="00430CFF">
        <w:rPr>
          <w:rFonts w:ascii="Sylfaen" w:eastAsiaTheme="minorHAnsi" w:hAnsi="Sylfaen"/>
          <w:lang w:val="ka-GE"/>
        </w:rPr>
        <w:t xml:space="preserve">ასევე,  სასესხო ხელშეკრულების თანახმად საკონსულტაციო მომსახურების შესყიდვის ხარჯები (კრედიტის ნაწილში) უნდა გაწეულიყო პროექტის მართვის სახელმძღვანელოს შედგენის შემდეგ. დაინტერესებულ მხარეებთან სახელმძღვანელოს შეთანხმების პროცესის </w:t>
      </w:r>
      <w:r w:rsidR="00430CFF" w:rsidRPr="00430CFF">
        <w:rPr>
          <w:rFonts w:ascii="Sylfaen" w:hAnsi="Sylfaen"/>
          <w:color w:val="000000"/>
          <w:lang w:val="ka-GE"/>
        </w:rPr>
        <w:t xml:space="preserve">გახანგრძლივების </w:t>
      </w:r>
      <w:r w:rsidR="00430CFF" w:rsidRPr="00430CFF">
        <w:rPr>
          <w:rFonts w:ascii="Sylfaen" w:eastAsiaTheme="minorHAnsi" w:hAnsi="Sylfaen"/>
          <w:lang w:val="ka-GE"/>
        </w:rPr>
        <w:t>გამო ვერ მოხდა კრედიტის ნაწილში არსებული ასიგნებების ათვისება;</w:t>
      </w:r>
    </w:p>
    <w:p w:rsidR="000675E7" w:rsidRPr="00791884" w:rsidRDefault="000675E7" w:rsidP="000675E7">
      <w:pPr>
        <w:spacing w:after="0" w:line="240" w:lineRule="auto"/>
        <w:jc w:val="both"/>
        <w:rPr>
          <w:rFonts w:ascii="Sylfaen" w:hAnsi="Sylfaen"/>
          <w:b/>
          <w:bCs/>
          <w:highlight w:val="yellow"/>
          <w:lang w:val="ka-GE"/>
        </w:rPr>
      </w:pPr>
    </w:p>
    <w:p w:rsidR="000675E7" w:rsidRDefault="000675E7" w:rsidP="000675E7">
      <w:pPr>
        <w:spacing w:after="0" w:line="240" w:lineRule="auto"/>
        <w:jc w:val="both"/>
        <w:rPr>
          <w:rFonts w:ascii="Sylfaen" w:hAnsi="Sylfaen" w:cs="Sylfaen"/>
          <w:b/>
          <w:lang w:val="ka-GE"/>
        </w:rPr>
      </w:pPr>
      <w:r w:rsidRPr="00791884">
        <w:rPr>
          <w:rFonts w:ascii="Sylfaen" w:hAnsi="Sylfaen" w:cs="Sylfaen"/>
          <w:b/>
          <w:lang w:val="ka-GE"/>
        </w:rPr>
        <w:t xml:space="preserve">31 11 - 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91884">
        <w:rPr>
          <w:rFonts w:ascii="Sylfaen" w:hAnsi="Sylfaen" w:cs="Sylfaen"/>
          <w:b/>
          <w:lang w:val="ka-GE"/>
        </w:rPr>
        <w:t xml:space="preserve"> </w:t>
      </w:r>
    </w:p>
    <w:p w:rsidR="000675E7" w:rsidRDefault="000675E7" w:rsidP="000675E7">
      <w:pPr>
        <w:spacing w:after="0" w:line="240" w:lineRule="auto"/>
        <w:jc w:val="both"/>
        <w:rPr>
          <w:rFonts w:ascii="Sylfaen" w:hAnsi="Sylfaen" w:cs="Sylfaen"/>
          <w:b/>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noProof/>
          <w:lang w:val="ka-GE"/>
        </w:rPr>
        <w:lastRenderedPageBreak/>
        <w:t xml:space="preserve">31 13 - გარემოს დაცვის სფეროში პროგნოზირება, შეფასება, პრევენცია და მონიტორინგი </w:t>
      </w:r>
      <w:r w:rsidRPr="00791884">
        <w:rPr>
          <w:rFonts w:ascii="Sylfaen" w:hAnsi="Sylfaen" w:cs="Sylfaen"/>
          <w:lang w:val="ka-GE"/>
        </w:rPr>
        <w:t>-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cs="Sylfaen"/>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b/>
          <w:noProof/>
          <w:lang w:val="ka-GE"/>
        </w:rPr>
        <w:t>31 14 - კვების პროდუქტების, ცხოველთა და მცენარეთა დაავადებების დიაგნოსტიკა -</w:t>
      </w:r>
      <w:r w:rsidRPr="00791884">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noProof/>
          <w:highlight w:val="yellow"/>
          <w:lang w:val="ka-GE"/>
        </w:rPr>
      </w:pPr>
    </w:p>
    <w:p w:rsidR="000675E7" w:rsidRPr="00791884" w:rsidRDefault="000675E7" w:rsidP="000675E7">
      <w:pPr>
        <w:spacing w:after="0" w:line="240" w:lineRule="auto"/>
        <w:jc w:val="both"/>
        <w:rPr>
          <w:rFonts w:ascii="Sylfaen" w:hAnsi="Sylfaen"/>
          <w:b/>
          <w:noProof/>
          <w:lang w:val="ka-GE"/>
        </w:rPr>
      </w:pPr>
      <w:r w:rsidRPr="00791884">
        <w:rPr>
          <w:rFonts w:ascii="Sylfaen" w:hAnsi="Sylfaen"/>
          <w:b/>
          <w:noProof/>
          <w:lang w:val="ka-GE"/>
        </w:rPr>
        <w:t xml:space="preserve">32 02 04 - წარმატებულ მოსწავლეთა წახალისება - </w:t>
      </w:r>
      <w:r w:rsidRPr="00791884">
        <w:rPr>
          <w:rFonts w:ascii="Sylfaen" w:hAnsi="Sylfaen" w:cs="Sylfaen"/>
          <w:lang w:val="ka-GE"/>
        </w:rPr>
        <w:t xml:space="preserve">დამტკიცებულ და დაზუსტებულ ასიგნებებს შორის სხვაობა გამოწვეულია პროგრამის ფარგლებში ევროპის ფიზიკის მე-8 ოლიმპიადისა  (EUPHO 2024, ქუთაისი) და ევროპის გოგონათა მათემატიკის მე-13 ოლიმპიადის (EGMO 2024, წყალტუბო) ჩატარების </w:t>
      </w:r>
      <w:r w:rsidRPr="00791884">
        <w:rPr>
          <w:rFonts w:ascii="Sylfaen" w:hAnsi="Sylfaen"/>
          <w:lang w:val="ka-GE"/>
        </w:rPr>
        <w:t xml:space="preserve">დაფინანსებით, </w:t>
      </w:r>
      <w:r w:rsidRPr="00791884">
        <w:rPr>
          <w:rFonts w:ascii="Sylfaen" w:hAnsi="Sylfaen"/>
          <w:noProof/>
          <w:lang w:val="ka-GE"/>
        </w:rPr>
        <w:t>რისთვისაც საჭირო გახდა სხვა პროგრამების შემცირების ხარჯზე ასიგნებების გაზრდა;</w:t>
      </w:r>
    </w:p>
    <w:p w:rsidR="000675E7" w:rsidRPr="00791884" w:rsidRDefault="000675E7" w:rsidP="000675E7">
      <w:pPr>
        <w:spacing w:after="0" w:line="240" w:lineRule="auto"/>
        <w:jc w:val="both"/>
        <w:rPr>
          <w:rFonts w:ascii="Sylfaen" w:hAnsi="Sylfaen"/>
          <w:b/>
          <w:noProof/>
          <w:highlight w:val="yellow"/>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noProof/>
          <w:lang w:val="ka-GE"/>
        </w:rPr>
        <w:t xml:space="preserve">32 02 09 - ეროვნული სასწავლო გეგმისა და სასკოლო სახელმძღვანელოების განვითარება </w:t>
      </w:r>
      <w:r w:rsidRPr="00791884">
        <w:rPr>
          <w:rFonts w:ascii="Sylfaen" w:hAnsi="Sylfaen"/>
          <w:noProof/>
          <w:lang w:val="ka-GE"/>
        </w:rPr>
        <w:t xml:space="preserve">- დამტკიცებულ და დაზუსტებულ მაჩვენებლებს შორის შეუსაბამობა განაპირობა, პროგრამის ფარგლებში სახელმძღვანელობის გრიფირების კონკურსის გამოცხადების გადავადებამ. ასევე, არ დასრულებულა საგნობრივი სტანდარტების რევიზია. შესაბამისად </w:t>
      </w:r>
      <w:r w:rsidRPr="00791884">
        <w:rPr>
          <w:rFonts w:ascii="Sylfaen" w:hAnsi="Sylfaen" w:cs="Sylfaen"/>
          <w:lang w:val="ka-GE"/>
        </w:rPr>
        <w:t xml:space="preserve">პროგრამის ასიგნებებში წარმოქმნილი აუთვისებელი რესურსი მიმართულ იქნა სხვა </w:t>
      </w:r>
      <w:r w:rsidRPr="00791884">
        <w:rPr>
          <w:rFonts w:ascii="Sylfaen" w:hAnsi="Sylfaen"/>
          <w:noProof/>
          <w:color w:val="000000" w:themeColor="text1"/>
          <w:lang w:val="pt-BR"/>
        </w:rPr>
        <w:t>პრიორიტეტული მიმართულებების დასაფინანსებლად</w:t>
      </w:r>
      <w:r w:rsidRPr="00791884">
        <w:rPr>
          <w:rFonts w:ascii="Sylfaen" w:hAnsi="Sylfaen"/>
          <w:noProof/>
          <w:color w:val="000000" w:themeColor="text1"/>
          <w:lang w:val="ka-GE"/>
        </w:rPr>
        <w:t>;</w:t>
      </w:r>
    </w:p>
    <w:p w:rsidR="000675E7" w:rsidRPr="00791884" w:rsidRDefault="000675E7" w:rsidP="000675E7">
      <w:pPr>
        <w:spacing w:after="0" w:line="240" w:lineRule="auto"/>
        <w:jc w:val="both"/>
        <w:rPr>
          <w:rFonts w:ascii="Sylfaen" w:hAnsi="Sylfaen"/>
          <w:b/>
          <w:noProof/>
          <w:highlight w:val="yellow"/>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b/>
          <w:noProof/>
          <w:lang w:val="ka-GE"/>
        </w:rPr>
        <w:t xml:space="preserve">32 02 14 - საგანმანათლებლო დაწესებულებების ინფორმაციულ - საკომუნიკაციო ტექნოლოგიებით უზრუნველყოფა </w:t>
      </w:r>
      <w:r w:rsidRPr="00791884">
        <w:rPr>
          <w:rFonts w:ascii="Sylfaen" w:hAnsi="Sylfaen"/>
          <w:noProof/>
          <w:lang w:val="ka-GE"/>
        </w:rPr>
        <w:t>- დამტკიცებულ და დაზუსტებულ მაჩვენებლებს შორის შეუსაბამობა განაპირობა საჯარო სკოლებში WI-FI ქსელის მოწყობის სამუშაოების გადავადებამ (</w:t>
      </w:r>
      <w:r w:rsidRPr="00791884">
        <w:rPr>
          <w:rFonts w:ascii="Sylfaen" w:hAnsi="Sylfaen" w:cs="Sylfaen"/>
          <w:lang w:val="ka-GE"/>
        </w:rPr>
        <w:t xml:space="preserve">წარმოქმნილი აუთვისებელი რესურსი მიმართულ იქნა სხვა </w:t>
      </w:r>
      <w:r w:rsidRPr="00791884">
        <w:rPr>
          <w:rFonts w:ascii="Sylfaen" w:hAnsi="Sylfaen"/>
          <w:noProof/>
          <w:color w:val="000000" w:themeColor="text1"/>
          <w:lang w:val="pt-BR"/>
        </w:rPr>
        <w:t>პრიორიტეტული მიმართულებების დასაფინანსებლად</w:t>
      </w:r>
      <w:r w:rsidRPr="00791884">
        <w:rPr>
          <w:rFonts w:ascii="Sylfaen" w:hAnsi="Sylfaen"/>
          <w:noProof/>
          <w:color w:val="000000" w:themeColor="text1"/>
          <w:lang w:val="ka-GE"/>
        </w:rPr>
        <w:t>)</w:t>
      </w:r>
      <w:r w:rsidRPr="00791884">
        <w:rPr>
          <w:rFonts w:ascii="Sylfaen" w:hAnsi="Sylfaen"/>
          <w:noProof/>
          <w:lang w:val="ka-GE"/>
        </w:rPr>
        <w:t xml:space="preserve">. ამასთან,  347 საჯარო სკოლის WI-FI ქსელის მოწყობაზე ტექნიკური დავალების ნაწილში სკოლის საპროექტო ნახაზების მომზადებას დაგეგმილზე მეტი დრო დასჭირდა, საანგარიშო პერიოდში ტენდერის გამოცხადება ვერ მოესწრო, რამაც გამოიწვია სხვაობა დაზუსტებულ გეგმასა და საკასო ხარჯს შორის;  </w:t>
      </w:r>
    </w:p>
    <w:p w:rsidR="000675E7" w:rsidRPr="00791884" w:rsidRDefault="000675E7" w:rsidP="000675E7">
      <w:pPr>
        <w:spacing w:after="0" w:line="240" w:lineRule="auto"/>
        <w:jc w:val="both"/>
        <w:rPr>
          <w:rFonts w:ascii="Sylfaen" w:hAnsi="Sylfaen"/>
          <w:noProof/>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b/>
          <w:noProof/>
          <w:lang w:val="ka-GE"/>
        </w:rPr>
        <w:t xml:space="preserve">32 04 03 - უმაღლესი განათლების ხელშეწყობა -  </w:t>
      </w:r>
      <w:r w:rsidRPr="00791884">
        <w:rPr>
          <w:rFonts w:ascii="Sylfaen" w:hAnsi="Sylfaen"/>
          <w:noProof/>
          <w:lang w:val="ka-GE"/>
        </w:rPr>
        <w:t>დამტკიცებული გეგმა შემცირებული იქნა „ევროსტუდენტის ეროვნული პროექტის</w:t>
      </w:r>
      <w:r w:rsidR="0059712E">
        <w:rPr>
          <w:rFonts w:ascii="Sylfaen" w:hAnsi="Sylfaen"/>
          <w:noProof/>
          <w:lang w:val="ka-GE"/>
        </w:rPr>
        <w:t>“</w:t>
      </w:r>
      <w:r w:rsidRPr="00791884">
        <w:rPr>
          <w:rFonts w:ascii="Sylfaen" w:hAnsi="Sylfaen"/>
          <w:noProof/>
          <w:lang w:val="ka-GE"/>
        </w:rPr>
        <w:t xml:space="preserve"> ფარგლებში დაგეგმილი ღონისძიებების გადავადებიდან გამომდინარე;</w:t>
      </w:r>
    </w:p>
    <w:p w:rsidR="000675E7" w:rsidRPr="00791884" w:rsidRDefault="000675E7" w:rsidP="000675E7">
      <w:pPr>
        <w:spacing w:after="0" w:line="240" w:lineRule="auto"/>
        <w:jc w:val="both"/>
        <w:rPr>
          <w:rFonts w:ascii="Sylfaen" w:hAnsi="Sylfaen"/>
          <w:b/>
          <w:noProof/>
          <w:highlight w:val="yellow"/>
          <w:lang w:val="ka-GE"/>
        </w:rPr>
      </w:pPr>
    </w:p>
    <w:p w:rsidR="000675E7" w:rsidRPr="00791884" w:rsidRDefault="000675E7" w:rsidP="000675E7">
      <w:pPr>
        <w:spacing w:after="0" w:line="240" w:lineRule="auto"/>
        <w:jc w:val="both"/>
        <w:rPr>
          <w:rFonts w:ascii="Sylfaen" w:hAnsi="Sylfaen"/>
          <w:noProof/>
          <w:lang w:val="ka-GE"/>
        </w:rPr>
      </w:pPr>
      <w:r w:rsidRPr="00791884">
        <w:rPr>
          <w:rFonts w:ascii="Sylfaen" w:hAnsi="Sylfaen" w:cs="Sylfaen"/>
          <w:b/>
          <w:lang w:val="ka-GE"/>
        </w:rPr>
        <w:t xml:space="preserve">32 04 05 - უმაღლესი საგანმანათლებლო დაწესებულებების ხელშეწყობა - </w:t>
      </w:r>
      <w:r w:rsidRPr="00791884">
        <w:rPr>
          <w:rFonts w:ascii="Sylfaen" w:hAnsi="Sylfaen" w:cs="Sylfaen"/>
          <w:lang w:val="ka-GE"/>
        </w:rPr>
        <w:t xml:space="preserve">დამტკიცებულ გეგმასთან მიმართებაში დაზუსტებული გეგმის ზრდა გამოწვეულია უმაღლესი საგანმანათლებლო დაწესებულებების შეუფერხებელი ფუნქციონირებისთვის </w:t>
      </w:r>
      <w:r w:rsidRPr="00791884">
        <w:rPr>
          <w:rFonts w:ascii="Sylfaen" w:hAnsi="Sylfaen"/>
          <w:noProof/>
          <w:lang w:val="ka-GE"/>
        </w:rPr>
        <w:t xml:space="preserve">საჭირო ხარჯების გაზრდით </w:t>
      </w:r>
      <w:r w:rsidRPr="00791884">
        <w:rPr>
          <w:rFonts w:ascii="Sylfaen" w:hAnsi="Sylfaen" w:cs="Sylfaen"/>
          <w:lang w:val="ka-GE"/>
        </w:rPr>
        <w:t xml:space="preserve">სხვა პროგრამული კოდების ასიგნებებში წარმოქმნილი თავისუფალი რესურსის შემცირების ხარჯზე, ხოლო </w:t>
      </w:r>
      <w:r w:rsidRPr="00791884">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noProof/>
          <w:lang w:val="ka-GE"/>
        </w:rPr>
      </w:pPr>
    </w:p>
    <w:p w:rsidR="000675E7" w:rsidRPr="00791884" w:rsidRDefault="000675E7" w:rsidP="000675E7">
      <w:pPr>
        <w:spacing w:after="0" w:line="240" w:lineRule="auto"/>
        <w:jc w:val="both"/>
        <w:rPr>
          <w:rFonts w:ascii="Sylfaen" w:hAnsi="Sylfaen"/>
          <w:b/>
          <w:noProof/>
          <w:lang w:val="ka-GE"/>
        </w:rPr>
      </w:pPr>
      <w:r w:rsidRPr="00791884">
        <w:rPr>
          <w:rFonts w:ascii="Sylfaen" w:hAnsi="Sylfaen"/>
          <w:b/>
          <w:noProof/>
          <w:lang w:val="ka-GE"/>
        </w:rPr>
        <w:t xml:space="preserve">32 05 02 - სამეცნიერო დაწესებულებების პროგრამები - </w:t>
      </w:r>
      <w:r w:rsidRPr="00791884">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0675E7" w:rsidRPr="00791884" w:rsidRDefault="000675E7" w:rsidP="000675E7">
      <w:pPr>
        <w:spacing w:after="0" w:line="240" w:lineRule="auto"/>
        <w:jc w:val="both"/>
        <w:rPr>
          <w:rFonts w:ascii="Sylfaen" w:hAnsi="Sylfaen"/>
          <w:noProof/>
          <w:highlight w:val="yellow"/>
          <w:lang w:val="ka-GE"/>
        </w:rPr>
      </w:pPr>
    </w:p>
    <w:p w:rsidR="000675E7" w:rsidRPr="00791884" w:rsidRDefault="000675E7" w:rsidP="000675E7">
      <w:pPr>
        <w:spacing w:after="0" w:line="240" w:lineRule="auto"/>
        <w:jc w:val="both"/>
        <w:rPr>
          <w:rFonts w:ascii="Sylfaen" w:hAnsi="Sylfaen"/>
          <w:lang w:val="ka-GE"/>
        </w:rPr>
      </w:pPr>
      <w:r w:rsidRPr="00791884">
        <w:rPr>
          <w:rFonts w:ascii="Sylfaen" w:hAnsi="Sylfaen" w:cs="Sylfaen"/>
          <w:b/>
          <w:lang w:val="ka-GE"/>
        </w:rPr>
        <w:t xml:space="preserve">32 05 05 - მეცნიერების პოპულარიზაცია - </w:t>
      </w:r>
      <w:r w:rsidRPr="00791884">
        <w:rPr>
          <w:rFonts w:ascii="Sylfaen" w:hAnsi="Sylfaen"/>
          <w:noProof/>
          <w:lang w:val="ka-GE"/>
        </w:rPr>
        <w:t>დამტკიცებულ გეგმასთან მიმართებაში დაზუსტებული გეგმის კლება გამოწვია მეცნიერების პოპულარიზაციის პროგრამის ფარგლებში დაგეგმილი ღონისძიებების განხორციელების ვადების ცვლილებამ, კერძოდ</w:t>
      </w:r>
      <w:r w:rsidR="0059712E">
        <w:rPr>
          <w:rFonts w:ascii="Sylfaen" w:hAnsi="Sylfaen"/>
          <w:noProof/>
          <w:lang w:val="ka-GE"/>
        </w:rPr>
        <w:t>,</w:t>
      </w:r>
      <w:r w:rsidRPr="00791884">
        <w:rPr>
          <w:rFonts w:ascii="Sylfaen" w:hAnsi="Sylfaen"/>
          <w:noProof/>
          <w:lang w:val="ka-GE"/>
        </w:rPr>
        <w:t xml:space="preserve"> გარკვეული ღონისძიებების განხორციელების ვადად განისაზღვრა 2025 წელი.</w:t>
      </w:r>
    </w:p>
    <w:p w:rsidR="000675E7" w:rsidRPr="00791884" w:rsidRDefault="000675E7" w:rsidP="000675E7">
      <w:pPr>
        <w:spacing w:after="0" w:line="240" w:lineRule="auto"/>
        <w:jc w:val="both"/>
        <w:rPr>
          <w:rFonts w:ascii="Sylfaen" w:hAnsi="Sylfaen" w:cs="Sylfaen"/>
          <w:b/>
          <w:highlight w:val="yellow"/>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color w:val="000000"/>
          <w:lang w:val="ka-GE"/>
        </w:rPr>
        <w:t xml:space="preserve">32 07 02 - პროფესიული საგანმანათლებლო დაწესებულებების ინფრასტრუქტურის განვითარება - </w:t>
      </w:r>
      <w:r w:rsidRPr="00791884">
        <w:rPr>
          <w:rFonts w:ascii="Sylfaen" w:hAnsi="Sylfaen" w:cs="Sylfaen"/>
          <w:lang w:val="ka-GE"/>
        </w:rPr>
        <w:t>დამტკიცებულ და დაზუსტებულ გეგმას შორის სხვაობა გამოიწვია კონტრაქტორი კომპანიების მხრიდან შესრულებული სამუშაეობის გადავადებამ და შესაბამისად წარმოქმნილი ეკონომია მიმართული იქნა რიგი საჯარო სკოლის სამშენებლო-სარეაბილიტაციო სამუშაოების განხორციელების მიზნით;</w:t>
      </w:r>
    </w:p>
    <w:p w:rsidR="000675E7" w:rsidRPr="00791884" w:rsidRDefault="000675E7" w:rsidP="000675E7">
      <w:pPr>
        <w:spacing w:after="0" w:line="240" w:lineRule="auto"/>
        <w:jc w:val="both"/>
        <w:rPr>
          <w:rFonts w:ascii="Sylfaen" w:hAnsi="Sylfaen" w:cs="Sylfaen"/>
          <w:lang w:val="ka-GE"/>
        </w:rPr>
      </w:pPr>
    </w:p>
    <w:p w:rsidR="000675E7" w:rsidRPr="00791884" w:rsidRDefault="000675E7" w:rsidP="000675E7">
      <w:pPr>
        <w:spacing w:after="0" w:line="240" w:lineRule="auto"/>
        <w:jc w:val="both"/>
        <w:rPr>
          <w:rFonts w:ascii="Sylfaen" w:hAnsi="Sylfaen"/>
          <w:color w:val="000000"/>
          <w:lang w:val="ka-GE"/>
        </w:rPr>
      </w:pPr>
      <w:r w:rsidRPr="00791884">
        <w:rPr>
          <w:rFonts w:ascii="Sylfaen" w:hAnsi="Sylfaen"/>
          <w:b/>
          <w:color w:val="000000"/>
          <w:lang w:val="ka-GE"/>
        </w:rPr>
        <w:t xml:space="preserve">32 07 03 - 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 - </w:t>
      </w:r>
      <w:r w:rsidRPr="00791884">
        <w:rPr>
          <w:rFonts w:ascii="Sylfaen" w:hAnsi="Sylfaen"/>
          <w:color w:val="000000"/>
          <w:lang w:val="ka-GE"/>
        </w:rPr>
        <w:t>საქართველოს განათლების, მეცნიერებისა და ახალგაზრდობის სამინისტორს კუთვნილი შენობის მე-2 ფლიგელის სარესტავრაციო-სარეაბილიტაციო სამუშაოები გადავადდა და წარმოქმნილი ეკონომია მიმართული იქნა რიგი საჯარო სკოლების სამშენებლობლო-სარეაბილიტაციო სამუშაოების გან</w:t>
      </w:r>
      <w:r w:rsidR="0059712E">
        <w:rPr>
          <w:rFonts w:ascii="Sylfaen" w:hAnsi="Sylfaen"/>
          <w:color w:val="000000"/>
          <w:lang w:val="ka-GE"/>
        </w:rPr>
        <w:t>სა</w:t>
      </w:r>
      <w:r w:rsidRPr="00791884">
        <w:rPr>
          <w:rFonts w:ascii="Sylfaen" w:hAnsi="Sylfaen"/>
          <w:color w:val="000000"/>
          <w:lang w:val="ka-GE"/>
        </w:rPr>
        <w:t>ხორციელებ</w:t>
      </w:r>
      <w:r w:rsidR="0059712E">
        <w:rPr>
          <w:rFonts w:ascii="Sylfaen" w:hAnsi="Sylfaen"/>
          <w:color w:val="000000"/>
          <w:lang w:val="ka-GE"/>
        </w:rPr>
        <w:t>ლად,</w:t>
      </w:r>
      <w:r w:rsidRPr="00791884">
        <w:rPr>
          <w:rFonts w:ascii="Sylfaen" w:hAnsi="Sylfaen"/>
          <w:color w:val="000000"/>
          <w:lang w:val="ka-GE"/>
        </w:rPr>
        <w:t xml:space="preserve"> რამაც გამოიწვია დამტკიცებულ და დაზუსტებულ ასიგნებებს შორის შეუსაბამობა; </w:t>
      </w:r>
    </w:p>
    <w:p w:rsidR="000675E7" w:rsidRPr="00791884" w:rsidRDefault="000675E7" w:rsidP="000675E7">
      <w:pPr>
        <w:spacing w:after="0" w:line="240" w:lineRule="auto"/>
        <w:jc w:val="both"/>
        <w:rPr>
          <w:rFonts w:ascii="Sylfaen" w:hAnsi="Sylfaen"/>
          <w:b/>
          <w:color w:val="000000"/>
          <w:lang w:val="ka-GE"/>
        </w:rPr>
      </w:pPr>
    </w:p>
    <w:p w:rsidR="000675E7" w:rsidRPr="00791884" w:rsidRDefault="000675E7" w:rsidP="000675E7">
      <w:pPr>
        <w:spacing w:after="0" w:line="240" w:lineRule="auto"/>
        <w:jc w:val="both"/>
        <w:rPr>
          <w:rFonts w:ascii="Sylfaen" w:hAnsi="Sylfaen"/>
          <w:color w:val="000000"/>
          <w:lang w:val="ka-GE"/>
        </w:rPr>
      </w:pPr>
      <w:r w:rsidRPr="00791884">
        <w:rPr>
          <w:rFonts w:ascii="Sylfaen" w:hAnsi="Sylfaen"/>
          <w:b/>
          <w:color w:val="000000"/>
          <w:lang w:val="ka-GE"/>
        </w:rPr>
        <w:t xml:space="preserve">32 07 04 - უმაღლესი საგანმანათლებლო და სამეცნიერო დაწესებულებების ინფრასტრუქტურის განვითარება </w:t>
      </w:r>
      <w:r w:rsidRPr="00791884">
        <w:rPr>
          <w:rFonts w:ascii="Sylfaen" w:hAnsi="Sylfaen"/>
          <w:color w:val="000000"/>
          <w:lang w:val="ka-GE"/>
        </w:rPr>
        <w:t>- დამტკიცებულ და დაზუსტებულ გეგმას შორის სხვაობა გამოიწვია საქართველოს ტექნიკური უნივერსიტეტის VI კორპუსის სრული სარეაბილიტაციო სამუშაოებისა და სსიპ - კორნელი კეკელიძის ხელნაწერთა ეროვნული ცენტრის დამატებითი კორპუსის სამშენებლო სამუშაოების გადავადებამ. წარმოქმნილი ეკონომია  მიმართული იქნა რიგი საჯარო სკოლების სამშენებლობლო-სარეაბილიტაციო სამუშაოების განხორციელებლად;</w:t>
      </w:r>
    </w:p>
    <w:p w:rsidR="000675E7" w:rsidRPr="00791884" w:rsidRDefault="000675E7" w:rsidP="000675E7">
      <w:pPr>
        <w:spacing w:after="0" w:line="240" w:lineRule="auto"/>
        <w:jc w:val="both"/>
        <w:rPr>
          <w:rFonts w:ascii="Sylfaen" w:hAnsi="Sylfaen"/>
          <w:b/>
          <w:color w:val="000000"/>
          <w:lang w:val="ka-GE"/>
        </w:rPr>
      </w:pPr>
    </w:p>
    <w:p w:rsidR="000675E7" w:rsidRPr="00791884" w:rsidRDefault="000675E7" w:rsidP="000675E7">
      <w:pPr>
        <w:spacing w:after="0" w:line="240" w:lineRule="auto"/>
        <w:jc w:val="both"/>
        <w:rPr>
          <w:rFonts w:ascii="Sylfaen" w:hAnsi="Sylfaen"/>
          <w:noProof/>
          <w:color w:val="000000" w:themeColor="text1"/>
          <w:lang w:val="ka-GE"/>
        </w:rPr>
      </w:pPr>
      <w:r w:rsidRPr="00791884">
        <w:rPr>
          <w:rFonts w:ascii="Sylfaen" w:hAnsi="Sylfaen"/>
          <w:b/>
          <w:color w:val="000000"/>
          <w:lang w:val="ka-GE"/>
        </w:rPr>
        <w:t xml:space="preserve">32 07 05 - საჯარო სკოლების ოპერირებისა და მოვლა-პატრონობის სისტემის განვითარება - </w:t>
      </w:r>
      <w:r w:rsidRPr="00791884">
        <w:rPr>
          <w:rFonts w:ascii="Sylfaen" w:hAnsi="Sylfaen"/>
          <w:color w:val="000000"/>
          <w:lang w:val="ka-GE"/>
        </w:rPr>
        <w:t xml:space="preserve">2024 წლის დამტკიცებულ ბიუჯეტში საწვავი ბრიკეტების ღირებულება განსაზღვრული იყო წინა წლებში არსებული ფასების შესაბამისად.  იმის გათვალისწინებით, რომ სატენდერო პროცედურები განახორციელა სახელმწიფო შესყიდვების სააგენტომ, საწვავი ბრიკეტების ღირებულება მნიშვნელოვნად შემცირდა. წარმოქმნილი ეკონომია </w:t>
      </w:r>
      <w:r w:rsidRPr="00791884">
        <w:rPr>
          <w:rFonts w:ascii="Sylfaen" w:hAnsi="Sylfaen" w:cs="Sylfaen"/>
          <w:lang w:val="ka-GE"/>
        </w:rPr>
        <w:t xml:space="preserve">მიმართულ იქნა სხვა </w:t>
      </w:r>
      <w:r w:rsidRPr="00791884">
        <w:rPr>
          <w:rFonts w:ascii="Sylfaen" w:hAnsi="Sylfaen"/>
          <w:noProof/>
          <w:color w:val="000000" w:themeColor="text1"/>
          <w:lang w:val="pt-BR"/>
        </w:rPr>
        <w:t xml:space="preserve">პრიორიტეტული </w:t>
      </w:r>
      <w:r w:rsidRPr="00791884">
        <w:rPr>
          <w:rFonts w:ascii="Sylfaen" w:hAnsi="Sylfaen"/>
          <w:noProof/>
          <w:color w:val="000000" w:themeColor="text1"/>
          <w:lang w:val="ka-GE"/>
        </w:rPr>
        <w:t xml:space="preserve">ღონისძიებების </w:t>
      </w:r>
      <w:r w:rsidRPr="00791884">
        <w:rPr>
          <w:rFonts w:ascii="Sylfaen" w:hAnsi="Sylfaen"/>
          <w:noProof/>
          <w:color w:val="000000" w:themeColor="text1"/>
          <w:lang w:val="pt-BR"/>
        </w:rPr>
        <w:t>დასაფინანსებლად</w:t>
      </w:r>
      <w:r w:rsidRPr="00791884">
        <w:rPr>
          <w:rFonts w:ascii="Sylfaen" w:hAnsi="Sylfaen"/>
          <w:noProof/>
          <w:color w:val="000000" w:themeColor="text1"/>
          <w:lang w:val="ka-GE"/>
        </w:rPr>
        <w:t>;</w:t>
      </w:r>
    </w:p>
    <w:p w:rsidR="000675E7" w:rsidRPr="00791884" w:rsidRDefault="000675E7" w:rsidP="000675E7">
      <w:pPr>
        <w:spacing w:after="0" w:line="240" w:lineRule="auto"/>
        <w:jc w:val="both"/>
        <w:rPr>
          <w:rFonts w:ascii="Sylfaen" w:hAnsi="Sylfaen"/>
          <w:b/>
          <w:color w:val="000000"/>
          <w:lang w:val="ka-GE"/>
        </w:rPr>
      </w:pPr>
    </w:p>
    <w:p w:rsidR="000675E7" w:rsidRPr="00791884" w:rsidRDefault="000675E7" w:rsidP="000675E7">
      <w:pPr>
        <w:spacing w:after="0" w:line="240" w:lineRule="auto"/>
        <w:jc w:val="both"/>
        <w:rPr>
          <w:rFonts w:ascii="Sylfaen" w:hAnsi="Sylfaen"/>
          <w:color w:val="000000"/>
          <w:lang w:val="ka-GE"/>
        </w:rPr>
      </w:pPr>
      <w:r w:rsidRPr="00791884">
        <w:rPr>
          <w:rFonts w:ascii="Sylfaen" w:hAnsi="Sylfaen" w:cs="Sylfaen"/>
          <w:b/>
          <w:lang w:val="ka-GE"/>
        </w:rPr>
        <w:t xml:space="preserve">32 10 - პროფესიული განათლება I (KfW) - </w:t>
      </w:r>
      <w:r w:rsidRPr="00791884">
        <w:rPr>
          <w:rFonts w:ascii="Sylfaen" w:hAnsi="Sylfaen"/>
          <w:color w:val="000000"/>
          <w:lang w:val="ka-GE"/>
        </w:rPr>
        <w:t>დაზუსტებულ გეგმასა და საკასო ხარჯებს შორის სხვაობა განპირობებულია საკასო ხარჯის ნაწილში პროფესიული განათლების ცენტრის ე.წ. „ექსელენს ცენტრის</w:t>
      </w:r>
      <w:r w:rsidR="0076542B">
        <w:rPr>
          <w:rFonts w:ascii="Sylfaen" w:hAnsi="Sylfaen"/>
          <w:color w:val="000000"/>
          <w:lang w:val="ka-GE"/>
        </w:rPr>
        <w:t>“</w:t>
      </w:r>
      <w:r w:rsidRPr="00791884">
        <w:rPr>
          <w:rFonts w:ascii="Sylfaen" w:hAnsi="Sylfaen"/>
          <w:color w:val="000000"/>
          <w:lang w:val="ka-GE"/>
        </w:rPr>
        <w:t xml:space="preserve"> სამშენებლო სამუშაოების მიზნით გაფორმებული ხელშეკრულების ფარგლებში  დონორის მიერ პირდაპირ გაწეული ხარჯების პროექტის ანგარიშგებაში ასახვით;</w:t>
      </w:r>
    </w:p>
    <w:p w:rsidR="000675E7" w:rsidRPr="00791884" w:rsidRDefault="000675E7" w:rsidP="000675E7">
      <w:pPr>
        <w:spacing w:after="0" w:line="240" w:lineRule="auto"/>
        <w:jc w:val="both"/>
        <w:rPr>
          <w:rFonts w:ascii="Sylfaen" w:hAnsi="Sylfaen" w:cs="Sylfaen"/>
          <w:b/>
          <w:highlight w:val="yellow"/>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lang w:val="ka-GE"/>
        </w:rPr>
        <w:t xml:space="preserve">32 11 - თანამედროვე უნარები უკეთესი დასაქმების სექტორის განვითარების პროგრამისთვის -  პროექტი (ADB) - </w:t>
      </w:r>
      <w:r w:rsidRPr="00791884">
        <w:rPr>
          <w:rFonts w:ascii="Sylfaen" w:hAnsi="Sylfaen"/>
          <w:lang w:val="ka-GE"/>
        </w:rPr>
        <w:t xml:space="preserve">დამტკიცებულ და დაზუსტებულ გეგმას შორის სხვაობა გამოიწვია იმ გარემოებამ, რომ არქიტექტურული დიზაინისა და მშენებლობის ზედამხედველობის ფირმამ დაგვიანებით  წარმოადგინა კონტრაქტით გათვალისწინებული  მე-2 და მე-3 ეტაპის ანგარიშები,  კერძოდ ექსპერტიზირებული სამშენებლო პროექტები და ტენდერის გამოსაცხადებლად საჭირო დოკუმენტაცია, რის გამოც სამშენებლო სამუშაობზე ტენდერები დაგეგმილ ვადებზე მნიშვნელოვნად უფრო გვიან გამოცხადდა (ნაცვლად პირველი კვარტლისა, სამშენებლო ტენდერები გამოცხადდა მესამე და მეოთხე კვარტალებში). </w:t>
      </w:r>
      <w:r w:rsidRPr="00791884">
        <w:rPr>
          <w:rFonts w:ascii="Sylfaen" w:hAnsi="Sylfaen"/>
          <w:color w:val="000000"/>
          <w:lang w:val="ka-GE"/>
        </w:rPr>
        <w:t xml:space="preserve">წარმოქმნილი ეკონომია </w:t>
      </w:r>
      <w:r w:rsidRPr="00791884">
        <w:rPr>
          <w:rFonts w:ascii="Sylfaen" w:hAnsi="Sylfaen" w:cs="Sylfaen"/>
          <w:lang w:val="ka-GE"/>
        </w:rPr>
        <w:t xml:space="preserve">მიმართულ იქნა სხვა </w:t>
      </w:r>
      <w:r w:rsidRPr="00791884">
        <w:rPr>
          <w:rFonts w:ascii="Sylfaen" w:hAnsi="Sylfaen"/>
          <w:noProof/>
          <w:color w:val="000000" w:themeColor="text1"/>
          <w:lang w:val="pt-BR"/>
        </w:rPr>
        <w:t xml:space="preserve">პრიორიტეტული </w:t>
      </w:r>
      <w:r w:rsidRPr="00791884">
        <w:rPr>
          <w:rFonts w:ascii="Sylfaen" w:hAnsi="Sylfaen"/>
          <w:noProof/>
          <w:color w:val="000000" w:themeColor="text1"/>
          <w:lang w:val="ka-GE"/>
        </w:rPr>
        <w:t xml:space="preserve">ღონისძიებების </w:t>
      </w:r>
      <w:r w:rsidRPr="00791884">
        <w:rPr>
          <w:rFonts w:ascii="Sylfaen" w:hAnsi="Sylfaen"/>
          <w:noProof/>
          <w:color w:val="000000" w:themeColor="text1"/>
          <w:lang w:val="pt-BR"/>
        </w:rPr>
        <w:t>დასაფინანსებლად</w:t>
      </w:r>
      <w:r w:rsidRPr="00791884">
        <w:rPr>
          <w:rFonts w:ascii="Sylfaen" w:hAnsi="Sylfaen"/>
          <w:noProof/>
          <w:color w:val="000000" w:themeColor="text1"/>
          <w:lang w:val="ka-GE"/>
        </w:rPr>
        <w:t>;</w:t>
      </w:r>
    </w:p>
    <w:p w:rsidR="000675E7" w:rsidRPr="00791884" w:rsidRDefault="000675E7" w:rsidP="000675E7">
      <w:pPr>
        <w:spacing w:after="0" w:line="240" w:lineRule="auto"/>
        <w:jc w:val="both"/>
        <w:rPr>
          <w:rFonts w:ascii="Sylfaen" w:hAnsi="Sylfaen" w:cs="Sylfaen"/>
          <w:b/>
          <w:lang w:val="ka-GE"/>
        </w:rPr>
      </w:pPr>
    </w:p>
    <w:p w:rsidR="000675E7" w:rsidRPr="00791884" w:rsidRDefault="000675E7" w:rsidP="000675E7">
      <w:pPr>
        <w:spacing w:after="0" w:line="240" w:lineRule="auto"/>
        <w:jc w:val="both"/>
        <w:rPr>
          <w:rFonts w:ascii="Sylfaen" w:hAnsi="Sylfaen" w:cs="Sylfaen"/>
          <w:noProof/>
          <w:lang w:val="ka-GE"/>
        </w:rPr>
      </w:pPr>
      <w:r w:rsidRPr="00791884">
        <w:rPr>
          <w:rFonts w:ascii="Sylfaen" w:hAnsi="Sylfaen" w:cs="Sylfaen"/>
          <w:b/>
          <w:lang w:val="ka-GE"/>
        </w:rPr>
        <w:t xml:space="preserve">38 00 - სსიპ – საქართველოს ფინანსური მონიტორინგის სამსახური - </w:t>
      </w:r>
      <w:r w:rsidRPr="00791884">
        <w:rPr>
          <w:rFonts w:ascii="Sylfaen" w:hAnsi="Sylfaen" w:cs="Sylfaen"/>
          <w:noProof/>
          <w:lang w:val="pt-BR"/>
        </w:rPr>
        <w:t>დაზუსტებულ</w:t>
      </w:r>
      <w:r w:rsidRPr="00791884">
        <w:rPr>
          <w:rFonts w:ascii="Sylfaen" w:hAnsi="Sylfaen"/>
          <w:noProof/>
          <w:lang w:val="pt-BR"/>
        </w:rPr>
        <w:t xml:space="preserve"> </w:t>
      </w:r>
      <w:r w:rsidRPr="00791884">
        <w:rPr>
          <w:rFonts w:ascii="Sylfaen" w:hAnsi="Sylfaen"/>
          <w:noProof/>
          <w:lang w:val="ka-GE"/>
        </w:rPr>
        <w:t xml:space="preserve"> </w:t>
      </w:r>
      <w:r w:rsidRPr="00791884">
        <w:rPr>
          <w:rFonts w:ascii="Sylfaen" w:hAnsi="Sylfaen" w:cs="Sylfaen"/>
          <w:noProof/>
          <w:lang w:val="pt-BR"/>
        </w:rPr>
        <w:t>ასიგნებებსა</w:t>
      </w:r>
      <w:r w:rsidRPr="00791884">
        <w:rPr>
          <w:rFonts w:ascii="Sylfaen" w:hAnsi="Sylfaen"/>
          <w:noProof/>
          <w:lang w:val="pt-BR"/>
        </w:rPr>
        <w:t xml:space="preserve"> </w:t>
      </w:r>
      <w:r w:rsidRPr="00791884">
        <w:rPr>
          <w:rFonts w:ascii="Sylfaen" w:hAnsi="Sylfaen" w:cs="Sylfaen"/>
          <w:noProof/>
          <w:lang w:val="pt-BR"/>
        </w:rPr>
        <w:t>და</w:t>
      </w:r>
      <w:r w:rsidRPr="00791884">
        <w:rPr>
          <w:rFonts w:ascii="Sylfaen" w:hAnsi="Sylfaen"/>
          <w:noProof/>
          <w:lang w:val="pt-BR"/>
        </w:rPr>
        <w:t xml:space="preserve"> </w:t>
      </w:r>
      <w:r w:rsidRPr="00791884">
        <w:rPr>
          <w:rFonts w:ascii="Sylfaen" w:hAnsi="Sylfaen" w:cs="Sylfaen"/>
          <w:noProof/>
          <w:lang w:val="ka-GE"/>
        </w:rPr>
        <w:t>საკასო მაჩვენებელს</w:t>
      </w:r>
      <w:r w:rsidRPr="00791884">
        <w:rPr>
          <w:rFonts w:ascii="Sylfaen" w:hAnsi="Sylfaen"/>
          <w:noProof/>
          <w:lang w:val="pt-BR"/>
        </w:rPr>
        <w:t xml:space="preserve"> </w:t>
      </w:r>
      <w:r w:rsidRPr="00791884">
        <w:rPr>
          <w:rFonts w:ascii="Sylfaen" w:hAnsi="Sylfaen" w:cs="Sylfaen"/>
          <w:noProof/>
          <w:lang w:val="pt-BR"/>
        </w:rPr>
        <w:t>შორის</w:t>
      </w:r>
      <w:r w:rsidRPr="00791884">
        <w:rPr>
          <w:rFonts w:ascii="Sylfaen" w:hAnsi="Sylfaen"/>
          <w:noProof/>
          <w:lang w:val="pt-BR"/>
        </w:rPr>
        <w:t xml:space="preserve"> </w:t>
      </w:r>
      <w:r w:rsidRPr="00791884">
        <w:rPr>
          <w:rFonts w:ascii="Sylfaen" w:hAnsi="Sylfaen"/>
          <w:noProof/>
          <w:lang w:val="ka-GE"/>
        </w:rPr>
        <w:t>ს</w:t>
      </w:r>
      <w:r w:rsidRPr="00791884">
        <w:rPr>
          <w:rFonts w:ascii="Sylfaen" w:hAnsi="Sylfaen" w:cs="Sylfaen"/>
          <w:noProof/>
          <w:lang w:val="pt-BR"/>
        </w:rPr>
        <w:t>ხვაობა</w:t>
      </w:r>
      <w:r w:rsidRPr="00791884">
        <w:rPr>
          <w:rFonts w:ascii="Sylfaen" w:hAnsi="Sylfaen" w:cs="Sylfaen"/>
          <w:noProof/>
          <w:lang w:val="ka-GE"/>
        </w:rPr>
        <w:t xml:space="preserve"> </w:t>
      </w:r>
      <w:r w:rsidRPr="00791884">
        <w:rPr>
          <w:rFonts w:ascii="Sylfaen" w:hAnsi="Sylfaen"/>
          <w:noProof/>
          <w:lang w:val="ka-GE"/>
        </w:rPr>
        <w:t>გ</w:t>
      </w:r>
      <w:r w:rsidRPr="0076542B">
        <w:rPr>
          <w:rFonts w:ascii="Sylfaen" w:hAnsi="Sylfaen"/>
          <w:noProof/>
          <w:lang w:val="ka-GE"/>
        </w:rPr>
        <w:t>ამოწვეულია</w:t>
      </w:r>
      <w:r w:rsidRPr="0076542B">
        <w:rPr>
          <w:rFonts w:ascii="Sylfaen" w:hAnsi="Sylfaen"/>
          <w:lang w:val="ka-GE"/>
        </w:rPr>
        <w:t xml:space="preserve"> „</w:t>
      </w:r>
      <w:r w:rsidRPr="0076542B">
        <w:rPr>
          <w:rFonts w:ascii="Sylfaen" w:hAnsi="Sylfaen" w:cs="Sylfaen"/>
          <w:lang w:val="ka-GE"/>
        </w:rPr>
        <w:t>შრომის</w:t>
      </w:r>
      <w:r w:rsidRPr="0076542B">
        <w:rPr>
          <w:rFonts w:ascii="Sylfaen" w:hAnsi="Sylfaen"/>
          <w:lang w:val="ka-GE"/>
        </w:rPr>
        <w:t xml:space="preserve"> </w:t>
      </w:r>
      <w:r w:rsidRPr="0076542B">
        <w:rPr>
          <w:rFonts w:ascii="Sylfaen" w:hAnsi="Sylfaen" w:cs="Sylfaen"/>
          <w:lang w:val="ka-GE"/>
        </w:rPr>
        <w:t>ანაზღაურების</w:t>
      </w:r>
      <w:r w:rsidR="0076542B" w:rsidRPr="0076542B">
        <w:rPr>
          <w:rFonts w:ascii="Sylfaen" w:hAnsi="Sylfaen"/>
          <w:lang w:val="ka-GE"/>
        </w:rPr>
        <w:t>“</w:t>
      </w:r>
      <w:r w:rsidRPr="00791884">
        <w:rPr>
          <w:lang w:val="ka-GE"/>
        </w:rPr>
        <w:t xml:space="preserve"> </w:t>
      </w:r>
      <w:r w:rsidRPr="00791884">
        <w:rPr>
          <w:rFonts w:ascii="Sylfaen" w:hAnsi="Sylfaen" w:cs="Sylfaen"/>
          <w:lang w:val="ka-GE"/>
        </w:rPr>
        <w:t>მუხლით გათვალისწინებული ხარჯების</w:t>
      </w:r>
      <w:r w:rsidRPr="00791884">
        <w:rPr>
          <w:lang w:val="ka-GE"/>
        </w:rPr>
        <w:t xml:space="preserve"> </w:t>
      </w:r>
      <w:r w:rsidRPr="00791884">
        <w:rPr>
          <w:rFonts w:ascii="Sylfaen" w:hAnsi="Sylfaen" w:cs="Sylfaen"/>
          <w:lang w:val="ka-GE"/>
        </w:rPr>
        <w:t>აუთვისებლობით</w:t>
      </w:r>
      <w:r w:rsidRPr="00791884">
        <w:rPr>
          <w:rFonts w:ascii="Sylfaen" w:hAnsi="Sylfaen"/>
          <w:lang w:val="ka-GE"/>
        </w:rPr>
        <w:t xml:space="preserve"> (</w:t>
      </w:r>
      <w:r w:rsidRPr="00791884">
        <w:rPr>
          <w:rFonts w:ascii="Sylfaen" w:hAnsi="Sylfaen" w:cs="Sylfaen"/>
          <w:lang w:val="ka-GE"/>
        </w:rPr>
        <w:t>ვერ</w:t>
      </w:r>
      <w:r w:rsidRPr="00791884">
        <w:rPr>
          <w:lang w:val="ka-GE"/>
        </w:rPr>
        <w:t xml:space="preserve"> </w:t>
      </w:r>
      <w:r w:rsidRPr="00791884">
        <w:rPr>
          <w:rFonts w:ascii="Sylfaen" w:hAnsi="Sylfaen" w:cs="Sylfaen"/>
          <w:lang w:val="ka-GE"/>
        </w:rPr>
        <w:t>მოხერხდა</w:t>
      </w:r>
      <w:r w:rsidRPr="00791884">
        <w:rPr>
          <w:lang w:val="ka-GE"/>
        </w:rPr>
        <w:t xml:space="preserve"> </w:t>
      </w:r>
      <w:r w:rsidRPr="00791884">
        <w:rPr>
          <w:rFonts w:ascii="Sylfaen" w:hAnsi="Sylfaen" w:cs="Sylfaen"/>
          <w:lang w:val="ka-GE"/>
        </w:rPr>
        <w:t>სამსახურის</w:t>
      </w:r>
      <w:r w:rsidRPr="00791884">
        <w:rPr>
          <w:lang w:val="ka-GE"/>
        </w:rPr>
        <w:t xml:space="preserve"> </w:t>
      </w:r>
      <w:r w:rsidRPr="00791884">
        <w:rPr>
          <w:rFonts w:ascii="Sylfaen" w:hAnsi="Sylfaen" w:cs="Sylfaen"/>
          <w:lang w:val="ka-GE"/>
        </w:rPr>
        <w:t>საშტატო</w:t>
      </w:r>
      <w:r w:rsidRPr="00791884">
        <w:rPr>
          <w:lang w:val="ka-GE"/>
        </w:rPr>
        <w:t xml:space="preserve"> </w:t>
      </w:r>
      <w:r w:rsidRPr="00791884">
        <w:rPr>
          <w:rFonts w:ascii="Sylfaen" w:hAnsi="Sylfaen" w:cs="Sylfaen"/>
          <w:lang w:val="ka-GE"/>
        </w:rPr>
        <w:t>ნუსხით</w:t>
      </w:r>
      <w:r w:rsidRPr="00791884">
        <w:rPr>
          <w:lang w:val="ka-GE"/>
        </w:rPr>
        <w:t xml:space="preserve"> </w:t>
      </w:r>
      <w:r w:rsidRPr="00791884">
        <w:rPr>
          <w:rFonts w:ascii="Sylfaen" w:hAnsi="Sylfaen" w:cs="Sylfaen"/>
          <w:lang w:val="ka-GE"/>
        </w:rPr>
        <w:t>გათვალისწინებული</w:t>
      </w:r>
      <w:r w:rsidRPr="00791884">
        <w:rPr>
          <w:lang w:val="ka-GE"/>
        </w:rPr>
        <w:t xml:space="preserve"> </w:t>
      </w:r>
      <w:r w:rsidRPr="00791884">
        <w:rPr>
          <w:rFonts w:ascii="Sylfaen" w:hAnsi="Sylfaen" w:cs="Sylfaen"/>
          <w:lang w:val="ka-GE"/>
        </w:rPr>
        <w:t>თანამდებობების სრულად</w:t>
      </w:r>
      <w:r w:rsidRPr="00791884">
        <w:rPr>
          <w:lang w:val="ka-GE"/>
        </w:rPr>
        <w:t xml:space="preserve"> </w:t>
      </w:r>
      <w:r w:rsidRPr="00791884">
        <w:rPr>
          <w:rFonts w:ascii="Sylfaen" w:hAnsi="Sylfaen" w:cs="Sylfaen"/>
          <w:lang w:val="ka-GE"/>
        </w:rPr>
        <w:t xml:space="preserve">დაკომპლექტება), ასევე </w:t>
      </w:r>
      <w:r w:rsidRPr="00791884">
        <w:rPr>
          <w:rFonts w:ascii="Sylfaen" w:eastAsia="Times New Roman" w:hAnsi="Sylfaen" w:cs="Calibri"/>
          <w:bCs/>
          <w:color w:val="000000"/>
          <w:lang w:val="ka-GE"/>
        </w:rPr>
        <w:t xml:space="preserve">კომპიუტერული </w:t>
      </w:r>
      <w:r w:rsidRPr="00791884">
        <w:rPr>
          <w:rFonts w:ascii="Sylfaen" w:eastAsia="Times New Roman" w:hAnsi="Sylfaen" w:cs="Calibri"/>
          <w:bCs/>
          <w:color w:val="000000"/>
          <w:lang w:val="ka-GE"/>
        </w:rPr>
        <w:lastRenderedPageBreak/>
        <w:t xml:space="preserve">მოწყობილობების, პროგრამული უზრუნველყოფის და ქსელური ინფრასტრუქტურის </w:t>
      </w:r>
      <w:r w:rsidRPr="00791884">
        <w:rPr>
          <w:rFonts w:ascii="Sylfaen" w:hAnsi="Sylfaen"/>
          <w:bCs/>
          <w:lang w:val="ka-GE"/>
        </w:rPr>
        <w:t>შესყიდვის პროცედურებით წარმოქმნილი ეკონომიით. გარდა აღნიშნულისა</w:t>
      </w:r>
      <w:r w:rsidR="0076542B">
        <w:rPr>
          <w:rFonts w:ascii="Sylfaen" w:hAnsi="Sylfaen"/>
          <w:bCs/>
        </w:rPr>
        <w:t>,</w:t>
      </w:r>
      <w:r w:rsidRPr="00791884">
        <w:rPr>
          <w:rFonts w:ascii="Sylfaen" w:hAnsi="Sylfaen"/>
          <w:bCs/>
          <w:lang w:val="ka-GE"/>
        </w:rPr>
        <w:t xml:space="preserve"> სხვაობა განაპირობა იმ გარემოებამაც, რომ </w:t>
      </w:r>
      <w:r w:rsidRPr="00791884">
        <w:rPr>
          <w:rFonts w:ascii="Sylfaen" w:hAnsi="Sylfaen" w:cs="Sylfaen"/>
          <w:noProof/>
          <w:lang w:val="ka-GE"/>
        </w:rPr>
        <w:t>სამსახურს გადაეცა სსიპ - სახელმწიფო ქონების ეროვნული სააგენტოს ბალანსზე რიცხული ავტომანქანა და აღარ წარმოიშვა მისი  შესყიდვის საჭიროება.</w:t>
      </w:r>
    </w:p>
    <w:p w:rsidR="000675E7" w:rsidRPr="00791884" w:rsidRDefault="000675E7" w:rsidP="000675E7">
      <w:pPr>
        <w:spacing w:after="0" w:line="240" w:lineRule="auto"/>
        <w:jc w:val="both"/>
        <w:rPr>
          <w:rFonts w:ascii="Sylfaen" w:hAnsi="Sylfaen"/>
          <w:bCs/>
          <w:noProof/>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bCs/>
          <w:noProof/>
          <w:lang w:val="ka-GE"/>
        </w:rPr>
        <w:t xml:space="preserve">40 03 - სსიპ - სახელისუფლებო სპეციალური კავშირგაბმულობის სააგენტოს ხელშეწყობა - </w:t>
      </w:r>
      <w:r w:rsidRPr="00791884">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0675E7" w:rsidRPr="00791884" w:rsidRDefault="000675E7" w:rsidP="000675E7">
      <w:pPr>
        <w:spacing w:after="0" w:line="240" w:lineRule="auto"/>
        <w:jc w:val="both"/>
        <w:rPr>
          <w:rFonts w:ascii="Sylfaen" w:hAnsi="Sylfaen" w:cs="Sylfaen"/>
          <w:lang w:val="ka-GE"/>
        </w:rPr>
      </w:pPr>
    </w:p>
    <w:p w:rsidR="000675E7" w:rsidRPr="00791884" w:rsidRDefault="000675E7" w:rsidP="000675E7">
      <w:pPr>
        <w:spacing w:after="0" w:line="240" w:lineRule="auto"/>
        <w:jc w:val="both"/>
        <w:rPr>
          <w:rFonts w:ascii="Sylfaen" w:hAnsi="Sylfaen" w:cs="Sylfaen"/>
          <w:b/>
          <w:lang w:val="ka-GE"/>
        </w:rPr>
      </w:pPr>
      <w:r w:rsidRPr="00791884">
        <w:rPr>
          <w:rFonts w:ascii="Sylfaen" w:hAnsi="Sylfaen"/>
          <w:b/>
          <w:noProof/>
          <w:lang w:val="ka-GE"/>
        </w:rPr>
        <w:t xml:space="preserve">49 00 - საქართველოს სავაჭრო-სამრეწველო პალატა -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91884">
        <w:rPr>
          <w:rFonts w:ascii="Sylfaen" w:hAnsi="Sylfaen" w:cs="Sylfaen"/>
          <w:b/>
          <w:lang w:val="ka-GE"/>
        </w:rPr>
        <w:t xml:space="preserve">     </w:t>
      </w:r>
    </w:p>
    <w:p w:rsidR="000675E7" w:rsidRPr="00791884" w:rsidRDefault="000675E7" w:rsidP="000675E7">
      <w:pPr>
        <w:spacing w:after="0" w:line="240" w:lineRule="auto"/>
        <w:jc w:val="both"/>
        <w:rPr>
          <w:rFonts w:ascii="Sylfaen" w:hAnsi="Sylfaen"/>
          <w:b/>
          <w:noProof/>
          <w:highlight w:val="yellow"/>
          <w:lang w:val="ka-GE"/>
        </w:rPr>
      </w:pPr>
    </w:p>
    <w:p w:rsidR="000675E7" w:rsidRPr="00791884" w:rsidRDefault="000675E7" w:rsidP="000675E7">
      <w:pPr>
        <w:spacing w:after="0" w:line="240" w:lineRule="auto"/>
        <w:jc w:val="both"/>
        <w:rPr>
          <w:rFonts w:ascii="Sylfaen" w:hAnsi="Sylfaen" w:cs="Sylfaen"/>
          <w:lang w:val="ka-GE"/>
        </w:rPr>
      </w:pPr>
      <w:r w:rsidRPr="00791884">
        <w:rPr>
          <w:rFonts w:ascii="Sylfaen" w:hAnsi="Sylfaen"/>
          <w:b/>
          <w:bCs/>
          <w:noProof/>
          <w:lang w:val="ka-GE"/>
        </w:rPr>
        <w:t xml:space="preserve">53 00 - სსიპ - საჯარო  და  კერძო </w:t>
      </w:r>
      <w:r w:rsidRPr="0076542B">
        <w:rPr>
          <w:rFonts w:ascii="Sylfaen" w:hAnsi="Sylfaen"/>
          <w:b/>
          <w:bCs/>
          <w:noProof/>
          <w:lang w:val="ka-GE"/>
        </w:rPr>
        <w:t xml:space="preserve">თანამშრომლობის სააგენტო - </w:t>
      </w:r>
      <w:r w:rsidRPr="0076542B">
        <w:rPr>
          <w:rFonts w:ascii="Sylfaen" w:hAnsi="Sylfaen" w:cs="Sylfaen"/>
          <w:noProof/>
          <w:lang w:val="pt-BR"/>
        </w:rPr>
        <w:t>დაზუსტებულ</w:t>
      </w:r>
      <w:r w:rsidRPr="0076542B">
        <w:rPr>
          <w:rFonts w:ascii="Sylfaen" w:hAnsi="Sylfaen"/>
          <w:noProof/>
          <w:lang w:val="pt-BR"/>
        </w:rPr>
        <w:t xml:space="preserve"> </w:t>
      </w:r>
      <w:r w:rsidRPr="0076542B">
        <w:rPr>
          <w:rFonts w:ascii="Sylfaen" w:hAnsi="Sylfaen"/>
          <w:noProof/>
          <w:lang w:val="ka-GE"/>
        </w:rPr>
        <w:t xml:space="preserve"> </w:t>
      </w:r>
      <w:r w:rsidRPr="0076542B">
        <w:rPr>
          <w:rFonts w:ascii="Sylfaen" w:hAnsi="Sylfaen" w:cs="Sylfaen"/>
          <w:noProof/>
          <w:lang w:val="pt-BR"/>
        </w:rPr>
        <w:t>ასიგნებებსა</w:t>
      </w:r>
      <w:r w:rsidRPr="0076542B">
        <w:rPr>
          <w:rFonts w:ascii="Sylfaen" w:hAnsi="Sylfaen"/>
          <w:noProof/>
          <w:lang w:val="pt-BR"/>
        </w:rPr>
        <w:t xml:space="preserve"> </w:t>
      </w:r>
      <w:r w:rsidRPr="0076542B">
        <w:rPr>
          <w:rFonts w:ascii="Sylfaen" w:hAnsi="Sylfaen" w:cs="Sylfaen"/>
          <w:noProof/>
          <w:lang w:val="pt-BR"/>
        </w:rPr>
        <w:t>და</w:t>
      </w:r>
      <w:r w:rsidRPr="0076542B">
        <w:rPr>
          <w:rFonts w:ascii="Sylfaen" w:hAnsi="Sylfaen"/>
          <w:noProof/>
          <w:lang w:val="pt-BR"/>
        </w:rPr>
        <w:t xml:space="preserve"> </w:t>
      </w:r>
      <w:r w:rsidRPr="0076542B">
        <w:rPr>
          <w:rFonts w:ascii="Sylfaen" w:hAnsi="Sylfaen" w:cs="Sylfaen"/>
          <w:noProof/>
          <w:lang w:val="ka-GE"/>
        </w:rPr>
        <w:t>საკასო მაჩვენებელს</w:t>
      </w:r>
      <w:r w:rsidRPr="0076542B">
        <w:rPr>
          <w:rFonts w:ascii="Sylfaen" w:hAnsi="Sylfaen"/>
          <w:noProof/>
          <w:lang w:val="pt-BR"/>
        </w:rPr>
        <w:t xml:space="preserve"> </w:t>
      </w:r>
      <w:r w:rsidRPr="0076542B">
        <w:rPr>
          <w:rFonts w:ascii="Sylfaen" w:hAnsi="Sylfaen" w:cs="Sylfaen"/>
          <w:noProof/>
          <w:lang w:val="pt-BR"/>
        </w:rPr>
        <w:t>შორის</w:t>
      </w:r>
      <w:r w:rsidRPr="0076542B">
        <w:rPr>
          <w:rFonts w:ascii="Sylfaen" w:hAnsi="Sylfaen"/>
          <w:noProof/>
          <w:lang w:val="pt-BR"/>
        </w:rPr>
        <w:t xml:space="preserve"> </w:t>
      </w:r>
      <w:r w:rsidRPr="0076542B">
        <w:rPr>
          <w:rFonts w:ascii="Sylfaen" w:hAnsi="Sylfaen"/>
          <w:noProof/>
          <w:lang w:val="ka-GE"/>
        </w:rPr>
        <w:t>ს</w:t>
      </w:r>
      <w:r w:rsidRPr="0076542B">
        <w:rPr>
          <w:rFonts w:ascii="Sylfaen" w:hAnsi="Sylfaen" w:cs="Sylfaen"/>
          <w:noProof/>
          <w:lang w:val="pt-BR"/>
        </w:rPr>
        <w:t>ხვაობა</w:t>
      </w:r>
      <w:r w:rsidRPr="0076542B">
        <w:rPr>
          <w:rFonts w:ascii="Sylfaen" w:hAnsi="Sylfaen" w:cs="Sylfaen"/>
          <w:noProof/>
          <w:lang w:val="ka-GE"/>
        </w:rPr>
        <w:t xml:space="preserve"> </w:t>
      </w:r>
      <w:r w:rsidRPr="0076542B">
        <w:rPr>
          <w:rFonts w:ascii="Sylfaen" w:hAnsi="Sylfaen"/>
          <w:noProof/>
          <w:lang w:val="ka-GE"/>
        </w:rPr>
        <w:t>გამოწვეულია</w:t>
      </w:r>
      <w:r w:rsidRPr="0076542B">
        <w:rPr>
          <w:rFonts w:ascii="Sylfaen" w:hAnsi="Sylfaen"/>
          <w:lang w:val="ka-GE"/>
        </w:rPr>
        <w:t xml:space="preserve"> „</w:t>
      </w:r>
      <w:r w:rsidRPr="0076542B">
        <w:rPr>
          <w:rFonts w:ascii="Sylfaen" w:hAnsi="Sylfaen" w:cs="Sylfaen"/>
          <w:lang w:val="ka-GE"/>
        </w:rPr>
        <w:t>შრომის</w:t>
      </w:r>
      <w:r w:rsidRPr="0076542B">
        <w:rPr>
          <w:rFonts w:ascii="Sylfaen" w:hAnsi="Sylfaen"/>
          <w:lang w:val="ka-GE"/>
        </w:rPr>
        <w:t xml:space="preserve"> </w:t>
      </w:r>
      <w:r w:rsidRPr="0076542B">
        <w:rPr>
          <w:rFonts w:ascii="Sylfaen" w:hAnsi="Sylfaen" w:cs="Sylfaen"/>
          <w:lang w:val="ka-GE"/>
        </w:rPr>
        <w:t>ანაზღაურების</w:t>
      </w:r>
      <w:r w:rsidR="0076542B">
        <w:rPr>
          <w:rFonts w:ascii="Sylfaen" w:hAnsi="Sylfaen"/>
          <w:lang w:val="ka-GE"/>
        </w:rPr>
        <w:t>“</w:t>
      </w:r>
      <w:r w:rsidRPr="0076542B">
        <w:rPr>
          <w:rFonts w:ascii="Sylfaen" w:hAnsi="Sylfaen"/>
          <w:lang w:val="ka-GE"/>
        </w:rPr>
        <w:t xml:space="preserve"> </w:t>
      </w:r>
      <w:r w:rsidRPr="0076542B">
        <w:rPr>
          <w:rFonts w:ascii="Sylfaen" w:hAnsi="Sylfaen" w:cs="Sylfaen"/>
          <w:lang w:val="ka-GE"/>
        </w:rPr>
        <w:t>მუხლით გათვალისწინებული ხარჯების</w:t>
      </w:r>
      <w:r w:rsidRPr="0076542B">
        <w:rPr>
          <w:rFonts w:ascii="Sylfaen" w:hAnsi="Sylfaen"/>
          <w:lang w:val="ka-GE"/>
        </w:rPr>
        <w:t xml:space="preserve"> </w:t>
      </w:r>
      <w:r w:rsidRPr="0076542B">
        <w:rPr>
          <w:rFonts w:ascii="Sylfaen" w:hAnsi="Sylfaen" w:cs="Sylfaen"/>
          <w:lang w:val="ka-GE"/>
        </w:rPr>
        <w:t>აუთვისებლობით</w:t>
      </w:r>
      <w:r w:rsidRPr="0076542B">
        <w:rPr>
          <w:rFonts w:ascii="Sylfaen" w:hAnsi="Sylfaen"/>
          <w:lang w:val="ka-GE"/>
        </w:rPr>
        <w:t xml:space="preserve"> (</w:t>
      </w:r>
      <w:r w:rsidRPr="0076542B">
        <w:rPr>
          <w:rFonts w:ascii="Sylfaen" w:hAnsi="Sylfaen" w:cs="Sylfaen"/>
          <w:lang w:val="ka-GE"/>
        </w:rPr>
        <w:t>ვერ</w:t>
      </w:r>
      <w:r w:rsidRPr="0076542B">
        <w:rPr>
          <w:rFonts w:ascii="Sylfaen" w:hAnsi="Sylfaen"/>
          <w:lang w:val="ka-GE"/>
        </w:rPr>
        <w:t xml:space="preserve"> </w:t>
      </w:r>
      <w:r w:rsidRPr="0076542B">
        <w:rPr>
          <w:rFonts w:ascii="Sylfaen" w:hAnsi="Sylfaen" w:cs="Sylfaen"/>
          <w:lang w:val="ka-GE"/>
        </w:rPr>
        <w:t>მოხერხდა</w:t>
      </w:r>
      <w:r w:rsidRPr="0076542B">
        <w:rPr>
          <w:rFonts w:ascii="Sylfaen" w:hAnsi="Sylfaen"/>
          <w:lang w:val="ka-GE"/>
        </w:rPr>
        <w:t xml:space="preserve"> </w:t>
      </w:r>
      <w:r w:rsidRPr="0076542B">
        <w:rPr>
          <w:rFonts w:ascii="Sylfaen" w:hAnsi="Sylfaen" w:cs="Sylfaen"/>
          <w:lang w:val="ka-GE"/>
        </w:rPr>
        <w:t>სააგენტოს</w:t>
      </w:r>
      <w:r w:rsidRPr="0076542B">
        <w:rPr>
          <w:rFonts w:ascii="Sylfaen" w:hAnsi="Sylfaen"/>
          <w:lang w:val="ka-GE"/>
        </w:rPr>
        <w:t xml:space="preserve"> </w:t>
      </w:r>
      <w:r w:rsidRPr="0076542B">
        <w:rPr>
          <w:rFonts w:ascii="Sylfaen" w:hAnsi="Sylfaen" w:cs="Sylfaen"/>
          <w:lang w:val="ka-GE"/>
        </w:rPr>
        <w:t>საშტატო</w:t>
      </w:r>
      <w:r w:rsidRPr="0076542B">
        <w:rPr>
          <w:rFonts w:ascii="Sylfaen" w:hAnsi="Sylfaen"/>
          <w:lang w:val="ka-GE"/>
        </w:rPr>
        <w:t xml:space="preserve"> </w:t>
      </w:r>
      <w:r w:rsidRPr="0076542B">
        <w:rPr>
          <w:rFonts w:ascii="Sylfaen" w:hAnsi="Sylfaen" w:cs="Sylfaen"/>
          <w:lang w:val="ka-GE"/>
        </w:rPr>
        <w:t>ნუსხით</w:t>
      </w:r>
      <w:r w:rsidRPr="0076542B">
        <w:rPr>
          <w:rFonts w:ascii="Sylfaen" w:hAnsi="Sylfaen"/>
          <w:lang w:val="ka-GE"/>
        </w:rPr>
        <w:t xml:space="preserve"> </w:t>
      </w:r>
      <w:r w:rsidRPr="0076542B">
        <w:rPr>
          <w:rFonts w:ascii="Sylfaen" w:hAnsi="Sylfaen" w:cs="Sylfaen"/>
          <w:lang w:val="ka-GE"/>
        </w:rPr>
        <w:t>გათვალისწინებული</w:t>
      </w:r>
      <w:r w:rsidRPr="0076542B">
        <w:rPr>
          <w:rFonts w:ascii="Sylfaen" w:hAnsi="Sylfaen"/>
          <w:lang w:val="ka-GE"/>
        </w:rPr>
        <w:t xml:space="preserve"> </w:t>
      </w:r>
      <w:r w:rsidRPr="0076542B">
        <w:rPr>
          <w:rFonts w:ascii="Sylfaen" w:hAnsi="Sylfaen" w:cs="Sylfaen"/>
          <w:lang w:val="ka-GE"/>
        </w:rPr>
        <w:t>თანამდებობების სრულად</w:t>
      </w:r>
      <w:r w:rsidRPr="0076542B">
        <w:rPr>
          <w:rFonts w:ascii="Sylfaen" w:hAnsi="Sylfaen"/>
          <w:lang w:val="ka-GE"/>
        </w:rPr>
        <w:t xml:space="preserve"> </w:t>
      </w:r>
      <w:r w:rsidRPr="0076542B">
        <w:rPr>
          <w:rFonts w:ascii="Sylfaen" w:hAnsi="Sylfaen" w:cs="Sylfaen"/>
          <w:lang w:val="ka-GE"/>
        </w:rPr>
        <w:t>დაკომპლექტება).</w:t>
      </w:r>
    </w:p>
    <w:p w:rsidR="000675E7" w:rsidRPr="00791884" w:rsidRDefault="000675E7" w:rsidP="000675E7">
      <w:pPr>
        <w:spacing w:after="0" w:line="240" w:lineRule="auto"/>
        <w:jc w:val="both"/>
        <w:rPr>
          <w:rFonts w:ascii="Sylfaen" w:hAnsi="Sylfaen" w:cs="Sylfaen"/>
          <w:lang w:val="ka-GE"/>
        </w:rPr>
      </w:pPr>
    </w:p>
    <w:p w:rsidR="000675E7" w:rsidRPr="00791884" w:rsidRDefault="000675E7" w:rsidP="000675E7">
      <w:pPr>
        <w:spacing w:after="0" w:line="240" w:lineRule="auto"/>
        <w:jc w:val="both"/>
        <w:rPr>
          <w:rFonts w:ascii="Sylfaen" w:hAnsi="Sylfaen" w:cs="Sylfaen"/>
          <w:b/>
          <w:lang w:val="ka-GE"/>
        </w:rPr>
      </w:pPr>
      <w:r w:rsidRPr="00791884">
        <w:rPr>
          <w:rFonts w:ascii="Sylfaen" w:hAnsi="Sylfaen" w:cs="Sylfaen"/>
          <w:b/>
          <w:lang w:val="ka-GE"/>
        </w:rPr>
        <w:t xml:space="preserve">54 00 - ეროვნული უსაფრთხოების საბჭოს აპარატი - </w:t>
      </w:r>
      <w:r w:rsidRPr="00791884">
        <w:rPr>
          <w:rFonts w:ascii="Sylfaen" w:hAnsi="Sylfaen" w:cs="Sylfaen"/>
          <w:noProof/>
          <w:lang w:val="pt-BR"/>
        </w:rPr>
        <w:t>დაზუსტებულ</w:t>
      </w:r>
      <w:r w:rsidRPr="00791884">
        <w:rPr>
          <w:rFonts w:ascii="Sylfaen" w:hAnsi="Sylfaen"/>
          <w:noProof/>
          <w:lang w:val="pt-BR"/>
        </w:rPr>
        <w:t xml:space="preserve"> </w:t>
      </w:r>
      <w:r w:rsidRPr="00791884">
        <w:rPr>
          <w:rFonts w:ascii="Sylfaen" w:hAnsi="Sylfaen"/>
          <w:noProof/>
          <w:lang w:val="ka-GE"/>
        </w:rPr>
        <w:t xml:space="preserve"> </w:t>
      </w:r>
      <w:r w:rsidRPr="00791884">
        <w:rPr>
          <w:rFonts w:ascii="Sylfaen" w:hAnsi="Sylfaen" w:cs="Sylfaen"/>
          <w:noProof/>
          <w:lang w:val="pt-BR"/>
        </w:rPr>
        <w:t>ასიგნებებსა</w:t>
      </w:r>
      <w:r w:rsidRPr="00791884">
        <w:rPr>
          <w:rFonts w:ascii="Sylfaen" w:hAnsi="Sylfaen"/>
          <w:noProof/>
          <w:lang w:val="pt-BR"/>
        </w:rPr>
        <w:t xml:space="preserve"> </w:t>
      </w:r>
      <w:r w:rsidRPr="00791884">
        <w:rPr>
          <w:rFonts w:ascii="Sylfaen" w:hAnsi="Sylfaen" w:cs="Sylfaen"/>
          <w:noProof/>
          <w:lang w:val="pt-BR"/>
        </w:rPr>
        <w:t>და</w:t>
      </w:r>
      <w:r w:rsidRPr="00791884">
        <w:rPr>
          <w:rFonts w:ascii="Sylfaen" w:hAnsi="Sylfaen"/>
          <w:noProof/>
          <w:lang w:val="pt-BR"/>
        </w:rPr>
        <w:t xml:space="preserve"> </w:t>
      </w:r>
      <w:r w:rsidRPr="00791884">
        <w:rPr>
          <w:rFonts w:ascii="Sylfaen" w:hAnsi="Sylfaen" w:cs="Sylfaen"/>
          <w:noProof/>
          <w:lang w:val="ka-GE"/>
        </w:rPr>
        <w:t>საკასო მაჩვენებელს</w:t>
      </w:r>
      <w:r w:rsidRPr="00791884">
        <w:rPr>
          <w:rFonts w:ascii="Sylfaen" w:hAnsi="Sylfaen"/>
          <w:noProof/>
          <w:lang w:val="pt-BR"/>
        </w:rPr>
        <w:t xml:space="preserve"> </w:t>
      </w:r>
      <w:r w:rsidRPr="00791884">
        <w:rPr>
          <w:rFonts w:ascii="Sylfaen" w:hAnsi="Sylfaen" w:cs="Sylfaen"/>
          <w:noProof/>
          <w:lang w:val="pt-BR"/>
        </w:rPr>
        <w:t>შორის</w:t>
      </w:r>
      <w:r w:rsidRPr="00791884">
        <w:rPr>
          <w:rFonts w:ascii="Sylfaen" w:hAnsi="Sylfaen"/>
          <w:noProof/>
          <w:lang w:val="pt-BR"/>
        </w:rPr>
        <w:t xml:space="preserve"> </w:t>
      </w:r>
      <w:r w:rsidRPr="00791884">
        <w:rPr>
          <w:rFonts w:ascii="Sylfaen" w:hAnsi="Sylfaen"/>
          <w:noProof/>
          <w:lang w:val="ka-GE"/>
        </w:rPr>
        <w:t>ს</w:t>
      </w:r>
      <w:r w:rsidRPr="00791884">
        <w:rPr>
          <w:rFonts w:ascii="Sylfaen" w:hAnsi="Sylfaen" w:cs="Sylfaen"/>
          <w:noProof/>
          <w:lang w:val="pt-BR"/>
        </w:rPr>
        <w:t>ხვაობა</w:t>
      </w:r>
      <w:r w:rsidRPr="00791884">
        <w:rPr>
          <w:rFonts w:ascii="Sylfaen" w:hAnsi="Sylfaen" w:cs="Sylfaen"/>
          <w:noProof/>
          <w:lang w:val="ka-GE"/>
        </w:rPr>
        <w:t xml:space="preserve"> ძირითადად </w:t>
      </w:r>
      <w:r w:rsidRPr="00791884">
        <w:rPr>
          <w:rFonts w:ascii="Sylfaen" w:hAnsi="Sylfaen"/>
          <w:noProof/>
          <w:lang w:val="ka-GE"/>
        </w:rPr>
        <w:t>გამოწვეულია</w:t>
      </w:r>
      <w:r w:rsidRPr="00791884">
        <w:rPr>
          <w:rFonts w:ascii="Sylfaen" w:hAnsi="Sylfaen"/>
          <w:lang w:val="ka-GE"/>
        </w:rPr>
        <w:t xml:space="preserve"> „</w:t>
      </w:r>
      <w:r w:rsidRPr="00791884">
        <w:rPr>
          <w:rFonts w:ascii="Sylfaen" w:hAnsi="Sylfaen" w:cs="Sylfaen"/>
          <w:lang w:val="ka-GE"/>
        </w:rPr>
        <w:t>შრომის</w:t>
      </w:r>
      <w:r w:rsidRPr="00791884">
        <w:rPr>
          <w:rFonts w:ascii="Sylfaen" w:hAnsi="Sylfaen"/>
          <w:lang w:val="ka-GE"/>
        </w:rPr>
        <w:t xml:space="preserve"> </w:t>
      </w:r>
      <w:r w:rsidRPr="00791884">
        <w:rPr>
          <w:rFonts w:ascii="Sylfaen" w:hAnsi="Sylfaen" w:cs="Sylfaen"/>
          <w:lang w:val="ka-GE"/>
        </w:rPr>
        <w:t>ანაზღაურების</w:t>
      </w:r>
      <w:r w:rsidRPr="00791884">
        <w:rPr>
          <w:rFonts w:ascii="Sylfaen" w:hAnsi="Sylfaen"/>
          <w:lang w:val="ka-GE"/>
        </w:rPr>
        <w:t xml:space="preserve">“ </w:t>
      </w:r>
      <w:r w:rsidRPr="00791884">
        <w:rPr>
          <w:rFonts w:ascii="Sylfaen" w:hAnsi="Sylfaen" w:cs="Sylfaen"/>
          <w:lang w:val="ka-GE"/>
        </w:rPr>
        <w:t>მუხლით გათვალისწინებული ხარჯების</w:t>
      </w:r>
      <w:r w:rsidRPr="00791884">
        <w:rPr>
          <w:rFonts w:ascii="Sylfaen" w:hAnsi="Sylfaen"/>
          <w:lang w:val="ka-GE"/>
        </w:rPr>
        <w:t xml:space="preserve"> </w:t>
      </w:r>
      <w:r w:rsidRPr="00791884">
        <w:rPr>
          <w:rFonts w:ascii="Sylfaen" w:hAnsi="Sylfaen" w:cs="Sylfaen"/>
          <w:lang w:val="ka-GE"/>
        </w:rPr>
        <w:t>აუთვისებლობით</w:t>
      </w:r>
      <w:r w:rsidRPr="00791884">
        <w:rPr>
          <w:rFonts w:ascii="Sylfaen" w:hAnsi="Sylfaen"/>
          <w:noProof/>
          <w:lang w:val="ka-GE"/>
        </w:rPr>
        <w:t xml:space="preserve"> (ვერ განხორციელდა </w:t>
      </w:r>
      <w:r w:rsidRPr="00791884">
        <w:rPr>
          <w:rFonts w:ascii="Sylfaen" w:hAnsi="Sylfaen"/>
          <w:lang w:val="ka-GE"/>
        </w:rPr>
        <w:t>აპარატის</w:t>
      </w:r>
      <w:r w:rsidRPr="00791884">
        <w:rPr>
          <w:rFonts w:ascii="Sylfaen" w:hAnsi="Sylfaen" w:cs="Sylfaen"/>
          <w:lang w:val="ka-GE"/>
        </w:rPr>
        <w:t xml:space="preserve"> საშტატო</w:t>
      </w:r>
      <w:r w:rsidRPr="00791884">
        <w:rPr>
          <w:rFonts w:ascii="Sylfaen" w:hAnsi="Sylfaen"/>
          <w:lang w:val="ka-GE"/>
        </w:rPr>
        <w:t xml:space="preserve"> </w:t>
      </w:r>
      <w:r w:rsidRPr="00791884">
        <w:rPr>
          <w:rFonts w:ascii="Sylfaen" w:hAnsi="Sylfaen" w:cs="Sylfaen"/>
          <w:lang w:val="ka-GE"/>
        </w:rPr>
        <w:t>ნუსხით</w:t>
      </w:r>
      <w:r w:rsidRPr="00791884">
        <w:rPr>
          <w:rFonts w:ascii="Sylfaen" w:hAnsi="Sylfaen"/>
          <w:lang w:val="ka-GE"/>
        </w:rPr>
        <w:t xml:space="preserve"> </w:t>
      </w:r>
      <w:r w:rsidRPr="00791884">
        <w:rPr>
          <w:rFonts w:ascii="Sylfaen" w:hAnsi="Sylfaen" w:cs="Sylfaen"/>
          <w:lang w:val="ka-GE"/>
        </w:rPr>
        <w:t>გათვალისწინებული</w:t>
      </w:r>
      <w:r w:rsidRPr="00791884">
        <w:rPr>
          <w:rFonts w:ascii="Sylfaen" w:hAnsi="Sylfaen"/>
          <w:lang w:val="ka-GE"/>
        </w:rPr>
        <w:t xml:space="preserve"> </w:t>
      </w:r>
      <w:r w:rsidRPr="00791884">
        <w:rPr>
          <w:rFonts w:ascii="Sylfaen" w:hAnsi="Sylfaen" w:cs="Sylfaen"/>
          <w:lang w:val="ka-GE"/>
        </w:rPr>
        <w:t>თანამდებობების სრულად</w:t>
      </w:r>
      <w:r w:rsidRPr="00791884">
        <w:rPr>
          <w:rFonts w:ascii="Sylfaen" w:hAnsi="Sylfaen"/>
          <w:lang w:val="ka-GE"/>
        </w:rPr>
        <w:t xml:space="preserve"> </w:t>
      </w:r>
      <w:r w:rsidRPr="00791884">
        <w:rPr>
          <w:rFonts w:ascii="Sylfaen" w:hAnsi="Sylfaen" w:cs="Sylfaen"/>
          <w:lang w:val="ka-GE"/>
        </w:rPr>
        <w:t xml:space="preserve">დაკომპლექტება) და აგრეთვე სატენდერო </w:t>
      </w:r>
      <w:r w:rsidRPr="00791884">
        <w:rPr>
          <w:rFonts w:ascii="Sylfaen" w:hAnsi="Sylfaen"/>
          <w:lang w:val="ka-GE"/>
        </w:rPr>
        <w:t xml:space="preserve">პროცედურების და გაფორმებული ხელშკრულებების შედეგად წარმოქმნილი </w:t>
      </w:r>
      <w:r w:rsidRPr="00791884">
        <w:rPr>
          <w:rFonts w:ascii="Sylfaen" w:hAnsi="Sylfaen"/>
          <w:color w:val="000000" w:themeColor="text1"/>
          <w:lang w:val="ka-GE"/>
        </w:rPr>
        <w:t>ეკონომიით;</w:t>
      </w:r>
    </w:p>
    <w:p w:rsidR="000675E7" w:rsidRPr="00791884" w:rsidRDefault="000675E7" w:rsidP="000675E7">
      <w:pPr>
        <w:spacing w:after="0" w:line="240" w:lineRule="auto"/>
        <w:jc w:val="both"/>
        <w:rPr>
          <w:rFonts w:ascii="Sylfaen" w:hAnsi="Sylfaen" w:cs="Sylfaen"/>
          <w:b/>
          <w:lang w:val="ka-GE"/>
        </w:rPr>
      </w:pPr>
    </w:p>
    <w:p w:rsidR="000675E7" w:rsidRPr="00791884" w:rsidRDefault="000675E7" w:rsidP="000675E7">
      <w:pPr>
        <w:spacing w:after="0" w:line="240" w:lineRule="auto"/>
        <w:jc w:val="both"/>
        <w:rPr>
          <w:rFonts w:ascii="Sylfaen" w:hAnsi="Sylfaen"/>
          <w:b/>
          <w:noProof/>
          <w:highlight w:val="yellow"/>
          <w:lang w:val="ka-GE"/>
        </w:rPr>
      </w:pPr>
      <w:r w:rsidRPr="00791884">
        <w:rPr>
          <w:rFonts w:ascii="Sylfaen" w:hAnsi="Sylfaen" w:cs="Sylfaen"/>
          <w:b/>
          <w:lang w:val="ka-GE"/>
        </w:rPr>
        <w:t xml:space="preserve">55 00 - სსიპ - ანტიკორუფციული ბიურო - </w:t>
      </w:r>
      <w:r w:rsidRPr="00791884">
        <w:rPr>
          <w:rFonts w:ascii="Sylfaen" w:hAnsi="Sylfaen" w:cs="Sylfaen"/>
          <w:noProof/>
          <w:lang w:val="pt-BR"/>
        </w:rPr>
        <w:t>დაზუსტებულ</w:t>
      </w:r>
      <w:r w:rsidRPr="00791884">
        <w:rPr>
          <w:rFonts w:ascii="Sylfaen" w:hAnsi="Sylfaen"/>
          <w:noProof/>
          <w:lang w:val="pt-BR"/>
        </w:rPr>
        <w:t xml:space="preserve"> </w:t>
      </w:r>
      <w:r w:rsidRPr="00791884">
        <w:rPr>
          <w:rFonts w:ascii="Sylfaen" w:hAnsi="Sylfaen"/>
          <w:noProof/>
          <w:lang w:val="ka-GE"/>
        </w:rPr>
        <w:t xml:space="preserve"> </w:t>
      </w:r>
      <w:r w:rsidRPr="00791884">
        <w:rPr>
          <w:rFonts w:ascii="Sylfaen" w:hAnsi="Sylfaen" w:cs="Sylfaen"/>
          <w:noProof/>
          <w:lang w:val="pt-BR"/>
        </w:rPr>
        <w:t>ასიგნებებსა</w:t>
      </w:r>
      <w:r w:rsidRPr="00791884">
        <w:rPr>
          <w:rFonts w:ascii="Sylfaen" w:hAnsi="Sylfaen"/>
          <w:noProof/>
          <w:lang w:val="pt-BR"/>
        </w:rPr>
        <w:t xml:space="preserve"> </w:t>
      </w:r>
      <w:r w:rsidRPr="00791884">
        <w:rPr>
          <w:rFonts w:ascii="Sylfaen" w:hAnsi="Sylfaen" w:cs="Sylfaen"/>
          <w:noProof/>
          <w:lang w:val="pt-BR"/>
        </w:rPr>
        <w:t>და</w:t>
      </w:r>
      <w:r w:rsidRPr="00791884">
        <w:rPr>
          <w:rFonts w:ascii="Sylfaen" w:hAnsi="Sylfaen"/>
          <w:noProof/>
          <w:lang w:val="pt-BR"/>
        </w:rPr>
        <w:t xml:space="preserve"> </w:t>
      </w:r>
      <w:r w:rsidRPr="00791884">
        <w:rPr>
          <w:rFonts w:ascii="Sylfaen" w:hAnsi="Sylfaen" w:cs="Sylfaen"/>
          <w:noProof/>
          <w:lang w:val="ka-GE"/>
        </w:rPr>
        <w:t>საკასო მაჩვენებელს</w:t>
      </w:r>
      <w:r w:rsidRPr="00791884">
        <w:rPr>
          <w:rFonts w:ascii="Sylfaen" w:hAnsi="Sylfaen"/>
          <w:noProof/>
          <w:lang w:val="pt-BR"/>
        </w:rPr>
        <w:t xml:space="preserve"> </w:t>
      </w:r>
      <w:r w:rsidRPr="00791884">
        <w:rPr>
          <w:rFonts w:ascii="Sylfaen" w:hAnsi="Sylfaen" w:cs="Sylfaen"/>
          <w:noProof/>
          <w:lang w:val="pt-BR"/>
        </w:rPr>
        <w:t>შორის</w:t>
      </w:r>
      <w:r w:rsidRPr="00791884">
        <w:rPr>
          <w:rFonts w:ascii="Sylfaen" w:hAnsi="Sylfaen"/>
          <w:noProof/>
          <w:lang w:val="pt-BR"/>
        </w:rPr>
        <w:t xml:space="preserve"> </w:t>
      </w:r>
      <w:r w:rsidRPr="00791884">
        <w:rPr>
          <w:rFonts w:ascii="Sylfaen" w:hAnsi="Sylfaen"/>
          <w:noProof/>
          <w:lang w:val="ka-GE"/>
        </w:rPr>
        <w:t>ს</w:t>
      </w:r>
      <w:r w:rsidRPr="00791884">
        <w:rPr>
          <w:rFonts w:ascii="Sylfaen" w:hAnsi="Sylfaen" w:cs="Sylfaen"/>
          <w:noProof/>
          <w:lang w:val="pt-BR"/>
        </w:rPr>
        <w:t>ხვაობა</w:t>
      </w:r>
      <w:r w:rsidRPr="00791884">
        <w:rPr>
          <w:rFonts w:ascii="Sylfaen" w:hAnsi="Sylfaen" w:cs="Sylfaen"/>
          <w:noProof/>
          <w:lang w:val="ka-GE"/>
        </w:rPr>
        <w:t xml:space="preserve"> ძირითადად </w:t>
      </w:r>
      <w:r w:rsidRPr="00791884">
        <w:rPr>
          <w:rFonts w:ascii="Sylfaen" w:hAnsi="Sylfaen"/>
          <w:noProof/>
          <w:lang w:val="ka-GE"/>
        </w:rPr>
        <w:t>გამოწვეულია</w:t>
      </w:r>
      <w:r w:rsidRPr="00791884">
        <w:rPr>
          <w:rFonts w:ascii="Sylfaen" w:hAnsi="Sylfaen"/>
          <w:lang w:val="ka-GE"/>
        </w:rPr>
        <w:t xml:space="preserve"> „</w:t>
      </w:r>
      <w:r w:rsidRPr="00791884">
        <w:rPr>
          <w:rFonts w:ascii="Sylfaen" w:hAnsi="Sylfaen" w:cs="Sylfaen"/>
          <w:lang w:val="ka-GE"/>
        </w:rPr>
        <w:t>შრომის</w:t>
      </w:r>
      <w:r w:rsidRPr="00791884">
        <w:rPr>
          <w:rFonts w:ascii="Sylfaen" w:hAnsi="Sylfaen"/>
          <w:lang w:val="ka-GE"/>
        </w:rPr>
        <w:t xml:space="preserve"> </w:t>
      </w:r>
      <w:r w:rsidRPr="00791884">
        <w:rPr>
          <w:rFonts w:ascii="Sylfaen" w:hAnsi="Sylfaen" w:cs="Sylfaen"/>
          <w:lang w:val="ka-GE"/>
        </w:rPr>
        <w:t>ანაზღაურების</w:t>
      </w:r>
      <w:r w:rsidRPr="00791884">
        <w:rPr>
          <w:rFonts w:ascii="Sylfaen" w:hAnsi="Sylfaen"/>
          <w:lang w:val="ka-GE"/>
        </w:rPr>
        <w:t xml:space="preserve">“ </w:t>
      </w:r>
      <w:r w:rsidRPr="00791884">
        <w:rPr>
          <w:rFonts w:ascii="Sylfaen" w:hAnsi="Sylfaen" w:cs="Sylfaen"/>
          <w:lang w:val="ka-GE"/>
        </w:rPr>
        <w:t>მუხლით გათვალისწინებული ხარჯების</w:t>
      </w:r>
      <w:r w:rsidRPr="00791884">
        <w:rPr>
          <w:rFonts w:ascii="Sylfaen" w:hAnsi="Sylfaen"/>
          <w:lang w:val="ka-GE"/>
        </w:rPr>
        <w:t xml:space="preserve"> </w:t>
      </w:r>
      <w:r w:rsidRPr="00791884">
        <w:rPr>
          <w:rFonts w:ascii="Sylfaen" w:hAnsi="Sylfaen" w:cs="Sylfaen"/>
          <w:lang w:val="ka-GE"/>
        </w:rPr>
        <w:t xml:space="preserve">აუთვისებლობით </w:t>
      </w:r>
      <w:r w:rsidRPr="00791884">
        <w:rPr>
          <w:rFonts w:ascii="Sylfaen" w:hAnsi="Sylfaen"/>
          <w:noProof/>
          <w:lang w:val="ka-GE"/>
        </w:rPr>
        <w:t xml:space="preserve">(ვერ მოხდა </w:t>
      </w:r>
      <w:r w:rsidRPr="00791884">
        <w:rPr>
          <w:rFonts w:ascii="Sylfaen" w:hAnsi="Sylfaen"/>
          <w:lang w:val="ka-GE"/>
        </w:rPr>
        <w:t>ბიუროს</w:t>
      </w:r>
      <w:r w:rsidRPr="00791884">
        <w:rPr>
          <w:rFonts w:ascii="Sylfaen" w:hAnsi="Sylfaen" w:cs="Sylfaen"/>
          <w:lang w:val="ka-GE"/>
        </w:rPr>
        <w:t xml:space="preserve"> საშტატო</w:t>
      </w:r>
      <w:r w:rsidRPr="00791884">
        <w:rPr>
          <w:rFonts w:ascii="Sylfaen" w:hAnsi="Sylfaen"/>
          <w:lang w:val="ka-GE"/>
        </w:rPr>
        <w:t xml:space="preserve"> </w:t>
      </w:r>
      <w:r w:rsidRPr="00791884">
        <w:rPr>
          <w:rFonts w:ascii="Sylfaen" w:hAnsi="Sylfaen" w:cs="Sylfaen"/>
          <w:lang w:val="ka-GE"/>
        </w:rPr>
        <w:t>ნუსხით</w:t>
      </w:r>
      <w:r w:rsidRPr="00791884">
        <w:rPr>
          <w:rFonts w:ascii="Sylfaen" w:hAnsi="Sylfaen"/>
          <w:lang w:val="ka-GE"/>
        </w:rPr>
        <w:t xml:space="preserve"> </w:t>
      </w:r>
      <w:r w:rsidRPr="00791884">
        <w:rPr>
          <w:rFonts w:ascii="Sylfaen" w:hAnsi="Sylfaen" w:cs="Sylfaen"/>
          <w:lang w:val="ka-GE"/>
        </w:rPr>
        <w:t>გათვალისწინებული</w:t>
      </w:r>
      <w:r w:rsidRPr="00791884">
        <w:rPr>
          <w:rFonts w:ascii="Sylfaen" w:hAnsi="Sylfaen"/>
          <w:lang w:val="ka-GE"/>
        </w:rPr>
        <w:t xml:space="preserve"> </w:t>
      </w:r>
      <w:r w:rsidRPr="00791884">
        <w:rPr>
          <w:rFonts w:ascii="Sylfaen" w:hAnsi="Sylfaen" w:cs="Sylfaen"/>
          <w:lang w:val="ka-GE"/>
        </w:rPr>
        <w:t>თანამდებობების სრულად</w:t>
      </w:r>
      <w:r w:rsidRPr="00791884">
        <w:rPr>
          <w:rFonts w:ascii="Sylfaen" w:hAnsi="Sylfaen"/>
          <w:lang w:val="ka-GE"/>
        </w:rPr>
        <w:t xml:space="preserve"> </w:t>
      </w:r>
      <w:r w:rsidRPr="00791884">
        <w:rPr>
          <w:rFonts w:ascii="Sylfaen" w:hAnsi="Sylfaen" w:cs="Sylfaen"/>
          <w:lang w:val="ka-GE"/>
        </w:rPr>
        <w:t>დაკომპლექტება);</w:t>
      </w:r>
    </w:p>
    <w:p w:rsidR="000675E7" w:rsidRPr="00791884" w:rsidRDefault="000675E7" w:rsidP="000675E7">
      <w:pPr>
        <w:spacing w:after="0" w:line="240" w:lineRule="auto"/>
        <w:jc w:val="both"/>
        <w:rPr>
          <w:rFonts w:ascii="Sylfaen" w:hAnsi="Sylfaen"/>
          <w:b/>
          <w:bCs/>
          <w:noProof/>
          <w:highlight w:val="yellow"/>
          <w:lang w:val="ka-GE"/>
        </w:rPr>
      </w:pPr>
    </w:p>
    <w:p w:rsidR="000675E7" w:rsidRPr="00791884" w:rsidRDefault="000675E7" w:rsidP="000675E7">
      <w:pPr>
        <w:spacing w:after="0" w:line="240" w:lineRule="auto"/>
        <w:jc w:val="both"/>
        <w:rPr>
          <w:rFonts w:ascii="Sylfaen" w:hAnsi="Sylfaen" w:cs="Sylfaen"/>
          <w:b/>
          <w:lang w:val="ka-GE"/>
        </w:rPr>
      </w:pPr>
      <w:r w:rsidRPr="00791884">
        <w:rPr>
          <w:rFonts w:ascii="Sylfaen" w:hAnsi="Sylfaen"/>
          <w:b/>
          <w:noProof/>
          <w:lang w:val="ka-GE"/>
        </w:rPr>
        <w:t>57 00  –  სსიპ - ქუთაისის საერთაშორისო უნივერსიტეტი</w:t>
      </w:r>
      <w:r w:rsidRPr="00791884">
        <w:rPr>
          <w:rFonts w:ascii="Sylfaen" w:hAnsi="Sylfaen"/>
          <w:b/>
          <w:noProof/>
          <w:lang w:val="pt-BR"/>
        </w:rPr>
        <w:t xml:space="preserve"> </w:t>
      </w:r>
      <w:r w:rsidRPr="00791884">
        <w:rPr>
          <w:rFonts w:ascii="Sylfaen" w:hAnsi="Sylfaen"/>
          <w:noProof/>
          <w:lang w:val="ka-GE"/>
        </w:rPr>
        <w:t xml:space="preserve">-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91884">
        <w:rPr>
          <w:rFonts w:ascii="Sylfaen" w:hAnsi="Sylfaen" w:cs="Sylfaen"/>
          <w:b/>
          <w:lang w:val="ka-GE"/>
        </w:rPr>
        <w:t xml:space="preserve">     </w:t>
      </w:r>
    </w:p>
    <w:p w:rsidR="000675E7" w:rsidRPr="00791884" w:rsidRDefault="000675E7" w:rsidP="000675E7">
      <w:pPr>
        <w:spacing w:after="0" w:line="240" w:lineRule="auto"/>
        <w:jc w:val="both"/>
        <w:rPr>
          <w:rFonts w:ascii="Sylfaen" w:hAnsi="Sylfaen" w:cs="Sylfaen"/>
          <w:b/>
          <w:lang w:val="ka-GE"/>
        </w:rPr>
      </w:pPr>
    </w:p>
    <w:p w:rsidR="000675E7" w:rsidRPr="00791884" w:rsidRDefault="000675E7" w:rsidP="000675E7">
      <w:pPr>
        <w:spacing w:after="0" w:line="240" w:lineRule="auto"/>
        <w:jc w:val="both"/>
        <w:rPr>
          <w:rFonts w:ascii="Sylfaen" w:hAnsi="Sylfaen" w:cs="Sylfaen"/>
          <w:lang w:val="pt-BR"/>
        </w:rPr>
      </w:pPr>
      <w:r w:rsidRPr="00791884">
        <w:rPr>
          <w:rFonts w:ascii="Sylfaen" w:hAnsi="Sylfaen"/>
          <w:b/>
          <w:noProof/>
          <w:lang w:val="ka-GE"/>
        </w:rPr>
        <w:t>58 00  –  ა(ა)იპ - ათასწლეულის ფონდი</w:t>
      </w:r>
      <w:r w:rsidRPr="00791884">
        <w:rPr>
          <w:rFonts w:ascii="Sylfaen" w:hAnsi="Sylfaen"/>
          <w:b/>
          <w:noProof/>
          <w:lang w:val="pt-BR"/>
        </w:rPr>
        <w:t xml:space="preserve"> </w:t>
      </w:r>
      <w:r w:rsidRPr="00791884">
        <w:rPr>
          <w:rFonts w:ascii="Sylfaen" w:hAnsi="Sylfaen"/>
          <w:noProof/>
          <w:lang w:val="ka-GE"/>
        </w:rPr>
        <w:t xml:space="preserve">- </w:t>
      </w:r>
      <w:r w:rsidRPr="00791884">
        <w:rPr>
          <w:rFonts w:ascii="Sylfaen" w:hAnsi="Sylfaen" w:cs="Sylfaen"/>
          <w:lang w:val="ka-GE"/>
        </w:rPr>
        <w:t>სხვაობა</w:t>
      </w:r>
      <w:r w:rsidRPr="00791884">
        <w:rPr>
          <w:lang w:val="ka-GE"/>
        </w:rPr>
        <w:t xml:space="preserve"> </w:t>
      </w:r>
      <w:r w:rsidRPr="00791884">
        <w:rPr>
          <w:rFonts w:ascii="Sylfaen" w:hAnsi="Sylfaen" w:cs="Sylfaen"/>
          <w:lang w:val="ka-GE"/>
        </w:rPr>
        <w:t>დაზუსტებულ</w:t>
      </w:r>
      <w:r w:rsidRPr="00791884">
        <w:rPr>
          <w:lang w:val="ka-GE"/>
        </w:rPr>
        <w:t xml:space="preserve"> </w:t>
      </w:r>
      <w:r w:rsidRPr="00791884">
        <w:rPr>
          <w:rFonts w:ascii="Sylfaen" w:hAnsi="Sylfaen" w:cs="Sylfaen"/>
          <w:lang w:val="ka-GE"/>
        </w:rPr>
        <w:t>ასიგნებებსა</w:t>
      </w:r>
      <w:r w:rsidRPr="00791884">
        <w:rPr>
          <w:lang w:val="ka-GE"/>
        </w:rPr>
        <w:t xml:space="preserve"> </w:t>
      </w:r>
      <w:r w:rsidRPr="00791884">
        <w:rPr>
          <w:rFonts w:ascii="Sylfaen" w:hAnsi="Sylfaen" w:cs="Sylfaen"/>
          <w:lang w:val="ka-GE"/>
        </w:rPr>
        <w:t>და</w:t>
      </w:r>
      <w:r w:rsidRPr="00791884">
        <w:rPr>
          <w:lang w:val="ka-GE"/>
        </w:rPr>
        <w:t xml:space="preserve"> </w:t>
      </w:r>
      <w:r w:rsidRPr="00791884">
        <w:rPr>
          <w:rFonts w:ascii="Sylfaen" w:hAnsi="Sylfaen" w:cs="Sylfaen"/>
          <w:lang w:val="ka-GE"/>
        </w:rPr>
        <w:t>საკასო</w:t>
      </w:r>
      <w:r w:rsidRPr="00791884">
        <w:rPr>
          <w:lang w:val="ka-GE"/>
        </w:rPr>
        <w:t xml:space="preserve"> </w:t>
      </w:r>
      <w:r w:rsidRPr="00791884">
        <w:rPr>
          <w:rFonts w:ascii="Sylfaen" w:hAnsi="Sylfaen" w:cs="Sylfaen"/>
          <w:lang w:val="ka-GE"/>
        </w:rPr>
        <w:t>ხარჯს</w:t>
      </w:r>
      <w:r w:rsidRPr="00791884">
        <w:rPr>
          <w:lang w:val="ka-GE"/>
        </w:rPr>
        <w:t xml:space="preserve"> </w:t>
      </w:r>
      <w:r w:rsidRPr="00791884">
        <w:rPr>
          <w:rFonts w:ascii="Sylfaen" w:hAnsi="Sylfaen" w:cs="Sylfaen"/>
          <w:lang w:val="ka-GE"/>
        </w:rPr>
        <w:t>შორის</w:t>
      </w:r>
      <w:r w:rsidRPr="00791884">
        <w:rPr>
          <w:lang w:val="ka-GE"/>
        </w:rPr>
        <w:t xml:space="preserve"> </w:t>
      </w:r>
      <w:r w:rsidRPr="00791884">
        <w:rPr>
          <w:rFonts w:ascii="Sylfaen" w:hAnsi="Sylfaen" w:cs="Sylfaen"/>
          <w:lang w:val="ka-GE"/>
        </w:rPr>
        <w:t xml:space="preserve">განპირობებულია </w:t>
      </w:r>
      <w:r w:rsidRPr="0079188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791884">
        <w:rPr>
          <w:rFonts w:ascii="Sylfaen" w:hAnsi="Sylfaen" w:cs="Sylfaen"/>
          <w:b/>
          <w:lang w:val="ka-GE"/>
        </w:rPr>
        <w:t xml:space="preserve">     </w:t>
      </w:r>
    </w:p>
    <w:p w:rsidR="000675E7" w:rsidRPr="00791884" w:rsidRDefault="000675E7" w:rsidP="000675E7">
      <w:pPr>
        <w:spacing w:after="0" w:line="240" w:lineRule="auto"/>
        <w:jc w:val="both"/>
        <w:rPr>
          <w:rFonts w:ascii="Sylfaen" w:hAnsi="Sylfaen" w:cs="Sylfaen"/>
          <w:lang w:val="pt-BR"/>
        </w:rPr>
      </w:pPr>
    </w:p>
    <w:p w:rsidR="000675E7" w:rsidRPr="00791884" w:rsidRDefault="000675E7" w:rsidP="000675E7">
      <w:pPr>
        <w:tabs>
          <w:tab w:val="left" w:pos="7575"/>
        </w:tabs>
        <w:spacing w:after="0" w:line="240" w:lineRule="auto"/>
        <w:jc w:val="both"/>
        <w:rPr>
          <w:rFonts w:ascii="Sylfaen" w:hAnsi="Sylfaen" w:cs="Sylfaen"/>
          <w:b/>
          <w:noProof/>
          <w:lang w:val="ka-GE"/>
        </w:rPr>
      </w:pPr>
      <w:r w:rsidRPr="00791884">
        <w:rPr>
          <w:rFonts w:ascii="Sylfaen" w:hAnsi="Sylfaen"/>
          <w:b/>
          <w:noProof/>
          <w:lang w:val="ka-GE"/>
        </w:rPr>
        <w:t xml:space="preserve">59 00 - ა(ა)იპ - მშვიდობის ფონდი უკეთესი </w:t>
      </w:r>
      <w:r w:rsidRPr="00791884">
        <w:rPr>
          <w:rFonts w:ascii="Sylfaen" w:hAnsi="Sylfaen" w:cs="Sylfaen"/>
          <w:b/>
          <w:bCs/>
          <w:lang w:val="ka-GE"/>
        </w:rPr>
        <w:t>მომავლისთვის</w:t>
      </w:r>
      <w:r w:rsidRPr="00791884">
        <w:rPr>
          <w:rFonts w:ascii="Sylfaen" w:hAnsi="Sylfaen" w:cs="Sylfaen"/>
          <w:lang w:val="ka-GE"/>
        </w:rPr>
        <w:t xml:space="preserve"> -  სხვაობა დაზუსტებულ ასიგნებებსა და საკასო ხარჯს შორის განპირობებულია საკასო ხარჯის ნაწილში წლის განმავლობაში მიღებული მიზნობრივი გრანტების ასახვით.</w:t>
      </w:r>
    </w:p>
    <w:p w:rsidR="00BA057D" w:rsidRPr="00467967" w:rsidRDefault="00BA057D" w:rsidP="00D83153">
      <w:pPr>
        <w:spacing w:line="240" w:lineRule="auto"/>
        <w:ind w:firstLine="720"/>
        <w:jc w:val="both"/>
        <w:rPr>
          <w:rFonts w:ascii="Sylfaen" w:hAnsi="Sylfaen" w:cs="Sylfaen"/>
          <w:noProof/>
          <w:szCs w:val="28"/>
        </w:rPr>
      </w:pPr>
    </w:p>
    <w:sectPr w:rsidR="00BA057D" w:rsidRPr="00467967" w:rsidSect="004359B9">
      <w:footerReference w:type="default" r:id="rId63"/>
      <w:pgSz w:w="12240" w:h="15840"/>
      <w:pgMar w:top="709" w:right="900" w:bottom="720" w:left="1134" w:header="720" w:footer="720" w:gutter="0"/>
      <w:pgNumType w:start="43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A7" w:rsidRDefault="00F40CA7">
      <w:pPr>
        <w:spacing w:after="0" w:line="240" w:lineRule="auto"/>
      </w:pPr>
      <w:r>
        <w:separator/>
      </w:r>
    </w:p>
  </w:endnote>
  <w:endnote w:type="continuationSeparator" w:id="0">
    <w:p w:rsidR="00F40CA7" w:rsidRDefault="00F4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tNusx">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9B9" w:rsidRPr="006F1118" w:rsidRDefault="004359B9">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A80697">
      <w:rPr>
        <w:noProof/>
        <w:sz w:val="24"/>
        <w:szCs w:val="24"/>
      </w:rPr>
      <w:t>528</w:t>
    </w:r>
    <w:r w:rsidRPr="006F1118">
      <w:rPr>
        <w:sz w:val="24"/>
        <w:szCs w:val="24"/>
      </w:rPr>
      <w:fldChar w:fldCharType="end"/>
    </w:r>
  </w:p>
  <w:p w:rsidR="004359B9" w:rsidRDefault="00435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A7" w:rsidRDefault="00F40CA7">
      <w:pPr>
        <w:spacing w:after="0" w:line="240" w:lineRule="auto"/>
      </w:pPr>
      <w:r>
        <w:separator/>
      </w:r>
    </w:p>
  </w:footnote>
  <w:footnote w:type="continuationSeparator" w:id="0">
    <w:p w:rsidR="00F40CA7" w:rsidRDefault="00F4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8DE2411"/>
    <w:multiLevelType w:val="hybridMultilevel"/>
    <w:tmpl w:val="EC88B9EA"/>
    <w:lvl w:ilvl="0" w:tplc="EE340890">
      <w:start w:val="27"/>
      <w:numFmt w:val="bullet"/>
      <w:lvlText w:val="-"/>
      <w:lvlJc w:val="left"/>
      <w:pPr>
        <w:ind w:left="720" w:hanging="360"/>
      </w:pPr>
      <w:rPr>
        <w:rFonts w:ascii="Sylfaen" w:eastAsia="Calibri" w:hAnsi="Sylfae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8C67D3"/>
    <w:multiLevelType w:val="hybridMultilevel"/>
    <w:tmpl w:val="8ED28330"/>
    <w:lvl w:ilvl="0" w:tplc="0437000F">
      <w:start w:val="1"/>
      <w:numFmt w:val="decimal"/>
      <w:lvlText w:val="%1."/>
      <w:lvlJc w:val="left"/>
      <w:pPr>
        <w:ind w:left="720" w:hanging="360"/>
      </w:pPr>
    </w:lvl>
    <w:lvl w:ilvl="1" w:tplc="04370019">
      <w:start w:val="1"/>
      <w:numFmt w:val="lowerLetter"/>
      <w:lvlText w:val="%2."/>
      <w:lvlJc w:val="left"/>
      <w:pPr>
        <w:ind w:left="1440" w:hanging="360"/>
      </w:pPr>
    </w:lvl>
    <w:lvl w:ilvl="2" w:tplc="0437001B">
      <w:start w:val="1"/>
      <w:numFmt w:val="lowerRoman"/>
      <w:lvlText w:val="%3."/>
      <w:lvlJc w:val="right"/>
      <w:pPr>
        <w:ind w:left="2160" w:hanging="180"/>
      </w:pPr>
    </w:lvl>
    <w:lvl w:ilvl="3" w:tplc="0437000F">
      <w:start w:val="1"/>
      <w:numFmt w:val="decimal"/>
      <w:lvlText w:val="%4."/>
      <w:lvlJc w:val="left"/>
      <w:pPr>
        <w:ind w:left="2880" w:hanging="360"/>
      </w:pPr>
    </w:lvl>
    <w:lvl w:ilvl="4" w:tplc="04370019">
      <w:start w:val="1"/>
      <w:numFmt w:val="lowerLetter"/>
      <w:lvlText w:val="%5."/>
      <w:lvlJc w:val="left"/>
      <w:pPr>
        <w:ind w:left="3600" w:hanging="360"/>
      </w:pPr>
    </w:lvl>
    <w:lvl w:ilvl="5" w:tplc="0437001B">
      <w:start w:val="1"/>
      <w:numFmt w:val="lowerRoman"/>
      <w:lvlText w:val="%6."/>
      <w:lvlJc w:val="right"/>
      <w:pPr>
        <w:ind w:left="4320" w:hanging="180"/>
      </w:pPr>
    </w:lvl>
    <w:lvl w:ilvl="6" w:tplc="0437000F">
      <w:start w:val="1"/>
      <w:numFmt w:val="decimal"/>
      <w:lvlText w:val="%7."/>
      <w:lvlJc w:val="left"/>
      <w:pPr>
        <w:ind w:left="5040" w:hanging="360"/>
      </w:pPr>
    </w:lvl>
    <w:lvl w:ilvl="7" w:tplc="04370019">
      <w:start w:val="1"/>
      <w:numFmt w:val="lowerLetter"/>
      <w:lvlText w:val="%8."/>
      <w:lvlJc w:val="left"/>
      <w:pPr>
        <w:ind w:left="5760" w:hanging="360"/>
      </w:pPr>
    </w:lvl>
    <w:lvl w:ilvl="8" w:tplc="0437001B">
      <w:start w:val="1"/>
      <w:numFmt w:val="lowerRoman"/>
      <w:lvlText w:val="%9."/>
      <w:lvlJc w:val="right"/>
      <w:pPr>
        <w:ind w:left="6480" w:hanging="180"/>
      </w:pPr>
    </w:lvl>
  </w:abstractNum>
  <w:abstractNum w:abstractNumId="5"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8"/>
  </w:num>
  <w:num w:numId="4">
    <w:abstractNumId w:val="10"/>
  </w:num>
  <w:num w:numId="5">
    <w:abstractNumId w:val="0"/>
  </w:num>
  <w:num w:numId="6">
    <w:abstractNumId w:val="9"/>
  </w:num>
  <w:num w:numId="7">
    <w:abstractNumId w:val="2"/>
  </w:num>
  <w:num w:numId="8">
    <w:abstractNumId w:val="5"/>
  </w:num>
  <w:num w:numId="9">
    <w:abstractNumId w:val="6"/>
  </w:num>
  <w:num w:numId="10">
    <w:abstractNumId w:val="3"/>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es-ES" w:vendorID="64" w:dllVersion="131078" w:nlCheck="1" w:checkStyle="0"/>
  <w:activeWritingStyle w:appName="MSWord" w:lang="en-US" w:vendorID="64" w:dllVersion="131078" w:nlCheck="1" w:checkStyle="0"/>
  <w:activeWritingStyle w:appName="MSWord" w:lang="en-GB" w:vendorID="64" w:dllVersion="131078" w:nlCheck="1" w:checkStyle="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68B"/>
    <w:rsid w:val="00000B3C"/>
    <w:rsid w:val="00000E06"/>
    <w:rsid w:val="0000166D"/>
    <w:rsid w:val="00001947"/>
    <w:rsid w:val="000037E1"/>
    <w:rsid w:val="000039B3"/>
    <w:rsid w:val="00004275"/>
    <w:rsid w:val="00005AE0"/>
    <w:rsid w:val="00006884"/>
    <w:rsid w:val="00006BDD"/>
    <w:rsid w:val="00011873"/>
    <w:rsid w:val="00012DB1"/>
    <w:rsid w:val="00013D85"/>
    <w:rsid w:val="0001537E"/>
    <w:rsid w:val="00015521"/>
    <w:rsid w:val="000160A3"/>
    <w:rsid w:val="000175A8"/>
    <w:rsid w:val="00023C9D"/>
    <w:rsid w:val="00031164"/>
    <w:rsid w:val="00034DAA"/>
    <w:rsid w:val="0003619D"/>
    <w:rsid w:val="0003691F"/>
    <w:rsid w:val="00040B97"/>
    <w:rsid w:val="00043CBF"/>
    <w:rsid w:val="0004418A"/>
    <w:rsid w:val="00044594"/>
    <w:rsid w:val="000450D9"/>
    <w:rsid w:val="00046AD5"/>
    <w:rsid w:val="00046C24"/>
    <w:rsid w:val="00046CF1"/>
    <w:rsid w:val="00050E96"/>
    <w:rsid w:val="00053386"/>
    <w:rsid w:val="000558C4"/>
    <w:rsid w:val="0005595F"/>
    <w:rsid w:val="00057BB9"/>
    <w:rsid w:val="00061C5D"/>
    <w:rsid w:val="000621B4"/>
    <w:rsid w:val="000628C6"/>
    <w:rsid w:val="0006360C"/>
    <w:rsid w:val="00063981"/>
    <w:rsid w:val="00064B81"/>
    <w:rsid w:val="00066D02"/>
    <w:rsid w:val="000675E7"/>
    <w:rsid w:val="000678DC"/>
    <w:rsid w:val="000721EF"/>
    <w:rsid w:val="00076BBC"/>
    <w:rsid w:val="0008100B"/>
    <w:rsid w:val="00082999"/>
    <w:rsid w:val="000879F5"/>
    <w:rsid w:val="00087D8E"/>
    <w:rsid w:val="00091903"/>
    <w:rsid w:val="000929DA"/>
    <w:rsid w:val="0009350B"/>
    <w:rsid w:val="000967DF"/>
    <w:rsid w:val="000967F2"/>
    <w:rsid w:val="0009706A"/>
    <w:rsid w:val="00097A2D"/>
    <w:rsid w:val="000A0402"/>
    <w:rsid w:val="000A1BF3"/>
    <w:rsid w:val="000A1E2E"/>
    <w:rsid w:val="000A3D42"/>
    <w:rsid w:val="000A43C3"/>
    <w:rsid w:val="000A491B"/>
    <w:rsid w:val="000B1D90"/>
    <w:rsid w:val="000B2850"/>
    <w:rsid w:val="000B39B2"/>
    <w:rsid w:val="000B4702"/>
    <w:rsid w:val="000B5F48"/>
    <w:rsid w:val="000B6E63"/>
    <w:rsid w:val="000B6F58"/>
    <w:rsid w:val="000B7330"/>
    <w:rsid w:val="000B772F"/>
    <w:rsid w:val="000C01DA"/>
    <w:rsid w:val="000C08AC"/>
    <w:rsid w:val="000C0F8A"/>
    <w:rsid w:val="000C4826"/>
    <w:rsid w:val="000C4C69"/>
    <w:rsid w:val="000C7192"/>
    <w:rsid w:val="000D1CCB"/>
    <w:rsid w:val="000D2E41"/>
    <w:rsid w:val="000D4B78"/>
    <w:rsid w:val="000D67D0"/>
    <w:rsid w:val="000E0C52"/>
    <w:rsid w:val="000E21E8"/>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8BA"/>
    <w:rsid w:val="00105BC5"/>
    <w:rsid w:val="00105C8F"/>
    <w:rsid w:val="00106D3E"/>
    <w:rsid w:val="00107648"/>
    <w:rsid w:val="00107677"/>
    <w:rsid w:val="00112C0B"/>
    <w:rsid w:val="0011465D"/>
    <w:rsid w:val="00114BBF"/>
    <w:rsid w:val="00114DE9"/>
    <w:rsid w:val="00115D78"/>
    <w:rsid w:val="00115F4D"/>
    <w:rsid w:val="00116C93"/>
    <w:rsid w:val="00117733"/>
    <w:rsid w:val="00120CE8"/>
    <w:rsid w:val="00122C30"/>
    <w:rsid w:val="00123FCE"/>
    <w:rsid w:val="00125598"/>
    <w:rsid w:val="0013256F"/>
    <w:rsid w:val="00135166"/>
    <w:rsid w:val="001352BA"/>
    <w:rsid w:val="00135F66"/>
    <w:rsid w:val="00142927"/>
    <w:rsid w:val="001439C2"/>
    <w:rsid w:val="00144671"/>
    <w:rsid w:val="00144E50"/>
    <w:rsid w:val="00145388"/>
    <w:rsid w:val="00147132"/>
    <w:rsid w:val="00147B25"/>
    <w:rsid w:val="00150088"/>
    <w:rsid w:val="00152893"/>
    <w:rsid w:val="00154E51"/>
    <w:rsid w:val="00155345"/>
    <w:rsid w:val="0016039A"/>
    <w:rsid w:val="00162943"/>
    <w:rsid w:val="001648E1"/>
    <w:rsid w:val="0016527E"/>
    <w:rsid w:val="001653F0"/>
    <w:rsid w:val="00165F11"/>
    <w:rsid w:val="00165F77"/>
    <w:rsid w:val="001675AD"/>
    <w:rsid w:val="001712AC"/>
    <w:rsid w:val="00173989"/>
    <w:rsid w:val="001744CE"/>
    <w:rsid w:val="00174591"/>
    <w:rsid w:val="00174E9A"/>
    <w:rsid w:val="00176FF8"/>
    <w:rsid w:val="00180694"/>
    <w:rsid w:val="00180BA3"/>
    <w:rsid w:val="0018118E"/>
    <w:rsid w:val="00183746"/>
    <w:rsid w:val="001854A5"/>
    <w:rsid w:val="00186955"/>
    <w:rsid w:val="00187452"/>
    <w:rsid w:val="00190661"/>
    <w:rsid w:val="00190DE4"/>
    <w:rsid w:val="00191088"/>
    <w:rsid w:val="00193162"/>
    <w:rsid w:val="0019321D"/>
    <w:rsid w:val="00193E6C"/>
    <w:rsid w:val="00194BEF"/>
    <w:rsid w:val="001950AB"/>
    <w:rsid w:val="001952FA"/>
    <w:rsid w:val="00195510"/>
    <w:rsid w:val="001A182B"/>
    <w:rsid w:val="001A18E7"/>
    <w:rsid w:val="001A1DD0"/>
    <w:rsid w:val="001A261D"/>
    <w:rsid w:val="001A3A71"/>
    <w:rsid w:val="001A4700"/>
    <w:rsid w:val="001B066A"/>
    <w:rsid w:val="001B20A4"/>
    <w:rsid w:val="001B32F7"/>
    <w:rsid w:val="001B38BB"/>
    <w:rsid w:val="001B3CFE"/>
    <w:rsid w:val="001B40F1"/>
    <w:rsid w:val="001B5BCB"/>
    <w:rsid w:val="001B69BA"/>
    <w:rsid w:val="001B7135"/>
    <w:rsid w:val="001B7F1F"/>
    <w:rsid w:val="001C0514"/>
    <w:rsid w:val="001C44D6"/>
    <w:rsid w:val="001C59A0"/>
    <w:rsid w:val="001D0AF8"/>
    <w:rsid w:val="001D1910"/>
    <w:rsid w:val="001D1CEA"/>
    <w:rsid w:val="001D2D99"/>
    <w:rsid w:val="001D457B"/>
    <w:rsid w:val="001D576A"/>
    <w:rsid w:val="001D5AA8"/>
    <w:rsid w:val="001D61F6"/>
    <w:rsid w:val="001D68B3"/>
    <w:rsid w:val="001D7DAF"/>
    <w:rsid w:val="001E00F0"/>
    <w:rsid w:val="001E0144"/>
    <w:rsid w:val="001E35AC"/>
    <w:rsid w:val="001F182E"/>
    <w:rsid w:val="001F23B0"/>
    <w:rsid w:val="001F6914"/>
    <w:rsid w:val="001F723C"/>
    <w:rsid w:val="001F7521"/>
    <w:rsid w:val="00201F48"/>
    <w:rsid w:val="0020306C"/>
    <w:rsid w:val="00205B53"/>
    <w:rsid w:val="002068C1"/>
    <w:rsid w:val="00206CA1"/>
    <w:rsid w:val="00206E1C"/>
    <w:rsid w:val="00207C3A"/>
    <w:rsid w:val="00207CCE"/>
    <w:rsid w:val="00207DC4"/>
    <w:rsid w:val="00210C53"/>
    <w:rsid w:val="00211997"/>
    <w:rsid w:val="002124A9"/>
    <w:rsid w:val="00215482"/>
    <w:rsid w:val="002213A8"/>
    <w:rsid w:val="00221A06"/>
    <w:rsid w:val="00221D37"/>
    <w:rsid w:val="0022334C"/>
    <w:rsid w:val="00223C4D"/>
    <w:rsid w:val="002251F8"/>
    <w:rsid w:val="00225564"/>
    <w:rsid w:val="00227963"/>
    <w:rsid w:val="00227BBA"/>
    <w:rsid w:val="00227F25"/>
    <w:rsid w:val="0023085C"/>
    <w:rsid w:val="00233824"/>
    <w:rsid w:val="002351AA"/>
    <w:rsid w:val="00236024"/>
    <w:rsid w:val="00236813"/>
    <w:rsid w:val="0024017C"/>
    <w:rsid w:val="00242A3E"/>
    <w:rsid w:val="00243860"/>
    <w:rsid w:val="00243BCA"/>
    <w:rsid w:val="002476BC"/>
    <w:rsid w:val="00247916"/>
    <w:rsid w:val="00247F29"/>
    <w:rsid w:val="002517DD"/>
    <w:rsid w:val="00252D3F"/>
    <w:rsid w:val="00253B7D"/>
    <w:rsid w:val="00255C09"/>
    <w:rsid w:val="002600EB"/>
    <w:rsid w:val="002641F5"/>
    <w:rsid w:val="00264D3B"/>
    <w:rsid w:val="0026530C"/>
    <w:rsid w:val="00270EA3"/>
    <w:rsid w:val="002718B9"/>
    <w:rsid w:val="00274F9B"/>
    <w:rsid w:val="002760FA"/>
    <w:rsid w:val="00277666"/>
    <w:rsid w:val="002777E6"/>
    <w:rsid w:val="00281D55"/>
    <w:rsid w:val="0028374D"/>
    <w:rsid w:val="00285A7C"/>
    <w:rsid w:val="00291ED8"/>
    <w:rsid w:val="00292A11"/>
    <w:rsid w:val="00292E9F"/>
    <w:rsid w:val="002945EA"/>
    <w:rsid w:val="00294A2D"/>
    <w:rsid w:val="002962FA"/>
    <w:rsid w:val="002977F5"/>
    <w:rsid w:val="00297959"/>
    <w:rsid w:val="00297BE3"/>
    <w:rsid w:val="00297F19"/>
    <w:rsid w:val="002A21E5"/>
    <w:rsid w:val="002A32B6"/>
    <w:rsid w:val="002A39A7"/>
    <w:rsid w:val="002A537F"/>
    <w:rsid w:val="002A5970"/>
    <w:rsid w:val="002A59A1"/>
    <w:rsid w:val="002A5EAF"/>
    <w:rsid w:val="002A6108"/>
    <w:rsid w:val="002B07CD"/>
    <w:rsid w:val="002B31E0"/>
    <w:rsid w:val="002B330D"/>
    <w:rsid w:val="002B54AE"/>
    <w:rsid w:val="002B5D1D"/>
    <w:rsid w:val="002B77E5"/>
    <w:rsid w:val="002C2119"/>
    <w:rsid w:val="002C336B"/>
    <w:rsid w:val="002C4D8B"/>
    <w:rsid w:val="002C626F"/>
    <w:rsid w:val="002C67A3"/>
    <w:rsid w:val="002D079B"/>
    <w:rsid w:val="002D1050"/>
    <w:rsid w:val="002D15BA"/>
    <w:rsid w:val="002D185E"/>
    <w:rsid w:val="002D3593"/>
    <w:rsid w:val="002D5830"/>
    <w:rsid w:val="002D5D1E"/>
    <w:rsid w:val="002D5E4C"/>
    <w:rsid w:val="002D7681"/>
    <w:rsid w:val="002D7FB8"/>
    <w:rsid w:val="002E2FC2"/>
    <w:rsid w:val="002E4F46"/>
    <w:rsid w:val="002E5035"/>
    <w:rsid w:val="002E5041"/>
    <w:rsid w:val="002E5CE0"/>
    <w:rsid w:val="002E74FF"/>
    <w:rsid w:val="002E76BD"/>
    <w:rsid w:val="002F22A4"/>
    <w:rsid w:val="002F5AAB"/>
    <w:rsid w:val="002F7E2E"/>
    <w:rsid w:val="002F7FBC"/>
    <w:rsid w:val="003002BB"/>
    <w:rsid w:val="00301694"/>
    <w:rsid w:val="00302EB9"/>
    <w:rsid w:val="0030533D"/>
    <w:rsid w:val="00306DEE"/>
    <w:rsid w:val="00310667"/>
    <w:rsid w:val="0031175A"/>
    <w:rsid w:val="003129EB"/>
    <w:rsid w:val="00312D36"/>
    <w:rsid w:val="003132D7"/>
    <w:rsid w:val="00314E11"/>
    <w:rsid w:val="003208E1"/>
    <w:rsid w:val="00320B56"/>
    <w:rsid w:val="0032366D"/>
    <w:rsid w:val="0032449F"/>
    <w:rsid w:val="00324CE9"/>
    <w:rsid w:val="00325572"/>
    <w:rsid w:val="003256B5"/>
    <w:rsid w:val="003306EB"/>
    <w:rsid w:val="00330CD1"/>
    <w:rsid w:val="003315A3"/>
    <w:rsid w:val="00333F76"/>
    <w:rsid w:val="003349C7"/>
    <w:rsid w:val="00336D75"/>
    <w:rsid w:val="00337215"/>
    <w:rsid w:val="00340F62"/>
    <w:rsid w:val="0034144F"/>
    <w:rsid w:val="0034169B"/>
    <w:rsid w:val="00342963"/>
    <w:rsid w:val="00342A0A"/>
    <w:rsid w:val="00342E16"/>
    <w:rsid w:val="00344330"/>
    <w:rsid w:val="00345866"/>
    <w:rsid w:val="00346E19"/>
    <w:rsid w:val="003525A0"/>
    <w:rsid w:val="00354993"/>
    <w:rsid w:val="00354BED"/>
    <w:rsid w:val="00356AB9"/>
    <w:rsid w:val="00356ECA"/>
    <w:rsid w:val="003571F6"/>
    <w:rsid w:val="003604D2"/>
    <w:rsid w:val="00360ACA"/>
    <w:rsid w:val="00364CC5"/>
    <w:rsid w:val="00364E6A"/>
    <w:rsid w:val="003659F3"/>
    <w:rsid w:val="00365A62"/>
    <w:rsid w:val="00365CA1"/>
    <w:rsid w:val="0037311C"/>
    <w:rsid w:val="0037658C"/>
    <w:rsid w:val="003778F4"/>
    <w:rsid w:val="00380845"/>
    <w:rsid w:val="00380CD8"/>
    <w:rsid w:val="0038310D"/>
    <w:rsid w:val="003832AE"/>
    <w:rsid w:val="00383659"/>
    <w:rsid w:val="00383FB1"/>
    <w:rsid w:val="00384E23"/>
    <w:rsid w:val="00385775"/>
    <w:rsid w:val="00385AB1"/>
    <w:rsid w:val="003873D8"/>
    <w:rsid w:val="00390D8C"/>
    <w:rsid w:val="003916BC"/>
    <w:rsid w:val="0039232A"/>
    <w:rsid w:val="00392837"/>
    <w:rsid w:val="00392A76"/>
    <w:rsid w:val="003934AC"/>
    <w:rsid w:val="003937E4"/>
    <w:rsid w:val="00394024"/>
    <w:rsid w:val="00395648"/>
    <w:rsid w:val="00397338"/>
    <w:rsid w:val="003A3089"/>
    <w:rsid w:val="003A49E8"/>
    <w:rsid w:val="003A4E79"/>
    <w:rsid w:val="003A69E5"/>
    <w:rsid w:val="003B1ECA"/>
    <w:rsid w:val="003B2FF3"/>
    <w:rsid w:val="003B3797"/>
    <w:rsid w:val="003B3CA1"/>
    <w:rsid w:val="003B4C26"/>
    <w:rsid w:val="003B596B"/>
    <w:rsid w:val="003B5FE5"/>
    <w:rsid w:val="003B7588"/>
    <w:rsid w:val="003C25A8"/>
    <w:rsid w:val="003C42E5"/>
    <w:rsid w:val="003C49C6"/>
    <w:rsid w:val="003C4C90"/>
    <w:rsid w:val="003C56A9"/>
    <w:rsid w:val="003C6A41"/>
    <w:rsid w:val="003C6B22"/>
    <w:rsid w:val="003C7600"/>
    <w:rsid w:val="003D1021"/>
    <w:rsid w:val="003D15BB"/>
    <w:rsid w:val="003D38C4"/>
    <w:rsid w:val="003D3DC8"/>
    <w:rsid w:val="003D4619"/>
    <w:rsid w:val="003E1724"/>
    <w:rsid w:val="003E253A"/>
    <w:rsid w:val="003E2CA3"/>
    <w:rsid w:val="003E3783"/>
    <w:rsid w:val="003E67E8"/>
    <w:rsid w:val="003E6A67"/>
    <w:rsid w:val="003E7BB0"/>
    <w:rsid w:val="003F04A7"/>
    <w:rsid w:val="003F0BE9"/>
    <w:rsid w:val="003F1645"/>
    <w:rsid w:val="003F1860"/>
    <w:rsid w:val="003F1B41"/>
    <w:rsid w:val="003F1E4C"/>
    <w:rsid w:val="003F3EC9"/>
    <w:rsid w:val="003F4D83"/>
    <w:rsid w:val="003F4EDF"/>
    <w:rsid w:val="003F5AB3"/>
    <w:rsid w:val="00402553"/>
    <w:rsid w:val="00402C9B"/>
    <w:rsid w:val="004045F7"/>
    <w:rsid w:val="00405022"/>
    <w:rsid w:val="004050D4"/>
    <w:rsid w:val="004058AF"/>
    <w:rsid w:val="00406FB0"/>
    <w:rsid w:val="00411AE3"/>
    <w:rsid w:val="00411F21"/>
    <w:rsid w:val="0041301A"/>
    <w:rsid w:val="00413BBC"/>
    <w:rsid w:val="00413BC6"/>
    <w:rsid w:val="00413F8A"/>
    <w:rsid w:val="004149D2"/>
    <w:rsid w:val="00417EC8"/>
    <w:rsid w:val="00417F59"/>
    <w:rsid w:val="0042028D"/>
    <w:rsid w:val="00420C49"/>
    <w:rsid w:val="00423360"/>
    <w:rsid w:val="0042359C"/>
    <w:rsid w:val="004244DA"/>
    <w:rsid w:val="00426137"/>
    <w:rsid w:val="00426530"/>
    <w:rsid w:val="00427CCA"/>
    <w:rsid w:val="00430CFF"/>
    <w:rsid w:val="004317C0"/>
    <w:rsid w:val="004329DD"/>
    <w:rsid w:val="00432AD4"/>
    <w:rsid w:val="00432FB5"/>
    <w:rsid w:val="00434A78"/>
    <w:rsid w:val="00435338"/>
    <w:rsid w:val="004359B9"/>
    <w:rsid w:val="00436B2C"/>
    <w:rsid w:val="00440B8B"/>
    <w:rsid w:val="00442A4B"/>
    <w:rsid w:val="00444232"/>
    <w:rsid w:val="004446F8"/>
    <w:rsid w:val="00447E97"/>
    <w:rsid w:val="004514B0"/>
    <w:rsid w:val="00451DDA"/>
    <w:rsid w:val="00452964"/>
    <w:rsid w:val="00452B6C"/>
    <w:rsid w:val="00453365"/>
    <w:rsid w:val="00453F54"/>
    <w:rsid w:val="0045504A"/>
    <w:rsid w:val="0045565A"/>
    <w:rsid w:val="00457386"/>
    <w:rsid w:val="00457A05"/>
    <w:rsid w:val="00460C63"/>
    <w:rsid w:val="00461CD6"/>
    <w:rsid w:val="00466500"/>
    <w:rsid w:val="00467123"/>
    <w:rsid w:val="004672B6"/>
    <w:rsid w:val="00467967"/>
    <w:rsid w:val="00470AF6"/>
    <w:rsid w:val="00471E31"/>
    <w:rsid w:val="0047231C"/>
    <w:rsid w:val="004727A7"/>
    <w:rsid w:val="004732A1"/>
    <w:rsid w:val="004741BB"/>
    <w:rsid w:val="00474B98"/>
    <w:rsid w:val="0047668A"/>
    <w:rsid w:val="004776FF"/>
    <w:rsid w:val="00482591"/>
    <w:rsid w:val="00482BB0"/>
    <w:rsid w:val="004830C9"/>
    <w:rsid w:val="00485672"/>
    <w:rsid w:val="00485D7E"/>
    <w:rsid w:val="00487567"/>
    <w:rsid w:val="0048756F"/>
    <w:rsid w:val="00490368"/>
    <w:rsid w:val="004906D1"/>
    <w:rsid w:val="00490D63"/>
    <w:rsid w:val="00492684"/>
    <w:rsid w:val="00494265"/>
    <w:rsid w:val="00495440"/>
    <w:rsid w:val="00496FAF"/>
    <w:rsid w:val="00497C8D"/>
    <w:rsid w:val="00497C95"/>
    <w:rsid w:val="004A082B"/>
    <w:rsid w:val="004A45EE"/>
    <w:rsid w:val="004A6A2B"/>
    <w:rsid w:val="004A72E8"/>
    <w:rsid w:val="004A74E7"/>
    <w:rsid w:val="004A7711"/>
    <w:rsid w:val="004B021B"/>
    <w:rsid w:val="004B0403"/>
    <w:rsid w:val="004B060F"/>
    <w:rsid w:val="004B10D2"/>
    <w:rsid w:val="004B25E7"/>
    <w:rsid w:val="004B36F0"/>
    <w:rsid w:val="004B51D8"/>
    <w:rsid w:val="004B67BE"/>
    <w:rsid w:val="004B6E0C"/>
    <w:rsid w:val="004B7375"/>
    <w:rsid w:val="004C5C19"/>
    <w:rsid w:val="004C5E5C"/>
    <w:rsid w:val="004C7878"/>
    <w:rsid w:val="004D010A"/>
    <w:rsid w:val="004D076E"/>
    <w:rsid w:val="004D1702"/>
    <w:rsid w:val="004D1746"/>
    <w:rsid w:val="004D3003"/>
    <w:rsid w:val="004D4A5D"/>
    <w:rsid w:val="004D4B03"/>
    <w:rsid w:val="004D5115"/>
    <w:rsid w:val="004D578D"/>
    <w:rsid w:val="004D5BE3"/>
    <w:rsid w:val="004D6931"/>
    <w:rsid w:val="004D74B9"/>
    <w:rsid w:val="004D77BA"/>
    <w:rsid w:val="004E15D3"/>
    <w:rsid w:val="004E5414"/>
    <w:rsid w:val="004E608D"/>
    <w:rsid w:val="004E6547"/>
    <w:rsid w:val="004E76D7"/>
    <w:rsid w:val="004F0255"/>
    <w:rsid w:val="004F15A5"/>
    <w:rsid w:val="004F4E60"/>
    <w:rsid w:val="004F5313"/>
    <w:rsid w:val="00500409"/>
    <w:rsid w:val="00500A0D"/>
    <w:rsid w:val="005011DD"/>
    <w:rsid w:val="00501340"/>
    <w:rsid w:val="00501AC0"/>
    <w:rsid w:val="005024A4"/>
    <w:rsid w:val="0050354A"/>
    <w:rsid w:val="00503CA9"/>
    <w:rsid w:val="00507C86"/>
    <w:rsid w:val="00513A8B"/>
    <w:rsid w:val="0051415F"/>
    <w:rsid w:val="00515A6B"/>
    <w:rsid w:val="00515BFD"/>
    <w:rsid w:val="00515C91"/>
    <w:rsid w:val="00516E9B"/>
    <w:rsid w:val="0051724F"/>
    <w:rsid w:val="0051734A"/>
    <w:rsid w:val="0051737A"/>
    <w:rsid w:val="00517C2E"/>
    <w:rsid w:val="00520628"/>
    <w:rsid w:val="00521B50"/>
    <w:rsid w:val="00521E44"/>
    <w:rsid w:val="00521F95"/>
    <w:rsid w:val="00522629"/>
    <w:rsid w:val="00523F84"/>
    <w:rsid w:val="005245C3"/>
    <w:rsid w:val="00525817"/>
    <w:rsid w:val="00525A1F"/>
    <w:rsid w:val="005262F3"/>
    <w:rsid w:val="005265E4"/>
    <w:rsid w:val="00526F6D"/>
    <w:rsid w:val="00527B9B"/>
    <w:rsid w:val="00530049"/>
    <w:rsid w:val="005303EB"/>
    <w:rsid w:val="005312F8"/>
    <w:rsid w:val="00531DA3"/>
    <w:rsid w:val="00532D37"/>
    <w:rsid w:val="00535F72"/>
    <w:rsid w:val="00536A03"/>
    <w:rsid w:val="00541C76"/>
    <w:rsid w:val="00543DC6"/>
    <w:rsid w:val="00544753"/>
    <w:rsid w:val="00544B69"/>
    <w:rsid w:val="00545551"/>
    <w:rsid w:val="005504B8"/>
    <w:rsid w:val="00552AE3"/>
    <w:rsid w:val="0055583A"/>
    <w:rsid w:val="00557723"/>
    <w:rsid w:val="005611A0"/>
    <w:rsid w:val="00564BAF"/>
    <w:rsid w:val="0056501B"/>
    <w:rsid w:val="00565928"/>
    <w:rsid w:val="00565F6C"/>
    <w:rsid w:val="00565FB3"/>
    <w:rsid w:val="0056669A"/>
    <w:rsid w:val="0056765A"/>
    <w:rsid w:val="00571A04"/>
    <w:rsid w:val="00572C76"/>
    <w:rsid w:val="00574CA6"/>
    <w:rsid w:val="005757E4"/>
    <w:rsid w:val="00577D8E"/>
    <w:rsid w:val="0058051B"/>
    <w:rsid w:val="00580F75"/>
    <w:rsid w:val="005816A0"/>
    <w:rsid w:val="0058384E"/>
    <w:rsid w:val="005874E1"/>
    <w:rsid w:val="00590378"/>
    <w:rsid w:val="00591787"/>
    <w:rsid w:val="00592FBC"/>
    <w:rsid w:val="00593E9A"/>
    <w:rsid w:val="00595A9C"/>
    <w:rsid w:val="00595F70"/>
    <w:rsid w:val="00596646"/>
    <w:rsid w:val="00596676"/>
    <w:rsid w:val="0059712E"/>
    <w:rsid w:val="005A4584"/>
    <w:rsid w:val="005A66CF"/>
    <w:rsid w:val="005A68FB"/>
    <w:rsid w:val="005A70C4"/>
    <w:rsid w:val="005A7341"/>
    <w:rsid w:val="005A7C3A"/>
    <w:rsid w:val="005B0DA8"/>
    <w:rsid w:val="005B2413"/>
    <w:rsid w:val="005B2EB1"/>
    <w:rsid w:val="005B303E"/>
    <w:rsid w:val="005B7D6A"/>
    <w:rsid w:val="005B7E1B"/>
    <w:rsid w:val="005C0761"/>
    <w:rsid w:val="005C0D54"/>
    <w:rsid w:val="005C1606"/>
    <w:rsid w:val="005C2F1B"/>
    <w:rsid w:val="005C309A"/>
    <w:rsid w:val="005C3B15"/>
    <w:rsid w:val="005C622C"/>
    <w:rsid w:val="005C7EA9"/>
    <w:rsid w:val="005C7F72"/>
    <w:rsid w:val="005D1439"/>
    <w:rsid w:val="005D3677"/>
    <w:rsid w:val="005D4569"/>
    <w:rsid w:val="005D5992"/>
    <w:rsid w:val="005D599B"/>
    <w:rsid w:val="005D7684"/>
    <w:rsid w:val="005E01E4"/>
    <w:rsid w:val="005E119B"/>
    <w:rsid w:val="005E51A1"/>
    <w:rsid w:val="005E5A40"/>
    <w:rsid w:val="005E5ADE"/>
    <w:rsid w:val="005E5D69"/>
    <w:rsid w:val="005E64C8"/>
    <w:rsid w:val="005E6FAA"/>
    <w:rsid w:val="005E7486"/>
    <w:rsid w:val="005F0128"/>
    <w:rsid w:val="005F06DD"/>
    <w:rsid w:val="005F0B54"/>
    <w:rsid w:val="005F157B"/>
    <w:rsid w:val="005F29C6"/>
    <w:rsid w:val="005F4DF8"/>
    <w:rsid w:val="005F582D"/>
    <w:rsid w:val="005F5885"/>
    <w:rsid w:val="005F5CFB"/>
    <w:rsid w:val="005F6C9D"/>
    <w:rsid w:val="005F77B3"/>
    <w:rsid w:val="005F7C60"/>
    <w:rsid w:val="00602FBF"/>
    <w:rsid w:val="006031E8"/>
    <w:rsid w:val="006040ED"/>
    <w:rsid w:val="006048C3"/>
    <w:rsid w:val="0060538B"/>
    <w:rsid w:val="006055BA"/>
    <w:rsid w:val="00606437"/>
    <w:rsid w:val="00606A49"/>
    <w:rsid w:val="006075A9"/>
    <w:rsid w:val="00607F1F"/>
    <w:rsid w:val="00611721"/>
    <w:rsid w:val="0061257A"/>
    <w:rsid w:val="006126B7"/>
    <w:rsid w:val="00613263"/>
    <w:rsid w:val="006154AC"/>
    <w:rsid w:val="006215FE"/>
    <w:rsid w:val="0062213C"/>
    <w:rsid w:val="00622A5E"/>
    <w:rsid w:val="00623AE1"/>
    <w:rsid w:val="00624648"/>
    <w:rsid w:val="0063246E"/>
    <w:rsid w:val="006337E2"/>
    <w:rsid w:val="00633ED3"/>
    <w:rsid w:val="00634609"/>
    <w:rsid w:val="006348BC"/>
    <w:rsid w:val="00636BCB"/>
    <w:rsid w:val="00636D7C"/>
    <w:rsid w:val="00640839"/>
    <w:rsid w:val="00640A36"/>
    <w:rsid w:val="0064182A"/>
    <w:rsid w:val="00641FB1"/>
    <w:rsid w:val="00644630"/>
    <w:rsid w:val="00644FDB"/>
    <w:rsid w:val="00646E38"/>
    <w:rsid w:val="0064777C"/>
    <w:rsid w:val="00652A90"/>
    <w:rsid w:val="006534EE"/>
    <w:rsid w:val="00654FCC"/>
    <w:rsid w:val="006558C9"/>
    <w:rsid w:val="00657D18"/>
    <w:rsid w:val="0066211A"/>
    <w:rsid w:val="00662D6B"/>
    <w:rsid w:val="006655F9"/>
    <w:rsid w:val="00667E4C"/>
    <w:rsid w:val="00671624"/>
    <w:rsid w:val="00671F55"/>
    <w:rsid w:val="0067345D"/>
    <w:rsid w:val="00675D65"/>
    <w:rsid w:val="0068054C"/>
    <w:rsid w:val="00680859"/>
    <w:rsid w:val="0068150E"/>
    <w:rsid w:val="00682855"/>
    <w:rsid w:val="00682A28"/>
    <w:rsid w:val="006833A8"/>
    <w:rsid w:val="006847A1"/>
    <w:rsid w:val="00684B96"/>
    <w:rsid w:val="0068735D"/>
    <w:rsid w:val="00694B21"/>
    <w:rsid w:val="006958AC"/>
    <w:rsid w:val="00696245"/>
    <w:rsid w:val="00696560"/>
    <w:rsid w:val="00696C60"/>
    <w:rsid w:val="006A23F7"/>
    <w:rsid w:val="006A2EE5"/>
    <w:rsid w:val="006A4F09"/>
    <w:rsid w:val="006A52F0"/>
    <w:rsid w:val="006A58AF"/>
    <w:rsid w:val="006A691B"/>
    <w:rsid w:val="006A72CE"/>
    <w:rsid w:val="006B208C"/>
    <w:rsid w:val="006B24F3"/>
    <w:rsid w:val="006B28BA"/>
    <w:rsid w:val="006B3A64"/>
    <w:rsid w:val="006B4006"/>
    <w:rsid w:val="006B4358"/>
    <w:rsid w:val="006B5B7A"/>
    <w:rsid w:val="006B7F08"/>
    <w:rsid w:val="006C1823"/>
    <w:rsid w:val="006C1F8E"/>
    <w:rsid w:val="006C2C1E"/>
    <w:rsid w:val="006C2C63"/>
    <w:rsid w:val="006C33D6"/>
    <w:rsid w:val="006D0FB1"/>
    <w:rsid w:val="006D1BB4"/>
    <w:rsid w:val="006D68B7"/>
    <w:rsid w:val="006D7F09"/>
    <w:rsid w:val="006E172D"/>
    <w:rsid w:val="006E1D6A"/>
    <w:rsid w:val="006E1DA1"/>
    <w:rsid w:val="006E20D0"/>
    <w:rsid w:val="006E373D"/>
    <w:rsid w:val="006E3CB6"/>
    <w:rsid w:val="006E5847"/>
    <w:rsid w:val="006E7652"/>
    <w:rsid w:val="006E7C0C"/>
    <w:rsid w:val="006F2E83"/>
    <w:rsid w:val="006F3495"/>
    <w:rsid w:val="006F45FA"/>
    <w:rsid w:val="006F5ADF"/>
    <w:rsid w:val="006F5FCD"/>
    <w:rsid w:val="006F64FF"/>
    <w:rsid w:val="006F7D04"/>
    <w:rsid w:val="0070063F"/>
    <w:rsid w:val="007020DE"/>
    <w:rsid w:val="00702E59"/>
    <w:rsid w:val="00704184"/>
    <w:rsid w:val="0070538C"/>
    <w:rsid w:val="0070678F"/>
    <w:rsid w:val="0070721D"/>
    <w:rsid w:val="00710E4A"/>
    <w:rsid w:val="0071170B"/>
    <w:rsid w:val="007121B8"/>
    <w:rsid w:val="00712961"/>
    <w:rsid w:val="007132C2"/>
    <w:rsid w:val="007133C9"/>
    <w:rsid w:val="00713BE8"/>
    <w:rsid w:val="00715C0F"/>
    <w:rsid w:val="007168EB"/>
    <w:rsid w:val="00720409"/>
    <w:rsid w:val="00721AA0"/>
    <w:rsid w:val="00722C76"/>
    <w:rsid w:val="007255CB"/>
    <w:rsid w:val="00726451"/>
    <w:rsid w:val="00730967"/>
    <w:rsid w:val="00733D91"/>
    <w:rsid w:val="007345DC"/>
    <w:rsid w:val="007356F9"/>
    <w:rsid w:val="00735A2C"/>
    <w:rsid w:val="00736728"/>
    <w:rsid w:val="007371A6"/>
    <w:rsid w:val="00737C5D"/>
    <w:rsid w:val="0074023B"/>
    <w:rsid w:val="00741AD6"/>
    <w:rsid w:val="00741C90"/>
    <w:rsid w:val="00742C99"/>
    <w:rsid w:val="00743300"/>
    <w:rsid w:val="007439E5"/>
    <w:rsid w:val="00744154"/>
    <w:rsid w:val="00744E08"/>
    <w:rsid w:val="00746CCF"/>
    <w:rsid w:val="00747D1D"/>
    <w:rsid w:val="007507E6"/>
    <w:rsid w:val="00750F3C"/>
    <w:rsid w:val="00751CC2"/>
    <w:rsid w:val="00754B6B"/>
    <w:rsid w:val="00755F7B"/>
    <w:rsid w:val="007564A2"/>
    <w:rsid w:val="007608CA"/>
    <w:rsid w:val="00761094"/>
    <w:rsid w:val="00762FB1"/>
    <w:rsid w:val="00763DA4"/>
    <w:rsid w:val="0076542B"/>
    <w:rsid w:val="00766222"/>
    <w:rsid w:val="00771D7E"/>
    <w:rsid w:val="00772926"/>
    <w:rsid w:val="00773B27"/>
    <w:rsid w:val="007741A5"/>
    <w:rsid w:val="00775476"/>
    <w:rsid w:val="007800D5"/>
    <w:rsid w:val="0078359F"/>
    <w:rsid w:val="00784CB6"/>
    <w:rsid w:val="00784D7E"/>
    <w:rsid w:val="00784F3C"/>
    <w:rsid w:val="00786E07"/>
    <w:rsid w:val="007871B9"/>
    <w:rsid w:val="00790908"/>
    <w:rsid w:val="00790EB6"/>
    <w:rsid w:val="0079183F"/>
    <w:rsid w:val="007921DA"/>
    <w:rsid w:val="00794324"/>
    <w:rsid w:val="00795B7B"/>
    <w:rsid w:val="00795D6E"/>
    <w:rsid w:val="007A07B6"/>
    <w:rsid w:val="007A092A"/>
    <w:rsid w:val="007A2A59"/>
    <w:rsid w:val="007A360A"/>
    <w:rsid w:val="007A3A00"/>
    <w:rsid w:val="007A40D0"/>
    <w:rsid w:val="007A6813"/>
    <w:rsid w:val="007B2F49"/>
    <w:rsid w:val="007B5DEE"/>
    <w:rsid w:val="007B6DD3"/>
    <w:rsid w:val="007C06AB"/>
    <w:rsid w:val="007C4BD1"/>
    <w:rsid w:val="007C6E11"/>
    <w:rsid w:val="007C7FCF"/>
    <w:rsid w:val="007D014A"/>
    <w:rsid w:val="007D134E"/>
    <w:rsid w:val="007D2F8D"/>
    <w:rsid w:val="007D3D34"/>
    <w:rsid w:val="007D6B34"/>
    <w:rsid w:val="007D713D"/>
    <w:rsid w:val="007E01D5"/>
    <w:rsid w:val="007E2163"/>
    <w:rsid w:val="007E24D4"/>
    <w:rsid w:val="007E5AA5"/>
    <w:rsid w:val="007E6079"/>
    <w:rsid w:val="007E7370"/>
    <w:rsid w:val="007E738C"/>
    <w:rsid w:val="007E7F7B"/>
    <w:rsid w:val="007F05CF"/>
    <w:rsid w:val="007F0795"/>
    <w:rsid w:val="007F2A0A"/>
    <w:rsid w:val="007F3FFA"/>
    <w:rsid w:val="007F482E"/>
    <w:rsid w:val="007F4FF6"/>
    <w:rsid w:val="007F70DD"/>
    <w:rsid w:val="00801601"/>
    <w:rsid w:val="0081168F"/>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969"/>
    <w:rsid w:val="00831E37"/>
    <w:rsid w:val="0084022E"/>
    <w:rsid w:val="0084095C"/>
    <w:rsid w:val="008418B0"/>
    <w:rsid w:val="00843BFD"/>
    <w:rsid w:val="008457EE"/>
    <w:rsid w:val="00851011"/>
    <w:rsid w:val="00851215"/>
    <w:rsid w:val="00851238"/>
    <w:rsid w:val="00851522"/>
    <w:rsid w:val="00851819"/>
    <w:rsid w:val="00851E93"/>
    <w:rsid w:val="00852813"/>
    <w:rsid w:val="00852FD8"/>
    <w:rsid w:val="00853481"/>
    <w:rsid w:val="008534D1"/>
    <w:rsid w:val="00854236"/>
    <w:rsid w:val="00854881"/>
    <w:rsid w:val="008551DB"/>
    <w:rsid w:val="008579F4"/>
    <w:rsid w:val="008603B2"/>
    <w:rsid w:val="00863865"/>
    <w:rsid w:val="00863DF9"/>
    <w:rsid w:val="00867C92"/>
    <w:rsid w:val="008700F5"/>
    <w:rsid w:val="00870E11"/>
    <w:rsid w:val="0087243D"/>
    <w:rsid w:val="008726CD"/>
    <w:rsid w:val="00872A9B"/>
    <w:rsid w:val="00872FDC"/>
    <w:rsid w:val="00874EFB"/>
    <w:rsid w:val="00875B1A"/>
    <w:rsid w:val="0087732E"/>
    <w:rsid w:val="0088076D"/>
    <w:rsid w:val="00880903"/>
    <w:rsid w:val="00881A49"/>
    <w:rsid w:val="0088284F"/>
    <w:rsid w:val="00885253"/>
    <w:rsid w:val="00885296"/>
    <w:rsid w:val="00887666"/>
    <w:rsid w:val="00887C06"/>
    <w:rsid w:val="008907C6"/>
    <w:rsid w:val="00892E8E"/>
    <w:rsid w:val="0089509B"/>
    <w:rsid w:val="0089617F"/>
    <w:rsid w:val="00897622"/>
    <w:rsid w:val="008A04E5"/>
    <w:rsid w:val="008A1F49"/>
    <w:rsid w:val="008A26CB"/>
    <w:rsid w:val="008A3601"/>
    <w:rsid w:val="008A360D"/>
    <w:rsid w:val="008A7228"/>
    <w:rsid w:val="008B147D"/>
    <w:rsid w:val="008B1B1F"/>
    <w:rsid w:val="008B21FA"/>
    <w:rsid w:val="008B2E41"/>
    <w:rsid w:val="008B347C"/>
    <w:rsid w:val="008B4944"/>
    <w:rsid w:val="008B69F9"/>
    <w:rsid w:val="008B71B8"/>
    <w:rsid w:val="008B72AF"/>
    <w:rsid w:val="008C23A9"/>
    <w:rsid w:val="008C2557"/>
    <w:rsid w:val="008C275E"/>
    <w:rsid w:val="008C2DAB"/>
    <w:rsid w:val="008C364F"/>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496D"/>
    <w:rsid w:val="008F06DE"/>
    <w:rsid w:val="008F0BB3"/>
    <w:rsid w:val="008F0EB2"/>
    <w:rsid w:val="008F1CFC"/>
    <w:rsid w:val="008F5F35"/>
    <w:rsid w:val="008F6BF5"/>
    <w:rsid w:val="00902124"/>
    <w:rsid w:val="009021BB"/>
    <w:rsid w:val="00904D82"/>
    <w:rsid w:val="0090741F"/>
    <w:rsid w:val="0091088F"/>
    <w:rsid w:val="00912424"/>
    <w:rsid w:val="00912CA1"/>
    <w:rsid w:val="00913652"/>
    <w:rsid w:val="00913D73"/>
    <w:rsid w:val="0091523C"/>
    <w:rsid w:val="0091544C"/>
    <w:rsid w:val="0091576F"/>
    <w:rsid w:val="00916A9B"/>
    <w:rsid w:val="009200BD"/>
    <w:rsid w:val="0092127A"/>
    <w:rsid w:val="0092134B"/>
    <w:rsid w:val="00922769"/>
    <w:rsid w:val="00924A0F"/>
    <w:rsid w:val="00927036"/>
    <w:rsid w:val="0092747F"/>
    <w:rsid w:val="009307F5"/>
    <w:rsid w:val="009328C2"/>
    <w:rsid w:val="009334F5"/>
    <w:rsid w:val="009336DC"/>
    <w:rsid w:val="0093780C"/>
    <w:rsid w:val="00937B6C"/>
    <w:rsid w:val="00941CD3"/>
    <w:rsid w:val="0094209F"/>
    <w:rsid w:val="0094249A"/>
    <w:rsid w:val="00943815"/>
    <w:rsid w:val="00943ACC"/>
    <w:rsid w:val="009442A0"/>
    <w:rsid w:val="00944397"/>
    <w:rsid w:val="00945EA3"/>
    <w:rsid w:val="00946C90"/>
    <w:rsid w:val="009477F7"/>
    <w:rsid w:val="0095482A"/>
    <w:rsid w:val="0095491C"/>
    <w:rsid w:val="00955B2F"/>
    <w:rsid w:val="00955E7F"/>
    <w:rsid w:val="00957646"/>
    <w:rsid w:val="00962963"/>
    <w:rsid w:val="00963610"/>
    <w:rsid w:val="00963AED"/>
    <w:rsid w:val="00965535"/>
    <w:rsid w:val="009678EC"/>
    <w:rsid w:val="00967AF4"/>
    <w:rsid w:val="00970069"/>
    <w:rsid w:val="00970674"/>
    <w:rsid w:val="00970A18"/>
    <w:rsid w:val="00970EFE"/>
    <w:rsid w:val="009712A8"/>
    <w:rsid w:val="009729E4"/>
    <w:rsid w:val="009730D7"/>
    <w:rsid w:val="00973DA7"/>
    <w:rsid w:val="00974D7D"/>
    <w:rsid w:val="00977C9D"/>
    <w:rsid w:val="00981714"/>
    <w:rsid w:val="009833AD"/>
    <w:rsid w:val="00986F28"/>
    <w:rsid w:val="0099001B"/>
    <w:rsid w:val="00991389"/>
    <w:rsid w:val="00991954"/>
    <w:rsid w:val="00993858"/>
    <w:rsid w:val="0099560D"/>
    <w:rsid w:val="009965DD"/>
    <w:rsid w:val="009966DE"/>
    <w:rsid w:val="009A205D"/>
    <w:rsid w:val="009A3485"/>
    <w:rsid w:val="009A7087"/>
    <w:rsid w:val="009A7B3D"/>
    <w:rsid w:val="009B0F8E"/>
    <w:rsid w:val="009B1491"/>
    <w:rsid w:val="009B260B"/>
    <w:rsid w:val="009B4766"/>
    <w:rsid w:val="009B5F36"/>
    <w:rsid w:val="009B71C2"/>
    <w:rsid w:val="009C3013"/>
    <w:rsid w:val="009C36CD"/>
    <w:rsid w:val="009C5365"/>
    <w:rsid w:val="009C5458"/>
    <w:rsid w:val="009C6E24"/>
    <w:rsid w:val="009C7BBC"/>
    <w:rsid w:val="009D0010"/>
    <w:rsid w:val="009D002C"/>
    <w:rsid w:val="009D04C3"/>
    <w:rsid w:val="009D1759"/>
    <w:rsid w:val="009D2F21"/>
    <w:rsid w:val="009D3267"/>
    <w:rsid w:val="009D36C8"/>
    <w:rsid w:val="009D3D75"/>
    <w:rsid w:val="009D6596"/>
    <w:rsid w:val="009D69E9"/>
    <w:rsid w:val="009D70E9"/>
    <w:rsid w:val="009D7841"/>
    <w:rsid w:val="009D7A5E"/>
    <w:rsid w:val="009E140D"/>
    <w:rsid w:val="009E168A"/>
    <w:rsid w:val="009E612C"/>
    <w:rsid w:val="009E7DBC"/>
    <w:rsid w:val="009F33B1"/>
    <w:rsid w:val="009F4663"/>
    <w:rsid w:val="009F48FC"/>
    <w:rsid w:val="009F4BF5"/>
    <w:rsid w:val="009F5058"/>
    <w:rsid w:val="009F72D8"/>
    <w:rsid w:val="00A00F1F"/>
    <w:rsid w:val="00A013CC"/>
    <w:rsid w:val="00A01429"/>
    <w:rsid w:val="00A020DD"/>
    <w:rsid w:val="00A03B76"/>
    <w:rsid w:val="00A04E41"/>
    <w:rsid w:val="00A05ECF"/>
    <w:rsid w:val="00A07A6C"/>
    <w:rsid w:val="00A1093D"/>
    <w:rsid w:val="00A1119C"/>
    <w:rsid w:val="00A111DE"/>
    <w:rsid w:val="00A1126B"/>
    <w:rsid w:val="00A1268E"/>
    <w:rsid w:val="00A15F77"/>
    <w:rsid w:val="00A16FBA"/>
    <w:rsid w:val="00A170CE"/>
    <w:rsid w:val="00A17EC4"/>
    <w:rsid w:val="00A20E78"/>
    <w:rsid w:val="00A21179"/>
    <w:rsid w:val="00A2135E"/>
    <w:rsid w:val="00A21FF4"/>
    <w:rsid w:val="00A220DE"/>
    <w:rsid w:val="00A23D70"/>
    <w:rsid w:val="00A24469"/>
    <w:rsid w:val="00A24714"/>
    <w:rsid w:val="00A26E4C"/>
    <w:rsid w:val="00A27024"/>
    <w:rsid w:val="00A27B5C"/>
    <w:rsid w:val="00A32C7E"/>
    <w:rsid w:val="00A348B2"/>
    <w:rsid w:val="00A352B3"/>
    <w:rsid w:val="00A3565C"/>
    <w:rsid w:val="00A35FD5"/>
    <w:rsid w:val="00A373BB"/>
    <w:rsid w:val="00A40E7D"/>
    <w:rsid w:val="00A410E8"/>
    <w:rsid w:val="00A4156B"/>
    <w:rsid w:val="00A43205"/>
    <w:rsid w:val="00A43CA6"/>
    <w:rsid w:val="00A46AF0"/>
    <w:rsid w:val="00A476C9"/>
    <w:rsid w:val="00A47DF5"/>
    <w:rsid w:val="00A47F77"/>
    <w:rsid w:val="00A509EC"/>
    <w:rsid w:val="00A5186E"/>
    <w:rsid w:val="00A54363"/>
    <w:rsid w:val="00A54ACE"/>
    <w:rsid w:val="00A54BF6"/>
    <w:rsid w:val="00A55EC8"/>
    <w:rsid w:val="00A57259"/>
    <w:rsid w:val="00A57BD6"/>
    <w:rsid w:val="00A60954"/>
    <w:rsid w:val="00A610E8"/>
    <w:rsid w:val="00A61C98"/>
    <w:rsid w:val="00A621D3"/>
    <w:rsid w:val="00A62657"/>
    <w:rsid w:val="00A63CB4"/>
    <w:rsid w:val="00A6711A"/>
    <w:rsid w:val="00A67C06"/>
    <w:rsid w:val="00A70D95"/>
    <w:rsid w:val="00A710F4"/>
    <w:rsid w:val="00A71E58"/>
    <w:rsid w:val="00A73646"/>
    <w:rsid w:val="00A74DEB"/>
    <w:rsid w:val="00A80697"/>
    <w:rsid w:val="00A832E4"/>
    <w:rsid w:val="00A86460"/>
    <w:rsid w:val="00A87831"/>
    <w:rsid w:val="00A90CC0"/>
    <w:rsid w:val="00A947A4"/>
    <w:rsid w:val="00A9604A"/>
    <w:rsid w:val="00A9663E"/>
    <w:rsid w:val="00A96E63"/>
    <w:rsid w:val="00A97071"/>
    <w:rsid w:val="00A97452"/>
    <w:rsid w:val="00AA067C"/>
    <w:rsid w:val="00AA202C"/>
    <w:rsid w:val="00AA2C2E"/>
    <w:rsid w:val="00AA32B9"/>
    <w:rsid w:val="00AA4479"/>
    <w:rsid w:val="00AA4D1F"/>
    <w:rsid w:val="00AA4E8C"/>
    <w:rsid w:val="00AA4FC9"/>
    <w:rsid w:val="00AA6297"/>
    <w:rsid w:val="00AB0B87"/>
    <w:rsid w:val="00AB0EBD"/>
    <w:rsid w:val="00AB10E4"/>
    <w:rsid w:val="00AB2A44"/>
    <w:rsid w:val="00AB2AA0"/>
    <w:rsid w:val="00AB3E35"/>
    <w:rsid w:val="00AB44C7"/>
    <w:rsid w:val="00AB46CE"/>
    <w:rsid w:val="00AB745B"/>
    <w:rsid w:val="00AC0710"/>
    <w:rsid w:val="00AC0B16"/>
    <w:rsid w:val="00AC1B8F"/>
    <w:rsid w:val="00AC2234"/>
    <w:rsid w:val="00AC659E"/>
    <w:rsid w:val="00AD10A5"/>
    <w:rsid w:val="00AD198C"/>
    <w:rsid w:val="00AD1E19"/>
    <w:rsid w:val="00AD2DF6"/>
    <w:rsid w:val="00AD47E5"/>
    <w:rsid w:val="00AD4AFC"/>
    <w:rsid w:val="00AD55F5"/>
    <w:rsid w:val="00AD5E7E"/>
    <w:rsid w:val="00AD61E6"/>
    <w:rsid w:val="00AD621F"/>
    <w:rsid w:val="00AD704C"/>
    <w:rsid w:val="00AD7C25"/>
    <w:rsid w:val="00AE0F7D"/>
    <w:rsid w:val="00AE1F1F"/>
    <w:rsid w:val="00AE218B"/>
    <w:rsid w:val="00AE2C87"/>
    <w:rsid w:val="00AE51DA"/>
    <w:rsid w:val="00AE5D16"/>
    <w:rsid w:val="00AE7847"/>
    <w:rsid w:val="00AE7EA4"/>
    <w:rsid w:val="00AF0353"/>
    <w:rsid w:val="00AF0821"/>
    <w:rsid w:val="00AF2EB5"/>
    <w:rsid w:val="00AF3F96"/>
    <w:rsid w:val="00AF6AFF"/>
    <w:rsid w:val="00B02E86"/>
    <w:rsid w:val="00B04ACF"/>
    <w:rsid w:val="00B1009A"/>
    <w:rsid w:val="00B11594"/>
    <w:rsid w:val="00B15414"/>
    <w:rsid w:val="00B163EE"/>
    <w:rsid w:val="00B1654F"/>
    <w:rsid w:val="00B1679D"/>
    <w:rsid w:val="00B16CE8"/>
    <w:rsid w:val="00B171AE"/>
    <w:rsid w:val="00B20344"/>
    <w:rsid w:val="00B21C03"/>
    <w:rsid w:val="00B21F1F"/>
    <w:rsid w:val="00B230C8"/>
    <w:rsid w:val="00B23186"/>
    <w:rsid w:val="00B252A8"/>
    <w:rsid w:val="00B26160"/>
    <w:rsid w:val="00B30BCB"/>
    <w:rsid w:val="00B3101E"/>
    <w:rsid w:val="00B40CC3"/>
    <w:rsid w:val="00B431ED"/>
    <w:rsid w:val="00B44476"/>
    <w:rsid w:val="00B44910"/>
    <w:rsid w:val="00B4555C"/>
    <w:rsid w:val="00B45C35"/>
    <w:rsid w:val="00B46788"/>
    <w:rsid w:val="00B47A3D"/>
    <w:rsid w:val="00B47B91"/>
    <w:rsid w:val="00B553FB"/>
    <w:rsid w:val="00B56D98"/>
    <w:rsid w:val="00B57011"/>
    <w:rsid w:val="00B616D4"/>
    <w:rsid w:val="00B65A86"/>
    <w:rsid w:val="00B66E08"/>
    <w:rsid w:val="00B7243D"/>
    <w:rsid w:val="00B743CA"/>
    <w:rsid w:val="00B751F7"/>
    <w:rsid w:val="00B753AF"/>
    <w:rsid w:val="00B80694"/>
    <w:rsid w:val="00B82075"/>
    <w:rsid w:val="00B825CA"/>
    <w:rsid w:val="00B83B67"/>
    <w:rsid w:val="00B841EF"/>
    <w:rsid w:val="00B8563A"/>
    <w:rsid w:val="00B86032"/>
    <w:rsid w:val="00B86105"/>
    <w:rsid w:val="00B869B0"/>
    <w:rsid w:val="00B903A7"/>
    <w:rsid w:val="00B90502"/>
    <w:rsid w:val="00B90D45"/>
    <w:rsid w:val="00B9149B"/>
    <w:rsid w:val="00B92662"/>
    <w:rsid w:val="00B94EBD"/>
    <w:rsid w:val="00B95AAF"/>
    <w:rsid w:val="00BA057D"/>
    <w:rsid w:val="00BA195E"/>
    <w:rsid w:val="00BA2BF0"/>
    <w:rsid w:val="00BA4B3E"/>
    <w:rsid w:val="00BA635D"/>
    <w:rsid w:val="00BA6C67"/>
    <w:rsid w:val="00BA7305"/>
    <w:rsid w:val="00BA764F"/>
    <w:rsid w:val="00BB02F6"/>
    <w:rsid w:val="00BB073D"/>
    <w:rsid w:val="00BB0B47"/>
    <w:rsid w:val="00BB0C05"/>
    <w:rsid w:val="00BB3015"/>
    <w:rsid w:val="00BB399F"/>
    <w:rsid w:val="00BB45F0"/>
    <w:rsid w:val="00BB51F5"/>
    <w:rsid w:val="00BB77B8"/>
    <w:rsid w:val="00BC030A"/>
    <w:rsid w:val="00BC0F8C"/>
    <w:rsid w:val="00BC1282"/>
    <w:rsid w:val="00BC26A4"/>
    <w:rsid w:val="00BC35DF"/>
    <w:rsid w:val="00BC3C93"/>
    <w:rsid w:val="00BC42A2"/>
    <w:rsid w:val="00BC5401"/>
    <w:rsid w:val="00BC7495"/>
    <w:rsid w:val="00BC790D"/>
    <w:rsid w:val="00BD0116"/>
    <w:rsid w:val="00BD0391"/>
    <w:rsid w:val="00BD03E6"/>
    <w:rsid w:val="00BD34E6"/>
    <w:rsid w:val="00BE0CE0"/>
    <w:rsid w:val="00BE1304"/>
    <w:rsid w:val="00BE2DBC"/>
    <w:rsid w:val="00BE3050"/>
    <w:rsid w:val="00BE3E90"/>
    <w:rsid w:val="00BE4925"/>
    <w:rsid w:val="00BE573A"/>
    <w:rsid w:val="00BE5CA5"/>
    <w:rsid w:val="00BE6221"/>
    <w:rsid w:val="00BF12AC"/>
    <w:rsid w:val="00BF13A4"/>
    <w:rsid w:val="00BF1D12"/>
    <w:rsid w:val="00BF29C6"/>
    <w:rsid w:val="00BF3434"/>
    <w:rsid w:val="00BF3A56"/>
    <w:rsid w:val="00C037D1"/>
    <w:rsid w:val="00C058E9"/>
    <w:rsid w:val="00C05D59"/>
    <w:rsid w:val="00C06440"/>
    <w:rsid w:val="00C06F1A"/>
    <w:rsid w:val="00C10818"/>
    <w:rsid w:val="00C11426"/>
    <w:rsid w:val="00C1181C"/>
    <w:rsid w:val="00C11BF5"/>
    <w:rsid w:val="00C1287E"/>
    <w:rsid w:val="00C14F3C"/>
    <w:rsid w:val="00C165AC"/>
    <w:rsid w:val="00C16FCF"/>
    <w:rsid w:val="00C17DE6"/>
    <w:rsid w:val="00C2051E"/>
    <w:rsid w:val="00C21224"/>
    <w:rsid w:val="00C2224A"/>
    <w:rsid w:val="00C22E99"/>
    <w:rsid w:val="00C2414A"/>
    <w:rsid w:val="00C24C9D"/>
    <w:rsid w:val="00C2583D"/>
    <w:rsid w:val="00C2698E"/>
    <w:rsid w:val="00C273AF"/>
    <w:rsid w:val="00C30298"/>
    <w:rsid w:val="00C30489"/>
    <w:rsid w:val="00C31BB2"/>
    <w:rsid w:val="00C32EE1"/>
    <w:rsid w:val="00C3389C"/>
    <w:rsid w:val="00C358B8"/>
    <w:rsid w:val="00C41ADD"/>
    <w:rsid w:val="00C421DF"/>
    <w:rsid w:val="00C442C8"/>
    <w:rsid w:val="00C45B6B"/>
    <w:rsid w:val="00C46ADF"/>
    <w:rsid w:val="00C47FC1"/>
    <w:rsid w:val="00C50DB6"/>
    <w:rsid w:val="00C52389"/>
    <w:rsid w:val="00C5253D"/>
    <w:rsid w:val="00C52F2F"/>
    <w:rsid w:val="00C55274"/>
    <w:rsid w:val="00C55343"/>
    <w:rsid w:val="00C5658A"/>
    <w:rsid w:val="00C57A77"/>
    <w:rsid w:val="00C57C25"/>
    <w:rsid w:val="00C63476"/>
    <w:rsid w:val="00C64C89"/>
    <w:rsid w:val="00C65710"/>
    <w:rsid w:val="00C6624E"/>
    <w:rsid w:val="00C67C9B"/>
    <w:rsid w:val="00C702CD"/>
    <w:rsid w:val="00C7171F"/>
    <w:rsid w:val="00C71EE8"/>
    <w:rsid w:val="00C74B11"/>
    <w:rsid w:val="00C77EB1"/>
    <w:rsid w:val="00C8075B"/>
    <w:rsid w:val="00C809B0"/>
    <w:rsid w:val="00C81237"/>
    <w:rsid w:val="00C81383"/>
    <w:rsid w:val="00C8420C"/>
    <w:rsid w:val="00C8433A"/>
    <w:rsid w:val="00C8476A"/>
    <w:rsid w:val="00C8620E"/>
    <w:rsid w:val="00C870EF"/>
    <w:rsid w:val="00C87D88"/>
    <w:rsid w:val="00C90FF5"/>
    <w:rsid w:val="00C91339"/>
    <w:rsid w:val="00C9219F"/>
    <w:rsid w:val="00C931B9"/>
    <w:rsid w:val="00C93C9E"/>
    <w:rsid w:val="00C95479"/>
    <w:rsid w:val="00C95966"/>
    <w:rsid w:val="00C9642C"/>
    <w:rsid w:val="00C96BC4"/>
    <w:rsid w:val="00CA3F57"/>
    <w:rsid w:val="00CA408F"/>
    <w:rsid w:val="00CA6302"/>
    <w:rsid w:val="00CA711F"/>
    <w:rsid w:val="00CA7A14"/>
    <w:rsid w:val="00CB3025"/>
    <w:rsid w:val="00CB3279"/>
    <w:rsid w:val="00CB46ED"/>
    <w:rsid w:val="00CB710A"/>
    <w:rsid w:val="00CB7429"/>
    <w:rsid w:val="00CB7462"/>
    <w:rsid w:val="00CC03F7"/>
    <w:rsid w:val="00CC0B57"/>
    <w:rsid w:val="00CC0BA7"/>
    <w:rsid w:val="00CC0EDD"/>
    <w:rsid w:val="00CC106E"/>
    <w:rsid w:val="00CC3FD2"/>
    <w:rsid w:val="00CC51EB"/>
    <w:rsid w:val="00CC581B"/>
    <w:rsid w:val="00CC5832"/>
    <w:rsid w:val="00CC5967"/>
    <w:rsid w:val="00CC62C7"/>
    <w:rsid w:val="00CD0118"/>
    <w:rsid w:val="00CD499C"/>
    <w:rsid w:val="00CD5AA1"/>
    <w:rsid w:val="00CD7AE4"/>
    <w:rsid w:val="00CE02D2"/>
    <w:rsid w:val="00CE03AB"/>
    <w:rsid w:val="00CE0425"/>
    <w:rsid w:val="00CE0821"/>
    <w:rsid w:val="00CE0ED3"/>
    <w:rsid w:val="00CE1155"/>
    <w:rsid w:val="00CE16BE"/>
    <w:rsid w:val="00CE40B1"/>
    <w:rsid w:val="00CE6FA7"/>
    <w:rsid w:val="00CF202D"/>
    <w:rsid w:val="00CF2E8E"/>
    <w:rsid w:val="00CF36B5"/>
    <w:rsid w:val="00CF39BF"/>
    <w:rsid w:val="00CF39FF"/>
    <w:rsid w:val="00CF64CA"/>
    <w:rsid w:val="00CF69F0"/>
    <w:rsid w:val="00CF72AA"/>
    <w:rsid w:val="00D0015C"/>
    <w:rsid w:val="00D0127C"/>
    <w:rsid w:val="00D022E7"/>
    <w:rsid w:val="00D027F6"/>
    <w:rsid w:val="00D02B39"/>
    <w:rsid w:val="00D02BA2"/>
    <w:rsid w:val="00D02CC4"/>
    <w:rsid w:val="00D045E1"/>
    <w:rsid w:val="00D04A4E"/>
    <w:rsid w:val="00D04FF0"/>
    <w:rsid w:val="00D05446"/>
    <w:rsid w:val="00D1283F"/>
    <w:rsid w:val="00D1630F"/>
    <w:rsid w:val="00D167FC"/>
    <w:rsid w:val="00D16C87"/>
    <w:rsid w:val="00D17A44"/>
    <w:rsid w:val="00D2118C"/>
    <w:rsid w:val="00D21371"/>
    <w:rsid w:val="00D214CA"/>
    <w:rsid w:val="00D21FBC"/>
    <w:rsid w:val="00D221C5"/>
    <w:rsid w:val="00D232CD"/>
    <w:rsid w:val="00D24268"/>
    <w:rsid w:val="00D244F9"/>
    <w:rsid w:val="00D2514A"/>
    <w:rsid w:val="00D2698D"/>
    <w:rsid w:val="00D30967"/>
    <w:rsid w:val="00D30F7E"/>
    <w:rsid w:val="00D315AB"/>
    <w:rsid w:val="00D31B45"/>
    <w:rsid w:val="00D36674"/>
    <w:rsid w:val="00D36DF5"/>
    <w:rsid w:val="00D4029B"/>
    <w:rsid w:val="00D40EE0"/>
    <w:rsid w:val="00D41482"/>
    <w:rsid w:val="00D434B1"/>
    <w:rsid w:val="00D44BA3"/>
    <w:rsid w:val="00D44BAE"/>
    <w:rsid w:val="00D455F9"/>
    <w:rsid w:val="00D45E10"/>
    <w:rsid w:val="00D4663F"/>
    <w:rsid w:val="00D46B50"/>
    <w:rsid w:val="00D47860"/>
    <w:rsid w:val="00D50EF2"/>
    <w:rsid w:val="00D527D9"/>
    <w:rsid w:val="00D53554"/>
    <w:rsid w:val="00D55230"/>
    <w:rsid w:val="00D5529E"/>
    <w:rsid w:val="00D55CEF"/>
    <w:rsid w:val="00D605C2"/>
    <w:rsid w:val="00D60DFC"/>
    <w:rsid w:val="00D60F35"/>
    <w:rsid w:val="00D61514"/>
    <w:rsid w:val="00D624D2"/>
    <w:rsid w:val="00D661B6"/>
    <w:rsid w:val="00D66B0D"/>
    <w:rsid w:val="00D675FD"/>
    <w:rsid w:val="00D6765F"/>
    <w:rsid w:val="00D7031D"/>
    <w:rsid w:val="00D70EFF"/>
    <w:rsid w:val="00D71C6A"/>
    <w:rsid w:val="00D72C48"/>
    <w:rsid w:val="00D72FB9"/>
    <w:rsid w:val="00D7597A"/>
    <w:rsid w:val="00D7663C"/>
    <w:rsid w:val="00D766AD"/>
    <w:rsid w:val="00D769DC"/>
    <w:rsid w:val="00D7720B"/>
    <w:rsid w:val="00D774FF"/>
    <w:rsid w:val="00D811D6"/>
    <w:rsid w:val="00D81451"/>
    <w:rsid w:val="00D82399"/>
    <w:rsid w:val="00D83153"/>
    <w:rsid w:val="00D8335E"/>
    <w:rsid w:val="00D848CE"/>
    <w:rsid w:val="00D868A2"/>
    <w:rsid w:val="00D90763"/>
    <w:rsid w:val="00D9151A"/>
    <w:rsid w:val="00D93E5D"/>
    <w:rsid w:val="00D94ECE"/>
    <w:rsid w:val="00D96482"/>
    <w:rsid w:val="00D971E8"/>
    <w:rsid w:val="00D975F6"/>
    <w:rsid w:val="00D97B2B"/>
    <w:rsid w:val="00DA0466"/>
    <w:rsid w:val="00DA0935"/>
    <w:rsid w:val="00DA1C38"/>
    <w:rsid w:val="00DA2932"/>
    <w:rsid w:val="00DA5079"/>
    <w:rsid w:val="00DB1FBD"/>
    <w:rsid w:val="00DB262E"/>
    <w:rsid w:val="00DB42CD"/>
    <w:rsid w:val="00DB4A09"/>
    <w:rsid w:val="00DB678C"/>
    <w:rsid w:val="00DC0C1D"/>
    <w:rsid w:val="00DC1F21"/>
    <w:rsid w:val="00DC2C07"/>
    <w:rsid w:val="00DC2DBF"/>
    <w:rsid w:val="00DC407A"/>
    <w:rsid w:val="00DC5330"/>
    <w:rsid w:val="00DC57E5"/>
    <w:rsid w:val="00DC6791"/>
    <w:rsid w:val="00DD0910"/>
    <w:rsid w:val="00DD266B"/>
    <w:rsid w:val="00DD2BDC"/>
    <w:rsid w:val="00DD35F3"/>
    <w:rsid w:val="00DD5063"/>
    <w:rsid w:val="00DD54CF"/>
    <w:rsid w:val="00DD5510"/>
    <w:rsid w:val="00DD6A04"/>
    <w:rsid w:val="00DD7465"/>
    <w:rsid w:val="00DD7D0D"/>
    <w:rsid w:val="00DE04F5"/>
    <w:rsid w:val="00DE1224"/>
    <w:rsid w:val="00DE2BE9"/>
    <w:rsid w:val="00DE34B5"/>
    <w:rsid w:val="00DE37ED"/>
    <w:rsid w:val="00DE47A1"/>
    <w:rsid w:val="00DE47F0"/>
    <w:rsid w:val="00DE4A9F"/>
    <w:rsid w:val="00DE503A"/>
    <w:rsid w:val="00DE71F9"/>
    <w:rsid w:val="00DE7555"/>
    <w:rsid w:val="00DF1303"/>
    <w:rsid w:val="00DF222E"/>
    <w:rsid w:val="00DF2F07"/>
    <w:rsid w:val="00DF36DB"/>
    <w:rsid w:val="00DF45A4"/>
    <w:rsid w:val="00DF4D81"/>
    <w:rsid w:val="00DF5E3B"/>
    <w:rsid w:val="00DF67C0"/>
    <w:rsid w:val="00E01240"/>
    <w:rsid w:val="00E03DD5"/>
    <w:rsid w:val="00E06D4A"/>
    <w:rsid w:val="00E07A68"/>
    <w:rsid w:val="00E11EB1"/>
    <w:rsid w:val="00E11FB5"/>
    <w:rsid w:val="00E12BAB"/>
    <w:rsid w:val="00E15F7D"/>
    <w:rsid w:val="00E1747E"/>
    <w:rsid w:val="00E17AD7"/>
    <w:rsid w:val="00E2259A"/>
    <w:rsid w:val="00E22858"/>
    <w:rsid w:val="00E2461B"/>
    <w:rsid w:val="00E26160"/>
    <w:rsid w:val="00E30668"/>
    <w:rsid w:val="00E35AF7"/>
    <w:rsid w:val="00E3630D"/>
    <w:rsid w:val="00E36451"/>
    <w:rsid w:val="00E4057E"/>
    <w:rsid w:val="00E43CCC"/>
    <w:rsid w:val="00E4435A"/>
    <w:rsid w:val="00E5064D"/>
    <w:rsid w:val="00E524D9"/>
    <w:rsid w:val="00E53587"/>
    <w:rsid w:val="00E566A9"/>
    <w:rsid w:val="00E649F2"/>
    <w:rsid w:val="00E67291"/>
    <w:rsid w:val="00E67414"/>
    <w:rsid w:val="00E67C0C"/>
    <w:rsid w:val="00E67C1B"/>
    <w:rsid w:val="00E67EEE"/>
    <w:rsid w:val="00E717DA"/>
    <w:rsid w:val="00E71A61"/>
    <w:rsid w:val="00E71D25"/>
    <w:rsid w:val="00E7277B"/>
    <w:rsid w:val="00E73016"/>
    <w:rsid w:val="00E73CF1"/>
    <w:rsid w:val="00E7540B"/>
    <w:rsid w:val="00E75BFF"/>
    <w:rsid w:val="00E82498"/>
    <w:rsid w:val="00E84EBA"/>
    <w:rsid w:val="00E84FE8"/>
    <w:rsid w:val="00E85CB2"/>
    <w:rsid w:val="00E86079"/>
    <w:rsid w:val="00E93668"/>
    <w:rsid w:val="00EA2C51"/>
    <w:rsid w:val="00EA2E00"/>
    <w:rsid w:val="00EA2F43"/>
    <w:rsid w:val="00EA55A0"/>
    <w:rsid w:val="00EA5CA3"/>
    <w:rsid w:val="00EA6B43"/>
    <w:rsid w:val="00EA7B3A"/>
    <w:rsid w:val="00EB56E2"/>
    <w:rsid w:val="00EB5AE9"/>
    <w:rsid w:val="00EB6CE2"/>
    <w:rsid w:val="00EC0D34"/>
    <w:rsid w:val="00EC1B15"/>
    <w:rsid w:val="00EC216C"/>
    <w:rsid w:val="00EC219A"/>
    <w:rsid w:val="00EC2227"/>
    <w:rsid w:val="00EC2D04"/>
    <w:rsid w:val="00EC5DC2"/>
    <w:rsid w:val="00EC6231"/>
    <w:rsid w:val="00EC67A6"/>
    <w:rsid w:val="00EC791B"/>
    <w:rsid w:val="00EC7C07"/>
    <w:rsid w:val="00ED282E"/>
    <w:rsid w:val="00ED2C56"/>
    <w:rsid w:val="00ED307C"/>
    <w:rsid w:val="00ED4FB9"/>
    <w:rsid w:val="00ED6CD6"/>
    <w:rsid w:val="00ED7095"/>
    <w:rsid w:val="00EE0D6F"/>
    <w:rsid w:val="00EE0F8A"/>
    <w:rsid w:val="00EE15A3"/>
    <w:rsid w:val="00EE2910"/>
    <w:rsid w:val="00EE2A12"/>
    <w:rsid w:val="00EE2FAB"/>
    <w:rsid w:val="00EE3E2A"/>
    <w:rsid w:val="00EE68C3"/>
    <w:rsid w:val="00EE698B"/>
    <w:rsid w:val="00EE6AA4"/>
    <w:rsid w:val="00EE7393"/>
    <w:rsid w:val="00EF37E7"/>
    <w:rsid w:val="00EF3E0A"/>
    <w:rsid w:val="00EF41CB"/>
    <w:rsid w:val="00EF590F"/>
    <w:rsid w:val="00EF7635"/>
    <w:rsid w:val="00F0024E"/>
    <w:rsid w:val="00F00BBE"/>
    <w:rsid w:val="00F0126F"/>
    <w:rsid w:val="00F01C3F"/>
    <w:rsid w:val="00F03A38"/>
    <w:rsid w:val="00F05BD7"/>
    <w:rsid w:val="00F064D9"/>
    <w:rsid w:val="00F07B54"/>
    <w:rsid w:val="00F12220"/>
    <w:rsid w:val="00F13F6E"/>
    <w:rsid w:val="00F143AF"/>
    <w:rsid w:val="00F1703D"/>
    <w:rsid w:val="00F21B49"/>
    <w:rsid w:val="00F223CD"/>
    <w:rsid w:val="00F260BE"/>
    <w:rsid w:val="00F30156"/>
    <w:rsid w:val="00F315D2"/>
    <w:rsid w:val="00F3163C"/>
    <w:rsid w:val="00F34417"/>
    <w:rsid w:val="00F35B0F"/>
    <w:rsid w:val="00F40CA7"/>
    <w:rsid w:val="00F417E8"/>
    <w:rsid w:val="00F42D89"/>
    <w:rsid w:val="00F47C5F"/>
    <w:rsid w:val="00F5079D"/>
    <w:rsid w:val="00F50CB1"/>
    <w:rsid w:val="00F52217"/>
    <w:rsid w:val="00F54A1B"/>
    <w:rsid w:val="00F554E6"/>
    <w:rsid w:val="00F6009E"/>
    <w:rsid w:val="00F6113C"/>
    <w:rsid w:val="00F65D3F"/>
    <w:rsid w:val="00F66094"/>
    <w:rsid w:val="00F666F4"/>
    <w:rsid w:val="00F70361"/>
    <w:rsid w:val="00F71AC1"/>
    <w:rsid w:val="00F72461"/>
    <w:rsid w:val="00F7535B"/>
    <w:rsid w:val="00F807DA"/>
    <w:rsid w:val="00F81937"/>
    <w:rsid w:val="00F82023"/>
    <w:rsid w:val="00F851FC"/>
    <w:rsid w:val="00F86C03"/>
    <w:rsid w:val="00F86F44"/>
    <w:rsid w:val="00F91FD6"/>
    <w:rsid w:val="00F92546"/>
    <w:rsid w:val="00F925B0"/>
    <w:rsid w:val="00F93597"/>
    <w:rsid w:val="00F947D6"/>
    <w:rsid w:val="00F95068"/>
    <w:rsid w:val="00FA0183"/>
    <w:rsid w:val="00FA144C"/>
    <w:rsid w:val="00FA15BE"/>
    <w:rsid w:val="00FA2F4B"/>
    <w:rsid w:val="00FA742B"/>
    <w:rsid w:val="00FA795A"/>
    <w:rsid w:val="00FA7C7C"/>
    <w:rsid w:val="00FB364E"/>
    <w:rsid w:val="00FB4867"/>
    <w:rsid w:val="00FB4BC4"/>
    <w:rsid w:val="00FB5F0B"/>
    <w:rsid w:val="00FC07CC"/>
    <w:rsid w:val="00FC0EE5"/>
    <w:rsid w:val="00FC219C"/>
    <w:rsid w:val="00FC3D70"/>
    <w:rsid w:val="00FC4D26"/>
    <w:rsid w:val="00FC5C73"/>
    <w:rsid w:val="00FC60A5"/>
    <w:rsid w:val="00FC6523"/>
    <w:rsid w:val="00FC7CFE"/>
    <w:rsid w:val="00FD0369"/>
    <w:rsid w:val="00FD0768"/>
    <w:rsid w:val="00FD0FC2"/>
    <w:rsid w:val="00FD1A21"/>
    <w:rsid w:val="00FD28CE"/>
    <w:rsid w:val="00FD7F26"/>
    <w:rsid w:val="00FD7F92"/>
    <w:rsid w:val="00FE135C"/>
    <w:rsid w:val="00FE2236"/>
    <w:rsid w:val="00FE37CA"/>
    <w:rsid w:val="00FE3A30"/>
    <w:rsid w:val="00FE55DF"/>
    <w:rsid w:val="00FE5B5F"/>
    <w:rsid w:val="00FE5D4C"/>
    <w:rsid w:val="00FE5FBF"/>
    <w:rsid w:val="00FE6399"/>
    <w:rsid w:val="00FE749E"/>
    <w:rsid w:val="00FF04C1"/>
    <w:rsid w:val="00FF1EFC"/>
    <w:rsid w:val="00FF32DC"/>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paragraph" w:styleId="Heading7">
    <w:name w:val="heading 7"/>
    <w:basedOn w:val="Normal"/>
    <w:next w:val="Normal"/>
    <w:link w:val="Heading7Char"/>
    <w:uiPriority w:val="9"/>
    <w:semiHidden/>
    <w:unhideWhenUsed/>
    <w:qFormat/>
    <w:rsid w:val="000675E7"/>
    <w:pPr>
      <w:keepNext/>
      <w:keepLines/>
      <w:spacing w:before="40" w:after="0" w:line="30" w:lineRule="atLeast"/>
      <w:outlineLvl w:val="6"/>
    </w:pPr>
    <w:rPr>
      <w:rFonts w:ascii="Calibri Light" w:eastAsia="Times New Roman" w:hAnsi="Calibri Light"/>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qFormat/>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link w:val="NoSpacingChar"/>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 w:type="paragraph" w:customStyle="1" w:styleId="xmsonormal">
    <w:name w:val="x_msonormal"/>
    <w:basedOn w:val="Normal"/>
    <w:rsid w:val="00426530"/>
    <w:pPr>
      <w:spacing w:before="100" w:beforeAutospacing="1" w:after="100" w:afterAutospacing="1" w:line="240" w:lineRule="auto"/>
    </w:pPr>
    <w:rPr>
      <w:rFonts w:ascii="Times New Roman" w:eastAsia="Times New Roman" w:hAnsi="Times New Roman"/>
      <w:sz w:val="24"/>
      <w:szCs w:val="24"/>
      <w:lang w:val="ru-RU" w:eastAsia="ru-RU"/>
    </w:rPr>
  </w:style>
  <w:style w:type="numbering" w:customStyle="1" w:styleId="NoList1">
    <w:name w:val="No List1"/>
    <w:next w:val="NoList"/>
    <w:uiPriority w:val="99"/>
    <w:semiHidden/>
    <w:unhideWhenUsed/>
    <w:rsid w:val="00BA057D"/>
  </w:style>
  <w:style w:type="paragraph" w:customStyle="1" w:styleId="TableParagraph">
    <w:name w:val="Table Paragraph"/>
    <w:basedOn w:val="Normal"/>
    <w:uiPriority w:val="1"/>
    <w:qFormat/>
    <w:rsid w:val="000675E7"/>
    <w:pPr>
      <w:widowControl w:val="0"/>
      <w:autoSpaceDE w:val="0"/>
      <w:autoSpaceDN w:val="0"/>
      <w:spacing w:after="0" w:line="240" w:lineRule="auto"/>
    </w:pPr>
    <w:rPr>
      <w:rFonts w:ascii="Sylfaen" w:eastAsia="Sylfaen" w:hAnsi="Sylfaen" w:cs="Sylfaen"/>
    </w:rPr>
  </w:style>
  <w:style w:type="character" w:customStyle="1" w:styleId="Heading7Char">
    <w:name w:val="Heading 7 Char"/>
    <w:basedOn w:val="DefaultParagraphFont"/>
    <w:link w:val="Heading7"/>
    <w:uiPriority w:val="9"/>
    <w:semiHidden/>
    <w:rsid w:val="000675E7"/>
    <w:rPr>
      <w:rFonts w:ascii="Calibri Light" w:eastAsia="Times New Roman" w:hAnsi="Calibri Light" w:cs="Times New Roman"/>
      <w:i/>
      <w:iCs/>
      <w:color w:val="1F4D78"/>
    </w:rPr>
  </w:style>
  <w:style w:type="paragraph" w:customStyle="1" w:styleId="Quotecentred">
    <w:name w:val="Quote centred"/>
    <w:basedOn w:val="Quote"/>
    <w:next w:val="Normal"/>
    <w:link w:val="QuotecentredChar"/>
    <w:uiPriority w:val="12"/>
    <w:qFormat/>
    <w:rsid w:val="000675E7"/>
    <w:pPr>
      <w:jc w:val="center"/>
    </w:pPr>
    <w:rPr>
      <w:i/>
    </w:rPr>
  </w:style>
  <w:style w:type="paragraph" w:styleId="Quote">
    <w:name w:val="Quote"/>
    <w:basedOn w:val="Normal"/>
    <w:next w:val="Normal"/>
    <w:link w:val="QuoteChar"/>
    <w:uiPriority w:val="12"/>
    <w:qFormat/>
    <w:rsid w:val="000675E7"/>
    <w:pPr>
      <w:spacing w:before="200" w:after="160" w:line="30" w:lineRule="atLeast"/>
      <w:jc w:val="right"/>
      <w:outlineLvl w:val="0"/>
    </w:pPr>
    <w:rPr>
      <w:rFonts w:asciiTheme="minorHAnsi" w:eastAsiaTheme="minorHAnsi" w:hAnsiTheme="minorHAnsi" w:cstheme="minorBidi"/>
      <w:iCs/>
      <w:color w:val="FFFFFF" w:themeColor="background1"/>
      <w:sz w:val="26"/>
      <w:szCs w:val="20"/>
    </w:rPr>
  </w:style>
  <w:style w:type="character" w:customStyle="1" w:styleId="QuoteChar">
    <w:name w:val="Quote Char"/>
    <w:basedOn w:val="DefaultParagraphFont"/>
    <w:link w:val="Quote"/>
    <w:uiPriority w:val="12"/>
    <w:rsid w:val="000675E7"/>
    <w:rPr>
      <w:iCs/>
      <w:color w:val="FFFFFF" w:themeColor="background1"/>
      <w:sz w:val="26"/>
      <w:szCs w:val="20"/>
    </w:rPr>
  </w:style>
  <w:style w:type="character" w:customStyle="1" w:styleId="QuotecentredChar">
    <w:name w:val="Quote centred Char"/>
    <w:basedOn w:val="QuoteChar"/>
    <w:link w:val="Quotecentred"/>
    <w:uiPriority w:val="12"/>
    <w:rsid w:val="000675E7"/>
    <w:rPr>
      <w:i/>
      <w:iCs/>
      <w:color w:val="FFFFFF" w:themeColor="background1"/>
      <w:sz w:val="26"/>
      <w:szCs w:val="20"/>
    </w:rPr>
  </w:style>
  <w:style w:type="paragraph" w:customStyle="1" w:styleId="Contact">
    <w:name w:val="Contact"/>
    <w:basedOn w:val="Normal"/>
    <w:next w:val="Normal"/>
    <w:link w:val="ContactChar"/>
    <w:uiPriority w:val="14"/>
    <w:qFormat/>
    <w:rsid w:val="000675E7"/>
    <w:pPr>
      <w:spacing w:after="0" w:line="240" w:lineRule="auto"/>
      <w:jc w:val="center"/>
      <w:outlineLvl w:val="0"/>
    </w:pPr>
    <w:rPr>
      <w:rFonts w:asciiTheme="minorHAnsi" w:eastAsiaTheme="minorHAnsi" w:hAnsiTheme="minorHAnsi"/>
      <w:b/>
      <w:sz w:val="32"/>
      <w:szCs w:val="20"/>
    </w:rPr>
  </w:style>
  <w:style w:type="character" w:customStyle="1" w:styleId="ContactChar">
    <w:name w:val="Contact Char"/>
    <w:basedOn w:val="DefaultParagraphFont"/>
    <w:link w:val="Contact"/>
    <w:uiPriority w:val="14"/>
    <w:rsid w:val="000675E7"/>
    <w:rPr>
      <w:rFonts w:cs="Times New Roman"/>
      <w:b/>
      <w:sz w:val="32"/>
      <w:szCs w:val="20"/>
    </w:rPr>
  </w:style>
  <w:style w:type="paragraph" w:customStyle="1" w:styleId="NormalonDarkBackground">
    <w:name w:val="Normal on Dark Background"/>
    <w:basedOn w:val="Normal"/>
    <w:link w:val="NormalonDarkBackgroundChar"/>
    <w:uiPriority w:val="13"/>
    <w:qFormat/>
    <w:rsid w:val="000675E7"/>
    <w:pPr>
      <w:spacing w:line="240" w:lineRule="auto"/>
      <w:outlineLvl w:val="0"/>
    </w:pPr>
    <w:rPr>
      <w:rFonts w:asciiTheme="minorHAnsi" w:eastAsiaTheme="minorHAnsi" w:hAnsiTheme="minorHAnsi"/>
      <w:noProof/>
      <w:color w:val="FFFFFF" w:themeColor="background1"/>
      <w:szCs w:val="20"/>
    </w:rPr>
  </w:style>
  <w:style w:type="character" w:customStyle="1" w:styleId="NormalonDarkBackgroundChar">
    <w:name w:val="Normal on Dark Background Char"/>
    <w:basedOn w:val="DefaultParagraphFont"/>
    <w:link w:val="NormalonDarkBackground"/>
    <w:uiPriority w:val="13"/>
    <w:rsid w:val="000675E7"/>
    <w:rPr>
      <w:rFonts w:cs="Times New Roman"/>
      <w:noProof/>
      <w:color w:val="FFFFFF" w:themeColor="background1"/>
      <w:szCs w:val="20"/>
    </w:rPr>
  </w:style>
  <w:style w:type="paragraph" w:customStyle="1" w:styleId="Graphic">
    <w:name w:val="Graphic"/>
    <w:basedOn w:val="Normal"/>
    <w:link w:val="GraphicChar"/>
    <w:qFormat/>
    <w:rsid w:val="000675E7"/>
    <w:pPr>
      <w:keepNext/>
      <w:spacing w:after="240" w:line="30" w:lineRule="atLeast"/>
      <w:outlineLvl w:val="0"/>
    </w:pPr>
    <w:rPr>
      <w:rFonts w:asciiTheme="minorHAnsi" w:eastAsiaTheme="minorHAnsi" w:hAnsiTheme="minorHAnsi"/>
      <w:szCs w:val="20"/>
    </w:rPr>
  </w:style>
  <w:style w:type="character" w:customStyle="1" w:styleId="GraphicChar">
    <w:name w:val="Graphic Char"/>
    <w:basedOn w:val="DefaultParagraphFont"/>
    <w:link w:val="Graphic"/>
    <w:rsid w:val="000675E7"/>
    <w:rPr>
      <w:rFonts w:cs="Times New Roman"/>
      <w:szCs w:val="20"/>
    </w:rPr>
  </w:style>
  <w:style w:type="paragraph" w:customStyle="1" w:styleId="Style1">
    <w:name w:val="Style1"/>
    <w:basedOn w:val="Graphic"/>
    <w:link w:val="Style1Char"/>
    <w:qFormat/>
    <w:rsid w:val="000675E7"/>
    <w:pPr>
      <w:spacing w:after="720"/>
    </w:pPr>
  </w:style>
  <w:style w:type="character" w:customStyle="1" w:styleId="Style1Char">
    <w:name w:val="Style1 Char"/>
    <w:basedOn w:val="GraphicChar"/>
    <w:link w:val="Style1"/>
    <w:rsid w:val="000675E7"/>
    <w:rPr>
      <w:rFonts w:cs="Times New Roman"/>
      <w:szCs w:val="20"/>
    </w:rPr>
  </w:style>
  <w:style w:type="paragraph" w:customStyle="1" w:styleId="Heading11">
    <w:name w:val="Heading 11"/>
    <w:basedOn w:val="Normal"/>
    <w:next w:val="Normal"/>
    <w:uiPriority w:val="9"/>
    <w:qFormat/>
    <w:rsid w:val="000675E7"/>
    <w:pPr>
      <w:keepNext/>
      <w:keepLines/>
      <w:spacing w:before="240" w:after="0" w:line="30" w:lineRule="atLeast"/>
      <w:outlineLvl w:val="0"/>
    </w:pPr>
    <w:rPr>
      <w:rFonts w:asciiTheme="majorHAnsi" w:eastAsiaTheme="majorEastAsia" w:hAnsiTheme="majorHAnsi" w:cstheme="majorBidi"/>
      <w:color w:val="365F91" w:themeColor="accent1" w:themeShade="BF"/>
      <w:sz w:val="32"/>
      <w:szCs w:val="32"/>
    </w:rPr>
  </w:style>
  <w:style w:type="paragraph" w:customStyle="1" w:styleId="Heading21">
    <w:name w:val="Heading 21"/>
    <w:basedOn w:val="Normal"/>
    <w:next w:val="Normal"/>
    <w:uiPriority w:val="9"/>
    <w:unhideWhenUsed/>
    <w:qFormat/>
    <w:rsid w:val="000675E7"/>
    <w:pPr>
      <w:keepNext/>
      <w:keepLines/>
      <w:spacing w:before="40" w:after="0" w:line="30" w:lineRule="atLeast"/>
      <w:outlineLvl w:val="1"/>
    </w:pPr>
    <w:rPr>
      <w:rFonts w:ascii="Calibri Light" w:eastAsia="Times New Roman" w:hAnsi="Calibri Light"/>
      <w:color w:val="2E74B5"/>
      <w:sz w:val="26"/>
      <w:szCs w:val="26"/>
    </w:rPr>
  </w:style>
  <w:style w:type="paragraph" w:customStyle="1" w:styleId="Heading71">
    <w:name w:val="Heading 71"/>
    <w:basedOn w:val="Normal"/>
    <w:next w:val="Normal"/>
    <w:uiPriority w:val="9"/>
    <w:semiHidden/>
    <w:unhideWhenUsed/>
    <w:qFormat/>
    <w:rsid w:val="000675E7"/>
    <w:pPr>
      <w:keepNext/>
      <w:keepLines/>
      <w:spacing w:before="40" w:after="0" w:line="30" w:lineRule="atLeast"/>
      <w:outlineLvl w:val="6"/>
    </w:pPr>
    <w:rPr>
      <w:rFonts w:ascii="Calibri Light" w:eastAsia="Times New Roman" w:hAnsi="Calibri Light"/>
      <w:i/>
      <w:iCs/>
      <w:color w:val="1F4D78"/>
    </w:rPr>
  </w:style>
  <w:style w:type="character" w:styleId="FootnoteReference">
    <w:name w:val="footnote reference"/>
    <w:aliases w:val="BVI fnr,BVI fnr + Times New Roman,11 pt,Black,callout,16 Point,Superscript 6 Point,nota pié di pagina,Times 10 Point,Exposant 3 Point,Footnote symbol,Footnote reference number,EN Footnote Reference,note TESI,ftref,Footnotes ref,Re,Ref"/>
    <w:basedOn w:val="DefaultParagraphFont"/>
    <w:unhideWhenUsed/>
    <w:qFormat/>
    <w:rsid w:val="000675E7"/>
    <w:rPr>
      <w:vertAlign w:val="superscript"/>
    </w:rPr>
  </w:style>
  <w:style w:type="paragraph" w:styleId="Title">
    <w:name w:val="Title"/>
    <w:basedOn w:val="Normal"/>
    <w:next w:val="Normal"/>
    <w:link w:val="TitleChar"/>
    <w:uiPriority w:val="10"/>
    <w:qFormat/>
    <w:rsid w:val="000675E7"/>
    <w:pPr>
      <w:spacing w:after="0" w:line="240" w:lineRule="auto"/>
      <w:contextualSpacing/>
      <w:outlineLvl w:val="0"/>
    </w:pPr>
    <w:rPr>
      <w:rFonts w:asciiTheme="majorHAnsi" w:eastAsiaTheme="majorEastAsia" w:hAnsiTheme="majorHAnsi" w:cstheme="majorBidi"/>
      <w:i/>
      <w:caps/>
      <w:color w:val="4F81BD" w:themeColor="accent1"/>
      <w:kern w:val="28"/>
      <w:sz w:val="72"/>
      <w:szCs w:val="56"/>
    </w:rPr>
  </w:style>
  <w:style w:type="character" w:customStyle="1" w:styleId="TitleChar">
    <w:name w:val="Title Char"/>
    <w:basedOn w:val="DefaultParagraphFont"/>
    <w:link w:val="Title"/>
    <w:uiPriority w:val="10"/>
    <w:rsid w:val="000675E7"/>
    <w:rPr>
      <w:rFonts w:asciiTheme="majorHAnsi" w:eastAsiaTheme="majorEastAsia" w:hAnsiTheme="majorHAnsi" w:cstheme="majorBidi"/>
      <w:i/>
      <w:caps/>
      <w:color w:val="4F81BD" w:themeColor="accent1"/>
      <w:kern w:val="28"/>
      <w:sz w:val="72"/>
      <w:szCs w:val="56"/>
    </w:rPr>
  </w:style>
  <w:style w:type="character" w:customStyle="1" w:styleId="NoSpacingChar">
    <w:name w:val="No Spacing Char"/>
    <w:link w:val="NoSpacing"/>
    <w:uiPriority w:val="1"/>
    <w:rsid w:val="000675E7"/>
    <w:rPr>
      <w:rFonts w:ascii="Calibri" w:eastAsia="Times New Roman" w:hAnsi="Calibri" w:cs="Times New Roman"/>
    </w:rPr>
  </w:style>
  <w:style w:type="character" w:styleId="SubtleEmphasis">
    <w:name w:val="Subtle Emphasis"/>
    <w:uiPriority w:val="19"/>
    <w:qFormat/>
    <w:rsid w:val="000675E7"/>
    <w:rPr>
      <w:i/>
      <w:iCs/>
      <w:color w:val="404040"/>
    </w:rPr>
  </w:style>
  <w:style w:type="paragraph" w:styleId="TOCHeading">
    <w:name w:val="TOC Heading"/>
    <w:basedOn w:val="Heading1"/>
    <w:next w:val="Normal"/>
    <w:uiPriority w:val="39"/>
    <w:unhideWhenUsed/>
    <w:qFormat/>
    <w:rsid w:val="000675E7"/>
    <w:pPr>
      <w:keepLines/>
      <w:spacing w:before="240" w:line="30" w:lineRule="atLeast"/>
      <w:outlineLvl w:val="9"/>
    </w:pPr>
    <w:rPr>
      <w:rFonts w:ascii="Sylfaen" w:eastAsiaTheme="majorEastAsia" w:hAnsi="Sylfaen" w:cstheme="majorBidi"/>
      <w:i w:val="0"/>
      <w:iCs w:val="0"/>
      <w:color w:val="003366"/>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33">
      <w:bodyDiv w:val="1"/>
      <w:marLeft w:val="0"/>
      <w:marRight w:val="0"/>
      <w:marTop w:val="0"/>
      <w:marBottom w:val="0"/>
      <w:divBdr>
        <w:top w:val="none" w:sz="0" w:space="0" w:color="auto"/>
        <w:left w:val="none" w:sz="0" w:space="0" w:color="auto"/>
        <w:bottom w:val="none" w:sz="0" w:space="0" w:color="auto"/>
        <w:right w:val="none" w:sz="0" w:space="0" w:color="auto"/>
      </w:divBdr>
    </w:div>
    <w:div w:id="470354">
      <w:bodyDiv w:val="1"/>
      <w:marLeft w:val="0"/>
      <w:marRight w:val="0"/>
      <w:marTop w:val="0"/>
      <w:marBottom w:val="0"/>
      <w:divBdr>
        <w:top w:val="none" w:sz="0" w:space="0" w:color="auto"/>
        <w:left w:val="none" w:sz="0" w:space="0" w:color="auto"/>
        <w:bottom w:val="none" w:sz="0" w:space="0" w:color="auto"/>
        <w:right w:val="none" w:sz="0" w:space="0" w:color="auto"/>
      </w:divBdr>
    </w:div>
    <w:div w:id="788611">
      <w:bodyDiv w:val="1"/>
      <w:marLeft w:val="0"/>
      <w:marRight w:val="0"/>
      <w:marTop w:val="0"/>
      <w:marBottom w:val="0"/>
      <w:divBdr>
        <w:top w:val="none" w:sz="0" w:space="0" w:color="auto"/>
        <w:left w:val="none" w:sz="0" w:space="0" w:color="auto"/>
        <w:bottom w:val="none" w:sz="0" w:space="0" w:color="auto"/>
        <w:right w:val="none" w:sz="0" w:space="0" w:color="auto"/>
      </w:divBdr>
    </w:div>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1320899">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394836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31737238">
      <w:bodyDiv w:val="1"/>
      <w:marLeft w:val="0"/>
      <w:marRight w:val="0"/>
      <w:marTop w:val="0"/>
      <w:marBottom w:val="0"/>
      <w:divBdr>
        <w:top w:val="none" w:sz="0" w:space="0" w:color="auto"/>
        <w:left w:val="none" w:sz="0" w:space="0" w:color="auto"/>
        <w:bottom w:val="none" w:sz="0" w:space="0" w:color="auto"/>
        <w:right w:val="none" w:sz="0" w:space="0" w:color="auto"/>
      </w:divBdr>
    </w:div>
    <w:div w:id="32467347">
      <w:bodyDiv w:val="1"/>
      <w:marLeft w:val="0"/>
      <w:marRight w:val="0"/>
      <w:marTop w:val="0"/>
      <w:marBottom w:val="0"/>
      <w:divBdr>
        <w:top w:val="none" w:sz="0" w:space="0" w:color="auto"/>
        <w:left w:val="none" w:sz="0" w:space="0" w:color="auto"/>
        <w:bottom w:val="none" w:sz="0" w:space="0" w:color="auto"/>
        <w:right w:val="none" w:sz="0" w:space="0" w:color="auto"/>
      </w:divBdr>
    </w:div>
    <w:div w:id="46730942">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2024620">
      <w:bodyDiv w:val="1"/>
      <w:marLeft w:val="0"/>
      <w:marRight w:val="0"/>
      <w:marTop w:val="0"/>
      <w:marBottom w:val="0"/>
      <w:divBdr>
        <w:top w:val="none" w:sz="0" w:space="0" w:color="auto"/>
        <w:left w:val="none" w:sz="0" w:space="0" w:color="auto"/>
        <w:bottom w:val="none" w:sz="0" w:space="0" w:color="auto"/>
        <w:right w:val="none" w:sz="0" w:space="0" w:color="auto"/>
      </w:divBdr>
    </w:div>
    <w:div w:id="6830841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76021989">
      <w:bodyDiv w:val="1"/>
      <w:marLeft w:val="0"/>
      <w:marRight w:val="0"/>
      <w:marTop w:val="0"/>
      <w:marBottom w:val="0"/>
      <w:divBdr>
        <w:top w:val="none" w:sz="0" w:space="0" w:color="auto"/>
        <w:left w:val="none" w:sz="0" w:space="0" w:color="auto"/>
        <w:bottom w:val="none" w:sz="0" w:space="0" w:color="auto"/>
        <w:right w:val="none" w:sz="0" w:space="0" w:color="auto"/>
      </w:divBdr>
    </w:div>
    <w:div w:id="77823869">
      <w:bodyDiv w:val="1"/>
      <w:marLeft w:val="0"/>
      <w:marRight w:val="0"/>
      <w:marTop w:val="0"/>
      <w:marBottom w:val="0"/>
      <w:divBdr>
        <w:top w:val="none" w:sz="0" w:space="0" w:color="auto"/>
        <w:left w:val="none" w:sz="0" w:space="0" w:color="auto"/>
        <w:bottom w:val="none" w:sz="0" w:space="0" w:color="auto"/>
        <w:right w:val="none" w:sz="0" w:space="0" w:color="auto"/>
      </w:divBdr>
    </w:div>
    <w:div w:id="79722725">
      <w:bodyDiv w:val="1"/>
      <w:marLeft w:val="0"/>
      <w:marRight w:val="0"/>
      <w:marTop w:val="0"/>
      <w:marBottom w:val="0"/>
      <w:divBdr>
        <w:top w:val="none" w:sz="0" w:space="0" w:color="auto"/>
        <w:left w:val="none" w:sz="0" w:space="0" w:color="auto"/>
        <w:bottom w:val="none" w:sz="0" w:space="0" w:color="auto"/>
        <w:right w:val="none" w:sz="0" w:space="0" w:color="auto"/>
      </w:divBdr>
    </w:div>
    <w:div w:id="80680946">
      <w:bodyDiv w:val="1"/>
      <w:marLeft w:val="0"/>
      <w:marRight w:val="0"/>
      <w:marTop w:val="0"/>
      <w:marBottom w:val="0"/>
      <w:divBdr>
        <w:top w:val="none" w:sz="0" w:space="0" w:color="auto"/>
        <w:left w:val="none" w:sz="0" w:space="0" w:color="auto"/>
        <w:bottom w:val="none" w:sz="0" w:space="0" w:color="auto"/>
        <w:right w:val="none" w:sz="0" w:space="0" w:color="auto"/>
      </w:divBdr>
    </w:div>
    <w:div w:id="82382422">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4324416">
      <w:bodyDiv w:val="1"/>
      <w:marLeft w:val="0"/>
      <w:marRight w:val="0"/>
      <w:marTop w:val="0"/>
      <w:marBottom w:val="0"/>
      <w:divBdr>
        <w:top w:val="none" w:sz="0" w:space="0" w:color="auto"/>
        <w:left w:val="none" w:sz="0" w:space="0" w:color="auto"/>
        <w:bottom w:val="none" w:sz="0" w:space="0" w:color="auto"/>
        <w:right w:val="none" w:sz="0" w:space="0" w:color="auto"/>
      </w:divBdr>
    </w:div>
    <w:div w:id="96756639">
      <w:bodyDiv w:val="1"/>
      <w:marLeft w:val="0"/>
      <w:marRight w:val="0"/>
      <w:marTop w:val="0"/>
      <w:marBottom w:val="0"/>
      <w:divBdr>
        <w:top w:val="none" w:sz="0" w:space="0" w:color="auto"/>
        <w:left w:val="none" w:sz="0" w:space="0" w:color="auto"/>
        <w:bottom w:val="none" w:sz="0" w:space="0" w:color="auto"/>
        <w:right w:val="none" w:sz="0" w:space="0" w:color="auto"/>
      </w:divBdr>
    </w:div>
    <w:div w:id="97021376">
      <w:bodyDiv w:val="1"/>
      <w:marLeft w:val="0"/>
      <w:marRight w:val="0"/>
      <w:marTop w:val="0"/>
      <w:marBottom w:val="0"/>
      <w:divBdr>
        <w:top w:val="none" w:sz="0" w:space="0" w:color="auto"/>
        <w:left w:val="none" w:sz="0" w:space="0" w:color="auto"/>
        <w:bottom w:val="none" w:sz="0" w:space="0" w:color="auto"/>
        <w:right w:val="none" w:sz="0" w:space="0" w:color="auto"/>
      </w:divBdr>
    </w:div>
    <w:div w:id="97457830">
      <w:bodyDiv w:val="1"/>
      <w:marLeft w:val="0"/>
      <w:marRight w:val="0"/>
      <w:marTop w:val="0"/>
      <w:marBottom w:val="0"/>
      <w:divBdr>
        <w:top w:val="none" w:sz="0" w:space="0" w:color="auto"/>
        <w:left w:val="none" w:sz="0" w:space="0" w:color="auto"/>
        <w:bottom w:val="none" w:sz="0" w:space="0" w:color="auto"/>
        <w:right w:val="none" w:sz="0" w:space="0" w:color="auto"/>
      </w:divBdr>
    </w:div>
    <w:div w:id="98306812">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505800">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488769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26093022">
      <w:bodyDiv w:val="1"/>
      <w:marLeft w:val="0"/>
      <w:marRight w:val="0"/>
      <w:marTop w:val="0"/>
      <w:marBottom w:val="0"/>
      <w:divBdr>
        <w:top w:val="none" w:sz="0" w:space="0" w:color="auto"/>
        <w:left w:val="none" w:sz="0" w:space="0" w:color="auto"/>
        <w:bottom w:val="none" w:sz="0" w:space="0" w:color="auto"/>
        <w:right w:val="none" w:sz="0" w:space="0" w:color="auto"/>
      </w:divBdr>
    </w:div>
    <w:div w:id="127406530">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8349370">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2819049">
      <w:bodyDiv w:val="1"/>
      <w:marLeft w:val="0"/>
      <w:marRight w:val="0"/>
      <w:marTop w:val="0"/>
      <w:marBottom w:val="0"/>
      <w:divBdr>
        <w:top w:val="none" w:sz="0" w:space="0" w:color="auto"/>
        <w:left w:val="none" w:sz="0" w:space="0" w:color="auto"/>
        <w:bottom w:val="none" w:sz="0" w:space="0" w:color="auto"/>
        <w:right w:val="none" w:sz="0" w:space="0" w:color="auto"/>
      </w:divBdr>
    </w:div>
    <w:div w:id="148134570">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53230667">
      <w:bodyDiv w:val="1"/>
      <w:marLeft w:val="0"/>
      <w:marRight w:val="0"/>
      <w:marTop w:val="0"/>
      <w:marBottom w:val="0"/>
      <w:divBdr>
        <w:top w:val="none" w:sz="0" w:space="0" w:color="auto"/>
        <w:left w:val="none" w:sz="0" w:space="0" w:color="auto"/>
        <w:bottom w:val="none" w:sz="0" w:space="0" w:color="auto"/>
        <w:right w:val="none" w:sz="0" w:space="0" w:color="auto"/>
      </w:divBdr>
    </w:div>
    <w:div w:id="158346611">
      <w:bodyDiv w:val="1"/>
      <w:marLeft w:val="0"/>
      <w:marRight w:val="0"/>
      <w:marTop w:val="0"/>
      <w:marBottom w:val="0"/>
      <w:divBdr>
        <w:top w:val="none" w:sz="0" w:space="0" w:color="auto"/>
        <w:left w:val="none" w:sz="0" w:space="0" w:color="auto"/>
        <w:bottom w:val="none" w:sz="0" w:space="0" w:color="auto"/>
        <w:right w:val="none" w:sz="0" w:space="0" w:color="auto"/>
      </w:divBdr>
    </w:div>
    <w:div w:id="160242252">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2745404">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70530539">
      <w:bodyDiv w:val="1"/>
      <w:marLeft w:val="0"/>
      <w:marRight w:val="0"/>
      <w:marTop w:val="0"/>
      <w:marBottom w:val="0"/>
      <w:divBdr>
        <w:top w:val="none" w:sz="0" w:space="0" w:color="auto"/>
        <w:left w:val="none" w:sz="0" w:space="0" w:color="auto"/>
        <w:bottom w:val="none" w:sz="0" w:space="0" w:color="auto"/>
        <w:right w:val="none" w:sz="0" w:space="0" w:color="auto"/>
      </w:divBdr>
    </w:div>
    <w:div w:id="172183446">
      <w:bodyDiv w:val="1"/>
      <w:marLeft w:val="0"/>
      <w:marRight w:val="0"/>
      <w:marTop w:val="0"/>
      <w:marBottom w:val="0"/>
      <w:divBdr>
        <w:top w:val="none" w:sz="0" w:space="0" w:color="auto"/>
        <w:left w:val="none" w:sz="0" w:space="0" w:color="auto"/>
        <w:bottom w:val="none" w:sz="0" w:space="0" w:color="auto"/>
        <w:right w:val="none" w:sz="0" w:space="0" w:color="auto"/>
      </w:divBdr>
    </w:div>
    <w:div w:id="173688045">
      <w:bodyDiv w:val="1"/>
      <w:marLeft w:val="0"/>
      <w:marRight w:val="0"/>
      <w:marTop w:val="0"/>
      <w:marBottom w:val="0"/>
      <w:divBdr>
        <w:top w:val="none" w:sz="0" w:space="0" w:color="auto"/>
        <w:left w:val="none" w:sz="0" w:space="0" w:color="auto"/>
        <w:bottom w:val="none" w:sz="0" w:space="0" w:color="auto"/>
        <w:right w:val="none" w:sz="0" w:space="0" w:color="auto"/>
      </w:divBdr>
    </w:div>
    <w:div w:id="174543836">
      <w:bodyDiv w:val="1"/>
      <w:marLeft w:val="0"/>
      <w:marRight w:val="0"/>
      <w:marTop w:val="0"/>
      <w:marBottom w:val="0"/>
      <w:divBdr>
        <w:top w:val="none" w:sz="0" w:space="0" w:color="auto"/>
        <w:left w:val="none" w:sz="0" w:space="0" w:color="auto"/>
        <w:bottom w:val="none" w:sz="0" w:space="0" w:color="auto"/>
        <w:right w:val="none" w:sz="0" w:space="0" w:color="auto"/>
      </w:divBdr>
    </w:div>
    <w:div w:id="175922472">
      <w:bodyDiv w:val="1"/>
      <w:marLeft w:val="0"/>
      <w:marRight w:val="0"/>
      <w:marTop w:val="0"/>
      <w:marBottom w:val="0"/>
      <w:divBdr>
        <w:top w:val="none" w:sz="0" w:space="0" w:color="auto"/>
        <w:left w:val="none" w:sz="0" w:space="0" w:color="auto"/>
        <w:bottom w:val="none" w:sz="0" w:space="0" w:color="auto"/>
        <w:right w:val="none" w:sz="0" w:space="0" w:color="auto"/>
      </w:divBdr>
    </w:div>
    <w:div w:id="179198318">
      <w:bodyDiv w:val="1"/>
      <w:marLeft w:val="0"/>
      <w:marRight w:val="0"/>
      <w:marTop w:val="0"/>
      <w:marBottom w:val="0"/>
      <w:divBdr>
        <w:top w:val="none" w:sz="0" w:space="0" w:color="auto"/>
        <w:left w:val="none" w:sz="0" w:space="0" w:color="auto"/>
        <w:bottom w:val="none" w:sz="0" w:space="0" w:color="auto"/>
        <w:right w:val="none" w:sz="0" w:space="0" w:color="auto"/>
      </w:divBdr>
    </w:div>
    <w:div w:id="186018654">
      <w:bodyDiv w:val="1"/>
      <w:marLeft w:val="0"/>
      <w:marRight w:val="0"/>
      <w:marTop w:val="0"/>
      <w:marBottom w:val="0"/>
      <w:divBdr>
        <w:top w:val="none" w:sz="0" w:space="0" w:color="auto"/>
        <w:left w:val="none" w:sz="0" w:space="0" w:color="auto"/>
        <w:bottom w:val="none" w:sz="0" w:space="0" w:color="auto"/>
        <w:right w:val="none" w:sz="0" w:space="0" w:color="auto"/>
      </w:divBdr>
    </w:div>
    <w:div w:id="187105903">
      <w:bodyDiv w:val="1"/>
      <w:marLeft w:val="0"/>
      <w:marRight w:val="0"/>
      <w:marTop w:val="0"/>
      <w:marBottom w:val="0"/>
      <w:divBdr>
        <w:top w:val="none" w:sz="0" w:space="0" w:color="auto"/>
        <w:left w:val="none" w:sz="0" w:space="0" w:color="auto"/>
        <w:bottom w:val="none" w:sz="0" w:space="0" w:color="auto"/>
        <w:right w:val="none" w:sz="0" w:space="0" w:color="auto"/>
      </w:divBdr>
    </w:div>
    <w:div w:id="18771898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196624920">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8954273">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1969864">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646386">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3218870">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772414">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26231415">
      <w:bodyDiv w:val="1"/>
      <w:marLeft w:val="0"/>
      <w:marRight w:val="0"/>
      <w:marTop w:val="0"/>
      <w:marBottom w:val="0"/>
      <w:divBdr>
        <w:top w:val="none" w:sz="0" w:space="0" w:color="auto"/>
        <w:left w:val="none" w:sz="0" w:space="0" w:color="auto"/>
        <w:bottom w:val="none" w:sz="0" w:space="0" w:color="auto"/>
        <w:right w:val="none" w:sz="0" w:space="0" w:color="auto"/>
      </w:divBdr>
    </w:div>
    <w:div w:id="227618191">
      <w:bodyDiv w:val="1"/>
      <w:marLeft w:val="0"/>
      <w:marRight w:val="0"/>
      <w:marTop w:val="0"/>
      <w:marBottom w:val="0"/>
      <w:divBdr>
        <w:top w:val="none" w:sz="0" w:space="0" w:color="auto"/>
        <w:left w:val="none" w:sz="0" w:space="0" w:color="auto"/>
        <w:bottom w:val="none" w:sz="0" w:space="0" w:color="auto"/>
        <w:right w:val="none" w:sz="0" w:space="0" w:color="auto"/>
      </w:divBdr>
    </w:div>
    <w:div w:id="229310881">
      <w:bodyDiv w:val="1"/>
      <w:marLeft w:val="0"/>
      <w:marRight w:val="0"/>
      <w:marTop w:val="0"/>
      <w:marBottom w:val="0"/>
      <w:divBdr>
        <w:top w:val="none" w:sz="0" w:space="0" w:color="auto"/>
        <w:left w:val="none" w:sz="0" w:space="0" w:color="auto"/>
        <w:bottom w:val="none" w:sz="0" w:space="0" w:color="auto"/>
        <w:right w:val="none" w:sz="0" w:space="0" w:color="auto"/>
      </w:divBdr>
    </w:div>
    <w:div w:id="229314041">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0236791">
      <w:bodyDiv w:val="1"/>
      <w:marLeft w:val="0"/>
      <w:marRight w:val="0"/>
      <w:marTop w:val="0"/>
      <w:marBottom w:val="0"/>
      <w:divBdr>
        <w:top w:val="none" w:sz="0" w:space="0" w:color="auto"/>
        <w:left w:val="none" w:sz="0" w:space="0" w:color="auto"/>
        <w:bottom w:val="none" w:sz="0" w:space="0" w:color="auto"/>
        <w:right w:val="none" w:sz="0" w:space="0" w:color="auto"/>
      </w:divBdr>
    </w:div>
    <w:div w:id="23875321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0992373">
      <w:bodyDiv w:val="1"/>
      <w:marLeft w:val="0"/>
      <w:marRight w:val="0"/>
      <w:marTop w:val="0"/>
      <w:marBottom w:val="0"/>
      <w:divBdr>
        <w:top w:val="none" w:sz="0" w:space="0" w:color="auto"/>
        <w:left w:val="none" w:sz="0" w:space="0" w:color="auto"/>
        <w:bottom w:val="none" w:sz="0" w:space="0" w:color="auto"/>
        <w:right w:val="none" w:sz="0" w:space="0" w:color="auto"/>
      </w:divBdr>
    </w:div>
    <w:div w:id="262609907">
      <w:bodyDiv w:val="1"/>
      <w:marLeft w:val="0"/>
      <w:marRight w:val="0"/>
      <w:marTop w:val="0"/>
      <w:marBottom w:val="0"/>
      <w:divBdr>
        <w:top w:val="none" w:sz="0" w:space="0" w:color="auto"/>
        <w:left w:val="none" w:sz="0" w:space="0" w:color="auto"/>
        <w:bottom w:val="none" w:sz="0" w:space="0" w:color="auto"/>
        <w:right w:val="none" w:sz="0" w:space="0" w:color="auto"/>
      </w:divBdr>
    </w:div>
    <w:div w:id="262610711">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67396487">
      <w:bodyDiv w:val="1"/>
      <w:marLeft w:val="0"/>
      <w:marRight w:val="0"/>
      <w:marTop w:val="0"/>
      <w:marBottom w:val="0"/>
      <w:divBdr>
        <w:top w:val="none" w:sz="0" w:space="0" w:color="auto"/>
        <w:left w:val="none" w:sz="0" w:space="0" w:color="auto"/>
        <w:bottom w:val="none" w:sz="0" w:space="0" w:color="auto"/>
        <w:right w:val="none" w:sz="0" w:space="0" w:color="auto"/>
      </w:divBdr>
    </w:div>
    <w:div w:id="268926593">
      <w:bodyDiv w:val="1"/>
      <w:marLeft w:val="0"/>
      <w:marRight w:val="0"/>
      <w:marTop w:val="0"/>
      <w:marBottom w:val="0"/>
      <w:divBdr>
        <w:top w:val="none" w:sz="0" w:space="0" w:color="auto"/>
        <w:left w:val="none" w:sz="0" w:space="0" w:color="auto"/>
        <w:bottom w:val="none" w:sz="0" w:space="0" w:color="auto"/>
        <w:right w:val="none" w:sz="0" w:space="0" w:color="auto"/>
      </w:divBdr>
    </w:div>
    <w:div w:id="270404237">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76259309">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3924165">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295599336">
      <w:bodyDiv w:val="1"/>
      <w:marLeft w:val="0"/>
      <w:marRight w:val="0"/>
      <w:marTop w:val="0"/>
      <w:marBottom w:val="0"/>
      <w:divBdr>
        <w:top w:val="none" w:sz="0" w:space="0" w:color="auto"/>
        <w:left w:val="none" w:sz="0" w:space="0" w:color="auto"/>
        <w:bottom w:val="none" w:sz="0" w:space="0" w:color="auto"/>
        <w:right w:val="none" w:sz="0" w:space="0" w:color="auto"/>
      </w:divBdr>
    </w:div>
    <w:div w:id="295843245">
      <w:bodyDiv w:val="1"/>
      <w:marLeft w:val="0"/>
      <w:marRight w:val="0"/>
      <w:marTop w:val="0"/>
      <w:marBottom w:val="0"/>
      <w:divBdr>
        <w:top w:val="none" w:sz="0" w:space="0" w:color="auto"/>
        <w:left w:val="none" w:sz="0" w:space="0" w:color="auto"/>
        <w:bottom w:val="none" w:sz="0" w:space="0" w:color="auto"/>
        <w:right w:val="none" w:sz="0" w:space="0" w:color="auto"/>
      </w:divBdr>
    </w:div>
    <w:div w:id="297418053">
      <w:bodyDiv w:val="1"/>
      <w:marLeft w:val="0"/>
      <w:marRight w:val="0"/>
      <w:marTop w:val="0"/>
      <w:marBottom w:val="0"/>
      <w:divBdr>
        <w:top w:val="none" w:sz="0" w:space="0" w:color="auto"/>
        <w:left w:val="none" w:sz="0" w:space="0" w:color="auto"/>
        <w:bottom w:val="none" w:sz="0" w:space="0" w:color="auto"/>
        <w:right w:val="none" w:sz="0" w:space="0" w:color="auto"/>
      </w:divBdr>
    </w:div>
    <w:div w:id="299656965">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164637">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7247576">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877862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0432438">
      <w:bodyDiv w:val="1"/>
      <w:marLeft w:val="0"/>
      <w:marRight w:val="0"/>
      <w:marTop w:val="0"/>
      <w:marBottom w:val="0"/>
      <w:divBdr>
        <w:top w:val="none" w:sz="0" w:space="0" w:color="auto"/>
        <w:left w:val="none" w:sz="0" w:space="0" w:color="auto"/>
        <w:bottom w:val="none" w:sz="0" w:space="0" w:color="auto"/>
        <w:right w:val="none" w:sz="0" w:space="0" w:color="auto"/>
      </w:divBdr>
    </w:div>
    <w:div w:id="325549392">
      <w:bodyDiv w:val="1"/>
      <w:marLeft w:val="0"/>
      <w:marRight w:val="0"/>
      <w:marTop w:val="0"/>
      <w:marBottom w:val="0"/>
      <w:divBdr>
        <w:top w:val="none" w:sz="0" w:space="0" w:color="auto"/>
        <w:left w:val="none" w:sz="0" w:space="0" w:color="auto"/>
        <w:bottom w:val="none" w:sz="0" w:space="0" w:color="auto"/>
        <w:right w:val="none" w:sz="0" w:space="0" w:color="auto"/>
      </w:divBdr>
    </w:div>
    <w:div w:id="325791514">
      <w:bodyDiv w:val="1"/>
      <w:marLeft w:val="0"/>
      <w:marRight w:val="0"/>
      <w:marTop w:val="0"/>
      <w:marBottom w:val="0"/>
      <w:divBdr>
        <w:top w:val="none" w:sz="0" w:space="0" w:color="auto"/>
        <w:left w:val="none" w:sz="0" w:space="0" w:color="auto"/>
        <w:bottom w:val="none" w:sz="0" w:space="0" w:color="auto"/>
        <w:right w:val="none" w:sz="0" w:space="0" w:color="auto"/>
      </w:divBdr>
    </w:div>
    <w:div w:id="325984192">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30061896">
      <w:bodyDiv w:val="1"/>
      <w:marLeft w:val="0"/>
      <w:marRight w:val="0"/>
      <w:marTop w:val="0"/>
      <w:marBottom w:val="0"/>
      <w:divBdr>
        <w:top w:val="none" w:sz="0" w:space="0" w:color="auto"/>
        <w:left w:val="none" w:sz="0" w:space="0" w:color="auto"/>
        <w:bottom w:val="none" w:sz="0" w:space="0" w:color="auto"/>
        <w:right w:val="none" w:sz="0" w:space="0" w:color="auto"/>
      </w:divBdr>
    </w:div>
    <w:div w:id="334698068">
      <w:bodyDiv w:val="1"/>
      <w:marLeft w:val="0"/>
      <w:marRight w:val="0"/>
      <w:marTop w:val="0"/>
      <w:marBottom w:val="0"/>
      <w:divBdr>
        <w:top w:val="none" w:sz="0" w:space="0" w:color="auto"/>
        <w:left w:val="none" w:sz="0" w:space="0" w:color="auto"/>
        <w:bottom w:val="none" w:sz="0" w:space="0" w:color="auto"/>
        <w:right w:val="none" w:sz="0" w:space="0" w:color="auto"/>
      </w:divBdr>
    </w:div>
    <w:div w:id="336082845">
      <w:bodyDiv w:val="1"/>
      <w:marLeft w:val="0"/>
      <w:marRight w:val="0"/>
      <w:marTop w:val="0"/>
      <w:marBottom w:val="0"/>
      <w:divBdr>
        <w:top w:val="none" w:sz="0" w:space="0" w:color="auto"/>
        <w:left w:val="none" w:sz="0" w:space="0" w:color="auto"/>
        <w:bottom w:val="none" w:sz="0" w:space="0" w:color="auto"/>
        <w:right w:val="none" w:sz="0" w:space="0" w:color="auto"/>
      </w:divBdr>
    </w:div>
    <w:div w:id="339547955">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49379535">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59743102">
      <w:bodyDiv w:val="1"/>
      <w:marLeft w:val="0"/>
      <w:marRight w:val="0"/>
      <w:marTop w:val="0"/>
      <w:marBottom w:val="0"/>
      <w:divBdr>
        <w:top w:val="none" w:sz="0" w:space="0" w:color="auto"/>
        <w:left w:val="none" w:sz="0" w:space="0" w:color="auto"/>
        <w:bottom w:val="none" w:sz="0" w:space="0" w:color="auto"/>
        <w:right w:val="none" w:sz="0" w:space="0" w:color="auto"/>
      </w:divBdr>
    </w:div>
    <w:div w:id="360326681">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1633549">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68771846">
      <w:bodyDiv w:val="1"/>
      <w:marLeft w:val="0"/>
      <w:marRight w:val="0"/>
      <w:marTop w:val="0"/>
      <w:marBottom w:val="0"/>
      <w:divBdr>
        <w:top w:val="none" w:sz="0" w:space="0" w:color="auto"/>
        <w:left w:val="none" w:sz="0" w:space="0" w:color="auto"/>
        <w:bottom w:val="none" w:sz="0" w:space="0" w:color="auto"/>
        <w:right w:val="none" w:sz="0" w:space="0" w:color="auto"/>
      </w:divBdr>
    </w:div>
    <w:div w:id="370762629">
      <w:bodyDiv w:val="1"/>
      <w:marLeft w:val="0"/>
      <w:marRight w:val="0"/>
      <w:marTop w:val="0"/>
      <w:marBottom w:val="0"/>
      <w:divBdr>
        <w:top w:val="none" w:sz="0" w:space="0" w:color="auto"/>
        <w:left w:val="none" w:sz="0" w:space="0" w:color="auto"/>
        <w:bottom w:val="none" w:sz="0" w:space="0" w:color="auto"/>
        <w:right w:val="none" w:sz="0" w:space="0" w:color="auto"/>
      </w:divBdr>
    </w:div>
    <w:div w:id="376198010">
      <w:bodyDiv w:val="1"/>
      <w:marLeft w:val="0"/>
      <w:marRight w:val="0"/>
      <w:marTop w:val="0"/>
      <w:marBottom w:val="0"/>
      <w:divBdr>
        <w:top w:val="none" w:sz="0" w:space="0" w:color="auto"/>
        <w:left w:val="none" w:sz="0" w:space="0" w:color="auto"/>
        <w:bottom w:val="none" w:sz="0" w:space="0" w:color="auto"/>
        <w:right w:val="none" w:sz="0" w:space="0" w:color="auto"/>
      </w:divBdr>
    </w:div>
    <w:div w:id="380204486">
      <w:bodyDiv w:val="1"/>
      <w:marLeft w:val="0"/>
      <w:marRight w:val="0"/>
      <w:marTop w:val="0"/>
      <w:marBottom w:val="0"/>
      <w:divBdr>
        <w:top w:val="none" w:sz="0" w:space="0" w:color="auto"/>
        <w:left w:val="none" w:sz="0" w:space="0" w:color="auto"/>
        <w:bottom w:val="none" w:sz="0" w:space="0" w:color="auto"/>
        <w:right w:val="none" w:sz="0" w:space="0" w:color="auto"/>
      </w:divBdr>
    </w:div>
    <w:div w:id="382337857">
      <w:bodyDiv w:val="1"/>
      <w:marLeft w:val="0"/>
      <w:marRight w:val="0"/>
      <w:marTop w:val="0"/>
      <w:marBottom w:val="0"/>
      <w:divBdr>
        <w:top w:val="none" w:sz="0" w:space="0" w:color="auto"/>
        <w:left w:val="none" w:sz="0" w:space="0" w:color="auto"/>
        <w:bottom w:val="none" w:sz="0" w:space="0" w:color="auto"/>
        <w:right w:val="none" w:sz="0" w:space="0" w:color="auto"/>
      </w:divBdr>
    </w:div>
    <w:div w:id="386343587">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399445118">
      <w:bodyDiv w:val="1"/>
      <w:marLeft w:val="0"/>
      <w:marRight w:val="0"/>
      <w:marTop w:val="0"/>
      <w:marBottom w:val="0"/>
      <w:divBdr>
        <w:top w:val="none" w:sz="0" w:space="0" w:color="auto"/>
        <w:left w:val="none" w:sz="0" w:space="0" w:color="auto"/>
        <w:bottom w:val="none" w:sz="0" w:space="0" w:color="auto"/>
        <w:right w:val="none" w:sz="0" w:space="0" w:color="auto"/>
      </w:divBdr>
    </w:div>
    <w:div w:id="401411850">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09935429">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4788683">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0248857">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5565482">
      <w:bodyDiv w:val="1"/>
      <w:marLeft w:val="0"/>
      <w:marRight w:val="0"/>
      <w:marTop w:val="0"/>
      <w:marBottom w:val="0"/>
      <w:divBdr>
        <w:top w:val="none" w:sz="0" w:space="0" w:color="auto"/>
        <w:left w:val="none" w:sz="0" w:space="0" w:color="auto"/>
        <w:bottom w:val="none" w:sz="0" w:space="0" w:color="auto"/>
        <w:right w:val="none" w:sz="0" w:space="0" w:color="auto"/>
      </w:divBdr>
    </w:div>
    <w:div w:id="437066281">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39182587">
      <w:bodyDiv w:val="1"/>
      <w:marLeft w:val="0"/>
      <w:marRight w:val="0"/>
      <w:marTop w:val="0"/>
      <w:marBottom w:val="0"/>
      <w:divBdr>
        <w:top w:val="none" w:sz="0" w:space="0" w:color="auto"/>
        <w:left w:val="none" w:sz="0" w:space="0" w:color="auto"/>
        <w:bottom w:val="none" w:sz="0" w:space="0" w:color="auto"/>
        <w:right w:val="none" w:sz="0" w:space="0" w:color="auto"/>
      </w:divBdr>
    </w:div>
    <w:div w:id="442188283">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3141078">
      <w:bodyDiv w:val="1"/>
      <w:marLeft w:val="0"/>
      <w:marRight w:val="0"/>
      <w:marTop w:val="0"/>
      <w:marBottom w:val="0"/>
      <w:divBdr>
        <w:top w:val="none" w:sz="0" w:space="0" w:color="auto"/>
        <w:left w:val="none" w:sz="0" w:space="0" w:color="auto"/>
        <w:bottom w:val="none" w:sz="0" w:space="0" w:color="auto"/>
        <w:right w:val="none" w:sz="0" w:space="0" w:color="auto"/>
      </w:divBdr>
    </w:div>
    <w:div w:id="454758840">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5884273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0103350">
      <w:bodyDiv w:val="1"/>
      <w:marLeft w:val="0"/>
      <w:marRight w:val="0"/>
      <w:marTop w:val="0"/>
      <w:marBottom w:val="0"/>
      <w:divBdr>
        <w:top w:val="none" w:sz="0" w:space="0" w:color="auto"/>
        <w:left w:val="none" w:sz="0" w:space="0" w:color="auto"/>
        <w:bottom w:val="none" w:sz="0" w:space="0" w:color="auto"/>
        <w:right w:val="none" w:sz="0" w:space="0" w:color="auto"/>
      </w:divBdr>
    </w:div>
    <w:div w:id="472986751">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0778466">
      <w:bodyDiv w:val="1"/>
      <w:marLeft w:val="0"/>
      <w:marRight w:val="0"/>
      <w:marTop w:val="0"/>
      <w:marBottom w:val="0"/>
      <w:divBdr>
        <w:top w:val="none" w:sz="0" w:space="0" w:color="auto"/>
        <w:left w:val="none" w:sz="0" w:space="0" w:color="auto"/>
        <w:bottom w:val="none" w:sz="0" w:space="0" w:color="auto"/>
        <w:right w:val="none" w:sz="0" w:space="0" w:color="auto"/>
      </w:divBdr>
    </w:div>
    <w:div w:id="480970336">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490951215">
      <w:bodyDiv w:val="1"/>
      <w:marLeft w:val="0"/>
      <w:marRight w:val="0"/>
      <w:marTop w:val="0"/>
      <w:marBottom w:val="0"/>
      <w:divBdr>
        <w:top w:val="none" w:sz="0" w:space="0" w:color="auto"/>
        <w:left w:val="none" w:sz="0" w:space="0" w:color="auto"/>
        <w:bottom w:val="none" w:sz="0" w:space="0" w:color="auto"/>
        <w:right w:val="none" w:sz="0" w:space="0" w:color="auto"/>
      </w:divBdr>
    </w:div>
    <w:div w:id="494077083">
      <w:bodyDiv w:val="1"/>
      <w:marLeft w:val="0"/>
      <w:marRight w:val="0"/>
      <w:marTop w:val="0"/>
      <w:marBottom w:val="0"/>
      <w:divBdr>
        <w:top w:val="none" w:sz="0" w:space="0" w:color="auto"/>
        <w:left w:val="none" w:sz="0" w:space="0" w:color="auto"/>
        <w:bottom w:val="none" w:sz="0" w:space="0" w:color="auto"/>
        <w:right w:val="none" w:sz="0" w:space="0" w:color="auto"/>
      </w:divBdr>
    </w:div>
    <w:div w:id="502093199">
      <w:bodyDiv w:val="1"/>
      <w:marLeft w:val="0"/>
      <w:marRight w:val="0"/>
      <w:marTop w:val="0"/>
      <w:marBottom w:val="0"/>
      <w:divBdr>
        <w:top w:val="none" w:sz="0" w:space="0" w:color="auto"/>
        <w:left w:val="none" w:sz="0" w:space="0" w:color="auto"/>
        <w:bottom w:val="none" w:sz="0" w:space="0" w:color="auto"/>
        <w:right w:val="none" w:sz="0" w:space="0" w:color="auto"/>
      </w:divBdr>
    </w:div>
    <w:div w:id="502161959">
      <w:bodyDiv w:val="1"/>
      <w:marLeft w:val="0"/>
      <w:marRight w:val="0"/>
      <w:marTop w:val="0"/>
      <w:marBottom w:val="0"/>
      <w:divBdr>
        <w:top w:val="none" w:sz="0" w:space="0" w:color="auto"/>
        <w:left w:val="none" w:sz="0" w:space="0" w:color="auto"/>
        <w:bottom w:val="none" w:sz="0" w:space="0" w:color="auto"/>
        <w:right w:val="none" w:sz="0" w:space="0" w:color="auto"/>
      </w:divBdr>
    </w:div>
    <w:div w:id="503671678">
      <w:bodyDiv w:val="1"/>
      <w:marLeft w:val="0"/>
      <w:marRight w:val="0"/>
      <w:marTop w:val="0"/>
      <w:marBottom w:val="0"/>
      <w:divBdr>
        <w:top w:val="none" w:sz="0" w:space="0" w:color="auto"/>
        <w:left w:val="none" w:sz="0" w:space="0" w:color="auto"/>
        <w:bottom w:val="none" w:sz="0" w:space="0" w:color="auto"/>
        <w:right w:val="none" w:sz="0" w:space="0" w:color="auto"/>
      </w:divBdr>
    </w:div>
    <w:div w:id="506988956">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17503649">
      <w:bodyDiv w:val="1"/>
      <w:marLeft w:val="0"/>
      <w:marRight w:val="0"/>
      <w:marTop w:val="0"/>
      <w:marBottom w:val="0"/>
      <w:divBdr>
        <w:top w:val="none" w:sz="0" w:space="0" w:color="auto"/>
        <w:left w:val="none" w:sz="0" w:space="0" w:color="auto"/>
        <w:bottom w:val="none" w:sz="0" w:space="0" w:color="auto"/>
        <w:right w:val="none" w:sz="0" w:space="0" w:color="auto"/>
      </w:divBdr>
    </w:div>
    <w:div w:id="523249118">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1652522">
      <w:bodyDiv w:val="1"/>
      <w:marLeft w:val="0"/>
      <w:marRight w:val="0"/>
      <w:marTop w:val="0"/>
      <w:marBottom w:val="0"/>
      <w:divBdr>
        <w:top w:val="none" w:sz="0" w:space="0" w:color="auto"/>
        <w:left w:val="none" w:sz="0" w:space="0" w:color="auto"/>
        <w:bottom w:val="none" w:sz="0" w:space="0" w:color="auto"/>
        <w:right w:val="none" w:sz="0" w:space="0" w:color="auto"/>
      </w:divBdr>
    </w:div>
    <w:div w:id="53238031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36237751">
      <w:bodyDiv w:val="1"/>
      <w:marLeft w:val="0"/>
      <w:marRight w:val="0"/>
      <w:marTop w:val="0"/>
      <w:marBottom w:val="0"/>
      <w:divBdr>
        <w:top w:val="none" w:sz="0" w:space="0" w:color="auto"/>
        <w:left w:val="none" w:sz="0" w:space="0" w:color="auto"/>
        <w:bottom w:val="none" w:sz="0" w:space="0" w:color="auto"/>
        <w:right w:val="none" w:sz="0" w:space="0" w:color="auto"/>
      </w:divBdr>
    </w:div>
    <w:div w:id="536964708">
      <w:bodyDiv w:val="1"/>
      <w:marLeft w:val="0"/>
      <w:marRight w:val="0"/>
      <w:marTop w:val="0"/>
      <w:marBottom w:val="0"/>
      <w:divBdr>
        <w:top w:val="none" w:sz="0" w:space="0" w:color="auto"/>
        <w:left w:val="none" w:sz="0" w:space="0" w:color="auto"/>
        <w:bottom w:val="none" w:sz="0" w:space="0" w:color="auto"/>
        <w:right w:val="none" w:sz="0" w:space="0" w:color="auto"/>
      </w:divBdr>
    </w:div>
    <w:div w:id="54063242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2795641">
      <w:bodyDiv w:val="1"/>
      <w:marLeft w:val="0"/>
      <w:marRight w:val="0"/>
      <w:marTop w:val="0"/>
      <w:marBottom w:val="0"/>
      <w:divBdr>
        <w:top w:val="none" w:sz="0" w:space="0" w:color="auto"/>
        <w:left w:val="none" w:sz="0" w:space="0" w:color="auto"/>
        <w:bottom w:val="none" w:sz="0" w:space="0" w:color="auto"/>
        <w:right w:val="none" w:sz="0" w:space="0" w:color="auto"/>
      </w:divBdr>
    </w:div>
    <w:div w:id="543248683">
      <w:bodyDiv w:val="1"/>
      <w:marLeft w:val="0"/>
      <w:marRight w:val="0"/>
      <w:marTop w:val="0"/>
      <w:marBottom w:val="0"/>
      <w:divBdr>
        <w:top w:val="none" w:sz="0" w:space="0" w:color="auto"/>
        <w:left w:val="none" w:sz="0" w:space="0" w:color="auto"/>
        <w:bottom w:val="none" w:sz="0" w:space="0" w:color="auto"/>
        <w:right w:val="none" w:sz="0" w:space="0" w:color="auto"/>
      </w:divBdr>
    </w:div>
    <w:div w:id="544566903">
      <w:bodyDiv w:val="1"/>
      <w:marLeft w:val="0"/>
      <w:marRight w:val="0"/>
      <w:marTop w:val="0"/>
      <w:marBottom w:val="0"/>
      <w:divBdr>
        <w:top w:val="none" w:sz="0" w:space="0" w:color="auto"/>
        <w:left w:val="none" w:sz="0" w:space="0" w:color="auto"/>
        <w:bottom w:val="none" w:sz="0" w:space="0" w:color="auto"/>
        <w:right w:val="none" w:sz="0" w:space="0" w:color="auto"/>
      </w:divBdr>
    </w:div>
    <w:div w:id="546527133">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5969767">
      <w:bodyDiv w:val="1"/>
      <w:marLeft w:val="0"/>
      <w:marRight w:val="0"/>
      <w:marTop w:val="0"/>
      <w:marBottom w:val="0"/>
      <w:divBdr>
        <w:top w:val="none" w:sz="0" w:space="0" w:color="auto"/>
        <w:left w:val="none" w:sz="0" w:space="0" w:color="auto"/>
        <w:bottom w:val="none" w:sz="0" w:space="0" w:color="auto"/>
        <w:right w:val="none" w:sz="0" w:space="0" w:color="auto"/>
      </w:divBdr>
    </w:div>
    <w:div w:id="558394793">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61211598">
      <w:bodyDiv w:val="1"/>
      <w:marLeft w:val="0"/>
      <w:marRight w:val="0"/>
      <w:marTop w:val="0"/>
      <w:marBottom w:val="0"/>
      <w:divBdr>
        <w:top w:val="none" w:sz="0" w:space="0" w:color="auto"/>
        <w:left w:val="none" w:sz="0" w:space="0" w:color="auto"/>
        <w:bottom w:val="none" w:sz="0" w:space="0" w:color="auto"/>
        <w:right w:val="none" w:sz="0" w:space="0" w:color="auto"/>
      </w:divBdr>
    </w:div>
    <w:div w:id="561529300">
      <w:bodyDiv w:val="1"/>
      <w:marLeft w:val="0"/>
      <w:marRight w:val="0"/>
      <w:marTop w:val="0"/>
      <w:marBottom w:val="0"/>
      <w:divBdr>
        <w:top w:val="none" w:sz="0" w:space="0" w:color="auto"/>
        <w:left w:val="none" w:sz="0" w:space="0" w:color="auto"/>
        <w:bottom w:val="none" w:sz="0" w:space="0" w:color="auto"/>
        <w:right w:val="none" w:sz="0" w:space="0" w:color="auto"/>
      </w:divBdr>
    </w:div>
    <w:div w:id="564099669">
      <w:bodyDiv w:val="1"/>
      <w:marLeft w:val="0"/>
      <w:marRight w:val="0"/>
      <w:marTop w:val="0"/>
      <w:marBottom w:val="0"/>
      <w:divBdr>
        <w:top w:val="none" w:sz="0" w:space="0" w:color="auto"/>
        <w:left w:val="none" w:sz="0" w:space="0" w:color="auto"/>
        <w:bottom w:val="none" w:sz="0" w:space="0" w:color="auto"/>
        <w:right w:val="none" w:sz="0" w:space="0" w:color="auto"/>
      </w:divBdr>
    </w:div>
    <w:div w:id="566958251">
      <w:bodyDiv w:val="1"/>
      <w:marLeft w:val="0"/>
      <w:marRight w:val="0"/>
      <w:marTop w:val="0"/>
      <w:marBottom w:val="0"/>
      <w:divBdr>
        <w:top w:val="none" w:sz="0" w:space="0" w:color="auto"/>
        <w:left w:val="none" w:sz="0" w:space="0" w:color="auto"/>
        <w:bottom w:val="none" w:sz="0" w:space="0" w:color="auto"/>
        <w:right w:val="none" w:sz="0" w:space="0" w:color="auto"/>
      </w:divBdr>
    </w:div>
    <w:div w:id="568272743">
      <w:bodyDiv w:val="1"/>
      <w:marLeft w:val="0"/>
      <w:marRight w:val="0"/>
      <w:marTop w:val="0"/>
      <w:marBottom w:val="0"/>
      <w:divBdr>
        <w:top w:val="none" w:sz="0" w:space="0" w:color="auto"/>
        <w:left w:val="none" w:sz="0" w:space="0" w:color="auto"/>
        <w:bottom w:val="none" w:sz="0" w:space="0" w:color="auto"/>
        <w:right w:val="none" w:sz="0" w:space="0" w:color="auto"/>
      </w:divBdr>
    </w:div>
    <w:div w:id="572155539">
      <w:bodyDiv w:val="1"/>
      <w:marLeft w:val="0"/>
      <w:marRight w:val="0"/>
      <w:marTop w:val="0"/>
      <w:marBottom w:val="0"/>
      <w:divBdr>
        <w:top w:val="none" w:sz="0" w:space="0" w:color="auto"/>
        <w:left w:val="none" w:sz="0" w:space="0" w:color="auto"/>
        <w:bottom w:val="none" w:sz="0" w:space="0" w:color="auto"/>
        <w:right w:val="none" w:sz="0" w:space="0" w:color="auto"/>
      </w:divBdr>
    </w:div>
    <w:div w:id="574751940">
      <w:bodyDiv w:val="1"/>
      <w:marLeft w:val="0"/>
      <w:marRight w:val="0"/>
      <w:marTop w:val="0"/>
      <w:marBottom w:val="0"/>
      <w:divBdr>
        <w:top w:val="none" w:sz="0" w:space="0" w:color="auto"/>
        <w:left w:val="none" w:sz="0" w:space="0" w:color="auto"/>
        <w:bottom w:val="none" w:sz="0" w:space="0" w:color="auto"/>
        <w:right w:val="none" w:sz="0" w:space="0" w:color="auto"/>
      </w:divBdr>
    </w:div>
    <w:div w:id="574971097">
      <w:bodyDiv w:val="1"/>
      <w:marLeft w:val="0"/>
      <w:marRight w:val="0"/>
      <w:marTop w:val="0"/>
      <w:marBottom w:val="0"/>
      <w:divBdr>
        <w:top w:val="none" w:sz="0" w:space="0" w:color="auto"/>
        <w:left w:val="none" w:sz="0" w:space="0" w:color="auto"/>
        <w:bottom w:val="none" w:sz="0" w:space="0" w:color="auto"/>
        <w:right w:val="none" w:sz="0" w:space="0" w:color="auto"/>
      </w:divBdr>
    </w:div>
    <w:div w:id="575015309">
      <w:bodyDiv w:val="1"/>
      <w:marLeft w:val="0"/>
      <w:marRight w:val="0"/>
      <w:marTop w:val="0"/>
      <w:marBottom w:val="0"/>
      <w:divBdr>
        <w:top w:val="none" w:sz="0" w:space="0" w:color="auto"/>
        <w:left w:val="none" w:sz="0" w:space="0" w:color="auto"/>
        <w:bottom w:val="none" w:sz="0" w:space="0" w:color="auto"/>
        <w:right w:val="none" w:sz="0" w:space="0" w:color="auto"/>
      </w:divBdr>
    </w:div>
    <w:div w:id="579096400">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83536181">
      <w:bodyDiv w:val="1"/>
      <w:marLeft w:val="0"/>
      <w:marRight w:val="0"/>
      <w:marTop w:val="0"/>
      <w:marBottom w:val="0"/>
      <w:divBdr>
        <w:top w:val="none" w:sz="0" w:space="0" w:color="auto"/>
        <w:left w:val="none" w:sz="0" w:space="0" w:color="auto"/>
        <w:bottom w:val="none" w:sz="0" w:space="0" w:color="auto"/>
        <w:right w:val="none" w:sz="0" w:space="0" w:color="auto"/>
      </w:divBdr>
    </w:div>
    <w:div w:id="585039895">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593130127">
      <w:bodyDiv w:val="1"/>
      <w:marLeft w:val="0"/>
      <w:marRight w:val="0"/>
      <w:marTop w:val="0"/>
      <w:marBottom w:val="0"/>
      <w:divBdr>
        <w:top w:val="none" w:sz="0" w:space="0" w:color="auto"/>
        <w:left w:val="none" w:sz="0" w:space="0" w:color="auto"/>
        <w:bottom w:val="none" w:sz="0" w:space="0" w:color="auto"/>
        <w:right w:val="none" w:sz="0" w:space="0" w:color="auto"/>
      </w:divBdr>
    </w:div>
    <w:div w:id="595023723">
      <w:bodyDiv w:val="1"/>
      <w:marLeft w:val="0"/>
      <w:marRight w:val="0"/>
      <w:marTop w:val="0"/>
      <w:marBottom w:val="0"/>
      <w:divBdr>
        <w:top w:val="none" w:sz="0" w:space="0" w:color="auto"/>
        <w:left w:val="none" w:sz="0" w:space="0" w:color="auto"/>
        <w:bottom w:val="none" w:sz="0" w:space="0" w:color="auto"/>
        <w:right w:val="none" w:sz="0" w:space="0" w:color="auto"/>
      </w:divBdr>
    </w:div>
    <w:div w:id="600071577">
      <w:bodyDiv w:val="1"/>
      <w:marLeft w:val="0"/>
      <w:marRight w:val="0"/>
      <w:marTop w:val="0"/>
      <w:marBottom w:val="0"/>
      <w:divBdr>
        <w:top w:val="none" w:sz="0" w:space="0" w:color="auto"/>
        <w:left w:val="none" w:sz="0" w:space="0" w:color="auto"/>
        <w:bottom w:val="none" w:sz="0" w:space="0" w:color="auto"/>
        <w:right w:val="none" w:sz="0" w:space="0" w:color="auto"/>
      </w:divBdr>
    </w:div>
    <w:div w:id="602229331">
      <w:bodyDiv w:val="1"/>
      <w:marLeft w:val="0"/>
      <w:marRight w:val="0"/>
      <w:marTop w:val="0"/>
      <w:marBottom w:val="0"/>
      <w:divBdr>
        <w:top w:val="none" w:sz="0" w:space="0" w:color="auto"/>
        <w:left w:val="none" w:sz="0" w:space="0" w:color="auto"/>
        <w:bottom w:val="none" w:sz="0" w:space="0" w:color="auto"/>
        <w:right w:val="none" w:sz="0" w:space="0" w:color="auto"/>
      </w:divBdr>
    </w:div>
    <w:div w:id="602490743">
      <w:bodyDiv w:val="1"/>
      <w:marLeft w:val="0"/>
      <w:marRight w:val="0"/>
      <w:marTop w:val="0"/>
      <w:marBottom w:val="0"/>
      <w:divBdr>
        <w:top w:val="none" w:sz="0" w:space="0" w:color="auto"/>
        <w:left w:val="none" w:sz="0" w:space="0" w:color="auto"/>
        <w:bottom w:val="none" w:sz="0" w:space="0" w:color="auto"/>
        <w:right w:val="none" w:sz="0" w:space="0" w:color="auto"/>
      </w:divBdr>
    </w:div>
    <w:div w:id="602885446">
      <w:bodyDiv w:val="1"/>
      <w:marLeft w:val="0"/>
      <w:marRight w:val="0"/>
      <w:marTop w:val="0"/>
      <w:marBottom w:val="0"/>
      <w:divBdr>
        <w:top w:val="none" w:sz="0" w:space="0" w:color="auto"/>
        <w:left w:val="none" w:sz="0" w:space="0" w:color="auto"/>
        <w:bottom w:val="none" w:sz="0" w:space="0" w:color="auto"/>
        <w:right w:val="none" w:sz="0" w:space="0" w:color="auto"/>
      </w:divBdr>
    </w:div>
    <w:div w:id="604656913">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0012907">
      <w:bodyDiv w:val="1"/>
      <w:marLeft w:val="0"/>
      <w:marRight w:val="0"/>
      <w:marTop w:val="0"/>
      <w:marBottom w:val="0"/>
      <w:divBdr>
        <w:top w:val="none" w:sz="0" w:space="0" w:color="auto"/>
        <w:left w:val="none" w:sz="0" w:space="0" w:color="auto"/>
        <w:bottom w:val="none" w:sz="0" w:space="0" w:color="auto"/>
        <w:right w:val="none" w:sz="0" w:space="0" w:color="auto"/>
      </w:divBdr>
    </w:div>
    <w:div w:id="612247076">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16064552">
      <w:bodyDiv w:val="1"/>
      <w:marLeft w:val="0"/>
      <w:marRight w:val="0"/>
      <w:marTop w:val="0"/>
      <w:marBottom w:val="0"/>
      <w:divBdr>
        <w:top w:val="none" w:sz="0" w:space="0" w:color="auto"/>
        <w:left w:val="none" w:sz="0" w:space="0" w:color="auto"/>
        <w:bottom w:val="none" w:sz="0" w:space="0" w:color="auto"/>
        <w:right w:val="none" w:sz="0" w:space="0" w:color="auto"/>
      </w:divBdr>
    </w:div>
    <w:div w:id="624232976">
      <w:bodyDiv w:val="1"/>
      <w:marLeft w:val="0"/>
      <w:marRight w:val="0"/>
      <w:marTop w:val="0"/>
      <w:marBottom w:val="0"/>
      <w:divBdr>
        <w:top w:val="none" w:sz="0" w:space="0" w:color="auto"/>
        <w:left w:val="none" w:sz="0" w:space="0" w:color="auto"/>
        <w:bottom w:val="none" w:sz="0" w:space="0" w:color="auto"/>
        <w:right w:val="none" w:sz="0" w:space="0" w:color="auto"/>
      </w:divBdr>
    </w:div>
    <w:div w:id="628242949">
      <w:bodyDiv w:val="1"/>
      <w:marLeft w:val="0"/>
      <w:marRight w:val="0"/>
      <w:marTop w:val="0"/>
      <w:marBottom w:val="0"/>
      <w:divBdr>
        <w:top w:val="none" w:sz="0" w:space="0" w:color="auto"/>
        <w:left w:val="none" w:sz="0" w:space="0" w:color="auto"/>
        <w:bottom w:val="none" w:sz="0" w:space="0" w:color="auto"/>
        <w:right w:val="none" w:sz="0" w:space="0" w:color="auto"/>
      </w:divBdr>
    </w:div>
    <w:div w:id="630986892">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47200096">
      <w:bodyDiv w:val="1"/>
      <w:marLeft w:val="0"/>
      <w:marRight w:val="0"/>
      <w:marTop w:val="0"/>
      <w:marBottom w:val="0"/>
      <w:divBdr>
        <w:top w:val="none" w:sz="0" w:space="0" w:color="auto"/>
        <w:left w:val="none" w:sz="0" w:space="0" w:color="auto"/>
        <w:bottom w:val="none" w:sz="0" w:space="0" w:color="auto"/>
        <w:right w:val="none" w:sz="0" w:space="0" w:color="auto"/>
      </w:divBdr>
    </w:div>
    <w:div w:id="648243333">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2878862">
      <w:bodyDiv w:val="1"/>
      <w:marLeft w:val="0"/>
      <w:marRight w:val="0"/>
      <w:marTop w:val="0"/>
      <w:marBottom w:val="0"/>
      <w:divBdr>
        <w:top w:val="none" w:sz="0" w:space="0" w:color="auto"/>
        <w:left w:val="none" w:sz="0" w:space="0" w:color="auto"/>
        <w:bottom w:val="none" w:sz="0" w:space="0" w:color="auto"/>
        <w:right w:val="none" w:sz="0" w:space="0" w:color="auto"/>
      </w:divBdr>
    </w:div>
    <w:div w:id="654071114">
      <w:bodyDiv w:val="1"/>
      <w:marLeft w:val="0"/>
      <w:marRight w:val="0"/>
      <w:marTop w:val="0"/>
      <w:marBottom w:val="0"/>
      <w:divBdr>
        <w:top w:val="none" w:sz="0" w:space="0" w:color="auto"/>
        <w:left w:val="none" w:sz="0" w:space="0" w:color="auto"/>
        <w:bottom w:val="none" w:sz="0" w:space="0" w:color="auto"/>
        <w:right w:val="none" w:sz="0" w:space="0" w:color="auto"/>
      </w:divBdr>
    </w:div>
    <w:div w:id="654336997">
      <w:bodyDiv w:val="1"/>
      <w:marLeft w:val="0"/>
      <w:marRight w:val="0"/>
      <w:marTop w:val="0"/>
      <w:marBottom w:val="0"/>
      <w:divBdr>
        <w:top w:val="none" w:sz="0" w:space="0" w:color="auto"/>
        <w:left w:val="none" w:sz="0" w:space="0" w:color="auto"/>
        <w:bottom w:val="none" w:sz="0" w:space="0" w:color="auto"/>
        <w:right w:val="none" w:sz="0" w:space="0" w:color="auto"/>
      </w:divBdr>
    </w:div>
    <w:div w:id="656886769">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079149">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1931796">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355676">
      <w:bodyDiv w:val="1"/>
      <w:marLeft w:val="0"/>
      <w:marRight w:val="0"/>
      <w:marTop w:val="0"/>
      <w:marBottom w:val="0"/>
      <w:divBdr>
        <w:top w:val="none" w:sz="0" w:space="0" w:color="auto"/>
        <w:left w:val="none" w:sz="0" w:space="0" w:color="auto"/>
        <w:bottom w:val="none" w:sz="0" w:space="0" w:color="auto"/>
        <w:right w:val="none" w:sz="0" w:space="0" w:color="auto"/>
      </w:divBdr>
    </w:div>
    <w:div w:id="667362657">
      <w:bodyDiv w:val="1"/>
      <w:marLeft w:val="0"/>
      <w:marRight w:val="0"/>
      <w:marTop w:val="0"/>
      <w:marBottom w:val="0"/>
      <w:divBdr>
        <w:top w:val="none" w:sz="0" w:space="0" w:color="auto"/>
        <w:left w:val="none" w:sz="0" w:space="0" w:color="auto"/>
        <w:bottom w:val="none" w:sz="0" w:space="0" w:color="auto"/>
        <w:right w:val="none" w:sz="0" w:space="0" w:color="auto"/>
      </w:divBdr>
    </w:div>
    <w:div w:id="670260945">
      <w:bodyDiv w:val="1"/>
      <w:marLeft w:val="0"/>
      <w:marRight w:val="0"/>
      <w:marTop w:val="0"/>
      <w:marBottom w:val="0"/>
      <w:divBdr>
        <w:top w:val="none" w:sz="0" w:space="0" w:color="auto"/>
        <w:left w:val="none" w:sz="0" w:space="0" w:color="auto"/>
        <w:bottom w:val="none" w:sz="0" w:space="0" w:color="auto"/>
        <w:right w:val="none" w:sz="0" w:space="0" w:color="auto"/>
      </w:divBdr>
    </w:div>
    <w:div w:id="670647052">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72487235">
      <w:bodyDiv w:val="1"/>
      <w:marLeft w:val="0"/>
      <w:marRight w:val="0"/>
      <w:marTop w:val="0"/>
      <w:marBottom w:val="0"/>
      <w:divBdr>
        <w:top w:val="none" w:sz="0" w:space="0" w:color="auto"/>
        <w:left w:val="none" w:sz="0" w:space="0" w:color="auto"/>
        <w:bottom w:val="none" w:sz="0" w:space="0" w:color="auto"/>
        <w:right w:val="none" w:sz="0" w:space="0" w:color="auto"/>
      </w:divBdr>
    </w:div>
    <w:div w:id="677924757">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022673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2727924">
      <w:bodyDiv w:val="1"/>
      <w:marLeft w:val="0"/>
      <w:marRight w:val="0"/>
      <w:marTop w:val="0"/>
      <w:marBottom w:val="0"/>
      <w:divBdr>
        <w:top w:val="none" w:sz="0" w:space="0" w:color="auto"/>
        <w:left w:val="none" w:sz="0" w:space="0" w:color="auto"/>
        <w:bottom w:val="none" w:sz="0" w:space="0" w:color="auto"/>
        <w:right w:val="none" w:sz="0" w:space="0" w:color="auto"/>
      </w:divBdr>
    </w:div>
    <w:div w:id="695809025">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2174251">
      <w:bodyDiv w:val="1"/>
      <w:marLeft w:val="0"/>
      <w:marRight w:val="0"/>
      <w:marTop w:val="0"/>
      <w:marBottom w:val="0"/>
      <w:divBdr>
        <w:top w:val="none" w:sz="0" w:space="0" w:color="auto"/>
        <w:left w:val="none" w:sz="0" w:space="0" w:color="auto"/>
        <w:bottom w:val="none" w:sz="0" w:space="0" w:color="auto"/>
        <w:right w:val="none" w:sz="0" w:space="0" w:color="auto"/>
      </w:divBdr>
    </w:div>
    <w:div w:id="706641063">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09258786">
      <w:bodyDiv w:val="1"/>
      <w:marLeft w:val="0"/>
      <w:marRight w:val="0"/>
      <w:marTop w:val="0"/>
      <w:marBottom w:val="0"/>
      <w:divBdr>
        <w:top w:val="none" w:sz="0" w:space="0" w:color="auto"/>
        <w:left w:val="none" w:sz="0" w:space="0" w:color="auto"/>
        <w:bottom w:val="none" w:sz="0" w:space="0" w:color="auto"/>
        <w:right w:val="none" w:sz="0" w:space="0" w:color="auto"/>
      </w:divBdr>
    </w:div>
    <w:div w:id="710501511">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16006759">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25181450">
      <w:bodyDiv w:val="1"/>
      <w:marLeft w:val="0"/>
      <w:marRight w:val="0"/>
      <w:marTop w:val="0"/>
      <w:marBottom w:val="0"/>
      <w:divBdr>
        <w:top w:val="none" w:sz="0" w:space="0" w:color="auto"/>
        <w:left w:val="none" w:sz="0" w:space="0" w:color="auto"/>
        <w:bottom w:val="none" w:sz="0" w:space="0" w:color="auto"/>
        <w:right w:val="none" w:sz="0" w:space="0" w:color="auto"/>
      </w:divBdr>
    </w:div>
    <w:div w:id="726076059">
      <w:bodyDiv w:val="1"/>
      <w:marLeft w:val="0"/>
      <w:marRight w:val="0"/>
      <w:marTop w:val="0"/>
      <w:marBottom w:val="0"/>
      <w:divBdr>
        <w:top w:val="none" w:sz="0" w:space="0" w:color="auto"/>
        <w:left w:val="none" w:sz="0" w:space="0" w:color="auto"/>
        <w:bottom w:val="none" w:sz="0" w:space="0" w:color="auto"/>
        <w:right w:val="none" w:sz="0" w:space="0" w:color="auto"/>
      </w:divBdr>
    </w:div>
    <w:div w:id="727385077">
      <w:bodyDiv w:val="1"/>
      <w:marLeft w:val="0"/>
      <w:marRight w:val="0"/>
      <w:marTop w:val="0"/>
      <w:marBottom w:val="0"/>
      <w:divBdr>
        <w:top w:val="none" w:sz="0" w:space="0" w:color="auto"/>
        <w:left w:val="none" w:sz="0" w:space="0" w:color="auto"/>
        <w:bottom w:val="none" w:sz="0" w:space="0" w:color="auto"/>
        <w:right w:val="none" w:sz="0" w:space="0" w:color="auto"/>
      </w:divBdr>
    </w:div>
    <w:div w:id="72787546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2995600">
      <w:bodyDiv w:val="1"/>
      <w:marLeft w:val="0"/>
      <w:marRight w:val="0"/>
      <w:marTop w:val="0"/>
      <w:marBottom w:val="0"/>
      <w:divBdr>
        <w:top w:val="none" w:sz="0" w:space="0" w:color="auto"/>
        <w:left w:val="none" w:sz="0" w:space="0" w:color="auto"/>
        <w:bottom w:val="none" w:sz="0" w:space="0" w:color="auto"/>
        <w:right w:val="none" w:sz="0" w:space="0" w:color="auto"/>
      </w:divBdr>
    </w:div>
    <w:div w:id="744258163">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4687015">
      <w:bodyDiv w:val="1"/>
      <w:marLeft w:val="0"/>
      <w:marRight w:val="0"/>
      <w:marTop w:val="0"/>
      <w:marBottom w:val="0"/>
      <w:divBdr>
        <w:top w:val="none" w:sz="0" w:space="0" w:color="auto"/>
        <w:left w:val="none" w:sz="0" w:space="0" w:color="auto"/>
        <w:bottom w:val="none" w:sz="0" w:space="0" w:color="auto"/>
        <w:right w:val="none" w:sz="0" w:space="0" w:color="auto"/>
      </w:divBdr>
    </w:div>
    <w:div w:id="745343199">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45809985">
      <w:bodyDiv w:val="1"/>
      <w:marLeft w:val="0"/>
      <w:marRight w:val="0"/>
      <w:marTop w:val="0"/>
      <w:marBottom w:val="0"/>
      <w:divBdr>
        <w:top w:val="none" w:sz="0" w:space="0" w:color="auto"/>
        <w:left w:val="none" w:sz="0" w:space="0" w:color="auto"/>
        <w:bottom w:val="none" w:sz="0" w:space="0" w:color="auto"/>
        <w:right w:val="none" w:sz="0" w:space="0" w:color="auto"/>
      </w:divBdr>
    </w:div>
    <w:div w:id="751587469">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7553799">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3652828">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2212709">
      <w:bodyDiv w:val="1"/>
      <w:marLeft w:val="0"/>
      <w:marRight w:val="0"/>
      <w:marTop w:val="0"/>
      <w:marBottom w:val="0"/>
      <w:divBdr>
        <w:top w:val="none" w:sz="0" w:space="0" w:color="auto"/>
        <w:left w:val="none" w:sz="0" w:space="0" w:color="auto"/>
        <w:bottom w:val="none" w:sz="0" w:space="0" w:color="auto"/>
        <w:right w:val="none" w:sz="0" w:space="0" w:color="auto"/>
      </w:divBdr>
    </w:div>
    <w:div w:id="77289591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75947732">
      <w:bodyDiv w:val="1"/>
      <w:marLeft w:val="0"/>
      <w:marRight w:val="0"/>
      <w:marTop w:val="0"/>
      <w:marBottom w:val="0"/>
      <w:divBdr>
        <w:top w:val="none" w:sz="0" w:space="0" w:color="auto"/>
        <w:left w:val="none" w:sz="0" w:space="0" w:color="auto"/>
        <w:bottom w:val="none" w:sz="0" w:space="0" w:color="auto"/>
        <w:right w:val="none" w:sz="0" w:space="0" w:color="auto"/>
      </w:divBdr>
    </w:div>
    <w:div w:id="778717182">
      <w:bodyDiv w:val="1"/>
      <w:marLeft w:val="0"/>
      <w:marRight w:val="0"/>
      <w:marTop w:val="0"/>
      <w:marBottom w:val="0"/>
      <w:divBdr>
        <w:top w:val="none" w:sz="0" w:space="0" w:color="auto"/>
        <w:left w:val="none" w:sz="0" w:space="0" w:color="auto"/>
        <w:bottom w:val="none" w:sz="0" w:space="0" w:color="auto"/>
        <w:right w:val="none" w:sz="0" w:space="0" w:color="auto"/>
      </w:divBdr>
    </w:div>
    <w:div w:id="779883627">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3695539">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89126073">
      <w:bodyDiv w:val="1"/>
      <w:marLeft w:val="0"/>
      <w:marRight w:val="0"/>
      <w:marTop w:val="0"/>
      <w:marBottom w:val="0"/>
      <w:divBdr>
        <w:top w:val="none" w:sz="0" w:space="0" w:color="auto"/>
        <w:left w:val="none" w:sz="0" w:space="0" w:color="auto"/>
        <w:bottom w:val="none" w:sz="0" w:space="0" w:color="auto"/>
        <w:right w:val="none" w:sz="0" w:space="0" w:color="auto"/>
      </w:divBdr>
    </w:div>
    <w:div w:id="790245864">
      <w:bodyDiv w:val="1"/>
      <w:marLeft w:val="0"/>
      <w:marRight w:val="0"/>
      <w:marTop w:val="0"/>
      <w:marBottom w:val="0"/>
      <w:divBdr>
        <w:top w:val="none" w:sz="0" w:space="0" w:color="auto"/>
        <w:left w:val="none" w:sz="0" w:space="0" w:color="auto"/>
        <w:bottom w:val="none" w:sz="0" w:space="0" w:color="auto"/>
        <w:right w:val="none" w:sz="0" w:space="0" w:color="auto"/>
      </w:divBdr>
    </w:div>
    <w:div w:id="792140180">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0997777">
      <w:bodyDiv w:val="1"/>
      <w:marLeft w:val="0"/>
      <w:marRight w:val="0"/>
      <w:marTop w:val="0"/>
      <w:marBottom w:val="0"/>
      <w:divBdr>
        <w:top w:val="none" w:sz="0" w:space="0" w:color="auto"/>
        <w:left w:val="none" w:sz="0" w:space="0" w:color="auto"/>
        <w:bottom w:val="none" w:sz="0" w:space="0" w:color="auto"/>
        <w:right w:val="none" w:sz="0" w:space="0" w:color="auto"/>
      </w:divBdr>
    </w:div>
    <w:div w:id="801076443">
      <w:bodyDiv w:val="1"/>
      <w:marLeft w:val="0"/>
      <w:marRight w:val="0"/>
      <w:marTop w:val="0"/>
      <w:marBottom w:val="0"/>
      <w:divBdr>
        <w:top w:val="none" w:sz="0" w:space="0" w:color="auto"/>
        <w:left w:val="none" w:sz="0" w:space="0" w:color="auto"/>
        <w:bottom w:val="none" w:sz="0" w:space="0" w:color="auto"/>
        <w:right w:val="none" w:sz="0" w:space="0" w:color="auto"/>
      </w:divBdr>
    </w:div>
    <w:div w:id="803620214">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11404134">
      <w:bodyDiv w:val="1"/>
      <w:marLeft w:val="0"/>
      <w:marRight w:val="0"/>
      <w:marTop w:val="0"/>
      <w:marBottom w:val="0"/>
      <w:divBdr>
        <w:top w:val="none" w:sz="0" w:space="0" w:color="auto"/>
        <w:left w:val="none" w:sz="0" w:space="0" w:color="auto"/>
        <w:bottom w:val="none" w:sz="0" w:space="0" w:color="auto"/>
        <w:right w:val="none" w:sz="0" w:space="0" w:color="auto"/>
      </w:divBdr>
    </w:div>
    <w:div w:id="812285392">
      <w:bodyDiv w:val="1"/>
      <w:marLeft w:val="0"/>
      <w:marRight w:val="0"/>
      <w:marTop w:val="0"/>
      <w:marBottom w:val="0"/>
      <w:divBdr>
        <w:top w:val="none" w:sz="0" w:space="0" w:color="auto"/>
        <w:left w:val="none" w:sz="0" w:space="0" w:color="auto"/>
        <w:bottom w:val="none" w:sz="0" w:space="0" w:color="auto"/>
        <w:right w:val="none" w:sz="0" w:space="0" w:color="auto"/>
      </w:divBdr>
    </w:div>
    <w:div w:id="816068037">
      <w:bodyDiv w:val="1"/>
      <w:marLeft w:val="0"/>
      <w:marRight w:val="0"/>
      <w:marTop w:val="0"/>
      <w:marBottom w:val="0"/>
      <w:divBdr>
        <w:top w:val="none" w:sz="0" w:space="0" w:color="auto"/>
        <w:left w:val="none" w:sz="0" w:space="0" w:color="auto"/>
        <w:bottom w:val="none" w:sz="0" w:space="0" w:color="auto"/>
        <w:right w:val="none" w:sz="0" w:space="0" w:color="auto"/>
      </w:divBdr>
    </w:div>
    <w:div w:id="824129962">
      <w:bodyDiv w:val="1"/>
      <w:marLeft w:val="0"/>
      <w:marRight w:val="0"/>
      <w:marTop w:val="0"/>
      <w:marBottom w:val="0"/>
      <w:divBdr>
        <w:top w:val="none" w:sz="0" w:space="0" w:color="auto"/>
        <w:left w:val="none" w:sz="0" w:space="0" w:color="auto"/>
        <w:bottom w:val="none" w:sz="0" w:space="0" w:color="auto"/>
        <w:right w:val="none" w:sz="0" w:space="0" w:color="auto"/>
      </w:divBdr>
    </w:div>
    <w:div w:id="829173473">
      <w:bodyDiv w:val="1"/>
      <w:marLeft w:val="0"/>
      <w:marRight w:val="0"/>
      <w:marTop w:val="0"/>
      <w:marBottom w:val="0"/>
      <w:divBdr>
        <w:top w:val="none" w:sz="0" w:space="0" w:color="auto"/>
        <w:left w:val="none" w:sz="0" w:space="0" w:color="auto"/>
        <w:bottom w:val="none" w:sz="0" w:space="0" w:color="auto"/>
        <w:right w:val="none" w:sz="0" w:space="0" w:color="auto"/>
      </w:divBdr>
    </w:div>
    <w:div w:id="834490304">
      <w:bodyDiv w:val="1"/>
      <w:marLeft w:val="0"/>
      <w:marRight w:val="0"/>
      <w:marTop w:val="0"/>
      <w:marBottom w:val="0"/>
      <w:divBdr>
        <w:top w:val="none" w:sz="0" w:space="0" w:color="auto"/>
        <w:left w:val="none" w:sz="0" w:space="0" w:color="auto"/>
        <w:bottom w:val="none" w:sz="0" w:space="0" w:color="auto"/>
        <w:right w:val="none" w:sz="0" w:space="0" w:color="auto"/>
      </w:divBdr>
    </w:div>
    <w:div w:id="836964909">
      <w:bodyDiv w:val="1"/>
      <w:marLeft w:val="0"/>
      <w:marRight w:val="0"/>
      <w:marTop w:val="0"/>
      <w:marBottom w:val="0"/>
      <w:divBdr>
        <w:top w:val="none" w:sz="0" w:space="0" w:color="auto"/>
        <w:left w:val="none" w:sz="0" w:space="0" w:color="auto"/>
        <w:bottom w:val="none" w:sz="0" w:space="0" w:color="auto"/>
        <w:right w:val="none" w:sz="0" w:space="0" w:color="auto"/>
      </w:divBdr>
    </w:div>
    <w:div w:id="840588694">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48449628">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1358027">
      <w:bodyDiv w:val="1"/>
      <w:marLeft w:val="0"/>
      <w:marRight w:val="0"/>
      <w:marTop w:val="0"/>
      <w:marBottom w:val="0"/>
      <w:divBdr>
        <w:top w:val="none" w:sz="0" w:space="0" w:color="auto"/>
        <w:left w:val="none" w:sz="0" w:space="0" w:color="auto"/>
        <w:bottom w:val="none" w:sz="0" w:space="0" w:color="auto"/>
        <w:right w:val="none" w:sz="0" w:space="0" w:color="auto"/>
      </w:divBdr>
    </w:div>
    <w:div w:id="862011232">
      <w:bodyDiv w:val="1"/>
      <w:marLeft w:val="0"/>
      <w:marRight w:val="0"/>
      <w:marTop w:val="0"/>
      <w:marBottom w:val="0"/>
      <w:divBdr>
        <w:top w:val="none" w:sz="0" w:space="0" w:color="auto"/>
        <w:left w:val="none" w:sz="0" w:space="0" w:color="auto"/>
        <w:bottom w:val="none" w:sz="0" w:space="0" w:color="auto"/>
        <w:right w:val="none" w:sz="0" w:space="0" w:color="auto"/>
      </w:divBdr>
    </w:div>
    <w:div w:id="862479042">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75001324">
      <w:bodyDiv w:val="1"/>
      <w:marLeft w:val="0"/>
      <w:marRight w:val="0"/>
      <w:marTop w:val="0"/>
      <w:marBottom w:val="0"/>
      <w:divBdr>
        <w:top w:val="none" w:sz="0" w:space="0" w:color="auto"/>
        <w:left w:val="none" w:sz="0" w:space="0" w:color="auto"/>
        <w:bottom w:val="none" w:sz="0" w:space="0" w:color="auto"/>
        <w:right w:val="none" w:sz="0" w:space="0" w:color="auto"/>
      </w:divBdr>
    </w:div>
    <w:div w:id="877936145">
      <w:bodyDiv w:val="1"/>
      <w:marLeft w:val="0"/>
      <w:marRight w:val="0"/>
      <w:marTop w:val="0"/>
      <w:marBottom w:val="0"/>
      <w:divBdr>
        <w:top w:val="none" w:sz="0" w:space="0" w:color="auto"/>
        <w:left w:val="none" w:sz="0" w:space="0" w:color="auto"/>
        <w:bottom w:val="none" w:sz="0" w:space="0" w:color="auto"/>
        <w:right w:val="none" w:sz="0" w:space="0" w:color="auto"/>
      </w:divBdr>
    </w:div>
    <w:div w:id="878325538">
      <w:bodyDiv w:val="1"/>
      <w:marLeft w:val="0"/>
      <w:marRight w:val="0"/>
      <w:marTop w:val="0"/>
      <w:marBottom w:val="0"/>
      <w:divBdr>
        <w:top w:val="none" w:sz="0" w:space="0" w:color="auto"/>
        <w:left w:val="none" w:sz="0" w:space="0" w:color="auto"/>
        <w:bottom w:val="none" w:sz="0" w:space="0" w:color="auto"/>
        <w:right w:val="none" w:sz="0" w:space="0" w:color="auto"/>
      </w:divBdr>
    </w:div>
    <w:div w:id="880558592">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568170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4874599">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05606580">
      <w:bodyDiv w:val="1"/>
      <w:marLeft w:val="0"/>
      <w:marRight w:val="0"/>
      <w:marTop w:val="0"/>
      <w:marBottom w:val="0"/>
      <w:divBdr>
        <w:top w:val="none" w:sz="0" w:space="0" w:color="auto"/>
        <w:left w:val="none" w:sz="0" w:space="0" w:color="auto"/>
        <w:bottom w:val="none" w:sz="0" w:space="0" w:color="auto"/>
        <w:right w:val="none" w:sz="0" w:space="0" w:color="auto"/>
      </w:divBdr>
    </w:div>
    <w:div w:id="917373365">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1643641">
      <w:bodyDiv w:val="1"/>
      <w:marLeft w:val="0"/>
      <w:marRight w:val="0"/>
      <w:marTop w:val="0"/>
      <w:marBottom w:val="0"/>
      <w:divBdr>
        <w:top w:val="none" w:sz="0" w:space="0" w:color="auto"/>
        <w:left w:val="none" w:sz="0" w:space="0" w:color="auto"/>
        <w:bottom w:val="none" w:sz="0" w:space="0" w:color="auto"/>
        <w:right w:val="none" w:sz="0" w:space="0" w:color="auto"/>
      </w:divBdr>
    </w:div>
    <w:div w:id="925959699">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28200111">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33705785">
      <w:bodyDiv w:val="1"/>
      <w:marLeft w:val="0"/>
      <w:marRight w:val="0"/>
      <w:marTop w:val="0"/>
      <w:marBottom w:val="0"/>
      <w:divBdr>
        <w:top w:val="none" w:sz="0" w:space="0" w:color="auto"/>
        <w:left w:val="none" w:sz="0" w:space="0" w:color="auto"/>
        <w:bottom w:val="none" w:sz="0" w:space="0" w:color="auto"/>
        <w:right w:val="none" w:sz="0" w:space="0" w:color="auto"/>
      </w:divBdr>
    </w:div>
    <w:div w:id="94519018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1597985">
      <w:bodyDiv w:val="1"/>
      <w:marLeft w:val="0"/>
      <w:marRight w:val="0"/>
      <w:marTop w:val="0"/>
      <w:marBottom w:val="0"/>
      <w:divBdr>
        <w:top w:val="none" w:sz="0" w:space="0" w:color="auto"/>
        <w:left w:val="none" w:sz="0" w:space="0" w:color="auto"/>
        <w:bottom w:val="none" w:sz="0" w:space="0" w:color="auto"/>
        <w:right w:val="none" w:sz="0" w:space="0" w:color="auto"/>
      </w:divBdr>
    </w:div>
    <w:div w:id="951860425">
      <w:bodyDiv w:val="1"/>
      <w:marLeft w:val="0"/>
      <w:marRight w:val="0"/>
      <w:marTop w:val="0"/>
      <w:marBottom w:val="0"/>
      <w:divBdr>
        <w:top w:val="none" w:sz="0" w:space="0" w:color="auto"/>
        <w:left w:val="none" w:sz="0" w:space="0" w:color="auto"/>
        <w:bottom w:val="none" w:sz="0" w:space="0" w:color="auto"/>
        <w:right w:val="none" w:sz="0" w:space="0" w:color="auto"/>
      </w:divBdr>
    </w:div>
    <w:div w:id="952058180">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59527288">
      <w:bodyDiv w:val="1"/>
      <w:marLeft w:val="0"/>
      <w:marRight w:val="0"/>
      <w:marTop w:val="0"/>
      <w:marBottom w:val="0"/>
      <w:divBdr>
        <w:top w:val="none" w:sz="0" w:space="0" w:color="auto"/>
        <w:left w:val="none" w:sz="0" w:space="0" w:color="auto"/>
        <w:bottom w:val="none" w:sz="0" w:space="0" w:color="auto"/>
        <w:right w:val="none" w:sz="0" w:space="0" w:color="auto"/>
      </w:divBdr>
    </w:div>
    <w:div w:id="964391142">
      <w:bodyDiv w:val="1"/>
      <w:marLeft w:val="0"/>
      <w:marRight w:val="0"/>
      <w:marTop w:val="0"/>
      <w:marBottom w:val="0"/>
      <w:divBdr>
        <w:top w:val="none" w:sz="0" w:space="0" w:color="auto"/>
        <w:left w:val="none" w:sz="0" w:space="0" w:color="auto"/>
        <w:bottom w:val="none" w:sz="0" w:space="0" w:color="auto"/>
        <w:right w:val="none" w:sz="0" w:space="0" w:color="auto"/>
      </w:divBdr>
    </w:div>
    <w:div w:id="966281168">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78800957">
      <w:bodyDiv w:val="1"/>
      <w:marLeft w:val="0"/>
      <w:marRight w:val="0"/>
      <w:marTop w:val="0"/>
      <w:marBottom w:val="0"/>
      <w:divBdr>
        <w:top w:val="none" w:sz="0" w:space="0" w:color="auto"/>
        <w:left w:val="none" w:sz="0" w:space="0" w:color="auto"/>
        <w:bottom w:val="none" w:sz="0" w:space="0" w:color="auto"/>
        <w:right w:val="none" w:sz="0" w:space="0" w:color="auto"/>
      </w:divBdr>
    </w:div>
    <w:div w:id="979923633">
      <w:bodyDiv w:val="1"/>
      <w:marLeft w:val="0"/>
      <w:marRight w:val="0"/>
      <w:marTop w:val="0"/>
      <w:marBottom w:val="0"/>
      <w:divBdr>
        <w:top w:val="none" w:sz="0" w:space="0" w:color="auto"/>
        <w:left w:val="none" w:sz="0" w:space="0" w:color="auto"/>
        <w:bottom w:val="none" w:sz="0" w:space="0" w:color="auto"/>
        <w:right w:val="none" w:sz="0" w:space="0" w:color="auto"/>
      </w:divBdr>
    </w:div>
    <w:div w:id="980160259">
      <w:bodyDiv w:val="1"/>
      <w:marLeft w:val="0"/>
      <w:marRight w:val="0"/>
      <w:marTop w:val="0"/>
      <w:marBottom w:val="0"/>
      <w:divBdr>
        <w:top w:val="none" w:sz="0" w:space="0" w:color="auto"/>
        <w:left w:val="none" w:sz="0" w:space="0" w:color="auto"/>
        <w:bottom w:val="none" w:sz="0" w:space="0" w:color="auto"/>
        <w:right w:val="none" w:sz="0" w:space="0" w:color="auto"/>
      </w:divBdr>
    </w:div>
    <w:div w:id="983586339">
      <w:bodyDiv w:val="1"/>
      <w:marLeft w:val="0"/>
      <w:marRight w:val="0"/>
      <w:marTop w:val="0"/>
      <w:marBottom w:val="0"/>
      <w:divBdr>
        <w:top w:val="none" w:sz="0" w:space="0" w:color="auto"/>
        <w:left w:val="none" w:sz="0" w:space="0" w:color="auto"/>
        <w:bottom w:val="none" w:sz="0" w:space="0" w:color="auto"/>
        <w:right w:val="none" w:sz="0" w:space="0" w:color="auto"/>
      </w:divBdr>
    </w:div>
    <w:div w:id="984433369">
      <w:bodyDiv w:val="1"/>
      <w:marLeft w:val="0"/>
      <w:marRight w:val="0"/>
      <w:marTop w:val="0"/>
      <w:marBottom w:val="0"/>
      <w:divBdr>
        <w:top w:val="none" w:sz="0" w:space="0" w:color="auto"/>
        <w:left w:val="none" w:sz="0" w:space="0" w:color="auto"/>
        <w:bottom w:val="none" w:sz="0" w:space="0" w:color="auto"/>
        <w:right w:val="none" w:sz="0" w:space="0" w:color="auto"/>
      </w:divBdr>
    </w:div>
    <w:div w:id="989872281">
      <w:bodyDiv w:val="1"/>
      <w:marLeft w:val="0"/>
      <w:marRight w:val="0"/>
      <w:marTop w:val="0"/>
      <w:marBottom w:val="0"/>
      <w:divBdr>
        <w:top w:val="none" w:sz="0" w:space="0" w:color="auto"/>
        <w:left w:val="none" w:sz="0" w:space="0" w:color="auto"/>
        <w:bottom w:val="none" w:sz="0" w:space="0" w:color="auto"/>
        <w:right w:val="none" w:sz="0" w:space="0" w:color="auto"/>
      </w:divBdr>
    </w:div>
    <w:div w:id="991563121">
      <w:bodyDiv w:val="1"/>
      <w:marLeft w:val="0"/>
      <w:marRight w:val="0"/>
      <w:marTop w:val="0"/>
      <w:marBottom w:val="0"/>
      <w:divBdr>
        <w:top w:val="none" w:sz="0" w:space="0" w:color="auto"/>
        <w:left w:val="none" w:sz="0" w:space="0" w:color="auto"/>
        <w:bottom w:val="none" w:sz="0" w:space="0" w:color="auto"/>
        <w:right w:val="none" w:sz="0" w:space="0" w:color="auto"/>
      </w:divBdr>
    </w:div>
    <w:div w:id="994188490">
      <w:bodyDiv w:val="1"/>
      <w:marLeft w:val="0"/>
      <w:marRight w:val="0"/>
      <w:marTop w:val="0"/>
      <w:marBottom w:val="0"/>
      <w:divBdr>
        <w:top w:val="none" w:sz="0" w:space="0" w:color="auto"/>
        <w:left w:val="none" w:sz="0" w:space="0" w:color="auto"/>
        <w:bottom w:val="none" w:sz="0" w:space="0" w:color="auto"/>
        <w:right w:val="none" w:sz="0" w:space="0" w:color="auto"/>
      </w:divBdr>
    </w:div>
    <w:div w:id="995499145">
      <w:bodyDiv w:val="1"/>
      <w:marLeft w:val="0"/>
      <w:marRight w:val="0"/>
      <w:marTop w:val="0"/>
      <w:marBottom w:val="0"/>
      <w:divBdr>
        <w:top w:val="none" w:sz="0" w:space="0" w:color="auto"/>
        <w:left w:val="none" w:sz="0" w:space="0" w:color="auto"/>
        <w:bottom w:val="none" w:sz="0" w:space="0" w:color="auto"/>
        <w:right w:val="none" w:sz="0" w:space="0" w:color="auto"/>
      </w:divBdr>
    </w:div>
    <w:div w:id="995643214">
      <w:bodyDiv w:val="1"/>
      <w:marLeft w:val="0"/>
      <w:marRight w:val="0"/>
      <w:marTop w:val="0"/>
      <w:marBottom w:val="0"/>
      <w:divBdr>
        <w:top w:val="none" w:sz="0" w:space="0" w:color="auto"/>
        <w:left w:val="none" w:sz="0" w:space="0" w:color="auto"/>
        <w:bottom w:val="none" w:sz="0" w:space="0" w:color="auto"/>
        <w:right w:val="none" w:sz="0" w:space="0" w:color="auto"/>
      </w:divBdr>
    </w:div>
    <w:div w:id="995913548">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156633">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10303121">
      <w:bodyDiv w:val="1"/>
      <w:marLeft w:val="0"/>
      <w:marRight w:val="0"/>
      <w:marTop w:val="0"/>
      <w:marBottom w:val="0"/>
      <w:divBdr>
        <w:top w:val="none" w:sz="0" w:space="0" w:color="auto"/>
        <w:left w:val="none" w:sz="0" w:space="0" w:color="auto"/>
        <w:bottom w:val="none" w:sz="0" w:space="0" w:color="auto"/>
        <w:right w:val="none" w:sz="0" w:space="0" w:color="auto"/>
      </w:divBdr>
    </w:div>
    <w:div w:id="1017119553">
      <w:bodyDiv w:val="1"/>
      <w:marLeft w:val="0"/>
      <w:marRight w:val="0"/>
      <w:marTop w:val="0"/>
      <w:marBottom w:val="0"/>
      <w:divBdr>
        <w:top w:val="none" w:sz="0" w:space="0" w:color="auto"/>
        <w:left w:val="none" w:sz="0" w:space="0" w:color="auto"/>
        <w:bottom w:val="none" w:sz="0" w:space="0" w:color="auto"/>
        <w:right w:val="none" w:sz="0" w:space="0" w:color="auto"/>
      </w:divBdr>
    </w:div>
    <w:div w:id="1021009223">
      <w:bodyDiv w:val="1"/>
      <w:marLeft w:val="0"/>
      <w:marRight w:val="0"/>
      <w:marTop w:val="0"/>
      <w:marBottom w:val="0"/>
      <w:divBdr>
        <w:top w:val="none" w:sz="0" w:space="0" w:color="auto"/>
        <w:left w:val="none" w:sz="0" w:space="0" w:color="auto"/>
        <w:bottom w:val="none" w:sz="0" w:space="0" w:color="auto"/>
        <w:right w:val="none" w:sz="0" w:space="0" w:color="auto"/>
      </w:divBdr>
    </w:div>
    <w:div w:id="1025208856">
      <w:bodyDiv w:val="1"/>
      <w:marLeft w:val="0"/>
      <w:marRight w:val="0"/>
      <w:marTop w:val="0"/>
      <w:marBottom w:val="0"/>
      <w:divBdr>
        <w:top w:val="none" w:sz="0" w:space="0" w:color="auto"/>
        <w:left w:val="none" w:sz="0" w:space="0" w:color="auto"/>
        <w:bottom w:val="none" w:sz="0" w:space="0" w:color="auto"/>
        <w:right w:val="none" w:sz="0" w:space="0" w:color="auto"/>
      </w:divBdr>
    </w:div>
    <w:div w:id="1026714301">
      <w:bodyDiv w:val="1"/>
      <w:marLeft w:val="0"/>
      <w:marRight w:val="0"/>
      <w:marTop w:val="0"/>
      <w:marBottom w:val="0"/>
      <w:divBdr>
        <w:top w:val="none" w:sz="0" w:space="0" w:color="auto"/>
        <w:left w:val="none" w:sz="0" w:space="0" w:color="auto"/>
        <w:bottom w:val="none" w:sz="0" w:space="0" w:color="auto"/>
        <w:right w:val="none" w:sz="0" w:space="0" w:color="auto"/>
      </w:divBdr>
    </w:div>
    <w:div w:id="1027484049">
      <w:bodyDiv w:val="1"/>
      <w:marLeft w:val="0"/>
      <w:marRight w:val="0"/>
      <w:marTop w:val="0"/>
      <w:marBottom w:val="0"/>
      <w:divBdr>
        <w:top w:val="none" w:sz="0" w:space="0" w:color="auto"/>
        <w:left w:val="none" w:sz="0" w:space="0" w:color="auto"/>
        <w:bottom w:val="none" w:sz="0" w:space="0" w:color="auto"/>
        <w:right w:val="none" w:sz="0" w:space="0" w:color="auto"/>
      </w:divBdr>
    </w:div>
    <w:div w:id="1028723143">
      <w:bodyDiv w:val="1"/>
      <w:marLeft w:val="0"/>
      <w:marRight w:val="0"/>
      <w:marTop w:val="0"/>
      <w:marBottom w:val="0"/>
      <w:divBdr>
        <w:top w:val="none" w:sz="0" w:space="0" w:color="auto"/>
        <w:left w:val="none" w:sz="0" w:space="0" w:color="auto"/>
        <w:bottom w:val="none" w:sz="0" w:space="0" w:color="auto"/>
        <w:right w:val="none" w:sz="0" w:space="0" w:color="auto"/>
      </w:divBdr>
    </w:div>
    <w:div w:id="1031684143">
      <w:bodyDiv w:val="1"/>
      <w:marLeft w:val="0"/>
      <w:marRight w:val="0"/>
      <w:marTop w:val="0"/>
      <w:marBottom w:val="0"/>
      <w:divBdr>
        <w:top w:val="none" w:sz="0" w:space="0" w:color="auto"/>
        <w:left w:val="none" w:sz="0" w:space="0" w:color="auto"/>
        <w:bottom w:val="none" w:sz="0" w:space="0" w:color="auto"/>
        <w:right w:val="none" w:sz="0" w:space="0" w:color="auto"/>
      </w:divBdr>
    </w:div>
    <w:div w:id="1038361626">
      <w:bodyDiv w:val="1"/>
      <w:marLeft w:val="0"/>
      <w:marRight w:val="0"/>
      <w:marTop w:val="0"/>
      <w:marBottom w:val="0"/>
      <w:divBdr>
        <w:top w:val="none" w:sz="0" w:space="0" w:color="auto"/>
        <w:left w:val="none" w:sz="0" w:space="0" w:color="auto"/>
        <w:bottom w:val="none" w:sz="0" w:space="0" w:color="auto"/>
        <w:right w:val="none" w:sz="0" w:space="0" w:color="auto"/>
      </w:divBdr>
    </w:div>
    <w:div w:id="1039477173">
      <w:bodyDiv w:val="1"/>
      <w:marLeft w:val="0"/>
      <w:marRight w:val="0"/>
      <w:marTop w:val="0"/>
      <w:marBottom w:val="0"/>
      <w:divBdr>
        <w:top w:val="none" w:sz="0" w:space="0" w:color="auto"/>
        <w:left w:val="none" w:sz="0" w:space="0" w:color="auto"/>
        <w:bottom w:val="none" w:sz="0" w:space="0" w:color="auto"/>
        <w:right w:val="none" w:sz="0" w:space="0" w:color="auto"/>
      </w:divBdr>
    </w:div>
    <w:div w:id="1040323883">
      <w:bodyDiv w:val="1"/>
      <w:marLeft w:val="0"/>
      <w:marRight w:val="0"/>
      <w:marTop w:val="0"/>
      <w:marBottom w:val="0"/>
      <w:divBdr>
        <w:top w:val="none" w:sz="0" w:space="0" w:color="auto"/>
        <w:left w:val="none" w:sz="0" w:space="0" w:color="auto"/>
        <w:bottom w:val="none" w:sz="0" w:space="0" w:color="auto"/>
        <w:right w:val="none" w:sz="0" w:space="0" w:color="auto"/>
      </w:divBdr>
    </w:div>
    <w:div w:id="1041171263">
      <w:bodyDiv w:val="1"/>
      <w:marLeft w:val="0"/>
      <w:marRight w:val="0"/>
      <w:marTop w:val="0"/>
      <w:marBottom w:val="0"/>
      <w:divBdr>
        <w:top w:val="none" w:sz="0" w:space="0" w:color="auto"/>
        <w:left w:val="none" w:sz="0" w:space="0" w:color="auto"/>
        <w:bottom w:val="none" w:sz="0" w:space="0" w:color="auto"/>
        <w:right w:val="none" w:sz="0" w:space="0" w:color="auto"/>
      </w:divBdr>
    </w:div>
    <w:div w:id="1042175902">
      <w:bodyDiv w:val="1"/>
      <w:marLeft w:val="0"/>
      <w:marRight w:val="0"/>
      <w:marTop w:val="0"/>
      <w:marBottom w:val="0"/>
      <w:divBdr>
        <w:top w:val="none" w:sz="0" w:space="0" w:color="auto"/>
        <w:left w:val="none" w:sz="0" w:space="0" w:color="auto"/>
        <w:bottom w:val="none" w:sz="0" w:space="0" w:color="auto"/>
        <w:right w:val="none" w:sz="0" w:space="0" w:color="auto"/>
      </w:divBdr>
    </w:div>
    <w:div w:id="1042903089">
      <w:bodyDiv w:val="1"/>
      <w:marLeft w:val="0"/>
      <w:marRight w:val="0"/>
      <w:marTop w:val="0"/>
      <w:marBottom w:val="0"/>
      <w:divBdr>
        <w:top w:val="none" w:sz="0" w:space="0" w:color="auto"/>
        <w:left w:val="none" w:sz="0" w:space="0" w:color="auto"/>
        <w:bottom w:val="none" w:sz="0" w:space="0" w:color="auto"/>
        <w:right w:val="none" w:sz="0" w:space="0" w:color="auto"/>
      </w:divBdr>
    </w:div>
    <w:div w:id="1043479170">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1340553">
      <w:bodyDiv w:val="1"/>
      <w:marLeft w:val="0"/>
      <w:marRight w:val="0"/>
      <w:marTop w:val="0"/>
      <w:marBottom w:val="0"/>
      <w:divBdr>
        <w:top w:val="none" w:sz="0" w:space="0" w:color="auto"/>
        <w:left w:val="none" w:sz="0" w:space="0" w:color="auto"/>
        <w:bottom w:val="none" w:sz="0" w:space="0" w:color="auto"/>
        <w:right w:val="none" w:sz="0" w:space="0" w:color="auto"/>
      </w:divBdr>
    </w:div>
    <w:div w:id="1056049015">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1563684">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1538465">
      <w:bodyDiv w:val="1"/>
      <w:marLeft w:val="0"/>
      <w:marRight w:val="0"/>
      <w:marTop w:val="0"/>
      <w:marBottom w:val="0"/>
      <w:divBdr>
        <w:top w:val="none" w:sz="0" w:space="0" w:color="auto"/>
        <w:left w:val="none" w:sz="0" w:space="0" w:color="auto"/>
        <w:bottom w:val="none" w:sz="0" w:space="0" w:color="auto"/>
        <w:right w:val="none" w:sz="0" w:space="0" w:color="auto"/>
      </w:divBdr>
    </w:div>
    <w:div w:id="1072698179">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188234">
      <w:bodyDiv w:val="1"/>
      <w:marLeft w:val="0"/>
      <w:marRight w:val="0"/>
      <w:marTop w:val="0"/>
      <w:marBottom w:val="0"/>
      <w:divBdr>
        <w:top w:val="none" w:sz="0" w:space="0" w:color="auto"/>
        <w:left w:val="none" w:sz="0" w:space="0" w:color="auto"/>
        <w:bottom w:val="none" w:sz="0" w:space="0" w:color="auto"/>
        <w:right w:val="none" w:sz="0" w:space="0" w:color="auto"/>
      </w:divBdr>
    </w:div>
    <w:div w:id="1084499464">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5034808">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459439">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093428451">
      <w:bodyDiv w:val="1"/>
      <w:marLeft w:val="0"/>
      <w:marRight w:val="0"/>
      <w:marTop w:val="0"/>
      <w:marBottom w:val="0"/>
      <w:divBdr>
        <w:top w:val="none" w:sz="0" w:space="0" w:color="auto"/>
        <w:left w:val="none" w:sz="0" w:space="0" w:color="auto"/>
        <w:bottom w:val="none" w:sz="0" w:space="0" w:color="auto"/>
        <w:right w:val="none" w:sz="0" w:space="0" w:color="auto"/>
      </w:divBdr>
    </w:div>
    <w:div w:id="1099065835">
      <w:bodyDiv w:val="1"/>
      <w:marLeft w:val="0"/>
      <w:marRight w:val="0"/>
      <w:marTop w:val="0"/>
      <w:marBottom w:val="0"/>
      <w:divBdr>
        <w:top w:val="none" w:sz="0" w:space="0" w:color="auto"/>
        <w:left w:val="none" w:sz="0" w:space="0" w:color="auto"/>
        <w:bottom w:val="none" w:sz="0" w:space="0" w:color="auto"/>
        <w:right w:val="none" w:sz="0" w:space="0" w:color="auto"/>
      </w:divBdr>
    </w:div>
    <w:div w:id="1101222725">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8068138">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26042958">
      <w:bodyDiv w:val="1"/>
      <w:marLeft w:val="0"/>
      <w:marRight w:val="0"/>
      <w:marTop w:val="0"/>
      <w:marBottom w:val="0"/>
      <w:divBdr>
        <w:top w:val="none" w:sz="0" w:space="0" w:color="auto"/>
        <w:left w:val="none" w:sz="0" w:space="0" w:color="auto"/>
        <w:bottom w:val="none" w:sz="0" w:space="0" w:color="auto"/>
        <w:right w:val="none" w:sz="0" w:space="0" w:color="auto"/>
      </w:divBdr>
    </w:div>
    <w:div w:id="1126697670">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42770455">
      <w:bodyDiv w:val="1"/>
      <w:marLeft w:val="0"/>
      <w:marRight w:val="0"/>
      <w:marTop w:val="0"/>
      <w:marBottom w:val="0"/>
      <w:divBdr>
        <w:top w:val="none" w:sz="0" w:space="0" w:color="auto"/>
        <w:left w:val="none" w:sz="0" w:space="0" w:color="auto"/>
        <w:bottom w:val="none" w:sz="0" w:space="0" w:color="auto"/>
        <w:right w:val="none" w:sz="0" w:space="0" w:color="auto"/>
      </w:divBdr>
    </w:div>
    <w:div w:id="1146244609">
      <w:bodyDiv w:val="1"/>
      <w:marLeft w:val="0"/>
      <w:marRight w:val="0"/>
      <w:marTop w:val="0"/>
      <w:marBottom w:val="0"/>
      <w:divBdr>
        <w:top w:val="none" w:sz="0" w:space="0" w:color="auto"/>
        <w:left w:val="none" w:sz="0" w:space="0" w:color="auto"/>
        <w:bottom w:val="none" w:sz="0" w:space="0" w:color="auto"/>
        <w:right w:val="none" w:sz="0" w:space="0" w:color="auto"/>
      </w:divBdr>
    </w:div>
    <w:div w:id="1152209037">
      <w:bodyDiv w:val="1"/>
      <w:marLeft w:val="0"/>
      <w:marRight w:val="0"/>
      <w:marTop w:val="0"/>
      <w:marBottom w:val="0"/>
      <w:divBdr>
        <w:top w:val="none" w:sz="0" w:space="0" w:color="auto"/>
        <w:left w:val="none" w:sz="0" w:space="0" w:color="auto"/>
        <w:bottom w:val="none" w:sz="0" w:space="0" w:color="auto"/>
        <w:right w:val="none" w:sz="0" w:space="0" w:color="auto"/>
      </w:divBdr>
    </w:div>
    <w:div w:id="1152215226">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68710797">
      <w:bodyDiv w:val="1"/>
      <w:marLeft w:val="0"/>
      <w:marRight w:val="0"/>
      <w:marTop w:val="0"/>
      <w:marBottom w:val="0"/>
      <w:divBdr>
        <w:top w:val="none" w:sz="0" w:space="0" w:color="auto"/>
        <w:left w:val="none" w:sz="0" w:space="0" w:color="auto"/>
        <w:bottom w:val="none" w:sz="0" w:space="0" w:color="auto"/>
        <w:right w:val="none" w:sz="0" w:space="0" w:color="auto"/>
      </w:divBdr>
    </w:div>
    <w:div w:id="1173641625">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196506660">
      <w:bodyDiv w:val="1"/>
      <w:marLeft w:val="0"/>
      <w:marRight w:val="0"/>
      <w:marTop w:val="0"/>
      <w:marBottom w:val="0"/>
      <w:divBdr>
        <w:top w:val="none" w:sz="0" w:space="0" w:color="auto"/>
        <w:left w:val="none" w:sz="0" w:space="0" w:color="auto"/>
        <w:bottom w:val="none" w:sz="0" w:space="0" w:color="auto"/>
        <w:right w:val="none" w:sz="0" w:space="0" w:color="auto"/>
      </w:divBdr>
    </w:div>
    <w:div w:id="1200700771">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359076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0849336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19903618">
      <w:bodyDiv w:val="1"/>
      <w:marLeft w:val="0"/>
      <w:marRight w:val="0"/>
      <w:marTop w:val="0"/>
      <w:marBottom w:val="0"/>
      <w:divBdr>
        <w:top w:val="none" w:sz="0" w:space="0" w:color="auto"/>
        <w:left w:val="none" w:sz="0" w:space="0" w:color="auto"/>
        <w:bottom w:val="none" w:sz="0" w:space="0" w:color="auto"/>
        <w:right w:val="none" w:sz="0" w:space="0" w:color="auto"/>
      </w:divBdr>
    </w:div>
    <w:div w:id="1222791405">
      <w:bodyDiv w:val="1"/>
      <w:marLeft w:val="0"/>
      <w:marRight w:val="0"/>
      <w:marTop w:val="0"/>
      <w:marBottom w:val="0"/>
      <w:divBdr>
        <w:top w:val="none" w:sz="0" w:space="0" w:color="auto"/>
        <w:left w:val="none" w:sz="0" w:space="0" w:color="auto"/>
        <w:bottom w:val="none" w:sz="0" w:space="0" w:color="auto"/>
        <w:right w:val="none" w:sz="0" w:space="0" w:color="auto"/>
      </w:divBdr>
    </w:div>
    <w:div w:id="1223103460">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35050721">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3977591">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59750252">
      <w:bodyDiv w:val="1"/>
      <w:marLeft w:val="0"/>
      <w:marRight w:val="0"/>
      <w:marTop w:val="0"/>
      <w:marBottom w:val="0"/>
      <w:divBdr>
        <w:top w:val="none" w:sz="0" w:space="0" w:color="auto"/>
        <w:left w:val="none" w:sz="0" w:space="0" w:color="auto"/>
        <w:bottom w:val="none" w:sz="0" w:space="0" w:color="auto"/>
        <w:right w:val="none" w:sz="0" w:space="0" w:color="auto"/>
      </w:divBdr>
    </w:div>
    <w:div w:id="1260413269">
      <w:bodyDiv w:val="1"/>
      <w:marLeft w:val="0"/>
      <w:marRight w:val="0"/>
      <w:marTop w:val="0"/>
      <w:marBottom w:val="0"/>
      <w:divBdr>
        <w:top w:val="none" w:sz="0" w:space="0" w:color="auto"/>
        <w:left w:val="none" w:sz="0" w:space="0" w:color="auto"/>
        <w:bottom w:val="none" w:sz="0" w:space="0" w:color="auto"/>
        <w:right w:val="none" w:sz="0" w:space="0" w:color="auto"/>
      </w:divBdr>
    </w:div>
    <w:div w:id="1262840774">
      <w:bodyDiv w:val="1"/>
      <w:marLeft w:val="0"/>
      <w:marRight w:val="0"/>
      <w:marTop w:val="0"/>
      <w:marBottom w:val="0"/>
      <w:divBdr>
        <w:top w:val="none" w:sz="0" w:space="0" w:color="auto"/>
        <w:left w:val="none" w:sz="0" w:space="0" w:color="auto"/>
        <w:bottom w:val="none" w:sz="0" w:space="0" w:color="auto"/>
        <w:right w:val="none" w:sz="0" w:space="0" w:color="auto"/>
      </w:divBdr>
    </w:div>
    <w:div w:id="1265652752">
      <w:bodyDiv w:val="1"/>
      <w:marLeft w:val="0"/>
      <w:marRight w:val="0"/>
      <w:marTop w:val="0"/>
      <w:marBottom w:val="0"/>
      <w:divBdr>
        <w:top w:val="none" w:sz="0" w:space="0" w:color="auto"/>
        <w:left w:val="none" w:sz="0" w:space="0" w:color="auto"/>
        <w:bottom w:val="none" w:sz="0" w:space="0" w:color="auto"/>
        <w:right w:val="none" w:sz="0" w:space="0" w:color="auto"/>
      </w:divBdr>
    </w:div>
    <w:div w:id="1266883839">
      <w:bodyDiv w:val="1"/>
      <w:marLeft w:val="0"/>
      <w:marRight w:val="0"/>
      <w:marTop w:val="0"/>
      <w:marBottom w:val="0"/>
      <w:divBdr>
        <w:top w:val="none" w:sz="0" w:space="0" w:color="auto"/>
        <w:left w:val="none" w:sz="0" w:space="0" w:color="auto"/>
        <w:bottom w:val="none" w:sz="0" w:space="0" w:color="auto"/>
        <w:right w:val="none" w:sz="0" w:space="0" w:color="auto"/>
      </w:divBdr>
    </w:div>
    <w:div w:id="1274173457">
      <w:bodyDiv w:val="1"/>
      <w:marLeft w:val="0"/>
      <w:marRight w:val="0"/>
      <w:marTop w:val="0"/>
      <w:marBottom w:val="0"/>
      <w:divBdr>
        <w:top w:val="none" w:sz="0" w:space="0" w:color="auto"/>
        <w:left w:val="none" w:sz="0" w:space="0" w:color="auto"/>
        <w:bottom w:val="none" w:sz="0" w:space="0" w:color="auto"/>
        <w:right w:val="none" w:sz="0" w:space="0" w:color="auto"/>
      </w:divBdr>
    </w:div>
    <w:div w:id="1276254886">
      <w:bodyDiv w:val="1"/>
      <w:marLeft w:val="0"/>
      <w:marRight w:val="0"/>
      <w:marTop w:val="0"/>
      <w:marBottom w:val="0"/>
      <w:divBdr>
        <w:top w:val="none" w:sz="0" w:space="0" w:color="auto"/>
        <w:left w:val="none" w:sz="0" w:space="0" w:color="auto"/>
        <w:bottom w:val="none" w:sz="0" w:space="0" w:color="auto"/>
        <w:right w:val="none" w:sz="0" w:space="0" w:color="auto"/>
      </w:divBdr>
    </w:div>
    <w:div w:id="1289237050">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1474767">
      <w:bodyDiv w:val="1"/>
      <w:marLeft w:val="0"/>
      <w:marRight w:val="0"/>
      <w:marTop w:val="0"/>
      <w:marBottom w:val="0"/>
      <w:divBdr>
        <w:top w:val="none" w:sz="0" w:space="0" w:color="auto"/>
        <w:left w:val="none" w:sz="0" w:space="0" w:color="auto"/>
        <w:bottom w:val="none" w:sz="0" w:space="0" w:color="auto"/>
        <w:right w:val="none" w:sz="0" w:space="0" w:color="auto"/>
      </w:divBdr>
    </w:div>
    <w:div w:id="1293051818">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513737">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08392782">
      <w:bodyDiv w:val="1"/>
      <w:marLeft w:val="0"/>
      <w:marRight w:val="0"/>
      <w:marTop w:val="0"/>
      <w:marBottom w:val="0"/>
      <w:divBdr>
        <w:top w:val="none" w:sz="0" w:space="0" w:color="auto"/>
        <w:left w:val="none" w:sz="0" w:space="0" w:color="auto"/>
        <w:bottom w:val="none" w:sz="0" w:space="0" w:color="auto"/>
        <w:right w:val="none" w:sz="0" w:space="0" w:color="auto"/>
      </w:divBdr>
    </w:div>
    <w:div w:id="1309092588">
      <w:bodyDiv w:val="1"/>
      <w:marLeft w:val="0"/>
      <w:marRight w:val="0"/>
      <w:marTop w:val="0"/>
      <w:marBottom w:val="0"/>
      <w:divBdr>
        <w:top w:val="none" w:sz="0" w:space="0" w:color="auto"/>
        <w:left w:val="none" w:sz="0" w:space="0" w:color="auto"/>
        <w:bottom w:val="none" w:sz="0" w:space="0" w:color="auto"/>
        <w:right w:val="none" w:sz="0" w:space="0" w:color="auto"/>
      </w:divBdr>
    </w:div>
    <w:div w:id="1323780090">
      <w:bodyDiv w:val="1"/>
      <w:marLeft w:val="0"/>
      <w:marRight w:val="0"/>
      <w:marTop w:val="0"/>
      <w:marBottom w:val="0"/>
      <w:divBdr>
        <w:top w:val="none" w:sz="0" w:space="0" w:color="auto"/>
        <w:left w:val="none" w:sz="0" w:space="0" w:color="auto"/>
        <w:bottom w:val="none" w:sz="0" w:space="0" w:color="auto"/>
        <w:right w:val="none" w:sz="0" w:space="0" w:color="auto"/>
      </w:divBdr>
    </w:div>
    <w:div w:id="1325355715">
      <w:bodyDiv w:val="1"/>
      <w:marLeft w:val="0"/>
      <w:marRight w:val="0"/>
      <w:marTop w:val="0"/>
      <w:marBottom w:val="0"/>
      <w:divBdr>
        <w:top w:val="none" w:sz="0" w:space="0" w:color="auto"/>
        <w:left w:val="none" w:sz="0" w:space="0" w:color="auto"/>
        <w:bottom w:val="none" w:sz="0" w:space="0" w:color="auto"/>
        <w:right w:val="none" w:sz="0" w:space="0" w:color="auto"/>
      </w:divBdr>
    </w:div>
    <w:div w:id="1329670617">
      <w:bodyDiv w:val="1"/>
      <w:marLeft w:val="0"/>
      <w:marRight w:val="0"/>
      <w:marTop w:val="0"/>
      <w:marBottom w:val="0"/>
      <w:divBdr>
        <w:top w:val="none" w:sz="0" w:space="0" w:color="auto"/>
        <w:left w:val="none" w:sz="0" w:space="0" w:color="auto"/>
        <w:bottom w:val="none" w:sz="0" w:space="0" w:color="auto"/>
        <w:right w:val="none" w:sz="0" w:space="0" w:color="auto"/>
      </w:divBdr>
    </w:div>
    <w:div w:id="1341082959">
      <w:bodyDiv w:val="1"/>
      <w:marLeft w:val="0"/>
      <w:marRight w:val="0"/>
      <w:marTop w:val="0"/>
      <w:marBottom w:val="0"/>
      <w:divBdr>
        <w:top w:val="none" w:sz="0" w:space="0" w:color="auto"/>
        <w:left w:val="none" w:sz="0" w:space="0" w:color="auto"/>
        <w:bottom w:val="none" w:sz="0" w:space="0" w:color="auto"/>
        <w:right w:val="none" w:sz="0" w:space="0" w:color="auto"/>
      </w:divBdr>
    </w:div>
    <w:div w:id="1341201623">
      <w:bodyDiv w:val="1"/>
      <w:marLeft w:val="0"/>
      <w:marRight w:val="0"/>
      <w:marTop w:val="0"/>
      <w:marBottom w:val="0"/>
      <w:divBdr>
        <w:top w:val="none" w:sz="0" w:space="0" w:color="auto"/>
        <w:left w:val="none" w:sz="0" w:space="0" w:color="auto"/>
        <w:bottom w:val="none" w:sz="0" w:space="0" w:color="auto"/>
        <w:right w:val="none" w:sz="0" w:space="0" w:color="auto"/>
      </w:divBdr>
    </w:div>
    <w:div w:id="1341539585">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2995804">
      <w:bodyDiv w:val="1"/>
      <w:marLeft w:val="0"/>
      <w:marRight w:val="0"/>
      <w:marTop w:val="0"/>
      <w:marBottom w:val="0"/>
      <w:divBdr>
        <w:top w:val="none" w:sz="0" w:space="0" w:color="auto"/>
        <w:left w:val="none" w:sz="0" w:space="0" w:color="auto"/>
        <w:bottom w:val="none" w:sz="0" w:space="0" w:color="auto"/>
        <w:right w:val="none" w:sz="0" w:space="0" w:color="auto"/>
      </w:divBdr>
    </w:div>
    <w:div w:id="1358695744">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66953363">
      <w:bodyDiv w:val="1"/>
      <w:marLeft w:val="0"/>
      <w:marRight w:val="0"/>
      <w:marTop w:val="0"/>
      <w:marBottom w:val="0"/>
      <w:divBdr>
        <w:top w:val="none" w:sz="0" w:space="0" w:color="auto"/>
        <w:left w:val="none" w:sz="0" w:space="0" w:color="auto"/>
        <w:bottom w:val="none" w:sz="0" w:space="0" w:color="auto"/>
        <w:right w:val="none" w:sz="0" w:space="0" w:color="auto"/>
      </w:divBdr>
    </w:div>
    <w:div w:id="1369406707">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77659368">
      <w:bodyDiv w:val="1"/>
      <w:marLeft w:val="0"/>
      <w:marRight w:val="0"/>
      <w:marTop w:val="0"/>
      <w:marBottom w:val="0"/>
      <w:divBdr>
        <w:top w:val="none" w:sz="0" w:space="0" w:color="auto"/>
        <w:left w:val="none" w:sz="0" w:space="0" w:color="auto"/>
        <w:bottom w:val="none" w:sz="0" w:space="0" w:color="auto"/>
        <w:right w:val="none" w:sz="0" w:space="0" w:color="auto"/>
      </w:divBdr>
    </w:div>
    <w:div w:id="1383285667">
      <w:bodyDiv w:val="1"/>
      <w:marLeft w:val="0"/>
      <w:marRight w:val="0"/>
      <w:marTop w:val="0"/>
      <w:marBottom w:val="0"/>
      <w:divBdr>
        <w:top w:val="none" w:sz="0" w:space="0" w:color="auto"/>
        <w:left w:val="none" w:sz="0" w:space="0" w:color="auto"/>
        <w:bottom w:val="none" w:sz="0" w:space="0" w:color="auto"/>
        <w:right w:val="none" w:sz="0" w:space="0" w:color="auto"/>
      </w:divBdr>
    </w:div>
    <w:div w:id="1384400956">
      <w:bodyDiv w:val="1"/>
      <w:marLeft w:val="0"/>
      <w:marRight w:val="0"/>
      <w:marTop w:val="0"/>
      <w:marBottom w:val="0"/>
      <w:divBdr>
        <w:top w:val="none" w:sz="0" w:space="0" w:color="auto"/>
        <w:left w:val="none" w:sz="0" w:space="0" w:color="auto"/>
        <w:bottom w:val="none" w:sz="0" w:space="0" w:color="auto"/>
        <w:right w:val="none" w:sz="0" w:space="0" w:color="auto"/>
      </w:divBdr>
    </w:div>
    <w:div w:id="1385174312">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7416156">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5274555">
      <w:bodyDiv w:val="1"/>
      <w:marLeft w:val="0"/>
      <w:marRight w:val="0"/>
      <w:marTop w:val="0"/>
      <w:marBottom w:val="0"/>
      <w:divBdr>
        <w:top w:val="none" w:sz="0" w:space="0" w:color="auto"/>
        <w:left w:val="none" w:sz="0" w:space="0" w:color="auto"/>
        <w:bottom w:val="none" w:sz="0" w:space="0" w:color="auto"/>
        <w:right w:val="none" w:sz="0" w:space="0" w:color="auto"/>
      </w:divBdr>
    </w:div>
    <w:div w:id="1396203747">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399131432">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3427363">
      <w:bodyDiv w:val="1"/>
      <w:marLeft w:val="0"/>
      <w:marRight w:val="0"/>
      <w:marTop w:val="0"/>
      <w:marBottom w:val="0"/>
      <w:divBdr>
        <w:top w:val="none" w:sz="0" w:space="0" w:color="auto"/>
        <w:left w:val="none" w:sz="0" w:space="0" w:color="auto"/>
        <w:bottom w:val="none" w:sz="0" w:space="0" w:color="auto"/>
        <w:right w:val="none" w:sz="0" w:space="0" w:color="auto"/>
      </w:divBdr>
    </w:div>
    <w:div w:id="1415710721">
      <w:bodyDiv w:val="1"/>
      <w:marLeft w:val="0"/>
      <w:marRight w:val="0"/>
      <w:marTop w:val="0"/>
      <w:marBottom w:val="0"/>
      <w:divBdr>
        <w:top w:val="none" w:sz="0" w:space="0" w:color="auto"/>
        <w:left w:val="none" w:sz="0" w:space="0" w:color="auto"/>
        <w:bottom w:val="none" w:sz="0" w:space="0" w:color="auto"/>
        <w:right w:val="none" w:sz="0" w:space="0" w:color="auto"/>
      </w:divBdr>
    </w:div>
    <w:div w:id="1416515082">
      <w:bodyDiv w:val="1"/>
      <w:marLeft w:val="0"/>
      <w:marRight w:val="0"/>
      <w:marTop w:val="0"/>
      <w:marBottom w:val="0"/>
      <w:divBdr>
        <w:top w:val="none" w:sz="0" w:space="0" w:color="auto"/>
        <w:left w:val="none" w:sz="0" w:space="0" w:color="auto"/>
        <w:bottom w:val="none" w:sz="0" w:space="0" w:color="auto"/>
        <w:right w:val="none" w:sz="0" w:space="0" w:color="auto"/>
      </w:divBdr>
    </w:div>
    <w:div w:id="1417173339">
      <w:bodyDiv w:val="1"/>
      <w:marLeft w:val="0"/>
      <w:marRight w:val="0"/>
      <w:marTop w:val="0"/>
      <w:marBottom w:val="0"/>
      <w:divBdr>
        <w:top w:val="none" w:sz="0" w:space="0" w:color="auto"/>
        <w:left w:val="none" w:sz="0" w:space="0" w:color="auto"/>
        <w:bottom w:val="none" w:sz="0" w:space="0" w:color="auto"/>
        <w:right w:val="none" w:sz="0" w:space="0" w:color="auto"/>
      </w:divBdr>
    </w:div>
    <w:div w:id="141767735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3069346">
      <w:bodyDiv w:val="1"/>
      <w:marLeft w:val="0"/>
      <w:marRight w:val="0"/>
      <w:marTop w:val="0"/>
      <w:marBottom w:val="0"/>
      <w:divBdr>
        <w:top w:val="none" w:sz="0" w:space="0" w:color="auto"/>
        <w:left w:val="none" w:sz="0" w:space="0" w:color="auto"/>
        <w:bottom w:val="none" w:sz="0" w:space="0" w:color="auto"/>
        <w:right w:val="none" w:sz="0" w:space="0" w:color="auto"/>
      </w:divBdr>
    </w:div>
    <w:div w:id="1424261020">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6221706">
      <w:bodyDiv w:val="1"/>
      <w:marLeft w:val="0"/>
      <w:marRight w:val="0"/>
      <w:marTop w:val="0"/>
      <w:marBottom w:val="0"/>
      <w:divBdr>
        <w:top w:val="none" w:sz="0" w:space="0" w:color="auto"/>
        <w:left w:val="none" w:sz="0" w:space="0" w:color="auto"/>
        <w:bottom w:val="none" w:sz="0" w:space="0" w:color="auto"/>
        <w:right w:val="none" w:sz="0" w:space="0" w:color="auto"/>
      </w:divBdr>
    </w:div>
    <w:div w:id="1427847055">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1966986">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0486757">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4246654">
      <w:bodyDiv w:val="1"/>
      <w:marLeft w:val="0"/>
      <w:marRight w:val="0"/>
      <w:marTop w:val="0"/>
      <w:marBottom w:val="0"/>
      <w:divBdr>
        <w:top w:val="none" w:sz="0" w:space="0" w:color="auto"/>
        <w:left w:val="none" w:sz="0" w:space="0" w:color="auto"/>
        <w:bottom w:val="none" w:sz="0" w:space="0" w:color="auto"/>
        <w:right w:val="none" w:sz="0" w:space="0" w:color="auto"/>
      </w:divBdr>
    </w:div>
    <w:div w:id="1454983119">
      <w:bodyDiv w:val="1"/>
      <w:marLeft w:val="0"/>
      <w:marRight w:val="0"/>
      <w:marTop w:val="0"/>
      <w:marBottom w:val="0"/>
      <w:divBdr>
        <w:top w:val="none" w:sz="0" w:space="0" w:color="auto"/>
        <w:left w:val="none" w:sz="0" w:space="0" w:color="auto"/>
        <w:bottom w:val="none" w:sz="0" w:space="0" w:color="auto"/>
        <w:right w:val="none" w:sz="0" w:space="0" w:color="auto"/>
      </w:divBdr>
    </w:div>
    <w:div w:id="1456219214">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1459413">
      <w:bodyDiv w:val="1"/>
      <w:marLeft w:val="0"/>
      <w:marRight w:val="0"/>
      <w:marTop w:val="0"/>
      <w:marBottom w:val="0"/>
      <w:divBdr>
        <w:top w:val="none" w:sz="0" w:space="0" w:color="auto"/>
        <w:left w:val="none" w:sz="0" w:space="0" w:color="auto"/>
        <w:bottom w:val="none" w:sz="0" w:space="0" w:color="auto"/>
        <w:right w:val="none" w:sz="0" w:space="0" w:color="auto"/>
      </w:divBdr>
    </w:div>
    <w:div w:id="1461798983">
      <w:bodyDiv w:val="1"/>
      <w:marLeft w:val="0"/>
      <w:marRight w:val="0"/>
      <w:marTop w:val="0"/>
      <w:marBottom w:val="0"/>
      <w:divBdr>
        <w:top w:val="none" w:sz="0" w:space="0" w:color="auto"/>
        <w:left w:val="none" w:sz="0" w:space="0" w:color="auto"/>
        <w:bottom w:val="none" w:sz="0" w:space="0" w:color="auto"/>
        <w:right w:val="none" w:sz="0" w:space="0" w:color="auto"/>
      </w:divBdr>
    </w:div>
    <w:div w:id="1461924779">
      <w:bodyDiv w:val="1"/>
      <w:marLeft w:val="0"/>
      <w:marRight w:val="0"/>
      <w:marTop w:val="0"/>
      <w:marBottom w:val="0"/>
      <w:divBdr>
        <w:top w:val="none" w:sz="0" w:space="0" w:color="auto"/>
        <w:left w:val="none" w:sz="0" w:space="0" w:color="auto"/>
        <w:bottom w:val="none" w:sz="0" w:space="0" w:color="auto"/>
        <w:right w:val="none" w:sz="0" w:space="0" w:color="auto"/>
      </w:divBdr>
    </w:div>
    <w:div w:id="1464227119">
      <w:bodyDiv w:val="1"/>
      <w:marLeft w:val="0"/>
      <w:marRight w:val="0"/>
      <w:marTop w:val="0"/>
      <w:marBottom w:val="0"/>
      <w:divBdr>
        <w:top w:val="none" w:sz="0" w:space="0" w:color="auto"/>
        <w:left w:val="none" w:sz="0" w:space="0" w:color="auto"/>
        <w:bottom w:val="none" w:sz="0" w:space="0" w:color="auto"/>
        <w:right w:val="none" w:sz="0" w:space="0" w:color="auto"/>
      </w:divBdr>
    </w:div>
    <w:div w:id="1467428481">
      <w:bodyDiv w:val="1"/>
      <w:marLeft w:val="0"/>
      <w:marRight w:val="0"/>
      <w:marTop w:val="0"/>
      <w:marBottom w:val="0"/>
      <w:divBdr>
        <w:top w:val="none" w:sz="0" w:space="0" w:color="auto"/>
        <w:left w:val="none" w:sz="0" w:space="0" w:color="auto"/>
        <w:bottom w:val="none" w:sz="0" w:space="0" w:color="auto"/>
        <w:right w:val="none" w:sz="0" w:space="0" w:color="auto"/>
      </w:divBdr>
    </w:div>
    <w:div w:id="1467435336">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74441665">
      <w:bodyDiv w:val="1"/>
      <w:marLeft w:val="0"/>
      <w:marRight w:val="0"/>
      <w:marTop w:val="0"/>
      <w:marBottom w:val="0"/>
      <w:divBdr>
        <w:top w:val="none" w:sz="0" w:space="0" w:color="auto"/>
        <w:left w:val="none" w:sz="0" w:space="0" w:color="auto"/>
        <w:bottom w:val="none" w:sz="0" w:space="0" w:color="auto"/>
        <w:right w:val="none" w:sz="0" w:space="0" w:color="auto"/>
      </w:divBdr>
    </w:div>
    <w:div w:id="1478649636">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86780907">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6455616">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0778882">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1262766">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853928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3662693">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264586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39853828">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3204870">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57012779">
      <w:bodyDiv w:val="1"/>
      <w:marLeft w:val="0"/>
      <w:marRight w:val="0"/>
      <w:marTop w:val="0"/>
      <w:marBottom w:val="0"/>
      <w:divBdr>
        <w:top w:val="none" w:sz="0" w:space="0" w:color="auto"/>
        <w:left w:val="none" w:sz="0" w:space="0" w:color="auto"/>
        <w:bottom w:val="none" w:sz="0" w:space="0" w:color="auto"/>
        <w:right w:val="none" w:sz="0" w:space="0" w:color="auto"/>
      </w:divBdr>
    </w:div>
    <w:div w:id="1557014463">
      <w:bodyDiv w:val="1"/>
      <w:marLeft w:val="0"/>
      <w:marRight w:val="0"/>
      <w:marTop w:val="0"/>
      <w:marBottom w:val="0"/>
      <w:divBdr>
        <w:top w:val="none" w:sz="0" w:space="0" w:color="auto"/>
        <w:left w:val="none" w:sz="0" w:space="0" w:color="auto"/>
        <w:bottom w:val="none" w:sz="0" w:space="0" w:color="auto"/>
        <w:right w:val="none" w:sz="0" w:space="0" w:color="auto"/>
      </w:divBdr>
    </w:div>
    <w:div w:id="1557886694">
      <w:bodyDiv w:val="1"/>
      <w:marLeft w:val="0"/>
      <w:marRight w:val="0"/>
      <w:marTop w:val="0"/>
      <w:marBottom w:val="0"/>
      <w:divBdr>
        <w:top w:val="none" w:sz="0" w:space="0" w:color="auto"/>
        <w:left w:val="none" w:sz="0" w:space="0" w:color="auto"/>
        <w:bottom w:val="none" w:sz="0" w:space="0" w:color="auto"/>
        <w:right w:val="none" w:sz="0" w:space="0" w:color="auto"/>
      </w:divBdr>
    </w:div>
    <w:div w:id="1563255123">
      <w:bodyDiv w:val="1"/>
      <w:marLeft w:val="0"/>
      <w:marRight w:val="0"/>
      <w:marTop w:val="0"/>
      <w:marBottom w:val="0"/>
      <w:divBdr>
        <w:top w:val="none" w:sz="0" w:space="0" w:color="auto"/>
        <w:left w:val="none" w:sz="0" w:space="0" w:color="auto"/>
        <w:bottom w:val="none" w:sz="0" w:space="0" w:color="auto"/>
        <w:right w:val="none" w:sz="0" w:space="0" w:color="auto"/>
      </w:divBdr>
    </w:div>
    <w:div w:id="1563565699">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87299591">
      <w:bodyDiv w:val="1"/>
      <w:marLeft w:val="0"/>
      <w:marRight w:val="0"/>
      <w:marTop w:val="0"/>
      <w:marBottom w:val="0"/>
      <w:divBdr>
        <w:top w:val="none" w:sz="0" w:space="0" w:color="auto"/>
        <w:left w:val="none" w:sz="0" w:space="0" w:color="auto"/>
        <w:bottom w:val="none" w:sz="0" w:space="0" w:color="auto"/>
        <w:right w:val="none" w:sz="0" w:space="0" w:color="auto"/>
      </w:divBdr>
    </w:div>
    <w:div w:id="1588077521">
      <w:bodyDiv w:val="1"/>
      <w:marLeft w:val="0"/>
      <w:marRight w:val="0"/>
      <w:marTop w:val="0"/>
      <w:marBottom w:val="0"/>
      <w:divBdr>
        <w:top w:val="none" w:sz="0" w:space="0" w:color="auto"/>
        <w:left w:val="none" w:sz="0" w:space="0" w:color="auto"/>
        <w:bottom w:val="none" w:sz="0" w:space="0" w:color="auto"/>
        <w:right w:val="none" w:sz="0" w:space="0" w:color="auto"/>
      </w:divBdr>
    </w:div>
    <w:div w:id="1592279223">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4701543">
      <w:bodyDiv w:val="1"/>
      <w:marLeft w:val="0"/>
      <w:marRight w:val="0"/>
      <w:marTop w:val="0"/>
      <w:marBottom w:val="0"/>
      <w:divBdr>
        <w:top w:val="none" w:sz="0" w:space="0" w:color="auto"/>
        <w:left w:val="none" w:sz="0" w:space="0" w:color="auto"/>
        <w:bottom w:val="none" w:sz="0" w:space="0" w:color="auto"/>
        <w:right w:val="none" w:sz="0" w:space="0" w:color="auto"/>
      </w:divBdr>
    </w:div>
    <w:div w:id="159674478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06765180">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5675372">
      <w:bodyDiv w:val="1"/>
      <w:marLeft w:val="0"/>
      <w:marRight w:val="0"/>
      <w:marTop w:val="0"/>
      <w:marBottom w:val="0"/>
      <w:divBdr>
        <w:top w:val="none" w:sz="0" w:space="0" w:color="auto"/>
        <w:left w:val="none" w:sz="0" w:space="0" w:color="auto"/>
        <w:bottom w:val="none" w:sz="0" w:space="0" w:color="auto"/>
        <w:right w:val="none" w:sz="0" w:space="0" w:color="auto"/>
      </w:divBdr>
    </w:div>
    <w:div w:id="1616865069">
      <w:bodyDiv w:val="1"/>
      <w:marLeft w:val="0"/>
      <w:marRight w:val="0"/>
      <w:marTop w:val="0"/>
      <w:marBottom w:val="0"/>
      <w:divBdr>
        <w:top w:val="none" w:sz="0" w:space="0" w:color="auto"/>
        <w:left w:val="none" w:sz="0" w:space="0" w:color="auto"/>
        <w:bottom w:val="none" w:sz="0" w:space="0" w:color="auto"/>
        <w:right w:val="none" w:sz="0" w:space="0" w:color="auto"/>
      </w:divBdr>
    </w:div>
    <w:div w:id="1617715951">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24580794">
      <w:bodyDiv w:val="1"/>
      <w:marLeft w:val="0"/>
      <w:marRight w:val="0"/>
      <w:marTop w:val="0"/>
      <w:marBottom w:val="0"/>
      <w:divBdr>
        <w:top w:val="none" w:sz="0" w:space="0" w:color="auto"/>
        <w:left w:val="none" w:sz="0" w:space="0" w:color="auto"/>
        <w:bottom w:val="none" w:sz="0" w:space="0" w:color="auto"/>
        <w:right w:val="none" w:sz="0" w:space="0" w:color="auto"/>
      </w:divBdr>
    </w:div>
    <w:div w:id="1629776512">
      <w:bodyDiv w:val="1"/>
      <w:marLeft w:val="0"/>
      <w:marRight w:val="0"/>
      <w:marTop w:val="0"/>
      <w:marBottom w:val="0"/>
      <w:divBdr>
        <w:top w:val="none" w:sz="0" w:space="0" w:color="auto"/>
        <w:left w:val="none" w:sz="0" w:space="0" w:color="auto"/>
        <w:bottom w:val="none" w:sz="0" w:space="0" w:color="auto"/>
        <w:right w:val="none" w:sz="0" w:space="0" w:color="auto"/>
      </w:divBdr>
    </w:div>
    <w:div w:id="1631011407">
      <w:bodyDiv w:val="1"/>
      <w:marLeft w:val="0"/>
      <w:marRight w:val="0"/>
      <w:marTop w:val="0"/>
      <w:marBottom w:val="0"/>
      <w:divBdr>
        <w:top w:val="none" w:sz="0" w:space="0" w:color="auto"/>
        <w:left w:val="none" w:sz="0" w:space="0" w:color="auto"/>
        <w:bottom w:val="none" w:sz="0" w:space="0" w:color="auto"/>
        <w:right w:val="none" w:sz="0" w:space="0" w:color="auto"/>
      </w:divBdr>
    </w:div>
    <w:div w:id="1634479645">
      <w:bodyDiv w:val="1"/>
      <w:marLeft w:val="0"/>
      <w:marRight w:val="0"/>
      <w:marTop w:val="0"/>
      <w:marBottom w:val="0"/>
      <w:divBdr>
        <w:top w:val="none" w:sz="0" w:space="0" w:color="auto"/>
        <w:left w:val="none" w:sz="0" w:space="0" w:color="auto"/>
        <w:bottom w:val="none" w:sz="0" w:space="0" w:color="auto"/>
        <w:right w:val="none" w:sz="0" w:space="0" w:color="auto"/>
      </w:divBdr>
    </w:div>
    <w:div w:id="1635984590">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40720376">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2102992">
      <w:bodyDiv w:val="1"/>
      <w:marLeft w:val="0"/>
      <w:marRight w:val="0"/>
      <w:marTop w:val="0"/>
      <w:marBottom w:val="0"/>
      <w:divBdr>
        <w:top w:val="none" w:sz="0" w:space="0" w:color="auto"/>
        <w:left w:val="none" w:sz="0" w:space="0" w:color="auto"/>
        <w:bottom w:val="none" w:sz="0" w:space="0" w:color="auto"/>
        <w:right w:val="none" w:sz="0" w:space="0" w:color="auto"/>
      </w:divBdr>
    </w:div>
    <w:div w:id="1653558099">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64318113">
      <w:bodyDiv w:val="1"/>
      <w:marLeft w:val="0"/>
      <w:marRight w:val="0"/>
      <w:marTop w:val="0"/>
      <w:marBottom w:val="0"/>
      <w:divBdr>
        <w:top w:val="none" w:sz="0" w:space="0" w:color="auto"/>
        <w:left w:val="none" w:sz="0" w:space="0" w:color="auto"/>
        <w:bottom w:val="none" w:sz="0" w:space="0" w:color="auto"/>
        <w:right w:val="none" w:sz="0" w:space="0" w:color="auto"/>
      </w:divBdr>
    </w:div>
    <w:div w:id="1665741611">
      <w:bodyDiv w:val="1"/>
      <w:marLeft w:val="0"/>
      <w:marRight w:val="0"/>
      <w:marTop w:val="0"/>
      <w:marBottom w:val="0"/>
      <w:divBdr>
        <w:top w:val="none" w:sz="0" w:space="0" w:color="auto"/>
        <w:left w:val="none" w:sz="0" w:space="0" w:color="auto"/>
        <w:bottom w:val="none" w:sz="0" w:space="0" w:color="auto"/>
        <w:right w:val="none" w:sz="0" w:space="0" w:color="auto"/>
      </w:divBdr>
    </w:div>
    <w:div w:id="1667128408">
      <w:bodyDiv w:val="1"/>
      <w:marLeft w:val="0"/>
      <w:marRight w:val="0"/>
      <w:marTop w:val="0"/>
      <w:marBottom w:val="0"/>
      <w:divBdr>
        <w:top w:val="none" w:sz="0" w:space="0" w:color="auto"/>
        <w:left w:val="none" w:sz="0" w:space="0" w:color="auto"/>
        <w:bottom w:val="none" w:sz="0" w:space="0" w:color="auto"/>
        <w:right w:val="none" w:sz="0" w:space="0" w:color="auto"/>
      </w:divBdr>
    </w:div>
    <w:div w:id="1667443297">
      <w:bodyDiv w:val="1"/>
      <w:marLeft w:val="0"/>
      <w:marRight w:val="0"/>
      <w:marTop w:val="0"/>
      <w:marBottom w:val="0"/>
      <w:divBdr>
        <w:top w:val="none" w:sz="0" w:space="0" w:color="auto"/>
        <w:left w:val="none" w:sz="0" w:space="0" w:color="auto"/>
        <w:bottom w:val="none" w:sz="0" w:space="0" w:color="auto"/>
        <w:right w:val="none" w:sz="0" w:space="0" w:color="auto"/>
      </w:divBdr>
    </w:div>
    <w:div w:id="1669406112">
      <w:bodyDiv w:val="1"/>
      <w:marLeft w:val="0"/>
      <w:marRight w:val="0"/>
      <w:marTop w:val="0"/>
      <w:marBottom w:val="0"/>
      <w:divBdr>
        <w:top w:val="none" w:sz="0" w:space="0" w:color="auto"/>
        <w:left w:val="none" w:sz="0" w:space="0" w:color="auto"/>
        <w:bottom w:val="none" w:sz="0" w:space="0" w:color="auto"/>
        <w:right w:val="none" w:sz="0" w:space="0" w:color="auto"/>
      </w:divBdr>
    </w:div>
    <w:div w:id="1671639580">
      <w:bodyDiv w:val="1"/>
      <w:marLeft w:val="0"/>
      <w:marRight w:val="0"/>
      <w:marTop w:val="0"/>
      <w:marBottom w:val="0"/>
      <w:divBdr>
        <w:top w:val="none" w:sz="0" w:space="0" w:color="auto"/>
        <w:left w:val="none" w:sz="0" w:space="0" w:color="auto"/>
        <w:bottom w:val="none" w:sz="0" w:space="0" w:color="auto"/>
        <w:right w:val="none" w:sz="0" w:space="0" w:color="auto"/>
      </w:divBdr>
    </w:div>
    <w:div w:id="1675376576">
      <w:bodyDiv w:val="1"/>
      <w:marLeft w:val="0"/>
      <w:marRight w:val="0"/>
      <w:marTop w:val="0"/>
      <w:marBottom w:val="0"/>
      <w:divBdr>
        <w:top w:val="none" w:sz="0" w:space="0" w:color="auto"/>
        <w:left w:val="none" w:sz="0" w:space="0" w:color="auto"/>
        <w:bottom w:val="none" w:sz="0" w:space="0" w:color="auto"/>
        <w:right w:val="none" w:sz="0" w:space="0" w:color="auto"/>
      </w:divBdr>
    </w:div>
    <w:div w:id="1680349476">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6130896">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692488059">
      <w:bodyDiv w:val="1"/>
      <w:marLeft w:val="0"/>
      <w:marRight w:val="0"/>
      <w:marTop w:val="0"/>
      <w:marBottom w:val="0"/>
      <w:divBdr>
        <w:top w:val="none" w:sz="0" w:space="0" w:color="auto"/>
        <w:left w:val="none" w:sz="0" w:space="0" w:color="auto"/>
        <w:bottom w:val="none" w:sz="0" w:space="0" w:color="auto"/>
        <w:right w:val="none" w:sz="0" w:space="0" w:color="auto"/>
      </w:divBdr>
    </w:div>
    <w:div w:id="1694302502">
      <w:bodyDiv w:val="1"/>
      <w:marLeft w:val="0"/>
      <w:marRight w:val="0"/>
      <w:marTop w:val="0"/>
      <w:marBottom w:val="0"/>
      <w:divBdr>
        <w:top w:val="none" w:sz="0" w:space="0" w:color="auto"/>
        <w:left w:val="none" w:sz="0" w:space="0" w:color="auto"/>
        <w:bottom w:val="none" w:sz="0" w:space="0" w:color="auto"/>
        <w:right w:val="none" w:sz="0" w:space="0" w:color="auto"/>
      </w:divBdr>
    </w:div>
    <w:div w:id="1694302893">
      <w:bodyDiv w:val="1"/>
      <w:marLeft w:val="0"/>
      <w:marRight w:val="0"/>
      <w:marTop w:val="0"/>
      <w:marBottom w:val="0"/>
      <w:divBdr>
        <w:top w:val="none" w:sz="0" w:space="0" w:color="auto"/>
        <w:left w:val="none" w:sz="0" w:space="0" w:color="auto"/>
        <w:bottom w:val="none" w:sz="0" w:space="0" w:color="auto"/>
        <w:right w:val="none" w:sz="0" w:space="0" w:color="auto"/>
      </w:divBdr>
    </w:div>
    <w:div w:id="1698966277">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04596589">
      <w:bodyDiv w:val="1"/>
      <w:marLeft w:val="0"/>
      <w:marRight w:val="0"/>
      <w:marTop w:val="0"/>
      <w:marBottom w:val="0"/>
      <w:divBdr>
        <w:top w:val="none" w:sz="0" w:space="0" w:color="auto"/>
        <w:left w:val="none" w:sz="0" w:space="0" w:color="auto"/>
        <w:bottom w:val="none" w:sz="0" w:space="0" w:color="auto"/>
        <w:right w:val="none" w:sz="0" w:space="0" w:color="auto"/>
      </w:divBdr>
    </w:div>
    <w:div w:id="1707631473">
      <w:bodyDiv w:val="1"/>
      <w:marLeft w:val="0"/>
      <w:marRight w:val="0"/>
      <w:marTop w:val="0"/>
      <w:marBottom w:val="0"/>
      <w:divBdr>
        <w:top w:val="none" w:sz="0" w:space="0" w:color="auto"/>
        <w:left w:val="none" w:sz="0" w:space="0" w:color="auto"/>
        <w:bottom w:val="none" w:sz="0" w:space="0" w:color="auto"/>
        <w:right w:val="none" w:sz="0" w:space="0" w:color="auto"/>
      </w:divBdr>
    </w:div>
    <w:div w:id="1708214733">
      <w:bodyDiv w:val="1"/>
      <w:marLeft w:val="0"/>
      <w:marRight w:val="0"/>
      <w:marTop w:val="0"/>
      <w:marBottom w:val="0"/>
      <w:divBdr>
        <w:top w:val="none" w:sz="0" w:space="0" w:color="auto"/>
        <w:left w:val="none" w:sz="0" w:space="0" w:color="auto"/>
        <w:bottom w:val="none" w:sz="0" w:space="0" w:color="auto"/>
        <w:right w:val="none" w:sz="0" w:space="0" w:color="auto"/>
      </w:divBdr>
    </w:div>
    <w:div w:id="1709840399">
      <w:bodyDiv w:val="1"/>
      <w:marLeft w:val="0"/>
      <w:marRight w:val="0"/>
      <w:marTop w:val="0"/>
      <w:marBottom w:val="0"/>
      <w:divBdr>
        <w:top w:val="none" w:sz="0" w:space="0" w:color="auto"/>
        <w:left w:val="none" w:sz="0" w:space="0" w:color="auto"/>
        <w:bottom w:val="none" w:sz="0" w:space="0" w:color="auto"/>
        <w:right w:val="none" w:sz="0" w:space="0" w:color="auto"/>
      </w:divBdr>
    </w:div>
    <w:div w:id="1710061413">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2220486">
      <w:bodyDiv w:val="1"/>
      <w:marLeft w:val="0"/>
      <w:marRight w:val="0"/>
      <w:marTop w:val="0"/>
      <w:marBottom w:val="0"/>
      <w:divBdr>
        <w:top w:val="none" w:sz="0" w:space="0" w:color="auto"/>
        <w:left w:val="none" w:sz="0" w:space="0" w:color="auto"/>
        <w:bottom w:val="none" w:sz="0" w:space="0" w:color="auto"/>
        <w:right w:val="none" w:sz="0" w:space="0" w:color="auto"/>
      </w:divBdr>
    </w:div>
    <w:div w:id="1712807661">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1653754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0684604">
      <w:bodyDiv w:val="1"/>
      <w:marLeft w:val="0"/>
      <w:marRight w:val="0"/>
      <w:marTop w:val="0"/>
      <w:marBottom w:val="0"/>
      <w:divBdr>
        <w:top w:val="none" w:sz="0" w:space="0" w:color="auto"/>
        <w:left w:val="none" w:sz="0" w:space="0" w:color="auto"/>
        <w:bottom w:val="none" w:sz="0" w:space="0" w:color="auto"/>
        <w:right w:val="none" w:sz="0" w:space="0" w:color="auto"/>
      </w:divBdr>
    </w:div>
    <w:div w:id="1731271071">
      <w:bodyDiv w:val="1"/>
      <w:marLeft w:val="0"/>
      <w:marRight w:val="0"/>
      <w:marTop w:val="0"/>
      <w:marBottom w:val="0"/>
      <w:divBdr>
        <w:top w:val="none" w:sz="0" w:space="0" w:color="auto"/>
        <w:left w:val="none" w:sz="0" w:space="0" w:color="auto"/>
        <w:bottom w:val="none" w:sz="0" w:space="0" w:color="auto"/>
        <w:right w:val="none" w:sz="0" w:space="0" w:color="auto"/>
      </w:divBdr>
    </w:div>
    <w:div w:id="1731296792">
      <w:bodyDiv w:val="1"/>
      <w:marLeft w:val="0"/>
      <w:marRight w:val="0"/>
      <w:marTop w:val="0"/>
      <w:marBottom w:val="0"/>
      <w:divBdr>
        <w:top w:val="none" w:sz="0" w:space="0" w:color="auto"/>
        <w:left w:val="none" w:sz="0" w:space="0" w:color="auto"/>
        <w:bottom w:val="none" w:sz="0" w:space="0" w:color="auto"/>
        <w:right w:val="none" w:sz="0" w:space="0" w:color="auto"/>
      </w:divBdr>
    </w:div>
    <w:div w:id="1733890257">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2631656">
      <w:bodyDiv w:val="1"/>
      <w:marLeft w:val="0"/>
      <w:marRight w:val="0"/>
      <w:marTop w:val="0"/>
      <w:marBottom w:val="0"/>
      <w:divBdr>
        <w:top w:val="none" w:sz="0" w:space="0" w:color="auto"/>
        <w:left w:val="none" w:sz="0" w:space="0" w:color="auto"/>
        <w:bottom w:val="none" w:sz="0" w:space="0" w:color="auto"/>
        <w:right w:val="none" w:sz="0" w:space="0" w:color="auto"/>
      </w:divBdr>
    </w:div>
    <w:div w:id="1743329398">
      <w:bodyDiv w:val="1"/>
      <w:marLeft w:val="0"/>
      <w:marRight w:val="0"/>
      <w:marTop w:val="0"/>
      <w:marBottom w:val="0"/>
      <w:divBdr>
        <w:top w:val="none" w:sz="0" w:space="0" w:color="auto"/>
        <w:left w:val="none" w:sz="0" w:space="0" w:color="auto"/>
        <w:bottom w:val="none" w:sz="0" w:space="0" w:color="auto"/>
        <w:right w:val="none" w:sz="0" w:space="0" w:color="auto"/>
      </w:divBdr>
    </w:div>
    <w:div w:id="1745176686">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0714859">
      <w:bodyDiv w:val="1"/>
      <w:marLeft w:val="0"/>
      <w:marRight w:val="0"/>
      <w:marTop w:val="0"/>
      <w:marBottom w:val="0"/>
      <w:divBdr>
        <w:top w:val="none" w:sz="0" w:space="0" w:color="auto"/>
        <w:left w:val="none" w:sz="0" w:space="0" w:color="auto"/>
        <w:bottom w:val="none" w:sz="0" w:space="0" w:color="auto"/>
        <w:right w:val="none" w:sz="0" w:space="0" w:color="auto"/>
      </w:divBdr>
    </w:div>
    <w:div w:id="1766533063">
      <w:bodyDiv w:val="1"/>
      <w:marLeft w:val="0"/>
      <w:marRight w:val="0"/>
      <w:marTop w:val="0"/>
      <w:marBottom w:val="0"/>
      <w:divBdr>
        <w:top w:val="none" w:sz="0" w:space="0" w:color="auto"/>
        <w:left w:val="none" w:sz="0" w:space="0" w:color="auto"/>
        <w:bottom w:val="none" w:sz="0" w:space="0" w:color="auto"/>
        <w:right w:val="none" w:sz="0" w:space="0" w:color="auto"/>
      </w:divBdr>
    </w:div>
    <w:div w:id="1767340393">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69619586">
      <w:bodyDiv w:val="1"/>
      <w:marLeft w:val="0"/>
      <w:marRight w:val="0"/>
      <w:marTop w:val="0"/>
      <w:marBottom w:val="0"/>
      <w:divBdr>
        <w:top w:val="none" w:sz="0" w:space="0" w:color="auto"/>
        <w:left w:val="none" w:sz="0" w:space="0" w:color="auto"/>
        <w:bottom w:val="none" w:sz="0" w:space="0" w:color="auto"/>
        <w:right w:val="none" w:sz="0" w:space="0" w:color="auto"/>
      </w:divBdr>
    </w:div>
    <w:div w:id="1776948424">
      <w:bodyDiv w:val="1"/>
      <w:marLeft w:val="0"/>
      <w:marRight w:val="0"/>
      <w:marTop w:val="0"/>
      <w:marBottom w:val="0"/>
      <w:divBdr>
        <w:top w:val="none" w:sz="0" w:space="0" w:color="auto"/>
        <w:left w:val="none" w:sz="0" w:space="0" w:color="auto"/>
        <w:bottom w:val="none" w:sz="0" w:space="0" w:color="auto"/>
        <w:right w:val="none" w:sz="0" w:space="0" w:color="auto"/>
      </w:divBdr>
    </w:div>
    <w:div w:id="1777212201">
      <w:bodyDiv w:val="1"/>
      <w:marLeft w:val="0"/>
      <w:marRight w:val="0"/>
      <w:marTop w:val="0"/>
      <w:marBottom w:val="0"/>
      <w:divBdr>
        <w:top w:val="none" w:sz="0" w:space="0" w:color="auto"/>
        <w:left w:val="none" w:sz="0" w:space="0" w:color="auto"/>
        <w:bottom w:val="none" w:sz="0" w:space="0" w:color="auto"/>
        <w:right w:val="none" w:sz="0" w:space="0" w:color="auto"/>
      </w:divBdr>
    </w:div>
    <w:div w:id="1777872828">
      <w:bodyDiv w:val="1"/>
      <w:marLeft w:val="0"/>
      <w:marRight w:val="0"/>
      <w:marTop w:val="0"/>
      <w:marBottom w:val="0"/>
      <w:divBdr>
        <w:top w:val="none" w:sz="0" w:space="0" w:color="auto"/>
        <w:left w:val="none" w:sz="0" w:space="0" w:color="auto"/>
        <w:bottom w:val="none" w:sz="0" w:space="0" w:color="auto"/>
        <w:right w:val="none" w:sz="0" w:space="0" w:color="auto"/>
      </w:divBdr>
    </w:div>
    <w:div w:id="1782534325">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89422890">
      <w:bodyDiv w:val="1"/>
      <w:marLeft w:val="0"/>
      <w:marRight w:val="0"/>
      <w:marTop w:val="0"/>
      <w:marBottom w:val="0"/>
      <w:divBdr>
        <w:top w:val="none" w:sz="0" w:space="0" w:color="auto"/>
        <w:left w:val="none" w:sz="0" w:space="0" w:color="auto"/>
        <w:bottom w:val="none" w:sz="0" w:space="0" w:color="auto"/>
        <w:right w:val="none" w:sz="0" w:space="0" w:color="auto"/>
      </w:divBdr>
    </w:div>
    <w:div w:id="1791625429">
      <w:bodyDiv w:val="1"/>
      <w:marLeft w:val="0"/>
      <w:marRight w:val="0"/>
      <w:marTop w:val="0"/>
      <w:marBottom w:val="0"/>
      <w:divBdr>
        <w:top w:val="none" w:sz="0" w:space="0" w:color="auto"/>
        <w:left w:val="none" w:sz="0" w:space="0" w:color="auto"/>
        <w:bottom w:val="none" w:sz="0" w:space="0" w:color="auto"/>
        <w:right w:val="none" w:sz="0" w:space="0" w:color="auto"/>
      </w:divBdr>
    </w:div>
    <w:div w:id="1792550818">
      <w:bodyDiv w:val="1"/>
      <w:marLeft w:val="0"/>
      <w:marRight w:val="0"/>
      <w:marTop w:val="0"/>
      <w:marBottom w:val="0"/>
      <w:divBdr>
        <w:top w:val="none" w:sz="0" w:space="0" w:color="auto"/>
        <w:left w:val="none" w:sz="0" w:space="0" w:color="auto"/>
        <w:bottom w:val="none" w:sz="0" w:space="0" w:color="auto"/>
        <w:right w:val="none" w:sz="0" w:space="0" w:color="auto"/>
      </w:divBdr>
    </w:div>
    <w:div w:id="1792629728">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799639969">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03841728">
      <w:bodyDiv w:val="1"/>
      <w:marLeft w:val="0"/>
      <w:marRight w:val="0"/>
      <w:marTop w:val="0"/>
      <w:marBottom w:val="0"/>
      <w:divBdr>
        <w:top w:val="none" w:sz="0" w:space="0" w:color="auto"/>
        <w:left w:val="none" w:sz="0" w:space="0" w:color="auto"/>
        <w:bottom w:val="none" w:sz="0" w:space="0" w:color="auto"/>
        <w:right w:val="none" w:sz="0" w:space="0" w:color="auto"/>
      </w:divBdr>
    </w:div>
    <w:div w:id="1811358861">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13787184">
      <w:bodyDiv w:val="1"/>
      <w:marLeft w:val="0"/>
      <w:marRight w:val="0"/>
      <w:marTop w:val="0"/>
      <w:marBottom w:val="0"/>
      <w:divBdr>
        <w:top w:val="none" w:sz="0" w:space="0" w:color="auto"/>
        <w:left w:val="none" w:sz="0" w:space="0" w:color="auto"/>
        <w:bottom w:val="none" w:sz="0" w:space="0" w:color="auto"/>
        <w:right w:val="none" w:sz="0" w:space="0" w:color="auto"/>
      </w:divBdr>
    </w:div>
    <w:div w:id="1821071156">
      <w:bodyDiv w:val="1"/>
      <w:marLeft w:val="0"/>
      <w:marRight w:val="0"/>
      <w:marTop w:val="0"/>
      <w:marBottom w:val="0"/>
      <w:divBdr>
        <w:top w:val="none" w:sz="0" w:space="0" w:color="auto"/>
        <w:left w:val="none" w:sz="0" w:space="0" w:color="auto"/>
        <w:bottom w:val="none" w:sz="0" w:space="0" w:color="auto"/>
        <w:right w:val="none" w:sz="0" w:space="0" w:color="auto"/>
      </w:divBdr>
    </w:div>
    <w:div w:id="1823161422">
      <w:bodyDiv w:val="1"/>
      <w:marLeft w:val="0"/>
      <w:marRight w:val="0"/>
      <w:marTop w:val="0"/>
      <w:marBottom w:val="0"/>
      <w:divBdr>
        <w:top w:val="none" w:sz="0" w:space="0" w:color="auto"/>
        <w:left w:val="none" w:sz="0" w:space="0" w:color="auto"/>
        <w:bottom w:val="none" w:sz="0" w:space="0" w:color="auto"/>
        <w:right w:val="none" w:sz="0" w:space="0" w:color="auto"/>
      </w:divBdr>
    </w:div>
    <w:div w:id="1825507388">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29907013">
      <w:bodyDiv w:val="1"/>
      <w:marLeft w:val="0"/>
      <w:marRight w:val="0"/>
      <w:marTop w:val="0"/>
      <w:marBottom w:val="0"/>
      <w:divBdr>
        <w:top w:val="none" w:sz="0" w:space="0" w:color="auto"/>
        <w:left w:val="none" w:sz="0" w:space="0" w:color="auto"/>
        <w:bottom w:val="none" w:sz="0" w:space="0" w:color="auto"/>
        <w:right w:val="none" w:sz="0" w:space="0" w:color="auto"/>
      </w:divBdr>
    </w:div>
    <w:div w:id="1831672254">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2334792">
      <w:bodyDiv w:val="1"/>
      <w:marLeft w:val="0"/>
      <w:marRight w:val="0"/>
      <w:marTop w:val="0"/>
      <w:marBottom w:val="0"/>
      <w:divBdr>
        <w:top w:val="none" w:sz="0" w:space="0" w:color="auto"/>
        <w:left w:val="none" w:sz="0" w:space="0" w:color="auto"/>
        <w:bottom w:val="none" w:sz="0" w:space="0" w:color="auto"/>
        <w:right w:val="none" w:sz="0" w:space="0" w:color="auto"/>
      </w:divBdr>
    </w:div>
    <w:div w:id="1833133087">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3990045">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36913806">
      <w:bodyDiv w:val="1"/>
      <w:marLeft w:val="0"/>
      <w:marRight w:val="0"/>
      <w:marTop w:val="0"/>
      <w:marBottom w:val="0"/>
      <w:divBdr>
        <w:top w:val="none" w:sz="0" w:space="0" w:color="auto"/>
        <w:left w:val="none" w:sz="0" w:space="0" w:color="auto"/>
        <w:bottom w:val="none" w:sz="0" w:space="0" w:color="auto"/>
        <w:right w:val="none" w:sz="0" w:space="0" w:color="auto"/>
      </w:divBdr>
    </w:div>
    <w:div w:id="1839953743">
      <w:bodyDiv w:val="1"/>
      <w:marLeft w:val="0"/>
      <w:marRight w:val="0"/>
      <w:marTop w:val="0"/>
      <w:marBottom w:val="0"/>
      <w:divBdr>
        <w:top w:val="none" w:sz="0" w:space="0" w:color="auto"/>
        <w:left w:val="none" w:sz="0" w:space="0" w:color="auto"/>
        <w:bottom w:val="none" w:sz="0" w:space="0" w:color="auto"/>
        <w:right w:val="none" w:sz="0" w:space="0" w:color="auto"/>
      </w:divBdr>
    </w:div>
    <w:div w:id="1847741515">
      <w:bodyDiv w:val="1"/>
      <w:marLeft w:val="0"/>
      <w:marRight w:val="0"/>
      <w:marTop w:val="0"/>
      <w:marBottom w:val="0"/>
      <w:divBdr>
        <w:top w:val="none" w:sz="0" w:space="0" w:color="auto"/>
        <w:left w:val="none" w:sz="0" w:space="0" w:color="auto"/>
        <w:bottom w:val="none" w:sz="0" w:space="0" w:color="auto"/>
        <w:right w:val="none" w:sz="0" w:space="0" w:color="auto"/>
      </w:divBdr>
    </w:div>
    <w:div w:id="1847862727">
      <w:bodyDiv w:val="1"/>
      <w:marLeft w:val="0"/>
      <w:marRight w:val="0"/>
      <w:marTop w:val="0"/>
      <w:marBottom w:val="0"/>
      <w:divBdr>
        <w:top w:val="none" w:sz="0" w:space="0" w:color="auto"/>
        <w:left w:val="none" w:sz="0" w:space="0" w:color="auto"/>
        <w:bottom w:val="none" w:sz="0" w:space="0" w:color="auto"/>
        <w:right w:val="none" w:sz="0" w:space="0" w:color="auto"/>
      </w:divBdr>
    </w:div>
    <w:div w:id="1852454635">
      <w:bodyDiv w:val="1"/>
      <w:marLeft w:val="0"/>
      <w:marRight w:val="0"/>
      <w:marTop w:val="0"/>
      <w:marBottom w:val="0"/>
      <w:divBdr>
        <w:top w:val="none" w:sz="0" w:space="0" w:color="auto"/>
        <w:left w:val="none" w:sz="0" w:space="0" w:color="auto"/>
        <w:bottom w:val="none" w:sz="0" w:space="0" w:color="auto"/>
        <w:right w:val="none" w:sz="0" w:space="0" w:color="auto"/>
      </w:divBdr>
    </w:div>
    <w:div w:id="1854686184">
      <w:bodyDiv w:val="1"/>
      <w:marLeft w:val="0"/>
      <w:marRight w:val="0"/>
      <w:marTop w:val="0"/>
      <w:marBottom w:val="0"/>
      <w:divBdr>
        <w:top w:val="none" w:sz="0" w:space="0" w:color="auto"/>
        <w:left w:val="none" w:sz="0" w:space="0" w:color="auto"/>
        <w:bottom w:val="none" w:sz="0" w:space="0" w:color="auto"/>
        <w:right w:val="none" w:sz="0" w:space="0" w:color="auto"/>
      </w:divBdr>
    </w:div>
    <w:div w:id="1855076103">
      <w:bodyDiv w:val="1"/>
      <w:marLeft w:val="0"/>
      <w:marRight w:val="0"/>
      <w:marTop w:val="0"/>
      <w:marBottom w:val="0"/>
      <w:divBdr>
        <w:top w:val="none" w:sz="0" w:space="0" w:color="auto"/>
        <w:left w:val="none" w:sz="0" w:space="0" w:color="auto"/>
        <w:bottom w:val="none" w:sz="0" w:space="0" w:color="auto"/>
        <w:right w:val="none" w:sz="0" w:space="0" w:color="auto"/>
      </w:divBdr>
    </w:div>
    <w:div w:id="1858882450">
      <w:bodyDiv w:val="1"/>
      <w:marLeft w:val="0"/>
      <w:marRight w:val="0"/>
      <w:marTop w:val="0"/>
      <w:marBottom w:val="0"/>
      <w:divBdr>
        <w:top w:val="none" w:sz="0" w:space="0" w:color="auto"/>
        <w:left w:val="none" w:sz="0" w:space="0" w:color="auto"/>
        <w:bottom w:val="none" w:sz="0" w:space="0" w:color="auto"/>
        <w:right w:val="none" w:sz="0" w:space="0" w:color="auto"/>
      </w:divBdr>
    </w:div>
    <w:div w:id="1863856897">
      <w:bodyDiv w:val="1"/>
      <w:marLeft w:val="0"/>
      <w:marRight w:val="0"/>
      <w:marTop w:val="0"/>
      <w:marBottom w:val="0"/>
      <w:divBdr>
        <w:top w:val="none" w:sz="0" w:space="0" w:color="auto"/>
        <w:left w:val="none" w:sz="0" w:space="0" w:color="auto"/>
        <w:bottom w:val="none" w:sz="0" w:space="0" w:color="auto"/>
        <w:right w:val="none" w:sz="0" w:space="0" w:color="auto"/>
      </w:divBdr>
    </w:div>
    <w:div w:id="1864007260">
      <w:bodyDiv w:val="1"/>
      <w:marLeft w:val="0"/>
      <w:marRight w:val="0"/>
      <w:marTop w:val="0"/>
      <w:marBottom w:val="0"/>
      <w:divBdr>
        <w:top w:val="none" w:sz="0" w:space="0" w:color="auto"/>
        <w:left w:val="none" w:sz="0" w:space="0" w:color="auto"/>
        <w:bottom w:val="none" w:sz="0" w:space="0" w:color="auto"/>
        <w:right w:val="none" w:sz="0" w:space="0" w:color="auto"/>
      </w:divBdr>
    </w:div>
    <w:div w:id="1864591672">
      <w:bodyDiv w:val="1"/>
      <w:marLeft w:val="0"/>
      <w:marRight w:val="0"/>
      <w:marTop w:val="0"/>
      <w:marBottom w:val="0"/>
      <w:divBdr>
        <w:top w:val="none" w:sz="0" w:space="0" w:color="auto"/>
        <w:left w:val="none" w:sz="0" w:space="0" w:color="auto"/>
        <w:bottom w:val="none" w:sz="0" w:space="0" w:color="auto"/>
        <w:right w:val="none" w:sz="0" w:space="0" w:color="auto"/>
      </w:divBdr>
    </w:div>
    <w:div w:id="1864635067">
      <w:bodyDiv w:val="1"/>
      <w:marLeft w:val="0"/>
      <w:marRight w:val="0"/>
      <w:marTop w:val="0"/>
      <w:marBottom w:val="0"/>
      <w:divBdr>
        <w:top w:val="none" w:sz="0" w:space="0" w:color="auto"/>
        <w:left w:val="none" w:sz="0" w:space="0" w:color="auto"/>
        <w:bottom w:val="none" w:sz="0" w:space="0" w:color="auto"/>
        <w:right w:val="none" w:sz="0" w:space="0" w:color="auto"/>
      </w:divBdr>
    </w:div>
    <w:div w:id="1866825608">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368456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8006791">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80362103">
      <w:bodyDiv w:val="1"/>
      <w:marLeft w:val="0"/>
      <w:marRight w:val="0"/>
      <w:marTop w:val="0"/>
      <w:marBottom w:val="0"/>
      <w:divBdr>
        <w:top w:val="none" w:sz="0" w:space="0" w:color="auto"/>
        <w:left w:val="none" w:sz="0" w:space="0" w:color="auto"/>
        <w:bottom w:val="none" w:sz="0" w:space="0" w:color="auto"/>
        <w:right w:val="none" w:sz="0" w:space="0" w:color="auto"/>
      </w:divBdr>
    </w:div>
    <w:div w:id="1882591177">
      <w:bodyDiv w:val="1"/>
      <w:marLeft w:val="0"/>
      <w:marRight w:val="0"/>
      <w:marTop w:val="0"/>
      <w:marBottom w:val="0"/>
      <w:divBdr>
        <w:top w:val="none" w:sz="0" w:space="0" w:color="auto"/>
        <w:left w:val="none" w:sz="0" w:space="0" w:color="auto"/>
        <w:bottom w:val="none" w:sz="0" w:space="0" w:color="auto"/>
        <w:right w:val="none" w:sz="0" w:space="0" w:color="auto"/>
      </w:divBdr>
    </w:div>
    <w:div w:id="1885752321">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894345334">
      <w:bodyDiv w:val="1"/>
      <w:marLeft w:val="0"/>
      <w:marRight w:val="0"/>
      <w:marTop w:val="0"/>
      <w:marBottom w:val="0"/>
      <w:divBdr>
        <w:top w:val="none" w:sz="0" w:space="0" w:color="auto"/>
        <w:left w:val="none" w:sz="0" w:space="0" w:color="auto"/>
        <w:bottom w:val="none" w:sz="0" w:space="0" w:color="auto"/>
        <w:right w:val="none" w:sz="0" w:space="0" w:color="auto"/>
      </w:divBdr>
    </w:div>
    <w:div w:id="1899246296">
      <w:bodyDiv w:val="1"/>
      <w:marLeft w:val="0"/>
      <w:marRight w:val="0"/>
      <w:marTop w:val="0"/>
      <w:marBottom w:val="0"/>
      <w:divBdr>
        <w:top w:val="none" w:sz="0" w:space="0" w:color="auto"/>
        <w:left w:val="none" w:sz="0" w:space="0" w:color="auto"/>
        <w:bottom w:val="none" w:sz="0" w:space="0" w:color="auto"/>
        <w:right w:val="none" w:sz="0" w:space="0" w:color="auto"/>
      </w:divBdr>
    </w:div>
    <w:div w:id="1908690631">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5214365">
      <w:bodyDiv w:val="1"/>
      <w:marLeft w:val="0"/>
      <w:marRight w:val="0"/>
      <w:marTop w:val="0"/>
      <w:marBottom w:val="0"/>
      <w:divBdr>
        <w:top w:val="none" w:sz="0" w:space="0" w:color="auto"/>
        <w:left w:val="none" w:sz="0" w:space="0" w:color="auto"/>
        <w:bottom w:val="none" w:sz="0" w:space="0" w:color="auto"/>
        <w:right w:val="none" w:sz="0" w:space="0" w:color="auto"/>
      </w:divBdr>
    </w:div>
    <w:div w:id="1925843588">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05071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3051900">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41066167">
      <w:bodyDiv w:val="1"/>
      <w:marLeft w:val="0"/>
      <w:marRight w:val="0"/>
      <w:marTop w:val="0"/>
      <w:marBottom w:val="0"/>
      <w:divBdr>
        <w:top w:val="none" w:sz="0" w:space="0" w:color="auto"/>
        <w:left w:val="none" w:sz="0" w:space="0" w:color="auto"/>
        <w:bottom w:val="none" w:sz="0" w:space="0" w:color="auto"/>
        <w:right w:val="none" w:sz="0" w:space="0" w:color="auto"/>
      </w:divBdr>
    </w:div>
    <w:div w:id="1941797527">
      <w:bodyDiv w:val="1"/>
      <w:marLeft w:val="0"/>
      <w:marRight w:val="0"/>
      <w:marTop w:val="0"/>
      <w:marBottom w:val="0"/>
      <w:divBdr>
        <w:top w:val="none" w:sz="0" w:space="0" w:color="auto"/>
        <w:left w:val="none" w:sz="0" w:space="0" w:color="auto"/>
        <w:bottom w:val="none" w:sz="0" w:space="0" w:color="auto"/>
        <w:right w:val="none" w:sz="0" w:space="0" w:color="auto"/>
      </w:divBdr>
    </w:div>
    <w:div w:id="1941911140">
      <w:bodyDiv w:val="1"/>
      <w:marLeft w:val="0"/>
      <w:marRight w:val="0"/>
      <w:marTop w:val="0"/>
      <w:marBottom w:val="0"/>
      <w:divBdr>
        <w:top w:val="none" w:sz="0" w:space="0" w:color="auto"/>
        <w:left w:val="none" w:sz="0" w:space="0" w:color="auto"/>
        <w:bottom w:val="none" w:sz="0" w:space="0" w:color="auto"/>
        <w:right w:val="none" w:sz="0" w:space="0" w:color="auto"/>
      </w:divBdr>
    </w:div>
    <w:div w:id="1948155872">
      <w:bodyDiv w:val="1"/>
      <w:marLeft w:val="0"/>
      <w:marRight w:val="0"/>
      <w:marTop w:val="0"/>
      <w:marBottom w:val="0"/>
      <w:divBdr>
        <w:top w:val="none" w:sz="0" w:space="0" w:color="auto"/>
        <w:left w:val="none" w:sz="0" w:space="0" w:color="auto"/>
        <w:bottom w:val="none" w:sz="0" w:space="0" w:color="auto"/>
        <w:right w:val="none" w:sz="0" w:space="0" w:color="auto"/>
      </w:divBdr>
    </w:div>
    <w:div w:id="1949241197">
      <w:bodyDiv w:val="1"/>
      <w:marLeft w:val="0"/>
      <w:marRight w:val="0"/>
      <w:marTop w:val="0"/>
      <w:marBottom w:val="0"/>
      <w:divBdr>
        <w:top w:val="none" w:sz="0" w:space="0" w:color="auto"/>
        <w:left w:val="none" w:sz="0" w:space="0" w:color="auto"/>
        <w:bottom w:val="none" w:sz="0" w:space="0" w:color="auto"/>
        <w:right w:val="none" w:sz="0" w:space="0" w:color="auto"/>
      </w:divBdr>
    </w:div>
    <w:div w:id="1950158576">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53828447">
      <w:bodyDiv w:val="1"/>
      <w:marLeft w:val="0"/>
      <w:marRight w:val="0"/>
      <w:marTop w:val="0"/>
      <w:marBottom w:val="0"/>
      <w:divBdr>
        <w:top w:val="none" w:sz="0" w:space="0" w:color="auto"/>
        <w:left w:val="none" w:sz="0" w:space="0" w:color="auto"/>
        <w:bottom w:val="none" w:sz="0" w:space="0" w:color="auto"/>
        <w:right w:val="none" w:sz="0" w:space="0" w:color="auto"/>
      </w:divBdr>
    </w:div>
    <w:div w:id="1960262940">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387172">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79219866">
      <w:bodyDiv w:val="1"/>
      <w:marLeft w:val="0"/>
      <w:marRight w:val="0"/>
      <w:marTop w:val="0"/>
      <w:marBottom w:val="0"/>
      <w:divBdr>
        <w:top w:val="none" w:sz="0" w:space="0" w:color="auto"/>
        <w:left w:val="none" w:sz="0" w:space="0" w:color="auto"/>
        <w:bottom w:val="none" w:sz="0" w:space="0" w:color="auto"/>
        <w:right w:val="none" w:sz="0" w:space="0" w:color="auto"/>
      </w:divBdr>
    </w:div>
    <w:div w:id="1989481003">
      <w:bodyDiv w:val="1"/>
      <w:marLeft w:val="0"/>
      <w:marRight w:val="0"/>
      <w:marTop w:val="0"/>
      <w:marBottom w:val="0"/>
      <w:divBdr>
        <w:top w:val="none" w:sz="0" w:space="0" w:color="auto"/>
        <w:left w:val="none" w:sz="0" w:space="0" w:color="auto"/>
        <w:bottom w:val="none" w:sz="0" w:space="0" w:color="auto"/>
        <w:right w:val="none" w:sz="0" w:space="0" w:color="auto"/>
      </w:divBdr>
    </w:div>
    <w:div w:id="1991249681">
      <w:bodyDiv w:val="1"/>
      <w:marLeft w:val="0"/>
      <w:marRight w:val="0"/>
      <w:marTop w:val="0"/>
      <w:marBottom w:val="0"/>
      <w:divBdr>
        <w:top w:val="none" w:sz="0" w:space="0" w:color="auto"/>
        <w:left w:val="none" w:sz="0" w:space="0" w:color="auto"/>
        <w:bottom w:val="none" w:sz="0" w:space="0" w:color="auto"/>
        <w:right w:val="none" w:sz="0" w:space="0" w:color="auto"/>
      </w:divBdr>
    </w:div>
    <w:div w:id="1992444519">
      <w:bodyDiv w:val="1"/>
      <w:marLeft w:val="0"/>
      <w:marRight w:val="0"/>
      <w:marTop w:val="0"/>
      <w:marBottom w:val="0"/>
      <w:divBdr>
        <w:top w:val="none" w:sz="0" w:space="0" w:color="auto"/>
        <w:left w:val="none" w:sz="0" w:space="0" w:color="auto"/>
        <w:bottom w:val="none" w:sz="0" w:space="0" w:color="auto"/>
        <w:right w:val="none" w:sz="0" w:space="0" w:color="auto"/>
      </w:divBdr>
    </w:div>
    <w:div w:id="1993874083">
      <w:bodyDiv w:val="1"/>
      <w:marLeft w:val="0"/>
      <w:marRight w:val="0"/>
      <w:marTop w:val="0"/>
      <w:marBottom w:val="0"/>
      <w:divBdr>
        <w:top w:val="none" w:sz="0" w:space="0" w:color="auto"/>
        <w:left w:val="none" w:sz="0" w:space="0" w:color="auto"/>
        <w:bottom w:val="none" w:sz="0" w:space="0" w:color="auto"/>
        <w:right w:val="none" w:sz="0" w:space="0" w:color="auto"/>
      </w:divBdr>
    </w:div>
    <w:div w:id="1995185671">
      <w:bodyDiv w:val="1"/>
      <w:marLeft w:val="0"/>
      <w:marRight w:val="0"/>
      <w:marTop w:val="0"/>
      <w:marBottom w:val="0"/>
      <w:divBdr>
        <w:top w:val="none" w:sz="0" w:space="0" w:color="auto"/>
        <w:left w:val="none" w:sz="0" w:space="0" w:color="auto"/>
        <w:bottom w:val="none" w:sz="0" w:space="0" w:color="auto"/>
        <w:right w:val="none" w:sz="0" w:space="0" w:color="auto"/>
      </w:divBdr>
    </w:div>
    <w:div w:id="1995798906">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00309675">
      <w:bodyDiv w:val="1"/>
      <w:marLeft w:val="0"/>
      <w:marRight w:val="0"/>
      <w:marTop w:val="0"/>
      <w:marBottom w:val="0"/>
      <w:divBdr>
        <w:top w:val="none" w:sz="0" w:space="0" w:color="auto"/>
        <w:left w:val="none" w:sz="0" w:space="0" w:color="auto"/>
        <w:bottom w:val="none" w:sz="0" w:space="0" w:color="auto"/>
        <w:right w:val="none" w:sz="0" w:space="0" w:color="auto"/>
      </w:divBdr>
    </w:div>
    <w:div w:id="2000427144">
      <w:bodyDiv w:val="1"/>
      <w:marLeft w:val="0"/>
      <w:marRight w:val="0"/>
      <w:marTop w:val="0"/>
      <w:marBottom w:val="0"/>
      <w:divBdr>
        <w:top w:val="none" w:sz="0" w:space="0" w:color="auto"/>
        <w:left w:val="none" w:sz="0" w:space="0" w:color="auto"/>
        <w:bottom w:val="none" w:sz="0" w:space="0" w:color="auto"/>
        <w:right w:val="none" w:sz="0" w:space="0" w:color="auto"/>
      </w:divBdr>
    </w:div>
    <w:div w:id="2001149378">
      <w:bodyDiv w:val="1"/>
      <w:marLeft w:val="0"/>
      <w:marRight w:val="0"/>
      <w:marTop w:val="0"/>
      <w:marBottom w:val="0"/>
      <w:divBdr>
        <w:top w:val="none" w:sz="0" w:space="0" w:color="auto"/>
        <w:left w:val="none" w:sz="0" w:space="0" w:color="auto"/>
        <w:bottom w:val="none" w:sz="0" w:space="0" w:color="auto"/>
        <w:right w:val="none" w:sz="0" w:space="0" w:color="auto"/>
      </w:divBdr>
    </w:div>
    <w:div w:id="2010062046">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18582552">
      <w:bodyDiv w:val="1"/>
      <w:marLeft w:val="0"/>
      <w:marRight w:val="0"/>
      <w:marTop w:val="0"/>
      <w:marBottom w:val="0"/>
      <w:divBdr>
        <w:top w:val="none" w:sz="0" w:space="0" w:color="auto"/>
        <w:left w:val="none" w:sz="0" w:space="0" w:color="auto"/>
        <w:bottom w:val="none" w:sz="0" w:space="0" w:color="auto"/>
        <w:right w:val="none" w:sz="0" w:space="0" w:color="auto"/>
      </w:divBdr>
    </w:div>
    <w:div w:id="2026442519">
      <w:bodyDiv w:val="1"/>
      <w:marLeft w:val="0"/>
      <w:marRight w:val="0"/>
      <w:marTop w:val="0"/>
      <w:marBottom w:val="0"/>
      <w:divBdr>
        <w:top w:val="none" w:sz="0" w:space="0" w:color="auto"/>
        <w:left w:val="none" w:sz="0" w:space="0" w:color="auto"/>
        <w:bottom w:val="none" w:sz="0" w:space="0" w:color="auto"/>
        <w:right w:val="none" w:sz="0" w:space="0" w:color="auto"/>
      </w:divBdr>
    </w:div>
    <w:div w:id="2029716610">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0789368">
      <w:bodyDiv w:val="1"/>
      <w:marLeft w:val="0"/>
      <w:marRight w:val="0"/>
      <w:marTop w:val="0"/>
      <w:marBottom w:val="0"/>
      <w:divBdr>
        <w:top w:val="none" w:sz="0" w:space="0" w:color="auto"/>
        <w:left w:val="none" w:sz="0" w:space="0" w:color="auto"/>
        <w:bottom w:val="none" w:sz="0" w:space="0" w:color="auto"/>
        <w:right w:val="none" w:sz="0" w:space="0" w:color="auto"/>
      </w:divBdr>
    </w:div>
    <w:div w:id="203083380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36495549">
      <w:bodyDiv w:val="1"/>
      <w:marLeft w:val="0"/>
      <w:marRight w:val="0"/>
      <w:marTop w:val="0"/>
      <w:marBottom w:val="0"/>
      <w:divBdr>
        <w:top w:val="none" w:sz="0" w:space="0" w:color="auto"/>
        <w:left w:val="none" w:sz="0" w:space="0" w:color="auto"/>
        <w:bottom w:val="none" w:sz="0" w:space="0" w:color="auto"/>
        <w:right w:val="none" w:sz="0" w:space="0" w:color="auto"/>
      </w:divBdr>
    </w:div>
    <w:div w:id="2039506505">
      <w:bodyDiv w:val="1"/>
      <w:marLeft w:val="0"/>
      <w:marRight w:val="0"/>
      <w:marTop w:val="0"/>
      <w:marBottom w:val="0"/>
      <w:divBdr>
        <w:top w:val="none" w:sz="0" w:space="0" w:color="auto"/>
        <w:left w:val="none" w:sz="0" w:space="0" w:color="auto"/>
        <w:bottom w:val="none" w:sz="0" w:space="0" w:color="auto"/>
        <w:right w:val="none" w:sz="0" w:space="0" w:color="auto"/>
      </w:divBdr>
    </w:div>
    <w:div w:id="2040621882">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7195073">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0812179">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347766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246066">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83019489">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5855869">
      <w:bodyDiv w:val="1"/>
      <w:marLeft w:val="0"/>
      <w:marRight w:val="0"/>
      <w:marTop w:val="0"/>
      <w:marBottom w:val="0"/>
      <w:divBdr>
        <w:top w:val="none" w:sz="0" w:space="0" w:color="auto"/>
        <w:left w:val="none" w:sz="0" w:space="0" w:color="auto"/>
        <w:bottom w:val="none" w:sz="0" w:space="0" w:color="auto"/>
        <w:right w:val="none" w:sz="0" w:space="0" w:color="auto"/>
      </w:divBdr>
    </w:div>
    <w:div w:id="209762630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1950515">
      <w:bodyDiv w:val="1"/>
      <w:marLeft w:val="0"/>
      <w:marRight w:val="0"/>
      <w:marTop w:val="0"/>
      <w:marBottom w:val="0"/>
      <w:divBdr>
        <w:top w:val="none" w:sz="0" w:space="0" w:color="auto"/>
        <w:left w:val="none" w:sz="0" w:space="0" w:color="auto"/>
        <w:bottom w:val="none" w:sz="0" w:space="0" w:color="auto"/>
        <w:right w:val="none" w:sz="0" w:space="0" w:color="auto"/>
      </w:divBdr>
    </w:div>
    <w:div w:id="2102212526">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0325456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3091579">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19138777">
      <w:bodyDiv w:val="1"/>
      <w:marLeft w:val="0"/>
      <w:marRight w:val="0"/>
      <w:marTop w:val="0"/>
      <w:marBottom w:val="0"/>
      <w:divBdr>
        <w:top w:val="none" w:sz="0" w:space="0" w:color="auto"/>
        <w:left w:val="none" w:sz="0" w:space="0" w:color="auto"/>
        <w:bottom w:val="none" w:sz="0" w:space="0" w:color="auto"/>
        <w:right w:val="none" w:sz="0" w:space="0" w:color="auto"/>
      </w:divBdr>
    </w:div>
    <w:div w:id="2120449794">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 w:id="2134404688">
      <w:bodyDiv w:val="1"/>
      <w:marLeft w:val="0"/>
      <w:marRight w:val="0"/>
      <w:marTop w:val="0"/>
      <w:marBottom w:val="0"/>
      <w:divBdr>
        <w:top w:val="none" w:sz="0" w:space="0" w:color="auto"/>
        <w:left w:val="none" w:sz="0" w:space="0" w:color="auto"/>
        <w:bottom w:val="none" w:sz="0" w:space="0" w:color="auto"/>
        <w:right w:val="none" w:sz="0" w:space="0" w:color="auto"/>
      </w:divBdr>
    </w:div>
    <w:div w:id="2137136744">
      <w:bodyDiv w:val="1"/>
      <w:marLeft w:val="0"/>
      <w:marRight w:val="0"/>
      <w:marTop w:val="0"/>
      <w:marBottom w:val="0"/>
      <w:divBdr>
        <w:top w:val="none" w:sz="0" w:space="0" w:color="auto"/>
        <w:left w:val="none" w:sz="0" w:space="0" w:color="auto"/>
        <w:bottom w:val="none" w:sz="0" w:space="0" w:color="auto"/>
        <w:right w:val="none" w:sz="0" w:space="0" w:color="auto"/>
      </w:divBdr>
    </w:div>
    <w:div w:id="2140103441">
      <w:bodyDiv w:val="1"/>
      <w:marLeft w:val="0"/>
      <w:marRight w:val="0"/>
      <w:marTop w:val="0"/>
      <w:marBottom w:val="0"/>
      <w:divBdr>
        <w:top w:val="none" w:sz="0" w:space="0" w:color="auto"/>
        <w:left w:val="none" w:sz="0" w:space="0" w:color="auto"/>
        <w:bottom w:val="none" w:sz="0" w:space="0" w:color="auto"/>
        <w:right w:val="none" w:sz="0" w:space="0" w:color="auto"/>
      </w:divBdr>
    </w:div>
    <w:div w:id="2145197629">
      <w:bodyDiv w:val="1"/>
      <w:marLeft w:val="0"/>
      <w:marRight w:val="0"/>
      <w:marTop w:val="0"/>
      <w:marBottom w:val="0"/>
      <w:divBdr>
        <w:top w:val="none" w:sz="0" w:space="0" w:color="auto"/>
        <w:left w:val="none" w:sz="0" w:space="0" w:color="auto"/>
        <w:bottom w:val="none" w:sz="0" w:space="0" w:color="auto"/>
        <w:right w:val="none" w:sz="0" w:space="0" w:color="auto"/>
      </w:divBdr>
    </w:div>
    <w:div w:id="214650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9.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chart" Target="charts/chart5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chart" Target="charts/chart5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3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Users\saba.makhaldiani\AppData\Local\Microsoft\Windows\INetCache\Content.Outlook\NBSVQFVR\&#4307;&#4312;&#4304;&#4306;&#4320;&#4304;&#4315;&#4308;&#4305;&#4312;%202023-2024%2012%20&#4311;&#4309;&#4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1339423918164075E-2"/>
          <c:y val="3.03462515068352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'1'!$C$3:$C$6</c:f>
              <c:numCache>
                <c:formatCode>#\ ##0.0</c:formatCode>
                <c:ptCount val="4"/>
                <c:pt idx="0">
                  <c:v>78620.499999999985</c:v>
                </c:pt>
                <c:pt idx="1">
                  <c:v>77924.152349999989</c:v>
                </c:pt>
                <c:pt idx="2">
                  <c:v>86635.98000000001</c:v>
                </c:pt>
                <c:pt idx="3">
                  <c:v>82435.541439999972</c:v>
                </c:pt>
              </c:numCache>
            </c:numRef>
          </c:val>
          <c:extLst>
            <c:ext xmlns:c16="http://schemas.microsoft.com/office/drawing/2014/chart" uri="{C3380CC4-5D6E-409C-BE32-E72D297353CC}">
              <c16:uniqueId val="{00000000-7CB1-4D2C-B783-6FCBD98E046D}"/>
            </c:ext>
          </c:extLst>
        </c:ser>
        <c:dLbls>
          <c:showLegendKey val="0"/>
          <c:showVal val="0"/>
          <c:showCatName val="0"/>
          <c:showSerName val="0"/>
          <c:showPercent val="0"/>
          <c:showBubbleSize val="0"/>
        </c:dLbls>
        <c:gapWidth val="150"/>
        <c:overlap val="100"/>
        <c:axId val="1548629584"/>
        <c:axId val="1548630672"/>
      </c:barChart>
      <c:catAx>
        <c:axId val="1548629584"/>
        <c:scaling>
          <c:orientation val="minMax"/>
        </c:scaling>
        <c:delete val="0"/>
        <c:axPos val="b"/>
        <c:numFmt formatCode="General" sourceLinked="1"/>
        <c:majorTickMark val="out"/>
        <c:minorTickMark val="none"/>
        <c:tickLblPos val="low"/>
        <c:txPr>
          <a:bodyPr rot="0" vert="horz"/>
          <a:lstStyle/>
          <a:p>
            <a:pPr>
              <a:defRPr/>
            </a:pPr>
            <a:endParaRPr lang="en-US"/>
          </a:p>
        </c:txPr>
        <c:crossAx val="1548630672"/>
        <c:crosses val="autoZero"/>
        <c:auto val="1"/>
        <c:lblAlgn val="ctr"/>
        <c:lblOffset val="100"/>
        <c:noMultiLvlLbl val="0"/>
      </c:catAx>
      <c:valAx>
        <c:axId val="154863067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548629584"/>
        <c:crosses val="autoZero"/>
        <c:crossBetween val="between"/>
        <c:majorUnit val="20000"/>
      </c:valAx>
    </c:plotArea>
    <c:plotVisOnly val="1"/>
    <c:dispBlanksAs val="gap"/>
    <c:showDLblsOverMax val="0"/>
  </c:chart>
  <c:spPr>
    <a:ln>
      <a:noFill/>
    </a:ln>
  </c:spPr>
  <c:txPr>
    <a:bodyPr/>
    <a:lstStyle/>
    <a:p>
      <a:pPr>
        <a:defRPr sz="800">
          <a:solidFill>
            <a:sysClr val="windowText" lastClr="000000"/>
          </a:solidFill>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'2'!$C$3:$C$6</c:f>
              <c:numCache>
                <c:formatCode>#\ ##0.0</c:formatCode>
                <c:ptCount val="4"/>
                <c:pt idx="0">
                  <c:v>9315</c:v>
                </c:pt>
                <c:pt idx="1">
                  <c:v>9000.8132900000001</c:v>
                </c:pt>
                <c:pt idx="2">
                  <c:v>9600</c:v>
                </c:pt>
                <c:pt idx="3">
                  <c:v>9157.6106400000008</c:v>
                </c:pt>
              </c:numCache>
            </c:numRef>
          </c:val>
          <c:extLst>
            <c:ext xmlns:c16="http://schemas.microsoft.com/office/drawing/2014/chart" uri="{C3380CC4-5D6E-409C-BE32-E72D297353CC}">
              <c16:uniqueId val="{00000000-F7BE-433D-A173-6FC988DE387B}"/>
            </c:ext>
          </c:extLst>
        </c:ser>
        <c:dLbls>
          <c:showLegendKey val="0"/>
          <c:showVal val="0"/>
          <c:showCatName val="0"/>
          <c:showSerName val="0"/>
          <c:showPercent val="0"/>
          <c:showBubbleSize val="0"/>
        </c:dLbls>
        <c:gapWidth val="150"/>
        <c:overlap val="100"/>
        <c:axId val="1324458912"/>
        <c:axId val="1324455648"/>
      </c:barChart>
      <c:catAx>
        <c:axId val="1324458912"/>
        <c:scaling>
          <c:orientation val="minMax"/>
        </c:scaling>
        <c:delete val="0"/>
        <c:axPos val="b"/>
        <c:numFmt formatCode="General" sourceLinked="1"/>
        <c:majorTickMark val="out"/>
        <c:minorTickMark val="none"/>
        <c:tickLblPos val="low"/>
        <c:txPr>
          <a:bodyPr rot="0" vert="horz"/>
          <a:lstStyle/>
          <a:p>
            <a:pPr>
              <a:defRPr/>
            </a:pPr>
            <a:endParaRPr lang="en-US"/>
          </a:p>
        </c:txPr>
        <c:crossAx val="1324455648"/>
        <c:crosses val="autoZero"/>
        <c:auto val="1"/>
        <c:lblAlgn val="ctr"/>
        <c:lblOffset val="100"/>
        <c:noMultiLvlLbl val="0"/>
      </c:catAx>
      <c:valAx>
        <c:axId val="132445564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244589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'3'!$C$3:$C$6</c:f>
              <c:numCache>
                <c:formatCode>#\ ##0.0</c:formatCode>
                <c:ptCount val="4"/>
                <c:pt idx="0">
                  <c:v>775</c:v>
                </c:pt>
                <c:pt idx="1">
                  <c:v>732.30785000000003</c:v>
                </c:pt>
                <c:pt idx="2">
                  <c:v>850</c:v>
                </c:pt>
                <c:pt idx="3">
                  <c:v>779.37724000000003</c:v>
                </c:pt>
              </c:numCache>
            </c:numRef>
          </c:val>
          <c:extLst>
            <c:ext xmlns:c16="http://schemas.microsoft.com/office/drawing/2014/chart" uri="{C3380CC4-5D6E-409C-BE32-E72D297353CC}">
              <c16:uniqueId val="{00000000-919A-4015-9841-18D1F92847ED}"/>
            </c:ext>
          </c:extLst>
        </c:ser>
        <c:dLbls>
          <c:showLegendKey val="0"/>
          <c:showVal val="0"/>
          <c:showCatName val="0"/>
          <c:showSerName val="0"/>
          <c:showPercent val="0"/>
          <c:showBubbleSize val="0"/>
        </c:dLbls>
        <c:gapWidth val="150"/>
        <c:overlap val="100"/>
        <c:axId val="1266752256"/>
        <c:axId val="1266758240"/>
      </c:barChart>
      <c:catAx>
        <c:axId val="126675225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240"/>
        <c:crosses val="autoZero"/>
        <c:auto val="1"/>
        <c:lblAlgn val="ctr"/>
        <c:lblOffset val="100"/>
        <c:noMultiLvlLbl val="0"/>
      </c:catAx>
      <c:valAx>
        <c:axId val="126675824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6752256"/>
        <c:crosses val="autoZero"/>
        <c:crossBetween val="between"/>
        <c:majorUnit val="2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'4'!$C$3:$C$6</c:f>
              <c:numCache>
                <c:formatCode>#\ ##0.0</c:formatCode>
                <c:ptCount val="4"/>
                <c:pt idx="0">
                  <c:v>72724.293300000005</c:v>
                </c:pt>
                <c:pt idx="1">
                  <c:v>71310.566320000013</c:v>
                </c:pt>
                <c:pt idx="2">
                  <c:v>55864.9</c:v>
                </c:pt>
                <c:pt idx="3">
                  <c:v>51502.389649999997</c:v>
                </c:pt>
              </c:numCache>
            </c:numRef>
          </c:val>
          <c:extLst>
            <c:ext xmlns:c16="http://schemas.microsoft.com/office/drawing/2014/chart" uri="{C3380CC4-5D6E-409C-BE32-E72D297353CC}">
              <c16:uniqueId val="{00000000-44F5-4F23-B2B2-59CCB3AFDC40}"/>
            </c:ext>
          </c:extLst>
        </c:ser>
        <c:dLbls>
          <c:showLegendKey val="0"/>
          <c:showVal val="0"/>
          <c:showCatName val="0"/>
          <c:showSerName val="0"/>
          <c:showPercent val="0"/>
          <c:showBubbleSize val="0"/>
        </c:dLbls>
        <c:gapWidth val="150"/>
        <c:overlap val="100"/>
        <c:axId val="1266755520"/>
        <c:axId val="1266756064"/>
      </c:barChart>
      <c:catAx>
        <c:axId val="1266755520"/>
        <c:scaling>
          <c:orientation val="minMax"/>
        </c:scaling>
        <c:delete val="0"/>
        <c:axPos val="b"/>
        <c:numFmt formatCode="General" sourceLinked="1"/>
        <c:majorTickMark val="out"/>
        <c:minorTickMark val="none"/>
        <c:tickLblPos val="low"/>
        <c:txPr>
          <a:bodyPr rot="0" vert="horz"/>
          <a:lstStyle/>
          <a:p>
            <a:pPr>
              <a:defRPr/>
            </a:pPr>
            <a:endParaRPr lang="en-US"/>
          </a:p>
        </c:txPr>
        <c:crossAx val="1266756064"/>
        <c:crosses val="autoZero"/>
        <c:auto val="1"/>
        <c:lblAlgn val="ctr"/>
        <c:lblOffset val="100"/>
        <c:noMultiLvlLbl val="0"/>
      </c:catAx>
      <c:valAx>
        <c:axId val="126675606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6755520"/>
        <c:crosses val="autoZero"/>
        <c:crossBetween val="between"/>
        <c:majorUnit val="2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6.720607039504678E-2"/>
          <c:y val="4.604902763010255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'5'!$C$3:$C$6</c:f>
              <c:numCache>
                <c:formatCode>#\ ##0.0</c:formatCode>
                <c:ptCount val="4"/>
                <c:pt idx="0">
                  <c:v>21299.9</c:v>
                </c:pt>
                <c:pt idx="1">
                  <c:v>20906.85641</c:v>
                </c:pt>
                <c:pt idx="2">
                  <c:v>23290.7</c:v>
                </c:pt>
                <c:pt idx="3">
                  <c:v>22613.148380000002</c:v>
                </c:pt>
              </c:numCache>
            </c:numRef>
          </c:val>
          <c:extLst>
            <c:ext xmlns:c16="http://schemas.microsoft.com/office/drawing/2014/chart" uri="{C3380CC4-5D6E-409C-BE32-E72D297353CC}">
              <c16:uniqueId val="{00000000-36EC-41F5-BD36-27A21B4FF928}"/>
            </c:ext>
          </c:extLst>
        </c:ser>
        <c:dLbls>
          <c:showLegendKey val="0"/>
          <c:showVal val="0"/>
          <c:showCatName val="0"/>
          <c:showSerName val="0"/>
          <c:showPercent val="0"/>
          <c:showBubbleSize val="0"/>
        </c:dLbls>
        <c:gapWidth val="150"/>
        <c:overlap val="100"/>
        <c:axId val="1266757696"/>
        <c:axId val="1266758784"/>
      </c:barChart>
      <c:catAx>
        <c:axId val="126675769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784"/>
        <c:crosses val="autoZero"/>
        <c:auto val="1"/>
        <c:lblAlgn val="ctr"/>
        <c:lblOffset val="100"/>
        <c:noMultiLvlLbl val="0"/>
      </c:catAx>
      <c:valAx>
        <c:axId val="126675878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67576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'6'!$C$3:$C$6</c:f>
              <c:numCache>
                <c:formatCode>#\ ##0.0</c:formatCode>
                <c:ptCount val="4"/>
                <c:pt idx="0">
                  <c:v>92161.600000000006</c:v>
                </c:pt>
                <c:pt idx="1">
                  <c:v>91525.264580000003</c:v>
                </c:pt>
                <c:pt idx="2">
                  <c:v>184469</c:v>
                </c:pt>
                <c:pt idx="3">
                  <c:v>183298.65515000001</c:v>
                </c:pt>
              </c:numCache>
            </c:numRef>
          </c:val>
          <c:extLst>
            <c:ext xmlns:c16="http://schemas.microsoft.com/office/drawing/2014/chart" uri="{C3380CC4-5D6E-409C-BE32-E72D297353CC}">
              <c16:uniqueId val="{00000000-E926-4130-B59A-DAB1C9EFB5C6}"/>
            </c:ext>
          </c:extLst>
        </c:ser>
        <c:dLbls>
          <c:showLegendKey val="0"/>
          <c:showVal val="0"/>
          <c:showCatName val="0"/>
          <c:showSerName val="0"/>
          <c:showPercent val="0"/>
          <c:showBubbleSize val="0"/>
        </c:dLbls>
        <c:gapWidth val="150"/>
        <c:overlap val="100"/>
        <c:axId val="1002211584"/>
        <c:axId val="1002213760"/>
      </c:barChart>
      <c:catAx>
        <c:axId val="1002211584"/>
        <c:scaling>
          <c:orientation val="minMax"/>
        </c:scaling>
        <c:delete val="0"/>
        <c:axPos val="b"/>
        <c:numFmt formatCode="General" sourceLinked="1"/>
        <c:majorTickMark val="out"/>
        <c:minorTickMark val="none"/>
        <c:tickLblPos val="low"/>
        <c:txPr>
          <a:bodyPr rot="0" vert="horz"/>
          <a:lstStyle/>
          <a:p>
            <a:pPr>
              <a:defRPr/>
            </a:pPr>
            <a:endParaRPr lang="en-US"/>
          </a:p>
        </c:txPr>
        <c:crossAx val="1002213760"/>
        <c:crosses val="autoZero"/>
        <c:auto val="1"/>
        <c:lblAlgn val="ctr"/>
        <c:lblOffset val="100"/>
        <c:noMultiLvlLbl val="0"/>
      </c:catAx>
      <c:valAx>
        <c:axId val="100221376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02211584"/>
        <c:crosses val="autoZero"/>
        <c:crossBetween val="between"/>
        <c:majorUnit val="3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'7'!$C$3:$C$6</c:f>
              <c:numCache>
                <c:formatCode>#\ ##0.0</c:formatCode>
                <c:ptCount val="4"/>
                <c:pt idx="0">
                  <c:v>5799.9999999999991</c:v>
                </c:pt>
                <c:pt idx="1">
                  <c:v>5211.4698300000009</c:v>
                </c:pt>
                <c:pt idx="2">
                  <c:v>6200.0000000000009</c:v>
                </c:pt>
                <c:pt idx="3">
                  <c:v>5370.8010199999999</c:v>
                </c:pt>
              </c:numCache>
            </c:numRef>
          </c:val>
          <c:extLst>
            <c:ext xmlns:c16="http://schemas.microsoft.com/office/drawing/2014/chart" uri="{C3380CC4-5D6E-409C-BE32-E72D297353CC}">
              <c16:uniqueId val="{00000000-DDE7-4B05-82A6-E7EF4FE3C743}"/>
            </c:ext>
          </c:extLst>
        </c:ser>
        <c:dLbls>
          <c:showLegendKey val="0"/>
          <c:showVal val="0"/>
          <c:showCatName val="0"/>
          <c:showSerName val="0"/>
          <c:showPercent val="0"/>
          <c:showBubbleSize val="0"/>
        </c:dLbls>
        <c:gapWidth val="150"/>
        <c:overlap val="100"/>
        <c:axId val="1002214304"/>
        <c:axId val="1002214848"/>
      </c:barChart>
      <c:catAx>
        <c:axId val="1002214304"/>
        <c:scaling>
          <c:orientation val="minMax"/>
        </c:scaling>
        <c:delete val="0"/>
        <c:axPos val="b"/>
        <c:numFmt formatCode="General" sourceLinked="1"/>
        <c:majorTickMark val="out"/>
        <c:minorTickMark val="none"/>
        <c:tickLblPos val="low"/>
        <c:txPr>
          <a:bodyPr rot="0" vert="horz"/>
          <a:lstStyle/>
          <a:p>
            <a:pPr>
              <a:defRPr/>
            </a:pPr>
            <a:endParaRPr lang="en-US"/>
          </a:p>
        </c:txPr>
        <c:crossAx val="1002214848"/>
        <c:crosses val="autoZero"/>
        <c:auto val="1"/>
        <c:lblAlgn val="ctr"/>
        <c:lblOffset val="100"/>
        <c:noMultiLvlLbl val="0"/>
      </c:catAx>
      <c:valAx>
        <c:axId val="100221484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02214304"/>
        <c:crosses val="autoZero"/>
        <c:crossBetween val="between"/>
        <c:majorUnit val="2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'8'!$C$3:$C$6</c:f>
              <c:numCache>
                <c:formatCode>#\ ##0.0</c:formatCode>
                <c:ptCount val="4"/>
                <c:pt idx="0">
                  <c:v>16100</c:v>
                </c:pt>
                <c:pt idx="1">
                  <c:v>15639.21897</c:v>
                </c:pt>
                <c:pt idx="2">
                  <c:v>17400</c:v>
                </c:pt>
                <c:pt idx="3">
                  <c:v>17101.258659999996</c:v>
                </c:pt>
              </c:numCache>
            </c:numRef>
          </c:val>
          <c:extLst>
            <c:ext xmlns:c16="http://schemas.microsoft.com/office/drawing/2014/chart" uri="{C3380CC4-5D6E-409C-BE32-E72D297353CC}">
              <c16:uniqueId val="{00000000-2F5D-4629-BBAB-E937F9B5B091}"/>
            </c:ext>
          </c:extLst>
        </c:ser>
        <c:dLbls>
          <c:showLegendKey val="0"/>
          <c:showVal val="0"/>
          <c:showCatName val="0"/>
          <c:showSerName val="0"/>
          <c:showPercent val="0"/>
          <c:showBubbleSize val="0"/>
        </c:dLbls>
        <c:gapWidth val="150"/>
        <c:overlap val="100"/>
        <c:axId val="1002215392"/>
        <c:axId val="1002211040"/>
      </c:barChart>
      <c:catAx>
        <c:axId val="1002215392"/>
        <c:scaling>
          <c:orientation val="minMax"/>
        </c:scaling>
        <c:delete val="0"/>
        <c:axPos val="b"/>
        <c:numFmt formatCode="General" sourceLinked="1"/>
        <c:majorTickMark val="out"/>
        <c:minorTickMark val="none"/>
        <c:tickLblPos val="low"/>
        <c:txPr>
          <a:bodyPr rot="0" vert="horz"/>
          <a:lstStyle/>
          <a:p>
            <a:pPr>
              <a:defRPr/>
            </a:pPr>
            <a:endParaRPr lang="en-US"/>
          </a:p>
        </c:txPr>
        <c:crossAx val="1002211040"/>
        <c:crosses val="autoZero"/>
        <c:auto val="1"/>
        <c:lblAlgn val="ctr"/>
        <c:lblOffset val="100"/>
        <c:noMultiLvlLbl val="0"/>
      </c:catAx>
      <c:valAx>
        <c:axId val="100221104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02215392"/>
        <c:crosses val="autoZero"/>
        <c:crossBetween val="between"/>
        <c:majorUnit val="3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'9'!$C$3:$C$6</c:f>
              <c:numCache>
                <c:formatCode>#\ ##0.0</c:formatCode>
                <c:ptCount val="4"/>
                <c:pt idx="0">
                  <c:v>117400</c:v>
                </c:pt>
                <c:pt idx="1">
                  <c:v>100762.15505999999</c:v>
                </c:pt>
                <c:pt idx="2">
                  <c:v>111500</c:v>
                </c:pt>
                <c:pt idx="3">
                  <c:v>108295.03449999999</c:v>
                </c:pt>
              </c:numCache>
            </c:numRef>
          </c:val>
          <c:extLst>
            <c:ext xmlns:c16="http://schemas.microsoft.com/office/drawing/2014/chart" uri="{C3380CC4-5D6E-409C-BE32-E72D297353CC}">
              <c16:uniqueId val="{00000000-E5A1-4DF3-9C6D-800154622371}"/>
            </c:ext>
          </c:extLst>
        </c:ser>
        <c:dLbls>
          <c:showLegendKey val="0"/>
          <c:showVal val="0"/>
          <c:showCatName val="0"/>
          <c:showSerName val="0"/>
          <c:showPercent val="0"/>
          <c:showBubbleSize val="0"/>
        </c:dLbls>
        <c:gapWidth val="150"/>
        <c:overlap val="100"/>
        <c:axId val="1002216480"/>
        <c:axId val="1002213216"/>
      </c:barChart>
      <c:catAx>
        <c:axId val="1002216480"/>
        <c:scaling>
          <c:orientation val="minMax"/>
        </c:scaling>
        <c:delete val="0"/>
        <c:axPos val="b"/>
        <c:numFmt formatCode="General" sourceLinked="1"/>
        <c:majorTickMark val="out"/>
        <c:minorTickMark val="none"/>
        <c:tickLblPos val="low"/>
        <c:txPr>
          <a:bodyPr rot="0" vert="horz"/>
          <a:lstStyle/>
          <a:p>
            <a:pPr>
              <a:defRPr/>
            </a:pPr>
            <a:endParaRPr lang="en-US"/>
          </a:p>
        </c:txPr>
        <c:crossAx val="1002213216"/>
        <c:crosses val="autoZero"/>
        <c:auto val="1"/>
        <c:lblAlgn val="ctr"/>
        <c:lblOffset val="100"/>
        <c:noMultiLvlLbl val="0"/>
      </c:catAx>
      <c:valAx>
        <c:axId val="100221321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02216480"/>
        <c:crosses val="autoZero"/>
        <c:crossBetween val="between"/>
        <c:majorUnit val="3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'10'!$C$3:$C$6</c:f>
              <c:numCache>
                <c:formatCode>#\ ##0.0</c:formatCode>
                <c:ptCount val="4"/>
                <c:pt idx="0">
                  <c:v>7900</c:v>
                </c:pt>
                <c:pt idx="1">
                  <c:v>5775.8274000000001</c:v>
                </c:pt>
                <c:pt idx="2">
                  <c:v>10560</c:v>
                </c:pt>
                <c:pt idx="3">
                  <c:v>6327.4209799999999</c:v>
                </c:pt>
              </c:numCache>
            </c:numRef>
          </c:val>
          <c:extLst>
            <c:ext xmlns:c16="http://schemas.microsoft.com/office/drawing/2014/chart" uri="{C3380CC4-5D6E-409C-BE32-E72D297353CC}">
              <c16:uniqueId val="{00000000-3EF4-4F2B-B88D-6E6119051BC0}"/>
            </c:ext>
          </c:extLst>
        </c:ser>
        <c:dLbls>
          <c:showLegendKey val="0"/>
          <c:showVal val="0"/>
          <c:showCatName val="0"/>
          <c:showSerName val="0"/>
          <c:showPercent val="0"/>
          <c:showBubbleSize val="0"/>
        </c:dLbls>
        <c:gapWidth val="150"/>
        <c:overlap val="100"/>
        <c:axId val="1548570560"/>
        <c:axId val="1548574912"/>
      </c:barChart>
      <c:catAx>
        <c:axId val="1548570560"/>
        <c:scaling>
          <c:orientation val="minMax"/>
        </c:scaling>
        <c:delete val="0"/>
        <c:axPos val="b"/>
        <c:numFmt formatCode="General" sourceLinked="1"/>
        <c:majorTickMark val="out"/>
        <c:minorTickMark val="none"/>
        <c:tickLblPos val="low"/>
        <c:txPr>
          <a:bodyPr rot="0" vert="horz"/>
          <a:lstStyle/>
          <a:p>
            <a:pPr>
              <a:defRPr/>
            </a:pPr>
            <a:endParaRPr lang="en-US"/>
          </a:p>
        </c:txPr>
        <c:crossAx val="1548574912"/>
        <c:crosses val="autoZero"/>
        <c:auto val="1"/>
        <c:lblAlgn val="ctr"/>
        <c:lblOffset val="100"/>
        <c:noMultiLvlLbl val="0"/>
      </c:catAx>
      <c:valAx>
        <c:axId val="154857491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548570560"/>
        <c:crosses val="autoZero"/>
        <c:crossBetween val="between"/>
        <c:majorUnit val="3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'11'!$C$3:$C$6</c:f>
              <c:numCache>
                <c:formatCode>#\ ##0.0</c:formatCode>
                <c:ptCount val="4"/>
                <c:pt idx="0">
                  <c:v>1303</c:v>
                </c:pt>
                <c:pt idx="1">
                  <c:v>1205.95892</c:v>
                </c:pt>
                <c:pt idx="2">
                  <c:v>1380</c:v>
                </c:pt>
                <c:pt idx="3">
                  <c:v>1208.1078</c:v>
                </c:pt>
              </c:numCache>
            </c:numRef>
          </c:val>
          <c:extLst>
            <c:ext xmlns:c16="http://schemas.microsoft.com/office/drawing/2014/chart" uri="{C3380CC4-5D6E-409C-BE32-E72D297353CC}">
              <c16:uniqueId val="{00000000-B883-49FF-ACAC-245A424F805D}"/>
            </c:ext>
          </c:extLst>
        </c:ser>
        <c:dLbls>
          <c:showLegendKey val="0"/>
          <c:showVal val="0"/>
          <c:showCatName val="0"/>
          <c:showSerName val="0"/>
          <c:showPercent val="0"/>
          <c:showBubbleSize val="0"/>
        </c:dLbls>
        <c:gapWidth val="150"/>
        <c:overlap val="100"/>
        <c:axId val="1548576544"/>
        <c:axId val="1548577088"/>
      </c:barChart>
      <c:catAx>
        <c:axId val="1548576544"/>
        <c:scaling>
          <c:orientation val="minMax"/>
        </c:scaling>
        <c:delete val="0"/>
        <c:axPos val="b"/>
        <c:numFmt formatCode="General" sourceLinked="1"/>
        <c:majorTickMark val="out"/>
        <c:minorTickMark val="none"/>
        <c:tickLblPos val="low"/>
        <c:txPr>
          <a:bodyPr rot="0" vert="horz"/>
          <a:lstStyle/>
          <a:p>
            <a:pPr>
              <a:defRPr/>
            </a:pPr>
            <a:endParaRPr lang="en-US"/>
          </a:p>
        </c:txPr>
        <c:crossAx val="1548577088"/>
        <c:crosses val="autoZero"/>
        <c:auto val="1"/>
        <c:lblAlgn val="ctr"/>
        <c:lblOffset val="100"/>
        <c:noMultiLvlLbl val="0"/>
      </c:catAx>
      <c:valAx>
        <c:axId val="15485770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654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'12'!$C$3:$C$6</c:f>
              <c:numCache>
                <c:formatCode>#\ ##0.0</c:formatCode>
                <c:ptCount val="4"/>
                <c:pt idx="0">
                  <c:v>1060</c:v>
                </c:pt>
                <c:pt idx="1">
                  <c:v>1021.98695</c:v>
                </c:pt>
                <c:pt idx="2">
                  <c:v>1120</c:v>
                </c:pt>
                <c:pt idx="3">
                  <c:v>1106.6160000000002</c:v>
                </c:pt>
              </c:numCache>
            </c:numRef>
          </c:val>
          <c:extLst>
            <c:ext xmlns:c16="http://schemas.microsoft.com/office/drawing/2014/chart" uri="{C3380CC4-5D6E-409C-BE32-E72D297353CC}">
              <c16:uniqueId val="{00000000-FC84-4AB3-8AE2-4258B183F276}"/>
            </c:ext>
          </c:extLst>
        </c:ser>
        <c:dLbls>
          <c:showLegendKey val="0"/>
          <c:showVal val="0"/>
          <c:showCatName val="0"/>
          <c:showSerName val="0"/>
          <c:showPercent val="0"/>
          <c:showBubbleSize val="0"/>
        </c:dLbls>
        <c:gapWidth val="150"/>
        <c:overlap val="100"/>
        <c:axId val="1548575456"/>
        <c:axId val="1548573280"/>
      </c:barChart>
      <c:catAx>
        <c:axId val="1548575456"/>
        <c:scaling>
          <c:orientation val="minMax"/>
        </c:scaling>
        <c:delete val="0"/>
        <c:axPos val="b"/>
        <c:numFmt formatCode="General" sourceLinked="1"/>
        <c:majorTickMark val="out"/>
        <c:minorTickMark val="none"/>
        <c:tickLblPos val="low"/>
        <c:txPr>
          <a:bodyPr rot="0" vert="horz"/>
          <a:lstStyle/>
          <a:p>
            <a:pPr>
              <a:defRPr/>
            </a:pPr>
            <a:endParaRPr lang="en-US"/>
          </a:p>
        </c:txPr>
        <c:crossAx val="1548573280"/>
        <c:crosses val="autoZero"/>
        <c:auto val="1"/>
        <c:lblAlgn val="ctr"/>
        <c:lblOffset val="100"/>
        <c:noMultiLvlLbl val="0"/>
      </c:catAx>
      <c:valAx>
        <c:axId val="154857328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54857545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'13'!$C$3:$C$6</c:f>
              <c:numCache>
                <c:formatCode>#\ ##0.0</c:formatCode>
                <c:ptCount val="4"/>
                <c:pt idx="0">
                  <c:v>1280.0000000000002</c:v>
                </c:pt>
                <c:pt idx="1">
                  <c:v>1276.11385</c:v>
                </c:pt>
                <c:pt idx="2">
                  <c:v>1400</c:v>
                </c:pt>
                <c:pt idx="3">
                  <c:v>1393.0480900000002</c:v>
                </c:pt>
              </c:numCache>
            </c:numRef>
          </c:val>
          <c:extLst>
            <c:ext xmlns:c16="http://schemas.microsoft.com/office/drawing/2014/chart" uri="{C3380CC4-5D6E-409C-BE32-E72D297353CC}">
              <c16:uniqueId val="{00000000-D044-4E2A-BDE3-0EBE6D740B98}"/>
            </c:ext>
          </c:extLst>
        </c:ser>
        <c:dLbls>
          <c:showLegendKey val="0"/>
          <c:showVal val="0"/>
          <c:showCatName val="0"/>
          <c:showSerName val="0"/>
          <c:showPercent val="0"/>
          <c:showBubbleSize val="0"/>
        </c:dLbls>
        <c:gapWidth val="150"/>
        <c:overlap val="100"/>
        <c:axId val="1263076384"/>
        <c:axId val="1263074208"/>
      </c:barChart>
      <c:catAx>
        <c:axId val="1263076384"/>
        <c:scaling>
          <c:orientation val="minMax"/>
        </c:scaling>
        <c:delete val="0"/>
        <c:axPos val="b"/>
        <c:numFmt formatCode="General" sourceLinked="1"/>
        <c:majorTickMark val="out"/>
        <c:minorTickMark val="none"/>
        <c:tickLblPos val="low"/>
        <c:txPr>
          <a:bodyPr rot="0" vert="horz"/>
          <a:lstStyle/>
          <a:p>
            <a:pPr>
              <a:defRPr/>
            </a:pPr>
            <a:endParaRPr lang="en-US"/>
          </a:p>
        </c:txPr>
        <c:crossAx val="1263074208"/>
        <c:crosses val="autoZero"/>
        <c:auto val="1"/>
        <c:lblAlgn val="ctr"/>
        <c:lblOffset val="100"/>
        <c:noMultiLvlLbl val="0"/>
      </c:catAx>
      <c:valAx>
        <c:axId val="126307420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3076384"/>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'14'!$C$3:$C$6</c:f>
              <c:numCache>
                <c:formatCode>#\ ##0.0</c:formatCode>
                <c:ptCount val="4"/>
                <c:pt idx="0">
                  <c:v>1162</c:v>
                </c:pt>
                <c:pt idx="1">
                  <c:v>1119.7256199999997</c:v>
                </c:pt>
                <c:pt idx="2">
                  <c:v>1190</c:v>
                </c:pt>
                <c:pt idx="3">
                  <c:v>1111.76954</c:v>
                </c:pt>
              </c:numCache>
            </c:numRef>
          </c:val>
          <c:extLst>
            <c:ext xmlns:c16="http://schemas.microsoft.com/office/drawing/2014/chart" uri="{C3380CC4-5D6E-409C-BE32-E72D297353CC}">
              <c16:uniqueId val="{00000000-4ED1-4448-B382-22E5FD3A6909}"/>
            </c:ext>
          </c:extLst>
        </c:ser>
        <c:dLbls>
          <c:showLegendKey val="0"/>
          <c:showVal val="0"/>
          <c:showCatName val="0"/>
          <c:showSerName val="0"/>
          <c:showPercent val="0"/>
          <c:showBubbleSize val="0"/>
        </c:dLbls>
        <c:gapWidth val="150"/>
        <c:overlap val="100"/>
        <c:axId val="1263072032"/>
        <c:axId val="1263075296"/>
      </c:barChart>
      <c:catAx>
        <c:axId val="1263072032"/>
        <c:scaling>
          <c:orientation val="minMax"/>
        </c:scaling>
        <c:delete val="0"/>
        <c:axPos val="b"/>
        <c:numFmt formatCode="General" sourceLinked="1"/>
        <c:majorTickMark val="out"/>
        <c:minorTickMark val="none"/>
        <c:tickLblPos val="low"/>
        <c:txPr>
          <a:bodyPr rot="0" vert="horz"/>
          <a:lstStyle/>
          <a:p>
            <a:pPr>
              <a:defRPr/>
            </a:pPr>
            <a:endParaRPr lang="en-US"/>
          </a:p>
        </c:txPr>
        <c:crossAx val="1263075296"/>
        <c:crosses val="autoZero"/>
        <c:auto val="1"/>
        <c:lblAlgn val="ctr"/>
        <c:lblOffset val="100"/>
        <c:noMultiLvlLbl val="0"/>
      </c:catAx>
      <c:valAx>
        <c:axId val="126307529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3072032"/>
        <c:crosses val="autoZero"/>
        <c:crossBetween val="between"/>
        <c:majorUnit val="300"/>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'15'!$C$3:$C$6</c:f>
              <c:numCache>
                <c:formatCode>#\ ##0.0</c:formatCode>
                <c:ptCount val="4"/>
                <c:pt idx="0">
                  <c:v>1060</c:v>
                </c:pt>
                <c:pt idx="1">
                  <c:v>920.93492000000003</c:v>
                </c:pt>
                <c:pt idx="2">
                  <c:v>1120</c:v>
                </c:pt>
                <c:pt idx="3">
                  <c:v>950.62886000000003</c:v>
                </c:pt>
              </c:numCache>
            </c:numRef>
          </c:val>
          <c:extLst>
            <c:ext xmlns:c16="http://schemas.microsoft.com/office/drawing/2014/chart" uri="{C3380CC4-5D6E-409C-BE32-E72D297353CC}">
              <c16:uniqueId val="{00000000-D9C1-4686-8E1B-233E779235D4}"/>
            </c:ext>
          </c:extLst>
        </c:ser>
        <c:dLbls>
          <c:showLegendKey val="0"/>
          <c:showVal val="0"/>
          <c:showCatName val="0"/>
          <c:showSerName val="0"/>
          <c:showPercent val="0"/>
          <c:showBubbleSize val="0"/>
        </c:dLbls>
        <c:gapWidth val="150"/>
        <c:overlap val="100"/>
        <c:axId val="1263070400"/>
        <c:axId val="1263072576"/>
      </c:barChart>
      <c:catAx>
        <c:axId val="1263070400"/>
        <c:scaling>
          <c:orientation val="minMax"/>
        </c:scaling>
        <c:delete val="0"/>
        <c:axPos val="b"/>
        <c:numFmt formatCode="General" sourceLinked="1"/>
        <c:majorTickMark val="out"/>
        <c:minorTickMark val="none"/>
        <c:tickLblPos val="low"/>
        <c:txPr>
          <a:bodyPr rot="0" vert="horz"/>
          <a:lstStyle/>
          <a:p>
            <a:pPr>
              <a:defRPr/>
            </a:pPr>
            <a:endParaRPr lang="en-US"/>
          </a:p>
        </c:txPr>
        <c:crossAx val="1263072576"/>
        <c:crosses val="autoZero"/>
        <c:auto val="1"/>
        <c:lblAlgn val="ctr"/>
        <c:lblOffset val="100"/>
        <c:noMultiLvlLbl val="0"/>
      </c:catAx>
      <c:valAx>
        <c:axId val="126307257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3070400"/>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'16'!$C$3:$C$6</c:f>
              <c:numCache>
                <c:formatCode>#\ ##0.0</c:formatCode>
                <c:ptCount val="4"/>
                <c:pt idx="0">
                  <c:v>1072</c:v>
                </c:pt>
                <c:pt idx="1">
                  <c:v>1017.5399200000001</c:v>
                </c:pt>
                <c:pt idx="2">
                  <c:v>1160.0000000000002</c:v>
                </c:pt>
                <c:pt idx="3">
                  <c:v>1158.8333299999999</c:v>
                </c:pt>
              </c:numCache>
            </c:numRef>
          </c:val>
          <c:extLst>
            <c:ext xmlns:c16="http://schemas.microsoft.com/office/drawing/2014/chart" uri="{C3380CC4-5D6E-409C-BE32-E72D297353CC}">
              <c16:uniqueId val="{00000000-581B-4949-B849-07845EFA5792}"/>
            </c:ext>
          </c:extLst>
        </c:ser>
        <c:dLbls>
          <c:showLegendKey val="0"/>
          <c:showVal val="0"/>
          <c:showCatName val="0"/>
          <c:showSerName val="0"/>
          <c:showPercent val="0"/>
          <c:showBubbleSize val="0"/>
        </c:dLbls>
        <c:gapWidth val="150"/>
        <c:overlap val="100"/>
        <c:axId val="1263073664"/>
        <c:axId val="1263077472"/>
      </c:barChart>
      <c:catAx>
        <c:axId val="1263073664"/>
        <c:scaling>
          <c:orientation val="minMax"/>
        </c:scaling>
        <c:delete val="0"/>
        <c:axPos val="b"/>
        <c:numFmt formatCode="General" sourceLinked="1"/>
        <c:majorTickMark val="out"/>
        <c:minorTickMark val="none"/>
        <c:tickLblPos val="low"/>
        <c:txPr>
          <a:bodyPr rot="0" vert="horz"/>
          <a:lstStyle/>
          <a:p>
            <a:pPr>
              <a:defRPr/>
            </a:pPr>
            <a:endParaRPr lang="en-US"/>
          </a:p>
        </c:txPr>
        <c:crossAx val="1263077472"/>
        <c:crosses val="autoZero"/>
        <c:auto val="1"/>
        <c:lblAlgn val="ctr"/>
        <c:lblOffset val="100"/>
        <c:noMultiLvlLbl val="0"/>
      </c:catAx>
      <c:valAx>
        <c:axId val="126307747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263073664"/>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'17'!$C$3:$C$6</c:f>
              <c:numCache>
                <c:formatCode>#\ ##0.0</c:formatCode>
                <c:ptCount val="4"/>
                <c:pt idx="0">
                  <c:v>1002</c:v>
                </c:pt>
                <c:pt idx="1">
                  <c:v>970.56185999999991</c:v>
                </c:pt>
                <c:pt idx="2">
                  <c:v>1080</c:v>
                </c:pt>
                <c:pt idx="3">
                  <c:v>1068.6558500000001</c:v>
                </c:pt>
              </c:numCache>
            </c:numRef>
          </c:val>
          <c:extLst>
            <c:ext xmlns:c16="http://schemas.microsoft.com/office/drawing/2014/chart" uri="{C3380CC4-5D6E-409C-BE32-E72D297353CC}">
              <c16:uniqueId val="{00000000-C9EE-4267-92EE-0B4BF42F9A12}"/>
            </c:ext>
          </c:extLst>
        </c:ser>
        <c:dLbls>
          <c:showLegendKey val="0"/>
          <c:showVal val="0"/>
          <c:showCatName val="0"/>
          <c:showSerName val="0"/>
          <c:showPercent val="0"/>
          <c:showBubbleSize val="0"/>
        </c:dLbls>
        <c:gapWidth val="150"/>
        <c:overlap val="100"/>
        <c:axId val="1127365408"/>
        <c:axId val="1127367040"/>
      </c:barChart>
      <c:catAx>
        <c:axId val="1127365408"/>
        <c:scaling>
          <c:orientation val="minMax"/>
        </c:scaling>
        <c:delete val="0"/>
        <c:axPos val="b"/>
        <c:numFmt formatCode="General" sourceLinked="1"/>
        <c:majorTickMark val="out"/>
        <c:minorTickMark val="none"/>
        <c:tickLblPos val="low"/>
        <c:txPr>
          <a:bodyPr rot="0" vert="horz"/>
          <a:lstStyle/>
          <a:p>
            <a:pPr>
              <a:defRPr/>
            </a:pPr>
            <a:endParaRPr lang="en-US"/>
          </a:p>
        </c:txPr>
        <c:crossAx val="1127367040"/>
        <c:crosses val="autoZero"/>
        <c:auto val="1"/>
        <c:lblAlgn val="ctr"/>
        <c:lblOffset val="100"/>
        <c:noMultiLvlLbl val="0"/>
      </c:catAx>
      <c:valAx>
        <c:axId val="112736704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27365408"/>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'18'!$C$3:$C$6</c:f>
              <c:numCache>
                <c:formatCode>#\ ##0.0</c:formatCode>
                <c:ptCount val="4"/>
                <c:pt idx="0">
                  <c:v>1348</c:v>
                </c:pt>
                <c:pt idx="1">
                  <c:v>1323.4298899999999</c:v>
                </c:pt>
                <c:pt idx="2">
                  <c:v>1450.0000000000002</c:v>
                </c:pt>
                <c:pt idx="3">
                  <c:v>1312.6523999999999</c:v>
                </c:pt>
              </c:numCache>
            </c:numRef>
          </c:val>
          <c:extLst>
            <c:ext xmlns:c16="http://schemas.microsoft.com/office/drawing/2014/chart" uri="{C3380CC4-5D6E-409C-BE32-E72D297353CC}">
              <c16:uniqueId val="{00000000-AFF1-43EF-9763-8928FD7EA07A}"/>
            </c:ext>
          </c:extLst>
        </c:ser>
        <c:dLbls>
          <c:showLegendKey val="0"/>
          <c:showVal val="0"/>
          <c:showCatName val="0"/>
          <c:showSerName val="0"/>
          <c:showPercent val="0"/>
          <c:showBubbleSize val="0"/>
        </c:dLbls>
        <c:gapWidth val="150"/>
        <c:overlap val="100"/>
        <c:axId val="1127366496"/>
        <c:axId val="1127372480"/>
      </c:barChart>
      <c:catAx>
        <c:axId val="1127366496"/>
        <c:scaling>
          <c:orientation val="minMax"/>
        </c:scaling>
        <c:delete val="0"/>
        <c:axPos val="b"/>
        <c:numFmt formatCode="General" sourceLinked="1"/>
        <c:majorTickMark val="out"/>
        <c:minorTickMark val="none"/>
        <c:tickLblPos val="low"/>
        <c:txPr>
          <a:bodyPr rot="0" vert="horz"/>
          <a:lstStyle/>
          <a:p>
            <a:pPr>
              <a:defRPr/>
            </a:pPr>
            <a:endParaRPr lang="en-US"/>
          </a:p>
        </c:txPr>
        <c:crossAx val="1127372480"/>
        <c:crosses val="autoZero"/>
        <c:auto val="1"/>
        <c:lblAlgn val="ctr"/>
        <c:lblOffset val="100"/>
        <c:noMultiLvlLbl val="0"/>
      </c:catAx>
      <c:valAx>
        <c:axId val="112737248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27366496"/>
        <c:crosses val="autoZero"/>
        <c:crossBetween val="between"/>
        <c:majorUnit val="300"/>
      </c:valAx>
    </c:plotArea>
    <c:plotVisOnly val="1"/>
    <c:dispBlanksAs val="gap"/>
    <c:showDLblsOverMax val="0"/>
  </c:chart>
  <c:spPr>
    <a:noFill/>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'19'!$C$3:$C$6</c:f>
              <c:numCache>
                <c:formatCode>#\ ##0.0</c:formatCode>
                <c:ptCount val="4"/>
                <c:pt idx="0">
                  <c:v>1038</c:v>
                </c:pt>
                <c:pt idx="1">
                  <c:v>1025.4014199999999</c:v>
                </c:pt>
                <c:pt idx="2">
                  <c:v>1100</c:v>
                </c:pt>
                <c:pt idx="3">
                  <c:v>1060.61331</c:v>
                </c:pt>
              </c:numCache>
            </c:numRef>
          </c:val>
          <c:extLst>
            <c:ext xmlns:c16="http://schemas.microsoft.com/office/drawing/2014/chart" uri="{C3380CC4-5D6E-409C-BE32-E72D297353CC}">
              <c16:uniqueId val="{00000000-31B2-453E-B599-ACBC491D8EB0}"/>
            </c:ext>
          </c:extLst>
        </c:ser>
        <c:dLbls>
          <c:showLegendKey val="0"/>
          <c:showVal val="0"/>
          <c:showCatName val="0"/>
          <c:showSerName val="0"/>
          <c:showPercent val="0"/>
          <c:showBubbleSize val="0"/>
        </c:dLbls>
        <c:gapWidth val="150"/>
        <c:overlap val="100"/>
        <c:axId val="1127371392"/>
        <c:axId val="1127369760"/>
      </c:barChart>
      <c:catAx>
        <c:axId val="1127371392"/>
        <c:scaling>
          <c:orientation val="minMax"/>
        </c:scaling>
        <c:delete val="0"/>
        <c:axPos val="b"/>
        <c:numFmt formatCode="General" sourceLinked="1"/>
        <c:majorTickMark val="out"/>
        <c:minorTickMark val="none"/>
        <c:tickLblPos val="low"/>
        <c:txPr>
          <a:bodyPr rot="0" vert="horz"/>
          <a:lstStyle/>
          <a:p>
            <a:pPr>
              <a:defRPr/>
            </a:pPr>
            <a:endParaRPr lang="en-US"/>
          </a:p>
        </c:txPr>
        <c:crossAx val="1127369760"/>
        <c:crosses val="autoZero"/>
        <c:auto val="1"/>
        <c:lblAlgn val="ctr"/>
        <c:lblOffset val="100"/>
        <c:noMultiLvlLbl val="0"/>
      </c:catAx>
      <c:valAx>
        <c:axId val="112736976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27371392"/>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'20'!$C$3:$C$6</c:f>
              <c:numCache>
                <c:formatCode>#\ ##0.0</c:formatCode>
                <c:ptCount val="4"/>
                <c:pt idx="0">
                  <c:v>180000</c:v>
                </c:pt>
                <c:pt idx="1">
                  <c:v>179846.00245</c:v>
                </c:pt>
                <c:pt idx="2">
                  <c:v>215000</c:v>
                </c:pt>
                <c:pt idx="3">
                  <c:v>214474.43226999999</c:v>
                </c:pt>
              </c:numCache>
            </c:numRef>
          </c:val>
          <c:extLst>
            <c:ext xmlns:c16="http://schemas.microsoft.com/office/drawing/2014/chart" uri="{C3380CC4-5D6E-409C-BE32-E72D297353CC}">
              <c16:uniqueId val="{00000000-BD55-459F-8763-8FA47C77BD18}"/>
            </c:ext>
          </c:extLst>
        </c:ser>
        <c:dLbls>
          <c:showLegendKey val="0"/>
          <c:showVal val="0"/>
          <c:showCatName val="0"/>
          <c:showSerName val="0"/>
          <c:showPercent val="0"/>
          <c:showBubbleSize val="0"/>
        </c:dLbls>
        <c:gapWidth val="150"/>
        <c:overlap val="100"/>
        <c:axId val="995567296"/>
        <c:axId val="995570016"/>
      </c:barChart>
      <c:catAx>
        <c:axId val="995567296"/>
        <c:scaling>
          <c:orientation val="minMax"/>
        </c:scaling>
        <c:delete val="0"/>
        <c:axPos val="b"/>
        <c:numFmt formatCode="General" sourceLinked="1"/>
        <c:majorTickMark val="out"/>
        <c:minorTickMark val="none"/>
        <c:tickLblPos val="low"/>
        <c:txPr>
          <a:bodyPr rot="0" vert="horz"/>
          <a:lstStyle/>
          <a:p>
            <a:pPr>
              <a:defRPr/>
            </a:pPr>
            <a:endParaRPr lang="en-US"/>
          </a:p>
        </c:txPr>
        <c:crossAx val="995570016"/>
        <c:crosses val="autoZero"/>
        <c:auto val="1"/>
        <c:lblAlgn val="ctr"/>
        <c:lblOffset val="100"/>
        <c:noMultiLvlLbl val="0"/>
      </c:catAx>
      <c:valAx>
        <c:axId val="99557001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9955672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202318460192476"/>
          <c:y val="2.622337798181131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'21'!$C$3:$C$6</c:f>
              <c:numCache>
                <c:formatCode>#\ ##0.0</c:formatCode>
                <c:ptCount val="4"/>
                <c:pt idx="0">
                  <c:v>56848.216650000002</c:v>
                </c:pt>
                <c:pt idx="1">
                  <c:v>55514.619350000008</c:v>
                </c:pt>
                <c:pt idx="2">
                  <c:v>63291.135240000003</c:v>
                </c:pt>
                <c:pt idx="3">
                  <c:v>62987.155100000004</c:v>
                </c:pt>
              </c:numCache>
            </c:numRef>
          </c:val>
          <c:extLst>
            <c:ext xmlns:c16="http://schemas.microsoft.com/office/drawing/2014/chart" uri="{C3380CC4-5D6E-409C-BE32-E72D297353CC}">
              <c16:uniqueId val="{00000000-2E34-4060-9900-73600BE2D5E9}"/>
            </c:ext>
          </c:extLst>
        </c:ser>
        <c:dLbls>
          <c:showLegendKey val="0"/>
          <c:showVal val="0"/>
          <c:showCatName val="0"/>
          <c:showSerName val="0"/>
          <c:showPercent val="0"/>
          <c:showBubbleSize val="0"/>
        </c:dLbls>
        <c:gapWidth val="150"/>
        <c:overlap val="100"/>
        <c:axId val="995568928"/>
        <c:axId val="995565664"/>
      </c:barChart>
      <c:catAx>
        <c:axId val="995568928"/>
        <c:scaling>
          <c:orientation val="minMax"/>
        </c:scaling>
        <c:delete val="0"/>
        <c:axPos val="b"/>
        <c:numFmt formatCode="General" sourceLinked="1"/>
        <c:majorTickMark val="out"/>
        <c:minorTickMark val="none"/>
        <c:tickLblPos val="low"/>
        <c:txPr>
          <a:bodyPr rot="0" vert="horz"/>
          <a:lstStyle/>
          <a:p>
            <a:pPr>
              <a:defRPr/>
            </a:pPr>
            <a:endParaRPr lang="en-US"/>
          </a:p>
        </c:txPr>
        <c:crossAx val="995565664"/>
        <c:crosses val="autoZero"/>
        <c:auto val="1"/>
        <c:lblAlgn val="ctr"/>
        <c:lblOffset val="100"/>
        <c:noMultiLvlLbl val="0"/>
      </c:catAx>
      <c:valAx>
        <c:axId val="99556566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995568928"/>
        <c:crosses val="autoZero"/>
        <c:crossBetween val="between"/>
        <c:majorUnit val="15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'22'!$C$3:$C$6</c:f>
              <c:numCache>
                <c:formatCode>#\ ##0.0</c:formatCode>
                <c:ptCount val="4"/>
                <c:pt idx="0">
                  <c:v>4364.4000000000005</c:v>
                </c:pt>
                <c:pt idx="1">
                  <c:v>3941.9635000000003</c:v>
                </c:pt>
                <c:pt idx="2">
                  <c:v>4601</c:v>
                </c:pt>
                <c:pt idx="3">
                  <c:v>4385.4877699999997</c:v>
                </c:pt>
              </c:numCache>
            </c:numRef>
          </c:val>
          <c:extLst>
            <c:ext xmlns:c16="http://schemas.microsoft.com/office/drawing/2014/chart" uri="{C3380CC4-5D6E-409C-BE32-E72D297353CC}">
              <c16:uniqueId val="{00000000-1126-48E3-9F66-255393090086}"/>
            </c:ext>
          </c:extLst>
        </c:ser>
        <c:dLbls>
          <c:showLegendKey val="0"/>
          <c:showVal val="0"/>
          <c:showCatName val="0"/>
          <c:showSerName val="0"/>
          <c:showPercent val="0"/>
          <c:showBubbleSize val="0"/>
        </c:dLbls>
        <c:gapWidth val="150"/>
        <c:overlap val="100"/>
        <c:axId val="995566752"/>
        <c:axId val="995569472"/>
      </c:barChart>
      <c:catAx>
        <c:axId val="995566752"/>
        <c:scaling>
          <c:orientation val="minMax"/>
        </c:scaling>
        <c:delete val="0"/>
        <c:axPos val="b"/>
        <c:numFmt formatCode="General" sourceLinked="1"/>
        <c:majorTickMark val="out"/>
        <c:minorTickMark val="none"/>
        <c:tickLblPos val="low"/>
        <c:txPr>
          <a:bodyPr rot="0" vert="horz"/>
          <a:lstStyle/>
          <a:p>
            <a:pPr>
              <a:defRPr/>
            </a:pPr>
            <a:endParaRPr lang="en-US"/>
          </a:p>
        </c:txPr>
        <c:crossAx val="995569472"/>
        <c:crosses val="autoZero"/>
        <c:auto val="1"/>
        <c:lblAlgn val="ctr"/>
        <c:lblOffset val="100"/>
        <c:noMultiLvlLbl val="0"/>
      </c:catAx>
      <c:valAx>
        <c:axId val="99556947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995566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'23'!$C$3:$C$6</c:f>
              <c:numCache>
                <c:formatCode>#\ ##0.0</c:formatCode>
                <c:ptCount val="4"/>
                <c:pt idx="0">
                  <c:v>107004.40022</c:v>
                </c:pt>
                <c:pt idx="1">
                  <c:v>100326.03766</c:v>
                </c:pt>
                <c:pt idx="2">
                  <c:v>125614.60026000001</c:v>
                </c:pt>
                <c:pt idx="3">
                  <c:v>119394.53778999999</c:v>
                </c:pt>
              </c:numCache>
            </c:numRef>
          </c:val>
          <c:extLst>
            <c:ext xmlns:c16="http://schemas.microsoft.com/office/drawing/2014/chart" uri="{C3380CC4-5D6E-409C-BE32-E72D297353CC}">
              <c16:uniqueId val="{00000000-59BA-4274-96CC-BCE1C8BA7BBC}"/>
            </c:ext>
          </c:extLst>
        </c:ser>
        <c:dLbls>
          <c:showLegendKey val="0"/>
          <c:showVal val="0"/>
          <c:showCatName val="0"/>
          <c:showSerName val="0"/>
          <c:showPercent val="0"/>
          <c:showBubbleSize val="0"/>
        </c:dLbls>
        <c:gapWidth val="150"/>
        <c:overlap val="100"/>
        <c:axId val="995572192"/>
        <c:axId val="995571648"/>
      </c:barChart>
      <c:catAx>
        <c:axId val="995572192"/>
        <c:scaling>
          <c:orientation val="minMax"/>
        </c:scaling>
        <c:delete val="0"/>
        <c:axPos val="b"/>
        <c:numFmt formatCode="General" sourceLinked="1"/>
        <c:majorTickMark val="out"/>
        <c:minorTickMark val="none"/>
        <c:tickLblPos val="low"/>
        <c:txPr>
          <a:bodyPr rot="0" vert="horz"/>
          <a:lstStyle/>
          <a:p>
            <a:pPr>
              <a:defRPr/>
            </a:pPr>
            <a:endParaRPr lang="en-US"/>
          </a:p>
        </c:txPr>
        <c:crossAx val="995571648"/>
        <c:crosses val="autoZero"/>
        <c:auto val="1"/>
        <c:lblAlgn val="ctr"/>
        <c:lblOffset val="100"/>
        <c:noMultiLvlLbl val="0"/>
      </c:catAx>
      <c:valAx>
        <c:axId val="99557164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995572192"/>
        <c:crosses val="autoZero"/>
        <c:crossBetween val="between"/>
        <c:majorUnit val="3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8573591762568141E-2"/>
          <c:y val="4.7298928180674452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'24'!$C$3:$C$6</c:f>
              <c:numCache>
                <c:formatCode>#\ ##0.0</c:formatCode>
                <c:ptCount val="4"/>
                <c:pt idx="0">
                  <c:v>581180</c:v>
                </c:pt>
                <c:pt idx="1">
                  <c:v>593382.92493999994</c:v>
                </c:pt>
                <c:pt idx="2">
                  <c:v>786932.76300000004</c:v>
                </c:pt>
                <c:pt idx="3">
                  <c:v>743039.98164000001</c:v>
                </c:pt>
              </c:numCache>
            </c:numRef>
          </c:val>
          <c:extLst>
            <c:ext xmlns:c16="http://schemas.microsoft.com/office/drawing/2014/chart" uri="{C3380CC4-5D6E-409C-BE32-E72D297353CC}">
              <c16:uniqueId val="{00000000-6004-4DCA-ABAE-913818A00E83}"/>
            </c:ext>
          </c:extLst>
        </c:ser>
        <c:dLbls>
          <c:showLegendKey val="0"/>
          <c:showVal val="0"/>
          <c:showCatName val="0"/>
          <c:showSerName val="0"/>
          <c:showPercent val="0"/>
          <c:showBubbleSize val="0"/>
        </c:dLbls>
        <c:gapWidth val="150"/>
        <c:overlap val="100"/>
        <c:axId val="1317567840"/>
        <c:axId val="1317571648"/>
      </c:barChart>
      <c:catAx>
        <c:axId val="1317567840"/>
        <c:scaling>
          <c:orientation val="minMax"/>
        </c:scaling>
        <c:delete val="0"/>
        <c:axPos val="b"/>
        <c:numFmt formatCode="General" sourceLinked="1"/>
        <c:majorTickMark val="out"/>
        <c:minorTickMark val="none"/>
        <c:tickLblPos val="low"/>
        <c:txPr>
          <a:bodyPr rot="0" vert="horz"/>
          <a:lstStyle/>
          <a:p>
            <a:pPr>
              <a:defRPr/>
            </a:pPr>
            <a:endParaRPr lang="en-US"/>
          </a:p>
        </c:txPr>
        <c:crossAx val="1317571648"/>
        <c:crosses val="autoZero"/>
        <c:auto val="1"/>
        <c:lblAlgn val="ctr"/>
        <c:lblOffset val="100"/>
        <c:noMultiLvlLbl val="0"/>
      </c:catAx>
      <c:valAx>
        <c:axId val="1317571648"/>
        <c:scaling>
          <c:orientation val="minMax"/>
        </c:scaling>
        <c:delete val="0"/>
        <c:axPos val="l"/>
        <c:majorGridlines/>
        <c:numFmt formatCode="#,##0" sourceLinked="0"/>
        <c:majorTickMark val="out"/>
        <c:minorTickMark val="none"/>
        <c:tickLblPos val="nextTo"/>
        <c:txPr>
          <a:bodyPr rot="0" vert="horz"/>
          <a:lstStyle/>
          <a:p>
            <a:pPr>
              <a:defRPr/>
            </a:pPr>
            <a:endParaRPr lang="en-US"/>
          </a:p>
        </c:txPr>
        <c:crossAx val="1317567840"/>
        <c:crosses val="autoZero"/>
        <c:crossBetween val="between"/>
        <c:majorUnit val="2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'25'!$C$3:$C$6</c:f>
              <c:numCache>
                <c:formatCode>#\ ##0.0</c:formatCode>
                <c:ptCount val="4"/>
                <c:pt idx="0">
                  <c:v>3351432.73</c:v>
                </c:pt>
                <c:pt idx="1">
                  <c:v>3438030.9685800001</c:v>
                </c:pt>
                <c:pt idx="2">
                  <c:v>3747700</c:v>
                </c:pt>
                <c:pt idx="3">
                  <c:v>3901639.7558500008</c:v>
                </c:pt>
              </c:numCache>
            </c:numRef>
          </c:val>
          <c:extLst>
            <c:ext xmlns:c16="http://schemas.microsoft.com/office/drawing/2014/chart" uri="{C3380CC4-5D6E-409C-BE32-E72D297353CC}">
              <c16:uniqueId val="{00000000-E0A2-4109-9F42-61A679997AC4}"/>
            </c:ext>
          </c:extLst>
        </c:ser>
        <c:dLbls>
          <c:showLegendKey val="0"/>
          <c:showVal val="0"/>
          <c:showCatName val="0"/>
          <c:showSerName val="0"/>
          <c:showPercent val="0"/>
          <c:showBubbleSize val="0"/>
        </c:dLbls>
        <c:gapWidth val="150"/>
        <c:overlap val="100"/>
        <c:axId val="1317572192"/>
        <c:axId val="1317573280"/>
      </c:barChart>
      <c:catAx>
        <c:axId val="1317572192"/>
        <c:scaling>
          <c:orientation val="minMax"/>
        </c:scaling>
        <c:delete val="0"/>
        <c:axPos val="b"/>
        <c:numFmt formatCode="General" sourceLinked="1"/>
        <c:majorTickMark val="out"/>
        <c:minorTickMark val="none"/>
        <c:tickLblPos val="low"/>
        <c:txPr>
          <a:bodyPr rot="0" vert="horz"/>
          <a:lstStyle/>
          <a:p>
            <a:pPr>
              <a:defRPr/>
            </a:pPr>
            <a:endParaRPr lang="en-US"/>
          </a:p>
        </c:txPr>
        <c:crossAx val="1317573280"/>
        <c:crosses val="autoZero"/>
        <c:auto val="1"/>
        <c:lblAlgn val="ctr"/>
        <c:lblOffset val="100"/>
        <c:noMultiLvlLbl val="0"/>
      </c:catAx>
      <c:valAx>
        <c:axId val="131757328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17572192"/>
        <c:crosses val="autoZero"/>
        <c:crossBetween val="between"/>
        <c:majorUnit val="6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'26'!$C$3:$C$6</c:f>
              <c:numCache>
                <c:formatCode>#\ ##0.0</c:formatCode>
                <c:ptCount val="4"/>
                <c:pt idx="0">
                  <c:v>393281.31409</c:v>
                </c:pt>
                <c:pt idx="1">
                  <c:v>392739.43784999999</c:v>
                </c:pt>
                <c:pt idx="2">
                  <c:v>423937.17456999992</c:v>
                </c:pt>
                <c:pt idx="3">
                  <c:v>425038.82847999997</c:v>
                </c:pt>
              </c:numCache>
            </c:numRef>
          </c:val>
          <c:extLst>
            <c:ext xmlns:c16="http://schemas.microsoft.com/office/drawing/2014/chart" uri="{C3380CC4-5D6E-409C-BE32-E72D297353CC}">
              <c16:uniqueId val="{00000000-4DC5-4FB4-B421-B1DC601C27ED}"/>
            </c:ext>
          </c:extLst>
        </c:ser>
        <c:dLbls>
          <c:showLegendKey val="0"/>
          <c:showVal val="0"/>
          <c:showCatName val="0"/>
          <c:showSerName val="0"/>
          <c:showPercent val="0"/>
          <c:showBubbleSize val="0"/>
        </c:dLbls>
        <c:gapWidth val="150"/>
        <c:overlap val="100"/>
        <c:axId val="1317566752"/>
        <c:axId val="1317568928"/>
      </c:barChart>
      <c:catAx>
        <c:axId val="1317566752"/>
        <c:scaling>
          <c:orientation val="minMax"/>
        </c:scaling>
        <c:delete val="0"/>
        <c:axPos val="b"/>
        <c:numFmt formatCode="General" sourceLinked="1"/>
        <c:majorTickMark val="out"/>
        <c:minorTickMark val="none"/>
        <c:tickLblPos val="low"/>
        <c:txPr>
          <a:bodyPr rot="0" vert="horz"/>
          <a:lstStyle/>
          <a:p>
            <a:pPr>
              <a:defRPr/>
            </a:pPr>
            <a:endParaRPr lang="en-US"/>
          </a:p>
        </c:txPr>
        <c:crossAx val="1317568928"/>
        <c:crosses val="autoZero"/>
        <c:auto val="1"/>
        <c:lblAlgn val="ctr"/>
        <c:lblOffset val="100"/>
        <c:noMultiLvlLbl val="0"/>
      </c:catAx>
      <c:valAx>
        <c:axId val="131756892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17566752"/>
        <c:crosses val="autoZero"/>
        <c:crossBetween val="between"/>
        <c:majorUnit val="6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'27'!$C$3:$C$6</c:f>
              <c:numCache>
                <c:formatCode>#\ ##0.0</c:formatCode>
                <c:ptCount val="4"/>
                <c:pt idx="0">
                  <c:v>7119913.7539600004</c:v>
                </c:pt>
                <c:pt idx="1">
                  <c:v>7117759.8341699988</c:v>
                </c:pt>
                <c:pt idx="2">
                  <c:v>8069187.2000000011</c:v>
                </c:pt>
                <c:pt idx="3">
                  <c:v>8081854.782060002</c:v>
                </c:pt>
              </c:numCache>
            </c:numRef>
          </c:val>
          <c:extLst>
            <c:ext xmlns:c16="http://schemas.microsoft.com/office/drawing/2014/chart" uri="{C3380CC4-5D6E-409C-BE32-E72D297353CC}">
              <c16:uniqueId val="{00000000-94DA-46F4-89D1-25BCA83985F6}"/>
            </c:ext>
          </c:extLst>
        </c:ser>
        <c:dLbls>
          <c:showLegendKey val="0"/>
          <c:showVal val="0"/>
          <c:showCatName val="0"/>
          <c:showSerName val="0"/>
          <c:showPercent val="0"/>
          <c:showBubbleSize val="0"/>
        </c:dLbls>
        <c:gapWidth val="150"/>
        <c:overlap val="100"/>
        <c:axId val="1306007184"/>
        <c:axId val="1306000112"/>
      </c:barChart>
      <c:catAx>
        <c:axId val="1306007184"/>
        <c:scaling>
          <c:orientation val="minMax"/>
        </c:scaling>
        <c:delete val="0"/>
        <c:axPos val="b"/>
        <c:numFmt formatCode="General" sourceLinked="1"/>
        <c:majorTickMark val="out"/>
        <c:minorTickMark val="none"/>
        <c:tickLblPos val="low"/>
        <c:txPr>
          <a:bodyPr rot="0" vert="horz"/>
          <a:lstStyle/>
          <a:p>
            <a:pPr>
              <a:defRPr/>
            </a:pPr>
            <a:endParaRPr lang="en-US"/>
          </a:p>
        </c:txPr>
        <c:crossAx val="1306000112"/>
        <c:crosses val="autoZero"/>
        <c:auto val="1"/>
        <c:lblAlgn val="ctr"/>
        <c:lblOffset val="100"/>
        <c:noMultiLvlLbl val="0"/>
      </c:catAx>
      <c:valAx>
        <c:axId val="130600011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06007184"/>
        <c:crosses val="autoZero"/>
        <c:crossBetween val="between"/>
        <c:majorUnit val="20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'28'!$C$3:$C$6</c:f>
              <c:numCache>
                <c:formatCode>#\ ##0.0</c:formatCode>
                <c:ptCount val="4"/>
                <c:pt idx="0">
                  <c:v>189430.17021000001</c:v>
                </c:pt>
                <c:pt idx="1">
                  <c:v>188706.60758000007</c:v>
                </c:pt>
                <c:pt idx="2">
                  <c:v>192493.15004000001</c:v>
                </c:pt>
                <c:pt idx="3">
                  <c:v>191871.92972000001</c:v>
                </c:pt>
              </c:numCache>
            </c:numRef>
          </c:val>
          <c:extLst>
            <c:ext xmlns:c16="http://schemas.microsoft.com/office/drawing/2014/chart" uri="{C3380CC4-5D6E-409C-BE32-E72D297353CC}">
              <c16:uniqueId val="{00000000-B0C6-4F99-B7E7-216276912F3C}"/>
            </c:ext>
          </c:extLst>
        </c:ser>
        <c:dLbls>
          <c:showLegendKey val="0"/>
          <c:showVal val="0"/>
          <c:showCatName val="0"/>
          <c:showSerName val="0"/>
          <c:showPercent val="0"/>
          <c:showBubbleSize val="0"/>
        </c:dLbls>
        <c:gapWidth val="150"/>
        <c:overlap val="100"/>
        <c:axId val="1306003376"/>
        <c:axId val="1306005552"/>
      </c:barChart>
      <c:catAx>
        <c:axId val="1306003376"/>
        <c:scaling>
          <c:orientation val="minMax"/>
        </c:scaling>
        <c:delete val="0"/>
        <c:axPos val="b"/>
        <c:numFmt formatCode="General" sourceLinked="1"/>
        <c:majorTickMark val="out"/>
        <c:minorTickMark val="none"/>
        <c:tickLblPos val="low"/>
        <c:txPr>
          <a:bodyPr rot="0" vert="horz"/>
          <a:lstStyle/>
          <a:p>
            <a:pPr>
              <a:defRPr/>
            </a:pPr>
            <a:endParaRPr lang="en-US"/>
          </a:p>
        </c:txPr>
        <c:crossAx val="1306005552"/>
        <c:crosses val="autoZero"/>
        <c:auto val="1"/>
        <c:lblAlgn val="ctr"/>
        <c:lblOffset val="100"/>
        <c:noMultiLvlLbl val="0"/>
      </c:catAx>
      <c:valAx>
        <c:axId val="130600555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33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'29'!$C$3:$C$6</c:f>
              <c:numCache>
                <c:formatCode>#\ ##0.0</c:formatCode>
                <c:ptCount val="4"/>
                <c:pt idx="0">
                  <c:v>1270000</c:v>
                </c:pt>
                <c:pt idx="1">
                  <c:v>1274214.7746900001</c:v>
                </c:pt>
                <c:pt idx="2">
                  <c:v>1590000</c:v>
                </c:pt>
                <c:pt idx="3">
                  <c:v>1591402.3894200004</c:v>
                </c:pt>
              </c:numCache>
            </c:numRef>
          </c:val>
          <c:extLst>
            <c:ext xmlns:c16="http://schemas.microsoft.com/office/drawing/2014/chart" uri="{C3380CC4-5D6E-409C-BE32-E72D297353CC}">
              <c16:uniqueId val="{00000000-C560-48CE-ADD7-6CA24E1D2E19}"/>
            </c:ext>
          </c:extLst>
        </c:ser>
        <c:ser>
          <c:idx val="1"/>
          <c:order val="1"/>
          <c:invertIfNegative val="0"/>
          <c:cat>
            <c:strRef>
              <c:f>'29'!$B$3:$B$6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'28'!$C$7</c:f>
              <c:numCache>
                <c:formatCode>#\ ##0.0</c:formatCode>
                <c:ptCount val="1"/>
                <c:pt idx="0">
                  <c:v>3165.3221399999456</c:v>
                </c:pt>
              </c:numCache>
            </c:numRef>
          </c:val>
          <c:extLst>
            <c:ext xmlns:c16="http://schemas.microsoft.com/office/drawing/2014/chart" uri="{C3380CC4-5D6E-409C-BE32-E72D297353CC}">
              <c16:uniqueId val="{00000001-C560-48CE-ADD7-6CA24E1D2E19}"/>
            </c:ext>
          </c:extLst>
        </c:ser>
        <c:dLbls>
          <c:showLegendKey val="0"/>
          <c:showVal val="0"/>
          <c:showCatName val="0"/>
          <c:showSerName val="0"/>
          <c:showPercent val="0"/>
          <c:showBubbleSize val="0"/>
        </c:dLbls>
        <c:gapWidth val="150"/>
        <c:overlap val="100"/>
        <c:axId val="1306001744"/>
        <c:axId val="1306002288"/>
      </c:barChart>
      <c:catAx>
        <c:axId val="1306001744"/>
        <c:scaling>
          <c:orientation val="minMax"/>
        </c:scaling>
        <c:delete val="0"/>
        <c:axPos val="b"/>
        <c:numFmt formatCode="General" sourceLinked="1"/>
        <c:majorTickMark val="out"/>
        <c:minorTickMark val="none"/>
        <c:tickLblPos val="low"/>
        <c:txPr>
          <a:bodyPr rot="0" vert="horz"/>
          <a:lstStyle/>
          <a:p>
            <a:pPr>
              <a:defRPr/>
            </a:pPr>
            <a:endParaRPr lang="en-US"/>
          </a:p>
        </c:txPr>
        <c:crossAx val="1306002288"/>
        <c:crosses val="autoZero"/>
        <c:auto val="1"/>
        <c:lblAlgn val="ctr"/>
        <c:lblOffset val="100"/>
        <c:noMultiLvlLbl val="0"/>
      </c:catAx>
      <c:valAx>
        <c:axId val="130600228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06001744"/>
        <c:crosses val="autoZero"/>
        <c:crossBetween val="between"/>
        <c:majorUnit val="3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'30'!$C$3:$C$6</c:f>
              <c:numCache>
                <c:formatCode>#\ ##0.0</c:formatCode>
                <c:ptCount val="4"/>
                <c:pt idx="0">
                  <c:v>1145999.9999999998</c:v>
                </c:pt>
                <c:pt idx="1">
                  <c:v>1149607.8077100001</c:v>
                </c:pt>
                <c:pt idx="2">
                  <c:v>1280000.0000000002</c:v>
                </c:pt>
                <c:pt idx="3">
                  <c:v>1284034.1103399999</c:v>
                </c:pt>
              </c:numCache>
            </c:numRef>
          </c:val>
          <c:extLst>
            <c:ext xmlns:c16="http://schemas.microsoft.com/office/drawing/2014/chart" uri="{C3380CC4-5D6E-409C-BE32-E72D297353CC}">
              <c16:uniqueId val="{00000000-854C-4A4D-87F0-7EDD6C9C0A34}"/>
            </c:ext>
          </c:extLst>
        </c:ser>
        <c:dLbls>
          <c:showLegendKey val="0"/>
          <c:showVal val="0"/>
          <c:showCatName val="0"/>
          <c:showSerName val="0"/>
          <c:showPercent val="0"/>
          <c:showBubbleSize val="0"/>
        </c:dLbls>
        <c:gapWidth val="150"/>
        <c:overlap val="100"/>
        <c:axId val="1306004464"/>
        <c:axId val="1306005008"/>
      </c:barChart>
      <c:catAx>
        <c:axId val="1306004464"/>
        <c:scaling>
          <c:orientation val="minMax"/>
        </c:scaling>
        <c:delete val="0"/>
        <c:axPos val="b"/>
        <c:numFmt formatCode="General" sourceLinked="1"/>
        <c:majorTickMark val="out"/>
        <c:minorTickMark val="none"/>
        <c:tickLblPos val="low"/>
        <c:txPr>
          <a:bodyPr rot="0" vert="horz"/>
          <a:lstStyle/>
          <a:p>
            <a:pPr>
              <a:defRPr/>
            </a:pPr>
            <a:endParaRPr lang="en-US"/>
          </a:p>
        </c:txPr>
        <c:crossAx val="1306005008"/>
        <c:crosses val="autoZero"/>
        <c:auto val="1"/>
        <c:lblAlgn val="ctr"/>
        <c:lblOffset val="100"/>
        <c:noMultiLvlLbl val="0"/>
      </c:catAx>
      <c:valAx>
        <c:axId val="130600500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306004464"/>
        <c:crosses val="autoZero"/>
        <c:crossBetween val="between"/>
        <c:majorUnit val="3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'31'!$C$3:$C$6</c:f>
              <c:numCache>
                <c:formatCode>#\ ##0.0</c:formatCode>
                <c:ptCount val="4"/>
                <c:pt idx="0">
                  <c:v>699079.99999999988</c:v>
                </c:pt>
                <c:pt idx="1">
                  <c:v>725558.23470999999</c:v>
                </c:pt>
                <c:pt idx="2">
                  <c:v>742000</c:v>
                </c:pt>
                <c:pt idx="3">
                  <c:v>757415.19257000007</c:v>
                </c:pt>
              </c:numCache>
            </c:numRef>
          </c:val>
          <c:extLst>
            <c:ext xmlns:c16="http://schemas.microsoft.com/office/drawing/2014/chart" uri="{C3380CC4-5D6E-409C-BE32-E72D297353CC}">
              <c16:uniqueId val="{00000000-084D-4E41-BFA9-FF55DD751C06}"/>
            </c:ext>
          </c:extLst>
        </c:ser>
        <c:dLbls>
          <c:showLegendKey val="0"/>
          <c:showVal val="0"/>
          <c:showCatName val="0"/>
          <c:showSerName val="0"/>
          <c:showPercent val="0"/>
          <c:showBubbleSize val="0"/>
        </c:dLbls>
        <c:gapWidth val="150"/>
        <c:overlap val="100"/>
        <c:axId val="1032615968"/>
        <c:axId val="1032609984"/>
      </c:barChart>
      <c:catAx>
        <c:axId val="1032615968"/>
        <c:scaling>
          <c:orientation val="minMax"/>
        </c:scaling>
        <c:delete val="0"/>
        <c:axPos val="b"/>
        <c:numFmt formatCode="General" sourceLinked="1"/>
        <c:majorTickMark val="out"/>
        <c:minorTickMark val="none"/>
        <c:tickLblPos val="low"/>
        <c:txPr>
          <a:bodyPr rot="0" vert="horz"/>
          <a:lstStyle/>
          <a:p>
            <a:pPr>
              <a:defRPr/>
            </a:pPr>
            <a:endParaRPr lang="en-US"/>
          </a:p>
        </c:txPr>
        <c:crossAx val="1032609984"/>
        <c:crosses val="autoZero"/>
        <c:auto val="1"/>
        <c:lblAlgn val="ctr"/>
        <c:lblOffset val="100"/>
        <c:noMultiLvlLbl val="0"/>
      </c:catAx>
      <c:valAx>
        <c:axId val="103260998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5968"/>
        <c:crosses val="autoZero"/>
        <c:crossBetween val="between"/>
        <c:majorUnit val="2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'32'!$C$3:$C$6</c:f>
              <c:numCache>
                <c:formatCode>#\ ##0.0</c:formatCode>
                <c:ptCount val="4"/>
                <c:pt idx="0">
                  <c:v>2083754.8150000002</c:v>
                </c:pt>
                <c:pt idx="1">
                  <c:v>2086195.7935000004</c:v>
                </c:pt>
                <c:pt idx="2">
                  <c:v>2545044</c:v>
                </c:pt>
                <c:pt idx="3">
                  <c:v>2564612.8274000008</c:v>
                </c:pt>
              </c:numCache>
            </c:numRef>
          </c:val>
          <c:extLst>
            <c:ext xmlns:c16="http://schemas.microsoft.com/office/drawing/2014/chart" uri="{C3380CC4-5D6E-409C-BE32-E72D297353CC}">
              <c16:uniqueId val="{00000000-EF74-4C4B-860E-9B1940A8DFB1}"/>
            </c:ext>
          </c:extLst>
        </c:ser>
        <c:dLbls>
          <c:showLegendKey val="0"/>
          <c:showVal val="0"/>
          <c:showCatName val="0"/>
          <c:showSerName val="0"/>
          <c:showPercent val="0"/>
          <c:showBubbleSize val="0"/>
        </c:dLbls>
        <c:gapWidth val="150"/>
        <c:overlap val="100"/>
        <c:axId val="1032612704"/>
        <c:axId val="1032610528"/>
      </c:barChart>
      <c:catAx>
        <c:axId val="1032612704"/>
        <c:scaling>
          <c:orientation val="minMax"/>
        </c:scaling>
        <c:delete val="0"/>
        <c:axPos val="b"/>
        <c:numFmt formatCode="General" sourceLinked="1"/>
        <c:majorTickMark val="out"/>
        <c:minorTickMark val="none"/>
        <c:tickLblPos val="low"/>
        <c:txPr>
          <a:bodyPr rot="0" vert="horz"/>
          <a:lstStyle/>
          <a:p>
            <a:pPr>
              <a:defRPr/>
            </a:pPr>
            <a:endParaRPr lang="en-US"/>
          </a:p>
        </c:txPr>
        <c:crossAx val="1032610528"/>
        <c:crosses val="autoZero"/>
        <c:auto val="1"/>
        <c:lblAlgn val="ctr"/>
        <c:lblOffset val="100"/>
        <c:noMultiLvlLbl val="0"/>
      </c:catAx>
      <c:valAx>
        <c:axId val="103261052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2704"/>
        <c:crosses val="autoZero"/>
        <c:crossBetween val="between"/>
        <c:majorUnit val="60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'33'!$C$3:$C$6</c:f>
              <c:numCache>
                <c:formatCode>#\ ##0.0</c:formatCode>
                <c:ptCount val="4"/>
                <c:pt idx="0">
                  <c:v>460459.73799999995</c:v>
                </c:pt>
                <c:pt idx="1">
                  <c:v>464405.02824000001</c:v>
                </c:pt>
                <c:pt idx="2">
                  <c:v>522700.74400000001</c:v>
                </c:pt>
                <c:pt idx="3">
                  <c:v>525975.65315999999</c:v>
                </c:pt>
              </c:numCache>
            </c:numRef>
          </c:val>
          <c:extLst>
            <c:ext xmlns:c16="http://schemas.microsoft.com/office/drawing/2014/chart" uri="{C3380CC4-5D6E-409C-BE32-E72D297353CC}">
              <c16:uniqueId val="{00000000-48D1-49CC-BCE6-2CF09B4CEDEC}"/>
            </c:ext>
          </c:extLst>
        </c:ser>
        <c:dLbls>
          <c:showLegendKey val="0"/>
          <c:showVal val="0"/>
          <c:showCatName val="0"/>
          <c:showSerName val="0"/>
          <c:showPercent val="0"/>
          <c:showBubbleSize val="0"/>
        </c:dLbls>
        <c:gapWidth val="150"/>
        <c:overlap val="100"/>
        <c:axId val="1032611616"/>
        <c:axId val="1032618688"/>
      </c:barChart>
      <c:catAx>
        <c:axId val="1032611616"/>
        <c:scaling>
          <c:orientation val="minMax"/>
        </c:scaling>
        <c:delete val="0"/>
        <c:axPos val="b"/>
        <c:numFmt formatCode="General" sourceLinked="1"/>
        <c:majorTickMark val="out"/>
        <c:minorTickMark val="none"/>
        <c:tickLblPos val="low"/>
        <c:txPr>
          <a:bodyPr rot="0" vert="horz"/>
          <a:lstStyle/>
          <a:p>
            <a:pPr>
              <a:defRPr/>
            </a:pPr>
            <a:endParaRPr lang="en-US"/>
          </a:p>
        </c:txPr>
        <c:crossAx val="1032618688"/>
        <c:crosses val="autoZero"/>
        <c:auto val="1"/>
        <c:lblAlgn val="ctr"/>
        <c:lblOffset val="100"/>
        <c:noMultiLvlLbl val="0"/>
      </c:catAx>
      <c:valAx>
        <c:axId val="103261868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16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'34'!$C$3:$C$6</c:f>
              <c:numCache>
                <c:formatCode>#\ ##0.0</c:formatCode>
                <c:ptCount val="4"/>
                <c:pt idx="0">
                  <c:v>18000</c:v>
                </c:pt>
                <c:pt idx="1">
                  <c:v>17999.99883</c:v>
                </c:pt>
                <c:pt idx="2">
                  <c:v>21000</c:v>
                </c:pt>
                <c:pt idx="3">
                  <c:v>20999.999469999999</c:v>
                </c:pt>
              </c:numCache>
            </c:numRef>
          </c:val>
          <c:extLst>
            <c:ext xmlns:c16="http://schemas.microsoft.com/office/drawing/2014/chart" uri="{C3380CC4-5D6E-409C-BE32-E72D297353CC}">
              <c16:uniqueId val="{00000000-D868-41E0-A5C1-6E52B321F1C8}"/>
            </c:ext>
          </c:extLst>
        </c:ser>
        <c:dLbls>
          <c:showLegendKey val="0"/>
          <c:showVal val="0"/>
          <c:showCatName val="0"/>
          <c:showSerName val="0"/>
          <c:showPercent val="0"/>
          <c:showBubbleSize val="0"/>
        </c:dLbls>
        <c:gapWidth val="150"/>
        <c:overlap val="100"/>
        <c:axId val="1032611072"/>
        <c:axId val="1032619232"/>
      </c:barChart>
      <c:catAx>
        <c:axId val="1032611072"/>
        <c:scaling>
          <c:orientation val="minMax"/>
        </c:scaling>
        <c:delete val="0"/>
        <c:axPos val="b"/>
        <c:numFmt formatCode="General" sourceLinked="1"/>
        <c:majorTickMark val="out"/>
        <c:minorTickMark val="none"/>
        <c:tickLblPos val="low"/>
        <c:txPr>
          <a:bodyPr rot="0" vert="horz"/>
          <a:lstStyle/>
          <a:p>
            <a:pPr>
              <a:defRPr/>
            </a:pPr>
            <a:endParaRPr lang="en-US"/>
          </a:p>
        </c:txPr>
        <c:crossAx val="1032619232"/>
        <c:crosses val="autoZero"/>
        <c:auto val="1"/>
        <c:lblAlgn val="ctr"/>
        <c:lblOffset val="100"/>
        <c:noMultiLvlLbl val="0"/>
      </c:catAx>
      <c:valAx>
        <c:axId val="103261923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1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44626152500168"/>
          <c:y val="2.9913414882180314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'35'!$C$3:$C$6</c:f>
              <c:numCache>
                <c:formatCode>#\ ##0.0</c:formatCode>
                <c:ptCount val="4"/>
                <c:pt idx="0">
                  <c:v>1750</c:v>
                </c:pt>
                <c:pt idx="1">
                  <c:v>2409.7712099999999</c:v>
                </c:pt>
                <c:pt idx="2">
                  <c:v>1899.9999999999998</c:v>
                </c:pt>
                <c:pt idx="3">
                  <c:v>1897.57456</c:v>
                </c:pt>
              </c:numCache>
            </c:numRef>
          </c:val>
          <c:extLst>
            <c:ext xmlns:c16="http://schemas.microsoft.com/office/drawing/2014/chart" uri="{C3380CC4-5D6E-409C-BE32-E72D297353CC}">
              <c16:uniqueId val="{00000000-82F5-4C00-9E2A-61E1236A815C}"/>
            </c:ext>
          </c:extLst>
        </c:ser>
        <c:dLbls>
          <c:showLegendKey val="0"/>
          <c:showVal val="0"/>
          <c:showCatName val="0"/>
          <c:showSerName val="0"/>
          <c:showPercent val="0"/>
          <c:showBubbleSize val="0"/>
        </c:dLbls>
        <c:gapWidth val="150"/>
        <c:overlap val="100"/>
        <c:axId val="1032613792"/>
        <c:axId val="1032614336"/>
      </c:barChart>
      <c:catAx>
        <c:axId val="1032613792"/>
        <c:scaling>
          <c:orientation val="minMax"/>
        </c:scaling>
        <c:delete val="0"/>
        <c:axPos val="b"/>
        <c:numFmt formatCode="#,##0" sourceLinked="0"/>
        <c:majorTickMark val="out"/>
        <c:minorTickMark val="none"/>
        <c:tickLblPos val="low"/>
        <c:txPr>
          <a:bodyPr rot="0" vert="horz"/>
          <a:lstStyle/>
          <a:p>
            <a:pPr>
              <a:defRPr/>
            </a:pPr>
            <a:endParaRPr lang="en-US"/>
          </a:p>
        </c:txPr>
        <c:crossAx val="1032614336"/>
        <c:crosses val="autoZero"/>
        <c:auto val="1"/>
        <c:lblAlgn val="ctr"/>
        <c:lblOffset val="100"/>
        <c:noMultiLvlLbl val="0"/>
      </c:catAx>
      <c:valAx>
        <c:axId val="103261433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3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'36'!$C$3:$C$6</c:f>
              <c:numCache>
                <c:formatCode>#\ ##0.0</c:formatCode>
                <c:ptCount val="4"/>
                <c:pt idx="0">
                  <c:v>10400</c:v>
                </c:pt>
                <c:pt idx="1">
                  <c:v>10568.413489999999</c:v>
                </c:pt>
                <c:pt idx="2">
                  <c:v>12500</c:v>
                </c:pt>
                <c:pt idx="3">
                  <c:v>12577.58466</c:v>
                </c:pt>
              </c:numCache>
            </c:numRef>
          </c:val>
          <c:extLst>
            <c:ext xmlns:c16="http://schemas.microsoft.com/office/drawing/2014/chart" uri="{C3380CC4-5D6E-409C-BE32-E72D297353CC}">
              <c16:uniqueId val="{00000000-DF3B-4730-B683-F53B919A6F7D}"/>
            </c:ext>
          </c:extLst>
        </c:ser>
        <c:dLbls>
          <c:showLegendKey val="0"/>
          <c:showVal val="0"/>
          <c:showCatName val="0"/>
          <c:showSerName val="0"/>
          <c:showPercent val="0"/>
          <c:showBubbleSize val="0"/>
        </c:dLbls>
        <c:gapWidth val="150"/>
        <c:overlap val="100"/>
        <c:axId val="1032614880"/>
        <c:axId val="1032615424"/>
      </c:barChart>
      <c:catAx>
        <c:axId val="1032614880"/>
        <c:scaling>
          <c:orientation val="minMax"/>
        </c:scaling>
        <c:delete val="0"/>
        <c:axPos val="b"/>
        <c:numFmt formatCode="General" sourceLinked="1"/>
        <c:majorTickMark val="out"/>
        <c:minorTickMark val="none"/>
        <c:tickLblPos val="low"/>
        <c:txPr>
          <a:bodyPr rot="0" vert="horz"/>
          <a:lstStyle/>
          <a:p>
            <a:pPr>
              <a:defRPr/>
            </a:pPr>
            <a:endParaRPr lang="en-US"/>
          </a:p>
        </c:txPr>
        <c:crossAx val="1032615424"/>
        <c:crosses val="autoZero"/>
        <c:auto val="1"/>
        <c:lblAlgn val="ctr"/>
        <c:lblOffset val="100"/>
        <c:noMultiLvlLbl val="0"/>
      </c:catAx>
      <c:valAx>
        <c:axId val="103261542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48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'37'!$C$3:$C$6</c:f>
              <c:numCache>
                <c:formatCode>#\ ##0.0</c:formatCode>
                <c:ptCount val="4"/>
                <c:pt idx="0">
                  <c:v>15000</c:v>
                </c:pt>
                <c:pt idx="1">
                  <c:v>14784.519340000001</c:v>
                </c:pt>
                <c:pt idx="2">
                  <c:v>19000</c:v>
                </c:pt>
                <c:pt idx="3">
                  <c:v>18937.540209999999</c:v>
                </c:pt>
              </c:numCache>
            </c:numRef>
          </c:val>
          <c:extLst>
            <c:ext xmlns:c16="http://schemas.microsoft.com/office/drawing/2014/chart" uri="{C3380CC4-5D6E-409C-BE32-E72D297353CC}">
              <c16:uniqueId val="{00000000-68AC-4416-8B49-1E6AB1F82BE2}"/>
            </c:ext>
          </c:extLst>
        </c:ser>
        <c:dLbls>
          <c:showLegendKey val="0"/>
          <c:showVal val="0"/>
          <c:showCatName val="0"/>
          <c:showSerName val="0"/>
          <c:showPercent val="0"/>
          <c:showBubbleSize val="0"/>
        </c:dLbls>
        <c:gapWidth val="150"/>
        <c:overlap val="100"/>
        <c:axId val="1032616512"/>
        <c:axId val="1032605632"/>
      </c:barChart>
      <c:catAx>
        <c:axId val="1032616512"/>
        <c:scaling>
          <c:orientation val="minMax"/>
        </c:scaling>
        <c:delete val="0"/>
        <c:axPos val="b"/>
        <c:numFmt formatCode="General" sourceLinked="1"/>
        <c:majorTickMark val="out"/>
        <c:minorTickMark val="none"/>
        <c:tickLblPos val="low"/>
        <c:txPr>
          <a:bodyPr rot="0" vert="horz"/>
          <a:lstStyle/>
          <a:p>
            <a:pPr>
              <a:defRPr/>
            </a:pPr>
            <a:endParaRPr lang="en-US"/>
          </a:p>
        </c:txPr>
        <c:crossAx val="1032605632"/>
        <c:crosses val="autoZero"/>
        <c:auto val="1"/>
        <c:lblAlgn val="ctr"/>
        <c:lblOffset val="100"/>
        <c:noMultiLvlLbl val="0"/>
      </c:catAx>
      <c:valAx>
        <c:axId val="103260563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032616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'38'!$C$3:$C$6</c:f>
              <c:numCache>
                <c:formatCode>#\ ##0.0</c:formatCode>
                <c:ptCount val="4"/>
                <c:pt idx="0">
                  <c:v>4300</c:v>
                </c:pt>
                <c:pt idx="1">
                  <c:v>3218.8624</c:v>
                </c:pt>
                <c:pt idx="2">
                  <c:v>4000</c:v>
                </c:pt>
                <c:pt idx="3">
                  <c:v>2810.8813099999993</c:v>
                </c:pt>
              </c:numCache>
            </c:numRef>
          </c:val>
          <c:extLst>
            <c:ext xmlns:c16="http://schemas.microsoft.com/office/drawing/2014/chart" uri="{C3380CC4-5D6E-409C-BE32-E72D297353CC}">
              <c16:uniqueId val="{00000000-7D17-4DCC-B6EB-1A8EA12C6DD1}"/>
            </c:ext>
          </c:extLst>
        </c:ser>
        <c:dLbls>
          <c:showLegendKey val="0"/>
          <c:showVal val="0"/>
          <c:showCatName val="0"/>
          <c:showSerName val="0"/>
          <c:showPercent val="0"/>
          <c:showBubbleSize val="0"/>
        </c:dLbls>
        <c:gapWidth val="150"/>
        <c:overlap val="100"/>
        <c:axId val="1131592128"/>
        <c:axId val="1131578528"/>
      </c:barChart>
      <c:catAx>
        <c:axId val="1131592128"/>
        <c:scaling>
          <c:orientation val="minMax"/>
        </c:scaling>
        <c:delete val="0"/>
        <c:axPos val="b"/>
        <c:numFmt formatCode="General" sourceLinked="1"/>
        <c:majorTickMark val="out"/>
        <c:minorTickMark val="none"/>
        <c:tickLblPos val="low"/>
        <c:txPr>
          <a:bodyPr rot="0" vert="horz"/>
          <a:lstStyle/>
          <a:p>
            <a:pPr>
              <a:defRPr/>
            </a:pPr>
            <a:endParaRPr lang="en-US"/>
          </a:p>
        </c:txPr>
        <c:crossAx val="1131578528"/>
        <c:crosses val="autoZero"/>
        <c:auto val="1"/>
        <c:lblAlgn val="ctr"/>
        <c:lblOffset val="100"/>
        <c:noMultiLvlLbl val="0"/>
      </c:catAx>
      <c:valAx>
        <c:axId val="113157852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92128"/>
        <c:crosses val="autoZero"/>
        <c:crossBetween val="between"/>
        <c:majorUnit val="1500"/>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'39'!$C$3:$C$6</c:f>
              <c:numCache>
                <c:formatCode>#\ ##0.0</c:formatCode>
                <c:ptCount val="4"/>
                <c:pt idx="0">
                  <c:v>5500</c:v>
                </c:pt>
                <c:pt idx="1">
                  <c:v>5214.5939699999999</c:v>
                </c:pt>
                <c:pt idx="2">
                  <c:v>8000</c:v>
                </c:pt>
                <c:pt idx="3">
                  <c:v>7303.3859500000008</c:v>
                </c:pt>
              </c:numCache>
            </c:numRef>
          </c:val>
          <c:extLst>
            <c:ext xmlns:c16="http://schemas.microsoft.com/office/drawing/2014/chart" uri="{C3380CC4-5D6E-409C-BE32-E72D297353CC}">
              <c16:uniqueId val="{00000000-EF05-499E-8FB5-6335DEF5CB62}"/>
            </c:ext>
          </c:extLst>
        </c:ser>
        <c:dLbls>
          <c:showLegendKey val="0"/>
          <c:showVal val="0"/>
          <c:showCatName val="0"/>
          <c:showSerName val="0"/>
          <c:showPercent val="0"/>
          <c:showBubbleSize val="0"/>
        </c:dLbls>
        <c:gapWidth val="150"/>
        <c:overlap val="100"/>
        <c:axId val="1131579072"/>
        <c:axId val="1131579616"/>
      </c:barChart>
      <c:catAx>
        <c:axId val="1131579072"/>
        <c:scaling>
          <c:orientation val="minMax"/>
        </c:scaling>
        <c:delete val="0"/>
        <c:axPos val="b"/>
        <c:numFmt formatCode="General" sourceLinked="1"/>
        <c:majorTickMark val="out"/>
        <c:minorTickMark val="none"/>
        <c:tickLblPos val="low"/>
        <c:txPr>
          <a:bodyPr rot="0" vert="horz"/>
          <a:lstStyle/>
          <a:p>
            <a:pPr>
              <a:defRPr/>
            </a:pPr>
            <a:endParaRPr lang="en-US"/>
          </a:p>
        </c:txPr>
        <c:crossAx val="1131579616"/>
        <c:crosses val="autoZero"/>
        <c:auto val="1"/>
        <c:lblAlgn val="ctr"/>
        <c:lblOffset val="100"/>
        <c:noMultiLvlLbl val="0"/>
      </c:catAx>
      <c:valAx>
        <c:axId val="113157961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79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'40'!$C$3:$C$6</c:f>
              <c:numCache>
                <c:formatCode>#\ ##0.0</c:formatCode>
                <c:ptCount val="4"/>
                <c:pt idx="0">
                  <c:v>89300</c:v>
                </c:pt>
                <c:pt idx="1">
                  <c:v>89241.142529999997</c:v>
                </c:pt>
                <c:pt idx="2">
                  <c:v>103000</c:v>
                </c:pt>
                <c:pt idx="3">
                  <c:v>102903.95104</c:v>
                </c:pt>
              </c:numCache>
            </c:numRef>
          </c:val>
          <c:extLst>
            <c:ext xmlns:c16="http://schemas.microsoft.com/office/drawing/2014/chart" uri="{C3380CC4-5D6E-409C-BE32-E72D297353CC}">
              <c16:uniqueId val="{00000000-D81E-4CCB-AC61-5FEA490763BD}"/>
            </c:ext>
          </c:extLst>
        </c:ser>
        <c:dLbls>
          <c:showLegendKey val="0"/>
          <c:showVal val="0"/>
          <c:showCatName val="0"/>
          <c:showSerName val="0"/>
          <c:showPercent val="0"/>
          <c:showBubbleSize val="0"/>
        </c:dLbls>
        <c:gapWidth val="150"/>
        <c:overlap val="100"/>
        <c:axId val="1131592672"/>
        <c:axId val="1131580704"/>
      </c:barChart>
      <c:catAx>
        <c:axId val="1131592672"/>
        <c:scaling>
          <c:orientation val="minMax"/>
        </c:scaling>
        <c:delete val="0"/>
        <c:axPos val="b"/>
        <c:numFmt formatCode="General" sourceLinked="1"/>
        <c:majorTickMark val="out"/>
        <c:minorTickMark val="none"/>
        <c:tickLblPos val="low"/>
        <c:txPr>
          <a:bodyPr rot="0" vert="horz"/>
          <a:lstStyle/>
          <a:p>
            <a:pPr>
              <a:defRPr/>
            </a:pPr>
            <a:endParaRPr lang="en-US"/>
          </a:p>
        </c:txPr>
        <c:crossAx val="1131580704"/>
        <c:crosses val="autoZero"/>
        <c:auto val="1"/>
        <c:lblAlgn val="ctr"/>
        <c:lblOffset val="100"/>
        <c:noMultiLvlLbl val="0"/>
      </c:catAx>
      <c:valAx>
        <c:axId val="1131580704"/>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926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'41'!$C$3:$C$6</c:f>
              <c:numCache>
                <c:formatCode>#\ ##0.0</c:formatCode>
                <c:ptCount val="4"/>
                <c:pt idx="0">
                  <c:v>11775</c:v>
                </c:pt>
                <c:pt idx="1">
                  <c:v>11525.231959999999</c:v>
                </c:pt>
                <c:pt idx="2">
                  <c:v>11500</c:v>
                </c:pt>
                <c:pt idx="3">
                  <c:v>10600.384929999998</c:v>
                </c:pt>
              </c:numCache>
            </c:numRef>
          </c:val>
          <c:extLst>
            <c:ext xmlns:c16="http://schemas.microsoft.com/office/drawing/2014/chart" uri="{C3380CC4-5D6E-409C-BE32-E72D297353CC}">
              <c16:uniqueId val="{00000000-F1EC-4964-9673-53E9C53B228A}"/>
            </c:ext>
          </c:extLst>
        </c:ser>
        <c:dLbls>
          <c:showLegendKey val="0"/>
          <c:showVal val="0"/>
          <c:showCatName val="0"/>
          <c:showSerName val="0"/>
          <c:showPercent val="0"/>
          <c:showBubbleSize val="0"/>
        </c:dLbls>
        <c:gapWidth val="150"/>
        <c:overlap val="100"/>
        <c:axId val="1131584512"/>
        <c:axId val="1131589408"/>
      </c:barChart>
      <c:catAx>
        <c:axId val="1131584512"/>
        <c:scaling>
          <c:orientation val="minMax"/>
        </c:scaling>
        <c:delete val="0"/>
        <c:axPos val="b"/>
        <c:numFmt formatCode="General" sourceLinked="1"/>
        <c:majorTickMark val="out"/>
        <c:minorTickMark val="none"/>
        <c:tickLblPos val="low"/>
        <c:txPr>
          <a:bodyPr rot="0" vert="horz"/>
          <a:lstStyle/>
          <a:p>
            <a:pPr>
              <a:defRPr/>
            </a:pPr>
            <a:endParaRPr lang="en-US"/>
          </a:p>
        </c:txPr>
        <c:crossAx val="1131589408"/>
        <c:crosses val="autoZero"/>
        <c:auto val="1"/>
        <c:lblAlgn val="ctr"/>
        <c:lblOffset val="100"/>
        <c:noMultiLvlLbl val="0"/>
      </c:catAx>
      <c:valAx>
        <c:axId val="1131589408"/>
        <c:scaling>
          <c:orientation val="minMax"/>
        </c:scaling>
        <c:delete val="0"/>
        <c:axPos val="l"/>
        <c:majorGridlines/>
        <c:numFmt formatCode="#,##0" sourceLinked="0"/>
        <c:majorTickMark val="out"/>
        <c:minorTickMark val="none"/>
        <c:tickLblPos val="nextTo"/>
        <c:txPr>
          <a:bodyPr rot="0" vert="horz"/>
          <a:lstStyle/>
          <a:p>
            <a:pPr>
              <a:defRPr/>
            </a:pPr>
            <a:endParaRPr lang="en-US"/>
          </a:p>
        </c:txPr>
        <c:crossAx val="1131584512"/>
        <c:crosses val="autoZero"/>
        <c:crossBetween val="between"/>
        <c:majorUnit val="4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'42'!$C$3:$C$6</c:f>
              <c:numCache>
                <c:formatCode>#\ ##0.0</c:formatCode>
                <c:ptCount val="4"/>
                <c:pt idx="0">
                  <c:v>101190</c:v>
                </c:pt>
                <c:pt idx="1">
                  <c:v>101225.77062</c:v>
                </c:pt>
                <c:pt idx="2">
                  <c:v>101190</c:v>
                </c:pt>
                <c:pt idx="3">
                  <c:v>101201.072</c:v>
                </c:pt>
              </c:numCache>
            </c:numRef>
          </c:val>
          <c:extLst>
            <c:ext xmlns:c16="http://schemas.microsoft.com/office/drawing/2014/chart" uri="{C3380CC4-5D6E-409C-BE32-E72D297353CC}">
              <c16:uniqueId val="{00000000-3F16-42E4-B25E-0D067F7ECCFA}"/>
            </c:ext>
          </c:extLst>
        </c:ser>
        <c:dLbls>
          <c:showLegendKey val="0"/>
          <c:showVal val="0"/>
          <c:showCatName val="0"/>
          <c:showSerName val="0"/>
          <c:showPercent val="0"/>
          <c:showBubbleSize val="0"/>
        </c:dLbls>
        <c:gapWidth val="150"/>
        <c:overlap val="100"/>
        <c:axId val="1131581792"/>
        <c:axId val="1131582336"/>
      </c:barChart>
      <c:catAx>
        <c:axId val="1131581792"/>
        <c:scaling>
          <c:orientation val="minMax"/>
        </c:scaling>
        <c:delete val="0"/>
        <c:axPos val="b"/>
        <c:numFmt formatCode="General" sourceLinked="1"/>
        <c:majorTickMark val="out"/>
        <c:minorTickMark val="none"/>
        <c:tickLblPos val="low"/>
        <c:txPr>
          <a:bodyPr rot="0" vert="horz"/>
          <a:lstStyle/>
          <a:p>
            <a:pPr>
              <a:defRPr/>
            </a:pPr>
            <a:endParaRPr lang="en-US"/>
          </a:p>
        </c:txPr>
        <c:crossAx val="1131582336"/>
        <c:crosses val="autoZero"/>
        <c:auto val="1"/>
        <c:lblAlgn val="ctr"/>
        <c:lblOffset val="100"/>
        <c:noMultiLvlLbl val="0"/>
      </c:catAx>
      <c:valAx>
        <c:axId val="113158233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81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'43'!$C$3:$C$6</c:f>
              <c:numCache>
                <c:formatCode>#\ ##0.0</c:formatCode>
                <c:ptCount val="4"/>
                <c:pt idx="0">
                  <c:v>5000</c:v>
                </c:pt>
                <c:pt idx="1">
                  <c:v>3929.2667000000001</c:v>
                </c:pt>
                <c:pt idx="2">
                  <c:v>5500</c:v>
                </c:pt>
                <c:pt idx="3">
                  <c:v>4708.4055099999996</c:v>
                </c:pt>
              </c:numCache>
            </c:numRef>
          </c:val>
          <c:extLst>
            <c:ext xmlns:c16="http://schemas.microsoft.com/office/drawing/2014/chart" uri="{C3380CC4-5D6E-409C-BE32-E72D297353CC}">
              <c16:uniqueId val="{00000000-8C6C-49EE-A11D-8162D62F1311}"/>
            </c:ext>
          </c:extLst>
        </c:ser>
        <c:dLbls>
          <c:showLegendKey val="0"/>
          <c:showVal val="0"/>
          <c:showCatName val="0"/>
          <c:showSerName val="0"/>
          <c:showPercent val="0"/>
          <c:showBubbleSize val="0"/>
        </c:dLbls>
        <c:gapWidth val="150"/>
        <c:overlap val="100"/>
        <c:axId val="1131591040"/>
        <c:axId val="1131586688"/>
      </c:barChart>
      <c:catAx>
        <c:axId val="1131591040"/>
        <c:scaling>
          <c:orientation val="minMax"/>
        </c:scaling>
        <c:delete val="0"/>
        <c:axPos val="b"/>
        <c:numFmt formatCode="General" sourceLinked="1"/>
        <c:majorTickMark val="out"/>
        <c:minorTickMark val="none"/>
        <c:tickLblPos val="low"/>
        <c:txPr>
          <a:bodyPr rot="0" vert="horz"/>
          <a:lstStyle/>
          <a:p>
            <a:pPr>
              <a:defRPr/>
            </a:pPr>
            <a:endParaRPr lang="en-US"/>
          </a:p>
        </c:txPr>
        <c:crossAx val="1131586688"/>
        <c:crosses val="autoZero"/>
        <c:auto val="1"/>
        <c:lblAlgn val="ctr"/>
        <c:lblOffset val="100"/>
        <c:noMultiLvlLbl val="0"/>
      </c:catAx>
      <c:valAx>
        <c:axId val="113158668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91040"/>
        <c:crosses val="autoZero"/>
        <c:crossBetween val="between"/>
        <c:majorUnit val="15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'44'!$C$3:$C$6</c:f>
              <c:numCache>
                <c:formatCode>#\ ##0.0</c:formatCode>
                <c:ptCount val="4"/>
                <c:pt idx="0">
                  <c:v>2830</c:v>
                </c:pt>
                <c:pt idx="1">
                  <c:v>2817.9999800000001</c:v>
                </c:pt>
                <c:pt idx="2">
                  <c:v>3300</c:v>
                </c:pt>
                <c:pt idx="3">
                  <c:v>3296.2700599999998</c:v>
                </c:pt>
              </c:numCache>
            </c:numRef>
          </c:val>
          <c:extLst>
            <c:ext xmlns:c16="http://schemas.microsoft.com/office/drawing/2014/chart" uri="{C3380CC4-5D6E-409C-BE32-E72D297353CC}">
              <c16:uniqueId val="{00000000-11C8-4913-BF98-873CDDB77858}"/>
            </c:ext>
          </c:extLst>
        </c:ser>
        <c:dLbls>
          <c:showLegendKey val="0"/>
          <c:showVal val="0"/>
          <c:showCatName val="0"/>
          <c:showSerName val="0"/>
          <c:showPercent val="0"/>
          <c:showBubbleSize val="0"/>
        </c:dLbls>
        <c:gapWidth val="150"/>
        <c:overlap val="100"/>
        <c:axId val="1131587776"/>
        <c:axId val="1131588320"/>
      </c:barChart>
      <c:catAx>
        <c:axId val="1131587776"/>
        <c:scaling>
          <c:orientation val="minMax"/>
        </c:scaling>
        <c:delete val="0"/>
        <c:axPos val="b"/>
        <c:numFmt formatCode="General" sourceLinked="1"/>
        <c:majorTickMark val="out"/>
        <c:minorTickMark val="none"/>
        <c:tickLblPos val="low"/>
        <c:txPr>
          <a:bodyPr rot="0" vert="horz"/>
          <a:lstStyle/>
          <a:p>
            <a:pPr>
              <a:defRPr/>
            </a:pPr>
            <a:endParaRPr lang="en-US"/>
          </a:p>
        </c:txPr>
        <c:crossAx val="1131588320"/>
        <c:crosses val="autoZero"/>
        <c:auto val="1"/>
        <c:lblAlgn val="ctr"/>
        <c:lblOffset val="100"/>
        <c:noMultiLvlLbl val="0"/>
      </c:catAx>
      <c:valAx>
        <c:axId val="113158832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31587776"/>
        <c:crosses val="autoZero"/>
        <c:crossBetween val="between"/>
        <c:majorUnit val="6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'45'!$C$3:$C$6</c:f>
              <c:numCache>
                <c:formatCode>#\ ##0.0</c:formatCode>
                <c:ptCount val="4"/>
                <c:pt idx="0">
                  <c:v>25000</c:v>
                </c:pt>
                <c:pt idx="1">
                  <c:v>24994.625380000005</c:v>
                </c:pt>
                <c:pt idx="2">
                  <c:v>25000</c:v>
                </c:pt>
                <c:pt idx="3">
                  <c:v>24991.244110000007</c:v>
                </c:pt>
              </c:numCache>
            </c:numRef>
          </c:val>
          <c:extLst>
            <c:ext xmlns:c16="http://schemas.microsoft.com/office/drawing/2014/chart" uri="{C3380CC4-5D6E-409C-BE32-E72D297353CC}">
              <c16:uniqueId val="{00000000-D88E-42C5-8784-7EB276318686}"/>
            </c:ext>
          </c:extLst>
        </c:ser>
        <c:dLbls>
          <c:showLegendKey val="0"/>
          <c:showVal val="0"/>
          <c:showCatName val="0"/>
          <c:showSerName val="0"/>
          <c:showPercent val="0"/>
          <c:showBubbleSize val="0"/>
        </c:dLbls>
        <c:gapWidth val="150"/>
        <c:overlap val="100"/>
        <c:axId val="1179888944"/>
        <c:axId val="1179887856"/>
      </c:barChart>
      <c:catAx>
        <c:axId val="1179888944"/>
        <c:scaling>
          <c:orientation val="minMax"/>
        </c:scaling>
        <c:delete val="0"/>
        <c:axPos val="b"/>
        <c:numFmt formatCode="General" sourceLinked="1"/>
        <c:majorTickMark val="out"/>
        <c:minorTickMark val="none"/>
        <c:tickLblPos val="low"/>
        <c:txPr>
          <a:bodyPr rot="0" vert="horz"/>
          <a:lstStyle/>
          <a:p>
            <a:pPr>
              <a:defRPr/>
            </a:pPr>
            <a:endParaRPr lang="en-US"/>
          </a:p>
        </c:txPr>
        <c:crossAx val="1179887856"/>
        <c:crosses val="autoZero"/>
        <c:auto val="1"/>
        <c:lblAlgn val="ctr"/>
        <c:lblOffset val="100"/>
        <c:noMultiLvlLbl val="0"/>
      </c:catAx>
      <c:valAx>
        <c:axId val="117988785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88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4.4673562483656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'46'!$C$3:$C$6</c:f>
              <c:numCache>
                <c:formatCode>#\ ##0.0</c:formatCode>
                <c:ptCount val="4"/>
                <c:pt idx="0">
                  <c:v>13000</c:v>
                </c:pt>
                <c:pt idx="1">
                  <c:v>12991.93412</c:v>
                </c:pt>
                <c:pt idx="2">
                  <c:v>15000</c:v>
                </c:pt>
                <c:pt idx="3">
                  <c:v>14999.99941</c:v>
                </c:pt>
              </c:numCache>
            </c:numRef>
          </c:val>
          <c:extLst>
            <c:ext xmlns:c16="http://schemas.microsoft.com/office/drawing/2014/chart" uri="{C3380CC4-5D6E-409C-BE32-E72D297353CC}">
              <c16:uniqueId val="{00000000-EED9-4569-BE46-DC99906B92C2}"/>
            </c:ext>
          </c:extLst>
        </c:ser>
        <c:dLbls>
          <c:showLegendKey val="0"/>
          <c:showVal val="0"/>
          <c:showCatName val="0"/>
          <c:showSerName val="0"/>
          <c:showPercent val="0"/>
          <c:showBubbleSize val="0"/>
        </c:dLbls>
        <c:gapWidth val="150"/>
        <c:overlap val="100"/>
        <c:axId val="1179900912"/>
        <c:axId val="1179896560"/>
      </c:barChart>
      <c:catAx>
        <c:axId val="1179900912"/>
        <c:scaling>
          <c:orientation val="minMax"/>
        </c:scaling>
        <c:delete val="0"/>
        <c:axPos val="b"/>
        <c:numFmt formatCode="General" sourceLinked="1"/>
        <c:majorTickMark val="out"/>
        <c:minorTickMark val="none"/>
        <c:tickLblPos val="low"/>
        <c:txPr>
          <a:bodyPr rot="0" vert="horz"/>
          <a:lstStyle/>
          <a:p>
            <a:pPr>
              <a:defRPr/>
            </a:pPr>
            <a:endParaRPr lang="en-US"/>
          </a:p>
        </c:txPr>
        <c:crossAx val="1179896560"/>
        <c:crosses val="autoZero"/>
        <c:auto val="1"/>
        <c:lblAlgn val="ctr"/>
        <c:lblOffset val="100"/>
        <c:noMultiLvlLbl val="0"/>
      </c:catAx>
      <c:valAx>
        <c:axId val="117989656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900912"/>
        <c:crosses val="autoZero"/>
        <c:crossBetween val="between"/>
        <c:majorUnit val="3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F50B-428C-92EE-CA3985EFCFFA}"/>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F50B-428C-92EE-CA3985EFCFFA}"/>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F50B-428C-92EE-CA3985EFCFFA}"/>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F50B-428C-92EE-CA3985EFCFFA}"/>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'47'!$C$3:$C$6</c:f>
              <c:numCache>
                <c:formatCode>#\ ##0.0</c:formatCode>
                <c:ptCount val="4"/>
                <c:pt idx="0">
                  <c:v>20900</c:v>
                </c:pt>
                <c:pt idx="1">
                  <c:v>19904.399919999996</c:v>
                </c:pt>
                <c:pt idx="2">
                  <c:v>24000</c:v>
                </c:pt>
                <c:pt idx="3">
                  <c:v>23604.10153</c:v>
                </c:pt>
              </c:numCache>
            </c:numRef>
          </c:val>
          <c:extLst>
            <c:ext xmlns:c16="http://schemas.microsoft.com/office/drawing/2014/chart" uri="{C3380CC4-5D6E-409C-BE32-E72D297353CC}">
              <c16:uniqueId val="{00000004-F50B-428C-92EE-CA3985EFCFFA}"/>
            </c:ext>
          </c:extLst>
        </c:ser>
        <c:dLbls>
          <c:showLegendKey val="0"/>
          <c:showVal val="0"/>
          <c:showCatName val="0"/>
          <c:showSerName val="0"/>
          <c:showPercent val="0"/>
          <c:showBubbleSize val="0"/>
        </c:dLbls>
        <c:gapWidth val="150"/>
        <c:overlap val="100"/>
        <c:axId val="1179897104"/>
        <c:axId val="1179897648"/>
      </c:barChart>
      <c:catAx>
        <c:axId val="1179897104"/>
        <c:scaling>
          <c:orientation val="minMax"/>
        </c:scaling>
        <c:delete val="0"/>
        <c:axPos val="b"/>
        <c:numFmt formatCode="General" sourceLinked="1"/>
        <c:majorTickMark val="out"/>
        <c:minorTickMark val="none"/>
        <c:tickLblPos val="low"/>
        <c:txPr>
          <a:bodyPr rot="0" vert="horz"/>
          <a:lstStyle/>
          <a:p>
            <a:pPr>
              <a:defRPr/>
            </a:pPr>
            <a:endParaRPr lang="en-US"/>
          </a:p>
        </c:txPr>
        <c:crossAx val="1179897648"/>
        <c:crosses val="autoZero"/>
        <c:auto val="1"/>
        <c:lblAlgn val="ctr"/>
        <c:lblOffset val="100"/>
        <c:noMultiLvlLbl val="0"/>
      </c:catAx>
      <c:valAx>
        <c:axId val="1179897648"/>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971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'48'!$C$3:$C$6</c:f>
              <c:numCache>
                <c:formatCode>#\ ##0.0</c:formatCode>
                <c:ptCount val="4"/>
                <c:pt idx="0">
                  <c:v>4735</c:v>
                </c:pt>
                <c:pt idx="1">
                  <c:v>4680.0894600000001</c:v>
                </c:pt>
                <c:pt idx="2">
                  <c:v>5260</c:v>
                </c:pt>
                <c:pt idx="3">
                  <c:v>5160.2265100000004</c:v>
                </c:pt>
              </c:numCache>
            </c:numRef>
          </c:val>
          <c:extLst>
            <c:ext xmlns:c16="http://schemas.microsoft.com/office/drawing/2014/chart" uri="{C3380CC4-5D6E-409C-BE32-E72D297353CC}">
              <c16:uniqueId val="{00000000-D6F1-431C-B54A-1DE6A306B568}"/>
            </c:ext>
          </c:extLst>
        </c:ser>
        <c:dLbls>
          <c:showLegendKey val="0"/>
          <c:showVal val="0"/>
          <c:showCatName val="0"/>
          <c:showSerName val="0"/>
          <c:showPercent val="0"/>
          <c:showBubbleSize val="0"/>
        </c:dLbls>
        <c:gapWidth val="150"/>
        <c:overlap val="100"/>
        <c:axId val="1179892752"/>
        <c:axId val="1179898736"/>
      </c:barChart>
      <c:catAx>
        <c:axId val="1179892752"/>
        <c:scaling>
          <c:orientation val="minMax"/>
        </c:scaling>
        <c:delete val="0"/>
        <c:axPos val="b"/>
        <c:numFmt formatCode="General" sourceLinked="1"/>
        <c:majorTickMark val="out"/>
        <c:minorTickMark val="none"/>
        <c:tickLblPos val="low"/>
        <c:txPr>
          <a:bodyPr rot="0" vert="horz"/>
          <a:lstStyle/>
          <a:p>
            <a:pPr>
              <a:defRPr/>
            </a:pPr>
            <a:endParaRPr lang="en-US"/>
          </a:p>
        </c:txPr>
        <c:crossAx val="1179898736"/>
        <c:crosses val="autoZero"/>
        <c:auto val="1"/>
        <c:lblAlgn val="ctr"/>
        <c:lblOffset val="100"/>
        <c:noMultiLvlLbl val="0"/>
      </c:catAx>
      <c:valAx>
        <c:axId val="117989873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92752"/>
        <c:crosses val="autoZero"/>
        <c:crossBetween val="between"/>
        <c:majorUnit val="15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'49'!$C$3:$C$6</c:f>
              <c:numCache>
                <c:formatCode>#\ ##0.0</c:formatCode>
                <c:ptCount val="4"/>
                <c:pt idx="0">
                  <c:v>1930</c:v>
                </c:pt>
                <c:pt idx="1">
                  <c:v>2017.52061</c:v>
                </c:pt>
                <c:pt idx="2">
                  <c:v>2180</c:v>
                </c:pt>
                <c:pt idx="3">
                  <c:v>3275.2939699999997</c:v>
                </c:pt>
              </c:numCache>
            </c:numRef>
          </c:val>
          <c:extLst>
            <c:ext xmlns:c16="http://schemas.microsoft.com/office/drawing/2014/chart" uri="{C3380CC4-5D6E-409C-BE32-E72D297353CC}">
              <c16:uniqueId val="{00000000-B927-4681-9377-42CE2B4D2406}"/>
            </c:ext>
          </c:extLst>
        </c:ser>
        <c:dLbls>
          <c:showLegendKey val="0"/>
          <c:showVal val="0"/>
          <c:showCatName val="0"/>
          <c:showSerName val="0"/>
          <c:showPercent val="0"/>
          <c:showBubbleSize val="0"/>
        </c:dLbls>
        <c:gapWidth val="150"/>
        <c:overlap val="100"/>
        <c:axId val="1179899824"/>
        <c:axId val="1179891120"/>
      </c:barChart>
      <c:catAx>
        <c:axId val="1179899824"/>
        <c:scaling>
          <c:orientation val="minMax"/>
        </c:scaling>
        <c:delete val="0"/>
        <c:axPos val="b"/>
        <c:numFmt formatCode="General" sourceLinked="1"/>
        <c:majorTickMark val="out"/>
        <c:minorTickMark val="none"/>
        <c:tickLblPos val="low"/>
        <c:txPr>
          <a:bodyPr rot="0" vert="horz"/>
          <a:lstStyle/>
          <a:p>
            <a:pPr>
              <a:defRPr/>
            </a:pPr>
            <a:endParaRPr lang="en-US"/>
          </a:p>
        </c:txPr>
        <c:crossAx val="1179891120"/>
        <c:crosses val="autoZero"/>
        <c:auto val="1"/>
        <c:lblAlgn val="ctr"/>
        <c:lblOffset val="100"/>
        <c:noMultiLvlLbl val="0"/>
      </c:catAx>
      <c:valAx>
        <c:axId val="11798911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98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'50'!$C$3:$C$6</c:f>
              <c:numCache>
                <c:formatCode>#\ ##0.0</c:formatCode>
                <c:ptCount val="4"/>
                <c:pt idx="0">
                  <c:v>6450</c:v>
                </c:pt>
                <c:pt idx="1">
                  <c:v>6421.4061199999996</c:v>
                </c:pt>
                <c:pt idx="2">
                  <c:v>7500</c:v>
                </c:pt>
                <c:pt idx="3">
                  <c:v>7459.5803100000003</c:v>
                </c:pt>
              </c:numCache>
            </c:numRef>
          </c:val>
          <c:extLst>
            <c:ext xmlns:c16="http://schemas.microsoft.com/office/drawing/2014/chart" uri="{C3380CC4-5D6E-409C-BE32-E72D297353CC}">
              <c16:uniqueId val="{00000000-784E-4F3C-B3A5-5307BE5734AD}"/>
            </c:ext>
          </c:extLst>
        </c:ser>
        <c:dLbls>
          <c:showLegendKey val="0"/>
          <c:showVal val="0"/>
          <c:showCatName val="0"/>
          <c:showSerName val="0"/>
          <c:showPercent val="0"/>
          <c:showBubbleSize val="0"/>
        </c:dLbls>
        <c:gapWidth val="150"/>
        <c:overlap val="100"/>
        <c:axId val="1179898192"/>
        <c:axId val="1179887312"/>
      </c:barChart>
      <c:catAx>
        <c:axId val="1179898192"/>
        <c:scaling>
          <c:orientation val="minMax"/>
        </c:scaling>
        <c:delete val="0"/>
        <c:axPos val="b"/>
        <c:numFmt formatCode="General" sourceLinked="1"/>
        <c:majorTickMark val="out"/>
        <c:minorTickMark val="none"/>
        <c:tickLblPos val="low"/>
        <c:txPr>
          <a:bodyPr rot="0" vert="horz"/>
          <a:lstStyle/>
          <a:p>
            <a:pPr>
              <a:defRPr/>
            </a:pPr>
            <a:endParaRPr lang="en-US"/>
          </a:p>
        </c:txPr>
        <c:crossAx val="1179887312"/>
        <c:crosses val="autoZero"/>
        <c:auto val="1"/>
        <c:lblAlgn val="ctr"/>
        <c:lblOffset val="100"/>
        <c:noMultiLvlLbl val="0"/>
      </c:catAx>
      <c:valAx>
        <c:axId val="1179887312"/>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98192"/>
        <c:crosses val="autoZero"/>
        <c:crossBetween val="between"/>
        <c:majorUnit val="2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'51'!$C$3:$C$6</c:f>
              <c:numCache>
                <c:formatCode>#\ ##0.0</c:formatCode>
                <c:ptCount val="4"/>
                <c:pt idx="0">
                  <c:v>17000</c:v>
                </c:pt>
                <c:pt idx="1">
                  <c:v>16567.584319999998</c:v>
                </c:pt>
                <c:pt idx="2">
                  <c:v>18000</c:v>
                </c:pt>
                <c:pt idx="3">
                  <c:v>15444.903350000001</c:v>
                </c:pt>
              </c:numCache>
            </c:numRef>
          </c:val>
          <c:extLst>
            <c:ext xmlns:c16="http://schemas.microsoft.com/office/drawing/2014/chart" uri="{C3380CC4-5D6E-409C-BE32-E72D297353CC}">
              <c16:uniqueId val="{00000000-7162-4BAE-AFDE-000711A44CEA}"/>
            </c:ext>
          </c:extLst>
        </c:ser>
        <c:dLbls>
          <c:showLegendKey val="0"/>
          <c:showVal val="0"/>
          <c:showCatName val="0"/>
          <c:showSerName val="0"/>
          <c:showPercent val="0"/>
          <c:showBubbleSize val="0"/>
        </c:dLbls>
        <c:gapWidth val="150"/>
        <c:overlap val="100"/>
        <c:axId val="1179895472"/>
        <c:axId val="1179885680"/>
      </c:barChart>
      <c:catAx>
        <c:axId val="1179895472"/>
        <c:scaling>
          <c:orientation val="minMax"/>
        </c:scaling>
        <c:delete val="0"/>
        <c:axPos val="b"/>
        <c:numFmt formatCode="General" sourceLinked="1"/>
        <c:majorTickMark val="out"/>
        <c:minorTickMark val="none"/>
        <c:tickLblPos val="low"/>
        <c:txPr>
          <a:bodyPr rot="0" vert="horz"/>
          <a:lstStyle/>
          <a:p>
            <a:pPr>
              <a:defRPr/>
            </a:pPr>
            <a:endParaRPr lang="en-US"/>
          </a:p>
        </c:txPr>
        <c:crossAx val="1179885680"/>
        <c:crosses val="autoZero"/>
        <c:auto val="1"/>
        <c:lblAlgn val="ctr"/>
        <c:lblOffset val="100"/>
        <c:noMultiLvlLbl val="0"/>
      </c:catAx>
      <c:valAx>
        <c:axId val="117988568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95472"/>
        <c:crosses val="autoZero"/>
        <c:crossBetween val="between"/>
        <c:majorUnit val="3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'52'!$C$3:$C$6</c:f>
              <c:numCache>
                <c:formatCode>#\ ##0.0</c:formatCode>
                <c:ptCount val="4"/>
                <c:pt idx="0">
                  <c:v>1000</c:v>
                </c:pt>
                <c:pt idx="1">
                  <c:v>998.19756999999993</c:v>
                </c:pt>
                <c:pt idx="2">
                  <c:v>1100</c:v>
                </c:pt>
                <c:pt idx="3">
                  <c:v>1032.8187800000001</c:v>
                </c:pt>
              </c:numCache>
            </c:numRef>
          </c:val>
          <c:extLst>
            <c:ext xmlns:c16="http://schemas.microsoft.com/office/drawing/2014/chart" uri="{C3380CC4-5D6E-409C-BE32-E72D297353CC}">
              <c16:uniqueId val="{00000000-632E-4E6D-A839-9F663904E94F}"/>
            </c:ext>
          </c:extLst>
        </c:ser>
        <c:dLbls>
          <c:showLegendKey val="0"/>
          <c:showVal val="0"/>
          <c:showCatName val="0"/>
          <c:showSerName val="0"/>
          <c:showPercent val="0"/>
          <c:showBubbleSize val="0"/>
        </c:dLbls>
        <c:gapWidth val="150"/>
        <c:overlap val="100"/>
        <c:axId val="1179890032"/>
        <c:axId val="944704256"/>
      </c:barChart>
      <c:catAx>
        <c:axId val="1179890032"/>
        <c:scaling>
          <c:orientation val="minMax"/>
        </c:scaling>
        <c:delete val="0"/>
        <c:axPos val="b"/>
        <c:numFmt formatCode="General" sourceLinked="1"/>
        <c:majorTickMark val="out"/>
        <c:minorTickMark val="none"/>
        <c:tickLblPos val="low"/>
        <c:txPr>
          <a:bodyPr rot="0" vert="horz"/>
          <a:lstStyle/>
          <a:p>
            <a:pPr>
              <a:defRPr/>
            </a:pPr>
            <a:endParaRPr lang="en-US"/>
          </a:p>
        </c:txPr>
        <c:crossAx val="944704256"/>
        <c:crosses val="autoZero"/>
        <c:auto val="1"/>
        <c:lblAlgn val="ctr"/>
        <c:lblOffset val="100"/>
        <c:noMultiLvlLbl val="0"/>
      </c:catAx>
      <c:valAx>
        <c:axId val="944704256"/>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1179890032"/>
        <c:crosses val="autoZero"/>
        <c:crossBetween val="between"/>
        <c:majorUnit val="3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'53'!$B$3:$B$6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'53'!$C$3:$C$6</c:f>
              <c:numCache>
                <c:formatCode>#\ ##0.0</c:formatCode>
                <c:ptCount val="4"/>
                <c:pt idx="0">
                  <c:v>500</c:v>
                </c:pt>
                <c:pt idx="1">
                  <c:v>310.15625</c:v>
                </c:pt>
                <c:pt idx="2">
                  <c:v>600</c:v>
                </c:pt>
                <c:pt idx="3">
                  <c:v>363.48514</c:v>
                </c:pt>
              </c:numCache>
            </c:numRef>
          </c:val>
          <c:extLst>
            <c:ext xmlns:c16="http://schemas.microsoft.com/office/drawing/2014/chart" uri="{C3380CC4-5D6E-409C-BE32-E72D297353CC}">
              <c16:uniqueId val="{00000000-D0F6-440F-904F-AD0237EB9087}"/>
            </c:ext>
          </c:extLst>
        </c:ser>
        <c:dLbls>
          <c:showLegendKey val="0"/>
          <c:showVal val="0"/>
          <c:showCatName val="0"/>
          <c:showSerName val="0"/>
          <c:showPercent val="0"/>
          <c:showBubbleSize val="0"/>
        </c:dLbls>
        <c:gapWidth val="150"/>
        <c:overlap val="100"/>
        <c:axId val="944709152"/>
        <c:axId val="944705344"/>
      </c:barChart>
      <c:catAx>
        <c:axId val="944709152"/>
        <c:scaling>
          <c:orientation val="minMax"/>
        </c:scaling>
        <c:delete val="0"/>
        <c:axPos val="b"/>
        <c:numFmt formatCode="General" sourceLinked="1"/>
        <c:majorTickMark val="out"/>
        <c:minorTickMark val="none"/>
        <c:tickLblPos val="low"/>
        <c:txPr>
          <a:bodyPr rot="0" vert="horz"/>
          <a:lstStyle/>
          <a:p>
            <a:pPr>
              <a:defRPr/>
            </a:pPr>
            <a:endParaRPr lang="en-US"/>
          </a:p>
        </c:txPr>
        <c:crossAx val="944705344"/>
        <c:crossesAt val="0"/>
        <c:auto val="1"/>
        <c:lblAlgn val="ctr"/>
        <c:lblOffset val="100"/>
        <c:noMultiLvlLbl val="0"/>
      </c:catAx>
      <c:valAx>
        <c:axId val="94470534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44709152"/>
        <c:crosses val="autoZero"/>
        <c:crossBetween val="between"/>
        <c:majorUnit val="200"/>
        <c:minorUnit val="1.0000000000000002E-2"/>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'54'!$B$3:$B$6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'54'!$C$3:$C$6</c:f>
              <c:numCache>
                <c:formatCode>#\ ##0.0</c:formatCode>
                <c:ptCount val="4"/>
                <c:pt idx="0">
                  <c:v>3818</c:v>
                </c:pt>
                <c:pt idx="1">
                  <c:v>3524.7865799999995</c:v>
                </c:pt>
                <c:pt idx="2">
                  <c:v>4800</c:v>
                </c:pt>
                <c:pt idx="3">
                  <c:v>3885.8380499999998</c:v>
                </c:pt>
              </c:numCache>
            </c:numRef>
          </c:val>
          <c:extLst>
            <c:ext xmlns:c16="http://schemas.microsoft.com/office/drawing/2014/chart" uri="{C3380CC4-5D6E-409C-BE32-E72D297353CC}">
              <c16:uniqueId val="{00000000-2BC2-48B0-B8E7-6314321AE2EE}"/>
            </c:ext>
          </c:extLst>
        </c:ser>
        <c:dLbls>
          <c:showLegendKey val="0"/>
          <c:showVal val="0"/>
          <c:showCatName val="0"/>
          <c:showSerName val="0"/>
          <c:showPercent val="0"/>
          <c:showBubbleSize val="0"/>
        </c:dLbls>
        <c:gapWidth val="150"/>
        <c:overlap val="100"/>
        <c:axId val="944704800"/>
        <c:axId val="944705888"/>
      </c:barChart>
      <c:catAx>
        <c:axId val="944704800"/>
        <c:scaling>
          <c:orientation val="minMax"/>
        </c:scaling>
        <c:delete val="0"/>
        <c:axPos val="b"/>
        <c:numFmt formatCode="General" sourceLinked="1"/>
        <c:majorTickMark val="out"/>
        <c:minorTickMark val="none"/>
        <c:tickLblPos val="low"/>
        <c:txPr>
          <a:bodyPr rot="0" vert="horz"/>
          <a:lstStyle/>
          <a:p>
            <a:pPr>
              <a:defRPr/>
            </a:pPr>
            <a:endParaRPr lang="en-US"/>
          </a:p>
        </c:txPr>
        <c:crossAx val="944705888"/>
        <c:crosses val="autoZero"/>
        <c:auto val="1"/>
        <c:lblAlgn val="ctr"/>
        <c:lblOffset val="100"/>
        <c:noMultiLvlLbl val="0"/>
      </c:catAx>
      <c:valAx>
        <c:axId val="944705888"/>
        <c:scaling>
          <c:orientation val="minMax"/>
        </c:scaling>
        <c:delete val="0"/>
        <c:axPos val="l"/>
        <c:majorGridlines/>
        <c:numFmt formatCode="#,##0" sourceLinked="0"/>
        <c:majorTickMark val="out"/>
        <c:minorTickMark val="none"/>
        <c:tickLblPos val="nextTo"/>
        <c:txPr>
          <a:bodyPr rot="0" vert="horz"/>
          <a:lstStyle/>
          <a:p>
            <a:pPr>
              <a:defRPr/>
            </a:pPr>
            <a:endParaRPr lang="en-US"/>
          </a:p>
        </c:txPr>
        <c:crossAx val="944704800"/>
        <c:crosses val="autoZero"/>
        <c:crossBetween val="between"/>
        <c:majorUnit val="15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'55'!$B$3:$B$6</c:f>
              <c:strCache>
                <c:ptCount val="4"/>
                <c:pt idx="0">
                  <c:v>2023 წლის 12 თვის დაზუსტებული გეგმა</c:v>
                </c:pt>
                <c:pt idx="1">
                  <c:v>2023 წლის 12 თვის საკასო შესრულება</c:v>
                </c:pt>
                <c:pt idx="2">
                  <c:v>2024 წლის 12 თვის დაზუსტებული გეგმა</c:v>
                </c:pt>
                <c:pt idx="3">
                  <c:v>2024 წლის 12 თვის საკასო შესრულება</c:v>
                </c:pt>
              </c:strCache>
            </c:strRef>
          </c:cat>
          <c:val>
            <c:numRef>
              <c:f>'55'!$C$3:$C$6</c:f>
              <c:numCache>
                <c:formatCode>#\ ##0.0</c:formatCode>
                <c:ptCount val="4"/>
                <c:pt idx="0">
                  <c:v>2000</c:v>
                </c:pt>
                <c:pt idx="1">
                  <c:v>1969.4162899999999</c:v>
                </c:pt>
                <c:pt idx="2">
                  <c:v>8500</c:v>
                </c:pt>
                <c:pt idx="3">
                  <c:v>5140.8384000000005</c:v>
                </c:pt>
              </c:numCache>
            </c:numRef>
          </c:val>
          <c:extLst>
            <c:ext xmlns:c16="http://schemas.microsoft.com/office/drawing/2014/chart" uri="{C3380CC4-5D6E-409C-BE32-E72D297353CC}">
              <c16:uniqueId val="{00000000-5E1B-401B-89DB-00350A9A48AD}"/>
            </c:ext>
          </c:extLst>
        </c:ser>
        <c:dLbls>
          <c:showLegendKey val="0"/>
          <c:showVal val="0"/>
          <c:showCatName val="0"/>
          <c:showSerName val="0"/>
          <c:showPercent val="0"/>
          <c:showBubbleSize val="0"/>
        </c:dLbls>
        <c:gapWidth val="150"/>
        <c:overlap val="100"/>
        <c:axId val="944710784"/>
        <c:axId val="944702080"/>
      </c:barChart>
      <c:catAx>
        <c:axId val="944710784"/>
        <c:scaling>
          <c:orientation val="minMax"/>
        </c:scaling>
        <c:delete val="0"/>
        <c:axPos val="b"/>
        <c:numFmt formatCode="General" sourceLinked="1"/>
        <c:majorTickMark val="out"/>
        <c:minorTickMark val="none"/>
        <c:tickLblPos val="low"/>
        <c:txPr>
          <a:bodyPr rot="0" vert="horz"/>
          <a:lstStyle/>
          <a:p>
            <a:pPr>
              <a:defRPr/>
            </a:pPr>
            <a:endParaRPr lang="en-US"/>
          </a:p>
        </c:txPr>
        <c:crossAx val="944702080"/>
        <c:crosses val="autoZero"/>
        <c:auto val="1"/>
        <c:lblAlgn val="ctr"/>
        <c:lblOffset val="100"/>
        <c:noMultiLvlLbl val="0"/>
      </c:catAx>
      <c:valAx>
        <c:axId val="944702080"/>
        <c:scaling>
          <c:orientation val="minMax"/>
          <c:min val="0"/>
        </c:scaling>
        <c:delete val="0"/>
        <c:axPos val="l"/>
        <c:majorGridlines/>
        <c:numFmt formatCode="#,##0" sourceLinked="0"/>
        <c:majorTickMark val="out"/>
        <c:minorTickMark val="none"/>
        <c:tickLblPos val="nextTo"/>
        <c:txPr>
          <a:bodyPr rot="0" vert="horz"/>
          <a:lstStyle/>
          <a:p>
            <a:pPr>
              <a:defRPr/>
            </a:pPr>
            <a:endParaRPr lang="en-US"/>
          </a:p>
        </c:txPr>
        <c:crossAx val="944710784"/>
        <c:crosses val="autoZero"/>
        <c:crossBetween val="between"/>
        <c:majorUnit val="25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A827B-6681-4EFD-BB85-EDBC6FF07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95</Pages>
  <Words>28011</Words>
  <Characters>159666</Characters>
  <Application>Microsoft Office Word</Application>
  <DocSecurity>0</DocSecurity>
  <Lines>1330</Lines>
  <Paragraphs>374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Gurgenidze</dc:creator>
  <cp:lastModifiedBy>Inga Gurgenidze</cp:lastModifiedBy>
  <cp:revision>36</cp:revision>
  <cp:lastPrinted>2024-04-23T08:26:00Z</cp:lastPrinted>
  <dcterms:created xsi:type="dcterms:W3CDTF">2025-03-04T06:20:00Z</dcterms:created>
  <dcterms:modified xsi:type="dcterms:W3CDTF">2025-03-26T13:18:00Z</dcterms:modified>
</cp:coreProperties>
</file>