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160F" w:rsidRPr="0023594D" w:rsidRDefault="0080160F" w:rsidP="0080160F">
      <w:pPr>
        <w:jc w:val="center"/>
        <w:rPr>
          <w:rFonts w:ascii="Sylfaen" w:hAnsi="Sylfaen"/>
          <w:lang w:val="ka-GE"/>
        </w:rPr>
      </w:pPr>
      <w:bookmarkStart w:id="0" w:name="_GoBack"/>
      <w:bookmarkEnd w:id="0"/>
      <w:proofErr w:type="gramStart"/>
      <w:r w:rsidRPr="0023594D">
        <w:rPr>
          <w:rFonts w:ascii="Sylfaen" w:hAnsi="Sylfaen"/>
          <w:b/>
        </w:rPr>
        <w:t>თავი</w:t>
      </w:r>
      <w:proofErr w:type="gramEnd"/>
      <w:r w:rsidRPr="0023594D">
        <w:rPr>
          <w:rFonts w:ascii="Sylfaen" w:hAnsi="Sylfaen"/>
          <w:b/>
        </w:rPr>
        <w:t xml:space="preserve"> VI</w:t>
      </w:r>
    </w:p>
    <w:p w:rsidR="0080160F" w:rsidRDefault="0080160F" w:rsidP="0080160F">
      <w:pPr>
        <w:jc w:val="center"/>
        <w:rPr>
          <w:rFonts w:ascii="Sylfaen" w:hAnsi="Sylfaen"/>
          <w:b/>
        </w:rPr>
      </w:pPr>
      <w:proofErr w:type="gramStart"/>
      <w:r w:rsidRPr="0023594D">
        <w:rPr>
          <w:rFonts w:ascii="Sylfaen" w:hAnsi="Sylfaen"/>
          <w:b/>
        </w:rPr>
        <w:t>საქართველოს</w:t>
      </w:r>
      <w:proofErr w:type="gramEnd"/>
      <w:r w:rsidRPr="0023594D">
        <w:rPr>
          <w:rFonts w:ascii="Sylfaen" w:hAnsi="Sylfaen"/>
          <w:b/>
        </w:rPr>
        <w:t xml:space="preserve"> სახელმწიფო ბიუჯეტის ასიგნებები</w:t>
      </w:r>
    </w:p>
    <w:p w:rsidR="002B084C" w:rsidRPr="0023594D" w:rsidRDefault="002B084C" w:rsidP="0080160F">
      <w:pPr>
        <w:jc w:val="center"/>
        <w:rPr>
          <w:rFonts w:ascii="Sylfaen" w:hAnsi="Sylfaen"/>
          <w:b/>
          <w:lang w:val="ka-GE"/>
        </w:rPr>
      </w:pPr>
    </w:p>
    <w:p w:rsidR="0080160F" w:rsidRDefault="0080160F" w:rsidP="0080160F">
      <w:pPr>
        <w:tabs>
          <w:tab w:val="left" w:pos="0"/>
        </w:tabs>
        <w:spacing w:after="0"/>
        <w:jc w:val="both"/>
        <w:rPr>
          <w:rFonts w:ascii="Sylfaen" w:hAnsi="Sylfaen"/>
          <w:b/>
        </w:rPr>
      </w:pPr>
      <w:r w:rsidRPr="0023594D">
        <w:rPr>
          <w:rFonts w:ascii="Sylfaen" w:hAnsi="Sylfaen"/>
          <w:b/>
          <w:lang w:val="ka-GE"/>
        </w:rPr>
        <w:tab/>
      </w:r>
      <w:proofErr w:type="gramStart"/>
      <w:r w:rsidRPr="0023594D">
        <w:rPr>
          <w:rFonts w:ascii="Sylfaen" w:hAnsi="Sylfaen"/>
          <w:b/>
        </w:rPr>
        <w:t>მუხლი</w:t>
      </w:r>
      <w:proofErr w:type="gramEnd"/>
      <w:r w:rsidRPr="0023594D">
        <w:rPr>
          <w:rFonts w:ascii="Sylfaen" w:hAnsi="Sylfaen"/>
          <w:b/>
        </w:rPr>
        <w:t xml:space="preserve"> 1</w:t>
      </w:r>
      <w:r>
        <w:rPr>
          <w:rFonts w:ascii="Sylfaen" w:hAnsi="Sylfaen"/>
          <w:b/>
          <w:lang w:val="ka-GE"/>
        </w:rPr>
        <w:t>6</w:t>
      </w:r>
      <w:r w:rsidRPr="0023594D">
        <w:rPr>
          <w:rFonts w:ascii="Sylfaen" w:hAnsi="Sylfaen"/>
          <w:b/>
        </w:rPr>
        <w:t xml:space="preserve">. </w:t>
      </w:r>
      <w:proofErr w:type="gramStart"/>
      <w:r w:rsidRPr="0023594D">
        <w:rPr>
          <w:rFonts w:ascii="Sylfaen" w:hAnsi="Sylfaen"/>
          <w:b/>
        </w:rPr>
        <w:t>საქართველოს</w:t>
      </w:r>
      <w:proofErr w:type="gramEnd"/>
      <w:r w:rsidRPr="0023594D">
        <w:rPr>
          <w:rFonts w:ascii="Sylfaen" w:hAnsi="Sylfaen"/>
          <w:b/>
        </w:rPr>
        <w:t xml:space="preserve"> სახელმწიფო ბიუჯეტის ასიგნებები </w:t>
      </w:r>
    </w:p>
    <w:p w:rsidR="0080160F" w:rsidRPr="0023594D" w:rsidRDefault="0080160F" w:rsidP="0080160F">
      <w:pPr>
        <w:tabs>
          <w:tab w:val="left" w:pos="0"/>
        </w:tabs>
        <w:spacing w:after="0"/>
        <w:jc w:val="both"/>
        <w:rPr>
          <w:rFonts w:ascii="Sylfaen" w:hAnsi="Sylfaen"/>
          <w:b/>
          <w:lang w:val="ka-GE"/>
        </w:rPr>
      </w:pPr>
    </w:p>
    <w:p w:rsidR="0080160F" w:rsidRDefault="0080160F" w:rsidP="0080160F">
      <w:pPr>
        <w:spacing w:after="0"/>
        <w:jc w:val="both"/>
        <w:rPr>
          <w:rFonts w:ascii="Sylfaen" w:hAnsi="Sylfaen"/>
        </w:rPr>
      </w:pPr>
      <w:r w:rsidRPr="0023594D">
        <w:rPr>
          <w:rFonts w:ascii="Sylfaen" w:hAnsi="Sylfaen"/>
          <w:lang w:val="ka-GE"/>
        </w:rPr>
        <w:tab/>
      </w:r>
      <w:proofErr w:type="gramStart"/>
      <w:r w:rsidRPr="0023594D">
        <w:rPr>
          <w:rFonts w:ascii="Sylfaen" w:hAnsi="Sylfaen"/>
        </w:rPr>
        <w:t>განისაზღვროს</w:t>
      </w:r>
      <w:proofErr w:type="gramEnd"/>
      <w:r w:rsidRPr="0023594D">
        <w:rPr>
          <w:rFonts w:ascii="Sylfaen" w:hAnsi="Sylfaen"/>
        </w:rPr>
        <w:t xml:space="preserve"> საქართველოს სახელმწიფო ბიუჯეტის ასიგნებები საბიუჯეტო კლასიფიკაციის მიხედვით თანდართული რედაქციით:</w:t>
      </w:r>
    </w:p>
    <w:p w:rsidR="0080160F" w:rsidRPr="0023594D" w:rsidRDefault="0080160F" w:rsidP="0080160F">
      <w:pPr>
        <w:spacing w:after="0"/>
        <w:jc w:val="both"/>
      </w:pPr>
    </w:p>
    <w:p w:rsidR="0080160F" w:rsidRPr="002B084C" w:rsidRDefault="0080160F" w:rsidP="0080160F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  <w:r w:rsidRPr="002B084C">
        <w:rPr>
          <w:rFonts w:ascii="Sylfaen" w:hAnsi="Sylfaen"/>
          <w:b/>
          <w:i/>
          <w:sz w:val="16"/>
          <w:szCs w:val="16"/>
        </w:rPr>
        <w:t xml:space="preserve"> </w:t>
      </w:r>
      <w:r w:rsidRPr="002B084C">
        <w:rPr>
          <w:rFonts w:ascii="Sylfaen" w:hAnsi="Sylfaen"/>
          <w:b/>
          <w:i/>
          <w:sz w:val="16"/>
          <w:szCs w:val="16"/>
          <w:lang w:val="ka-GE"/>
        </w:rPr>
        <w:t>ათას ლარებში</w:t>
      </w:r>
    </w:p>
    <w:tbl>
      <w:tblPr>
        <w:tblW w:w="5000" w:type="pct"/>
        <w:tblBorders>
          <w:top w:val="single" w:sz="4" w:space="0" w:color="D3D3D3"/>
          <w:left w:val="single" w:sz="4" w:space="0" w:color="D3D3D3"/>
          <w:bottom w:val="single" w:sz="4" w:space="0" w:color="D3D3D3"/>
          <w:right w:val="single" w:sz="4" w:space="0" w:color="D3D3D3"/>
          <w:insideH w:val="single" w:sz="4" w:space="0" w:color="D3D3D3"/>
          <w:insideV w:val="single" w:sz="4" w:space="0" w:color="D3D3D3"/>
        </w:tblBorders>
        <w:tblLook w:val="04A0" w:firstRow="1" w:lastRow="0" w:firstColumn="1" w:lastColumn="0" w:noHBand="0" w:noVBand="1"/>
      </w:tblPr>
      <w:tblGrid>
        <w:gridCol w:w="678"/>
        <w:gridCol w:w="3652"/>
        <w:gridCol w:w="1057"/>
        <w:gridCol w:w="1057"/>
        <w:gridCol w:w="1057"/>
        <w:gridCol w:w="1082"/>
        <w:gridCol w:w="777"/>
        <w:gridCol w:w="977"/>
      </w:tblGrid>
      <w:tr w:rsidR="00103431" w:rsidRPr="00103431" w:rsidTr="00103431">
        <w:trPr>
          <w:trHeight w:val="300"/>
          <w:tblHeader/>
        </w:trPr>
        <w:tc>
          <w:tcPr>
            <w:tcW w:w="411" w:type="pct"/>
            <w:vMerge w:val="restar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bookmarkStart w:id="1" w:name="RANGE!B2:I4188"/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კოდი</w:t>
            </w:r>
            <w:bookmarkEnd w:id="1"/>
          </w:p>
        </w:tc>
        <w:tc>
          <w:tcPr>
            <w:tcW w:w="1849" w:type="pct"/>
            <w:vMerge w:val="restar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დასახელება</w:t>
            </w:r>
          </w:p>
        </w:tc>
        <w:tc>
          <w:tcPr>
            <w:tcW w:w="457" w:type="pct"/>
            <w:vMerge w:val="restar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2022 წლის ფაქტი</w:t>
            </w:r>
          </w:p>
        </w:tc>
        <w:tc>
          <w:tcPr>
            <w:tcW w:w="457" w:type="pct"/>
            <w:vMerge w:val="restar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2023 წლის გეგმა</w:t>
            </w:r>
          </w:p>
        </w:tc>
        <w:tc>
          <w:tcPr>
            <w:tcW w:w="1826" w:type="pct"/>
            <w:gridSpan w:val="4"/>
            <w:shd w:val="clear" w:color="auto" w:fill="auto"/>
            <w:vAlign w:val="center"/>
            <w:hideMark/>
          </w:tcPr>
          <w:p w:rsidR="00103431" w:rsidRPr="002425D9" w:rsidRDefault="00103431" w:rsidP="002425D9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2024 წლის 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გეგმა</w:t>
            </w:r>
          </w:p>
        </w:tc>
      </w:tr>
      <w:tr w:rsidR="00103431" w:rsidRPr="00103431" w:rsidTr="00103431">
        <w:trPr>
          <w:trHeight w:val="510"/>
          <w:tblHeader/>
        </w:trPr>
        <w:tc>
          <w:tcPr>
            <w:tcW w:w="411" w:type="pct"/>
            <w:vMerge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1849" w:type="pct"/>
            <w:vMerge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vMerge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საბიუჯეტო სახსრები 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კრედიტი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00 00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სულ ჯამი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20,163,012.5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22,311,291.1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25,030,420.7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23,590,928.2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1,388,492.5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112,774.0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113,678.0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115,339.0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115,339.0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15,350,159.1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16,899,923.2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19,120,890.2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18,935,284.2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146,056.0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1,792,065.0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2,237,142.9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2,577,281.4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2,576,651.4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3,304,432.8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3,955,654.9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4,180,619.5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3,232,283.0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936,886.5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489,436.5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305,550.0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305,550.0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1,018,984.1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1,118,513.0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1,423,361.0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1,423,361.0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 და მასთან არსებული ორგანიზაციები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65,390.8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77,460.0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86,636.0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86,636.0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62,523.8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69,091.9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76,223.3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76,223.3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33,919.5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39,929.1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43,973.2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43,973.2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8,368.1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10,412.7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10,412.7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54,108.1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63,730.4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71,801.8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71,801.8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52,071.5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57,382.2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62,951.1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62,951.1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26,011.3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30,964.5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34,033.3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34,033.3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2,036.5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8,850.7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8,850.7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საკანონმდებლო, წარმომადგენლობითი და საზედამხედველო საქმიანობა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19,489.0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23,451.0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25,753.6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25,753.6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23,451.0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25,753.6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25,753.6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15,729.8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19,490.9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21,422.0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21,422.0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საპარლამენტო ფრაქციების და მაჟორიტარი პარლამენტის წევრების ბიუროების საქმიანობა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7,772.4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7,852.9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8,757.8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8,757.8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7,772.4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7,852.9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8,757.8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8,757.8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ადმინისტრაციული მხარდაჭერა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26,846.7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32,426.4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24,810.1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26,078.3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28,439.8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28,439.8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10,281.5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11,473.5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2,036.5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8,850.7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8,850.7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საკანონმდებლო საქმიანობის ადმინისტრირება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26,846.7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32,376.4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37,240.5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37,240.5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24,810.1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26,028.3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28,389.8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28,389.8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10,281.5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11,473.5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2,036.5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6,348.1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8,850.7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8,850.7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103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01 01 03 02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გენდერულ საკითხებზე სისტემური და კოორდინირებული მუშაობის უზრუნველყოფა, გენდერული თანასწორობის შესახებ ცნობიერების ამაღლების ხელშეწყობა და ქალთა გაძლიერების მხარდამჭერი ღონისძიებების განხორციელება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საბიბლიოთეკო საქმიანობა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9,828.5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12,837.0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11,320.5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11,320.5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7,015.8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7,814.4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8,675.5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8,675.5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ჰერალდიკური საქმიანობის სახელმწიფო რეგულირება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01 04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პარლამენტის ანალიტიკური და კვლევითი საქმიანობის გაძლიერება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1,129.9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02 00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პრეზიდენტის ადმინისტრაცია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8,900.4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9,315.0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8,677.6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9,115.0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3,173.1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03 00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ბიზნესომბუდსმენის აპარატი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04 00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ადმინისტრაცია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50,887.5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45,619.6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21,504.8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8,565.9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10,154.8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5,267.9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2,495.2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05 00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აუდიტის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17,909.5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21,299.9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23,290.7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23,290.7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17,491.7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19,799.9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21,854.7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21,854.7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14,834.5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16,508.9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17,983.9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17,983.9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ცენტრალური საარჩევნო კომისია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33,938.7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77,212.5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171,219.0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171,219.0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32,782.6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44,974.5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107,539.0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107,539.0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12,827.7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12,841.0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42,705.0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42,705.0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32,238.0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გარემოს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17,185.5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21,594.0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29,890.0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29,890.0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16,120.6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20,844.0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29,186.0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29,186.0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10,680.4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11,981.0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საარჩევნო ინსტიტუციის განვითარების და სამოქალაქო განათლების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1,114.4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1,632.5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1,624.5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პოლიტიკური პარტიების დაფინანსება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12,925.2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12,925.2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06 04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არჩევნების ჩატარების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2,713.7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41,243.0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2,622.4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1,343.9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25,348.0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25,348.0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62,970.0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07 00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საკონსტიტუციო სასამართლო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4,559.4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4,348.2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3,029.4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08 00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უზენაესი სასამართლო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14,186.3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13,403.6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88,384.4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82,741.8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61,688.0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5,642.6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19,720.0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26,755.0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26,755.0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 სასამართლოების სისტემის განვითარება და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87,077.0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114,465.0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134,035.0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134,035.0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1,906.0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81,448.8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94,785.0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107,320.0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107,320.0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60,806.1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5,628.2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26,715.0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26,715.0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09 02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მოსამართლეებისა და სასამართლოს თანამშრომლების მომზადება-გადამზადება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1,292.9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881.9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10 00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უმაღლესი საბჭო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4,597.3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4,406.1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2,277.2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აბაშის, ზუგდიდის, მარტვილის, მესტიის, სენაკის, ჩხოროწყუს, წალენჯიხის, ხობის მუნიციპალიტეტებსა და ქალაქ ფოთის მუნიციპალიტეტში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995.3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1,326.6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1,326.6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ლანჩხუთის, ოზურგეთისა და ჩოხატაურის მუნიციპალიტეტებში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103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ბაღდათის, ვანის, ზესტაფონის, თერჯოლის, სამტრედიის, საჩხერის, ტყიბულის, წყალტუბოს, ჭიათურის, ხარაგაულის, ხონის მუნიციპალიტეტებსა და ქალაქ ქუთაისის მუნიციპალიტეტში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ახმეტის, გურჯაანის, დედოფლისწყაროს, თელავის, ლაგოდეხის, საგარეჯოს, სიღნაღისა და ყვარლის მუნიციპალიტეტებში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1,162.0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დუშეთის, თიანეთის, მცხეთისა და ყაზბეგის მუნიციპალიტეტებში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805.3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559.2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ამბროლაურის, ლენტეხის, ონისა და ცაგერის მუნიციპალიტეტებში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ადიგენის, ასპინძის, ახალციხის, ახალქალაქის, ბორჯომისა და ნინოწმინდის მუნიციპალიტეტებში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ბოლნისის, გარდაბნის, დმანისის, თეთრი წყაროს, მარნეულის, წალკის მუნიციპალიტეტებსა და ქალაქ რუსთავის მუნიციპალიტეტში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1,168.3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რწმუნებულის ადმინისტრაცია გორის, კასპის, ქარელისა და ხაშურის მუნიციპალიტეტებში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უსაფრთხოების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152,859.1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138,133.5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164,263.0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182,323.0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182,323.0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92,748.8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115,197.0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14,725.6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15,737.0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27,677.0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27,677.0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უსაფრთხოების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119,987.4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147,650.0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3,421.0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116,093.6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138,900.0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147,840.0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147,840.0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81,379.4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102,050.0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3,893.8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ოპერატიულ-ტექნიკური საქმიანობის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31,220.9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29,970.0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20,543.8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10,625.4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10,677.1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უსაფრთხოების კადრების მომზადება, გადამზადება და კვალიფიკაციის ამაღლება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1,650.8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პროკურატურა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49,071.2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46,416.5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53,090.0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60,223.0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60,223.0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32,539.2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39,470.0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45,016.0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45,016.0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2,654.8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შერიგებისა და სამოქალაქო თანასწორობის საკითხებში საქართველოს სახელმწიფო მინისტრის აპარატი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3,227.2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1,439.9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ფინანსთა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102,102.0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90,658.7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92,812.0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98,305.0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98,305.0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57,865.9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64,545.0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64,545.0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11,443.3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13,188.0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ფინანსების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25,763.9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25,430.0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22,198.4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9,170.4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12,525.0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12,525.0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3,565.6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შემოსავლების მობილიზება და გადამხდელთა მომსახურების გაუმჯობესება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39,632.2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30,240.0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34,163.8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21,942.1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20,651.0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5,468.3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დანაშაულის პრევენცია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25,448.5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25,390.4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21,335.4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ფინანსების მართვის ელექტრონული და ანალიტიკური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8,532.2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6,223.2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3,656.3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2,309.0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საფინანსო სექტორში დასაქმებულთა კვალიფიკაციის ამაღლება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ბუღალტრული აღრიცხვის, ანგარიშგებისა და აუდიტის ზედამხედველობა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1,272.4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1,097.6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ეკონომიკისა და მდგრადი განვითარების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1,270,227.1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581,180.0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561,050.0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233,650.0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893,034.9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445,861.0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637,318.0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549,668.0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81,350.0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14,038.7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18,187.0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22,473.0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22,473.0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54,251.2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53,219.0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54,412.0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5,762.0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48,650.0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317,676.9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103,650.0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103,650.0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5,264.2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პოლიტიკის შემუშავება და განხორციელება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245,799.4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14,269.6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 სამშენებლო სფეროს რეგულირება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1,726.2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1,647.4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1,832.0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1,187.3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სტანდარტიზაციისა და მეტროლოგიის სფეროს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1,191.6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ბაზარზე ზედამხედველობის სფეროს რეგულირება და განხორციელების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1,054.0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ტურიზმის განვითარების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19,998.2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18,824.4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34,525.0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31,625.0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31,625.0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ქონების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369,866.3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152,130.0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334,432.9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152,130.0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152,130.0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35,433.3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231,526.9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267,690.0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304,900.0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234,900.0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231,312.4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267,670.0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304,880.0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234,880.0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განვითარების ადმინისტრირება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4,039.9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3,942.2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მეწარმეობის განვითარების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227,114.1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226,997.2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24 07 03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ახალი კორონავირუსის გავრცელებიდან გამომდინარე, ეკონომიკის ხელშეწყობის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ინოვაციებისა და ტექნოლოგიების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36,786.6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75,260.0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20,123.5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24,035.0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1,850.0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227.7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15,294.4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48,150.0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ნავთობისა და გაზის სექტორის რეგულირება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ტრანსპორტის სფეროში საერთაშორისო ხელშეკრულებებით ნაკისრი ვალდებულებების დაფარვა და ტრანსპორტირების ხარჯების სუბსიდირება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5,561.4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5,561.4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ყაზბეგის მუნიციპალიტეტისა და დუშეთის მუნიციპალიტეტის მაღალმთიანი სოფლების მოსახლეობისათვის მიწოდებული ბუნებრივი აირის ღირებულების ანაზღაურების ღონისძიება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11,318.6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11,318.6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საცხოვრებლად ვარგისი ქალაქების საინვესტიციო პროგრამა </w:t>
            </w:r>
            <w:r w:rsidR="002B084C" w:rsidRP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სივრცითი და ქალაქ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თ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მშენებლობითი განვითარების სააგენტოს კომპონენტი (ADB)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ტექნიკური დახმარების პროექტი საქართველოს ენერგეტიკ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ის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სექტორის რეფორმის პროგრამის (GESRP) მხარდასაჭერად (EU-NIF)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2,651.7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2,651.7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სასისტემო მნიშვნელობის ელექტროგადამცემი ქსელის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137,887.9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103,650.0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58,940.9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78,947.0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98,650.0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რეგიონალური ელექტროგადაცემის გაუმჯობესების პროექტი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129,191.5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98,650.0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56,990.9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72,200.6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98,650.0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 კვ ეგხ „წყალტუბო-ახალციხე-თორთუმი“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(EU-NIF, 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56,286.2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42,674.5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13,611.7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B084C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ჩრდილოეთის რგოლი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(EBRD),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ნამახვანი-წყალტუბო-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ლაჯანური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(EU-NIF,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EBRD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11,188.2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10,688.2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500 კვ ეგხ 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ჯვარი-წყალტუბო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44,089.4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43,589.4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გურიის ელგადაცემის ხაზების ინფრასტრუქტურის გაძლიერება (EU-NIF,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9,234.7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15,850.0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2,734.7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15,850.0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კახეთის ინფრასტრუქტურის გაძლიერება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24 14 01 06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ხელედულა-ლაჯანური-ონი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6,890.1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შავი ზღვის წყალქვეშა ელექტროგადამცემი ხაზის პროექტი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ელექტროგადამცემი ქსელის გაძლიერების პროექტი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220 კვ ხაზის „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ახალციხე-ბათუმი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მშენებლობა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ელექტროგადამცემი ქსელის გაფართოების ღია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4,700.4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4,250.4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24 14 04 01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 კვ ეგხ-ის „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ქსანი-სტეფანწმინდა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მშენებლობა (EBRD, EU, 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24 14 04 02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ელექტროგადამცემი ხაზი 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„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ჯვარი-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ხორგა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(EBRD, EU, 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3,521.4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3,371.4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24 15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ელექტროენერგიითა და ბუნებრივი აირით მომარაგების გაუმჯობესება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175,864.0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175,864.0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საზღვაო პროფესიული განათლების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ანაკლიის ღრმაწყლოვანი ნავსადგურის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ორმხრივი ხელშეკრულებების ფარგლებში აღიარებული ვალდებულებების დაფარვასთან დაკავშირებული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5,264.2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5,264.2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24 19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3346F3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ვარდნილისა და ენგურის ჰიდროელექტროსადგურების რეაბილიტაციის პროექტი (</w:t>
            </w:r>
            <w:r w:rsidR="003346F3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EU</w:t>
            </w:r>
            <w:r w:rsidR="003346F3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,</w:t>
            </w:r>
            <w:r w:rsidR="003346F3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EBRD, EIB)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7,361.2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7,361.2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სივრცითი და ქალაქთმშენებლობითი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კურორტების განვითარების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სარკინიგზო ტრანსპორტის რეგულირება, მართვა და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ინოვაცი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ური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ეკოსისტემის პროექტი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7,967.1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7,967.1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24 24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 კორონავირუსთან დაკავშირებული კარანტინისა და სხვა ღონისძიებების განხორციელება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6,186.1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6,186.1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რეგიონული განვითარებისა და ინფრასტრუქტურის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3,080,396.4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3,350,920.0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2,423,300.0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959,000.0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572,745.5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601,460.0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693,750.0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670,550.0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10,366.9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13,075.0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2,392,864.0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2,539,860.0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2,584,050.0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1,752,750.0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821,100.0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114,786.8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122,900.0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რეგიონებისა და ინფრასტრუქტურის განვითარების პოლიტიკის შემუშავება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7,966.5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6,745.2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4,058.8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1,221.2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საგზაო ინფრასტრუქტურის გაუმჯობესების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1,955,835.0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1,914,345.0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1,933,600.0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1,244,600.0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689,000.0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166,401.6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186,795.0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174,820.0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165,420.0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6,308.0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7,575.0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1,789,433.4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1,727,550.0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1,758,780.0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1,079,180.0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679,600.0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პროგრამების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9,623.8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10,345.0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9,595.6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6,308.0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7,575.0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საავტომობილო გზების მშენებლობა და მოვლა-შენახვა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642,477.6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139,505.2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163,920.0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148,120.0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148,120.0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502,972.4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560,280.0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548,880.0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548,880.0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25 02 03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ჩქაროსნული ავტომაგისტრალების მშენებლობა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1,303,733.5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1,179,800.0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689,000.0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17,300.8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1,286,432.8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1,167,170.0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1,209,800.0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530,200.0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679,600.0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რეგიონული და მუნიციპალური ინფრასტრუქტურის რეაბილიტაცია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543,131.5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315,650.0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242,550.0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73,100.0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32,146.1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25,610.0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510,985.4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394,390.0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67,900.0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წყალმომარაგების ინფრასტრუქტურის აღდგენა-რეაბილიტაცია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445,471.1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94,400.0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337,890.1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336,900.0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455,600.0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107,581.0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183,100.0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94,400.0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მყარი ნარჩენების მართვის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30,724.7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64,575.0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28,500.0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23,518.8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38,075.0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7,205.8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28,500.0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გადაადგილებული პირების მხარდაჭერა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 სკოლამდელი აღზრდის დაწესებულებების მშენებლობა-რეაბილიტაცია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88,566.7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222,300.0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361,300.0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277,100.0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6,043.7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82,522.9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216,550.0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360,650.0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276,850.0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73,600.0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25 07 01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მშენებლობა-რეაბილიტაცია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88,566.7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122,300.0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6,043.7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82,522.9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73,600.0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25 07 02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აღზრდის დაწესებულებების მშენებლობა-რეაბილიტაცია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ტურისტული ინფრასტრუქტურის გაუმჯობესების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340,721.9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392,831.0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414,685.0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412,342.5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2,342.5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5,091.0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5,199.0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5,261.0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279,512.2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342,792.0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370,363.0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368,023.0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2,340.0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93,017.1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113,460.0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138,396.0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138,396.0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61,209.7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44,322.0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44,319.5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2.5</w:t>
            </w:r>
          </w:p>
        </w:tc>
      </w:tr>
      <w:tr w:rsidR="00103431" w:rsidRPr="00103431" w:rsidTr="00103431">
        <w:trPr>
          <w:trHeight w:val="103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სამართალშემოქმედებისა და ქვეყნის ინტერესების სამართლებრივი მხარდაჭერის მიზნით სახელმწიფო პოლიტიკის შემუშავება და მართვა, მათ შორის, სისხლის სამართლის სისტემის რეფორმის განხორციელება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69,688.2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68,285.4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5,806.5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სტანდარტების შესაბამისი პენიტენციური სისტემის ჩამოყალიბება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203,519.9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247,400.0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163,336.7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207,400.0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73,678.4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40,183.2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მართვა და ბრალდებულთა/მსჯავრდებულთა ყოფითი პირობების გაუმჯობესება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154,577.0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197,400.0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154,577.0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197,400.0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73,678.4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ბრალდებულთა და მსჯავრდებულთა ეკვივალენტური სამედიცინო მომსახურებით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8,759.7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8,759.7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26 02 03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პენიტენციური სისტემის ინფრასტრუქტურის გაუმჯობესება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40,183.2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40,183.2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საარქივო ფონდის დაცულობის, მომსახურების თანამედროვე ტექნოლოგიების დანერგვის და დოკუმენტების ხელმისაწვდომობის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6,711.7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6,688.8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4,983.8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იუსტიციის სამინისტროს თანამშრომელთა და სხვა დაინტერესებული პირების გადამზადება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2,958.1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2,925.7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1,477.9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2,289.0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ელექტრონული მმართველობის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3,924.8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3,920.8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1,348.7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დანაშაულის პრევენცია, პრობაციის სისტემის განვითარება და ყოფილ პატიმართა რესოციალიზაცია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7,799.6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13,683.0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13,683.0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5,557.9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იუსტიციის სახლის მომსახურებათა განვითარება და ხელმისაწვდომობა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5,191.4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4,776.7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რეგისტრაციის ხელშეწყობა და საჯარო რეესტრის მომსახურებათა განვითარება/ხელმისაწვდომობა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25,190.6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10,251.8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34,473.0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14,938.8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მდგრადი სოფლის მეურნეობის, ირიგაციისა და მიწის პროექტი (საჯარო რეესტრის ეროვნული სააგენტოს კომპონენტი)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2,342.5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2,340.0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2.5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ბაზრის განვითარება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14,411.4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10,469.4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3,942.0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სერვისების განვითარების სააგენტოს მომსახურებათა განვითარება და ხელმისაწვდომობა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1,116.9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1,057.4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ოკუპირებული ტერიტორიებიდან დევნილთა, შრომის, ჯანმრთელობისა და სოციალური დაცვის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6,362,096.0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7,108,420.0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7,829,150.0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7,786,650.0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2,808.0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6,307,195.7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6,786,228.0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7,543,707.0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7,539,207.0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49,708.8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59,916.0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68,330.0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68,330.0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54,900.3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322,192.0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285,443.0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247,443.0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38,000.0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პროგრამების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90,438.2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92,633.0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107,795.0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105,295.0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2,717.0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2,641.0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89,120.3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89,706.0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102,335.0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99,835.0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45,922.0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54,666.0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62,550.0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ტერიტორიებიდან დევნილთა, შრომის, ჯანმრთელობისა და სოციალური დაცვის სფეროში პოლიტიკის შემუშავება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11,020.8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10,999.3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4,159.5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7,125.0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7,125.0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სამედიცინო საქმიანობის რეგულირების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5,610.2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5,605.6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2,909.8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კონტროლისა და ეპიდემიოლოგიური უსაფრთხოების პროგრამის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27,043.3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12,335.0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26,829.9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10,262.8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დაცვის პროგრამების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14,653.6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21,334.0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1,021.0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937.0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14,547.6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19,054.0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10,362.4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9,681.4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9,372.6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10,728.0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11,930.0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7,435.1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საგანგებო სიტუაციების კოორდინაციისა და გადაუდებელი დახმარების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4,179.7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5,125.0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4,178.2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2,714.8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დევნილთა, ეკომიგრანტთა და საარსებო წყაროებით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5,477.3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5,385.2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3,607.8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92.1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27 01 08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დასაქმების ხელშეწყობის მომსახურებათა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1,141.2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731.8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დაცვის პროგრამების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3,479.9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3,466.4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2,808.6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 სისტემების განვითარება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10,375.0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7,355.5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27 01 10 01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 სისტემების განვითარება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7,882.0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10,375.0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7,355.5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2,737.0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27 01 10 02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ადამიანური კაპიტალის განვითარების პროგრამის მხარდაჭერა (AFD)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27 01 11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მოქალაქეთა ინდივიდუალური სამედიცინო დახმარების ხელშეწყობა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სოციალური დაცვა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4,135,068.9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4,991,890.0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5,635,580.0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5,635,580.0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4,134,951.9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4,991,807.0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5,635,500.0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5,635,500.0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საპენსიო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2,824,117.4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3,454,200.0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2,824,117.4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3,454,200.0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მიზნობრივი ჯგუფების სოციალური დახმარება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1,148,333.8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1,370,140.0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1,519,000.0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1,519,000.0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1,148,333.8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1,370,140.0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1,519,000.0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რეაბილიტაცია და ბავშვზე ზრუნვა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51,590.1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51,590.1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სოციალური შეღავათები მაღალმთიან დასახლებაში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80,331.7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80,331.7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ზრუნვის, ადამიანით ვაჭრობის (ტრეფიკინგის) მსხვერპლთა დაცვისა და დახმარების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7,298.9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7,181.8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27 02 06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ახალი კორონავირუსით გამოწვეული სოციალურ-ეკონომიკური მდგომარეობის გაუარესების გამო მოსახლეობის სოციალური დახმარება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23,397.0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23,397.0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ჯანმრთელობის დაცვა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1,894,933.8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1,570,797.0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1,621,485.0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1,621,485.0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1,884,255.7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1,554,242.0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1,598,087.0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1,598,087.0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10,678.1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16,555.0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23,398.0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23,398.0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 საყოველთაო ჯანმრთელობის დაცვა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946,232.7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937,579.5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1,017,050.0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1,017,050.0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8,653.2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ჯანმრთელობის დაცვა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103,638.1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109,770.0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102,507.8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109,420.0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1,130.4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დაავადებათა ადრეული გამოვლენა და სკრინინგი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2,492.1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2,492.1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იმუნიზაცია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20,561.1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20,509.4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ეპიდზედამხედველობა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2,778.2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2,778.2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სისხლი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6,086.1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6,086.1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ჯანდაცვის, გარემოსა და პროფესიულ დაავადებათა ჯანმრთელობის სფეროში არსებული ვალდებულებების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ტუბერკულოზის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25,903.1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24,830.4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აივ ინფექციის/შიდსის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22,352.5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22,346.6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დედათა და ბავშვთა ჯანმრთელობა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6,542.8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6,542.8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27 03 02 09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ნარკომანიით დაავადებულ პაციენტთა მკურნალობა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12,493.2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12,493.2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1,005.1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1,005.1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ჰეპატიტის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27 03 02 12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ჯანმრთელობის დაცვის ღონისძიებების დელეგირებული უფლებამოსილების განხორციელების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მოსახლეობისათვის სამედიცინო მომსახურების მიწოდება პრიორიტეტულ სფეროებში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845,010.6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480,527.0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844,116.0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474,322.0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461,052.0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461,052.0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894.5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ფსიქიკური ჯანმრთელობა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32,779.5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32,779.5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დიაბეტის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15,634.3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15,634.3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ორგანოთა ტრანსპლანტაცია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დიალიზი და თირკმლის ტრანსპლანტაცია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44,219.4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44,219.4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ინკურაბელურ პაციენტთა პალიატიური მზრუნველობა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4,672.6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4,672.6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იშვიათი დაავადებების მქონე და მუდმივ ჩანაცვლებით მკურნალობას დაქვემდებარებულ პაციენტთა მკურნალობა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21,130.7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21,130.7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პირველადი და გადაუდებელი სამედიცინო დახმარების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168,556.7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198,627.0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167,693.5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192,422.0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204,552.0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204,552.0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რეფერალური მომსახურება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76,058.0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76,058.0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ძალებში გასაწვევ მოქალაქეთა სამედიცინო შემოწმება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27 03 03 10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ახალი კორონავირუსული დაავადების</w:t>
            </w:r>
            <w:r w:rsidR="00771AF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COVID-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19-ის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478,106.9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478,075.5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27 03 03 11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ბავშვთა ონკოჰემატოლოგიური მომსახურება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2,166.7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2,166.7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27 03 04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დიპლომისშემდგომი სამედიცინო განათლება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სამინისტროს სისტემაში შემავალ სამედიცინო და სხვა დაწესებულებათა რეაბილიტაცია და აღჭურვა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74,093.9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103,100.0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40,219.6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33,874.4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97,510.0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შრომისა და დასაქმების სისტემის რეფორმების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48,103.4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107,265.0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47,468.4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116,195.0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116,195.0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3,649.6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და მიგრანტთა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119,457.7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242,735.0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260,490.0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260,490.0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111,179.9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37,735.0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88,490.0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88,490.0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8,277.9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სარეინტეგრაციო დახმარება საქართველოში დაბრუნებული მიგრანტებისათვის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ეკომიგრანტთა მიგრაციის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8,242.7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8,242.7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იძულებით გადაადგილებულ პირთა განსახლების სოციალური და საცხოვრებელი პირობების შექმნა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107,663.4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233,900.0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99,385.5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8,277.9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დაცვის მქონე პირთა ინტეგრაციის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საარსებო წყაროებით უზრუნველყოფის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1,023.6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27 06 06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ეკონომიკური მონაწილეობა, საცხოვრებლით უზრუნველყოფა და სოციალური ინფრასტრუქტურა იძულებით გადაადგილებულ პირთა და მასპინძელი თემებისათვის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1,812.8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1,812.8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საგარეო საქმეთა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177,974.1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161,232.2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184,981.0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186,485.0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186,485.0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12,605.9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16,469.0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19,251.0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19,251.0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16,741.9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განხორციელება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177,116.1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185,016.0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186,253.0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186,253.0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160,379.2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184,002.0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185,243.0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185,243.0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12,451.6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16,304.0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19,070.0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16,736.9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პოლიტიკის დაგეგმვა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169,155.4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175,343.0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176,470.0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176,470.0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152,440.6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174,343.0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11,946.7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18,360.0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16,714.7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ორგანიზაციებში არსებული ფინანსური ვალდებულებების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4,961.4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4,961.4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ხელშეკრულებების და სხვა დოკუმენტების თარგმნა და დამოწმება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დიასპორული პოლიტიკა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1,076.3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28 01 05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ევროპულ და ევროატლანტიკურ სტრუქტურებში საქართველოს ინტეგრაციის თაობაზე საზოგადოების ინფორმირება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1,765.1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1,742.9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მოხელეთა კვალიფიკაციის ამაღლება საერთაშორისო ურთიერთობების დარგში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1,247.0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1,247.0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154.3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თავდაცვის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1,089,355.3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40,646.0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41,176.0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41,176.0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769,037.6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965,516.4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1,038,473.4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1,038,473.4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465,093.3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605,025.0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673,956.7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673,956.7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309,596.9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304,483.6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341,526.6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341,526.6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10,720.8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390,750.4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506,576.0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564,598.3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564,598.3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37,732.0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37,858.0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38,383.0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38,383.0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390,519.9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506,476.0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564,498.3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564,498.3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357,502.6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474,276.0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523,748.3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523,748.3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სამხედრო განათლება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64,660.5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91,363.0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91,363.0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63,986.3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75,837.0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90,673.0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90,673.0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55,890.5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67,399.0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78,696.4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78,696.4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ჯანმრთელობის დაცვა და სოციალური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48,437.5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56,635.0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56,635.0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47,013.0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49,298.6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54,625.0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54,625.0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1,424.4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4,471.4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მართვის, კონტროლის, კავშირგაბმულობისა და კომპიუტერული სისტემები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15,181.2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15,815.0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6,878.1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8,885.6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10,640.0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1,213.3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8,303.2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7,614.4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111,979.7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111,043.5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კვლევა და სამხედრო მრეწველობის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54,638.0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44,608.0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43,719.1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43,719.1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39,174.8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38,709.2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43,030.3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43,030.3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8,659.8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10,212.0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10,212.0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4,742.4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5,898.8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10,720.8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თავდაცვის შესაძლებლობების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168,589.2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184,440.0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168,064.7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184,440.0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ლოჯისტიკური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233,526.2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285,876.0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277,869.6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277,869.6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218,412.1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284,310.0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275,006.8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275,006.8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37,310.1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15,114.0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2,862.8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სამშვიდობო მისიები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1,592.6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967,163.9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1,146,000.0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1,260,000.0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1,260,000.0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31,185.0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31,447.0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31,447.0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826,754.3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989,576.0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1,128,550.0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1,128,550.0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577,164.5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729,026.0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140,409.6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156,424.0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საზოგადოებრივი წესრიგი და საერთაშორისო თანამშრომლობის განვითარება/გაღრმავება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687,936.1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892,135.0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963,800.0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963,800.0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20,936.0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21,621.0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22,436.0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22,436.0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596,771.3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742,070.0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854,399.0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854,399.0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421,497.9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545,516.0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638,945.0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638,945.0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91,164.8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150,065.0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109,401.0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109,401.0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საზღვრის დაცვა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124,630.0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107,708.2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121,630.0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135,900.0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75,024.4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91,850.0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46,771.7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ფიზიკურ და იურიდიულ პირთა (მათ შორის, ქონების), ეროვნული საგანძურის დაცვის და უსაფრთხოების დონის ამაღლება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11,883.3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11,870.8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8,760.0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10,469.8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103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სამართალდამცავი სტრუქტურებისათვის მაღალკვალიფიციური კადრების მომზადება, გადამზადება, საარქივო ფონდების დიგიტალიზაცია, სამეცნიერო-კვლევითი საქმიანობა და მოქალაქეთა მომსახურება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6,849.8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6,628.3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3,053.6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103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შინაგან საქმეთა სამინისტროს სისტემისა და საქართველოს სახელმწიფო უსაფრთხოების სამსახურის მოსამსახურეთა ჯანმრთელობის დაცვის მომსახურებით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5,363.3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5,363.3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940.8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სამოქალაქო უსაფრთხოების დონის ამაღლება, სახელმწიფო მატერიალური რეზერვების შექმნა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100,651.4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102,603.0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4,573.0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98,412.3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99,597.0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116,994.0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116,994.0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66,177.9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74,390.0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91,705.0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91,705.0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2,239.1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გარემოს დაცვისა და სოფლის მეურნეობის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760,420.3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698,580.0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662,200.0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18,500.0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3,725.0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703,012.8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645,039.0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645,581.0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622,071.0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17,460.0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56,013.7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63,598.0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57,407.5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53,541.0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42,419.0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40,129.0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1,040.0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34,720.3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33,420.9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7,287.0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1,299.5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და სოფლის მეურნეობის განვითარების პოლიტიკის შემუშავება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31,785.4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31,548.6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ბიოლოგიური მრავალფეროვნების დაცვის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ინფორმაციული ტექნოლოგიებისა და ელექტრონული სისტემების ფუნქციონირების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2,383.3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1,320.6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31 01 04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გარემოზე ზემოქმედების შეფასების ღონისძიებები (საქართველოს გარემოს დაცვისა და სოფლის მეურნეობის სამინისტრო)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232.0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სურსათის უვნებლობა, მცენარეთა დაცვა და ეპიზოოტიური კეთილსაიმედოობა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61,515.8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63,495.0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63,900.0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49,987.5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58,445.0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8,437.1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11,528.3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მევენახეობა-მეღვინეობის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109,560.7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67,400.0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109,098.9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64,070.0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53,640.0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53,640.0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1,424.8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დარგში სამეცნიერო-კვლევითი ღონისძიებების განხორციელება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5,570.6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5,083.3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2,167.7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ერთიანი აგროპროექტი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369,295.6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346,420.0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368,219.6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346,030.0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341,850.0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328,390.0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10,960.0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8,281.6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სოფლის მეურნეობის პროექტების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18,468.4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12,720.0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17,854.6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8,281.6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შეღავათიანი აგროკრედიტები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185,449.0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185,449.0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31 05 03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აგროდაზღვევა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დანერგე მომავალი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33,509.6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33,509.6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ჩაი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1,395.3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1,065.9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გადამამუშავებელი და შემნახველი საწარმოების თანადაფინანსების პროექტი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24,868.0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24,868.0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ფერმათა/ფერმერთა რეგისტრაციის პროექტი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პროექტების ტექნიკური მხარდაჭერის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855.2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კოოპერატივების ინფრასტრუქტურული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1,882.4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1,882.4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B084C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სამეურნეო ტექნიკის თანადაფინანსების პროექტი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4,488.4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4,488.4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ქართული აგროსასურსათო პროდუქციის პოპულარიზაცია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1,444.3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1,444.3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იმერეთის აგროზონა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ბიოწარმოების ხელშეწყობის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საპილოტე პროგრამა ქალებისთვის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აგროსექტორის განვითარების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10,960.0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31 05 15 01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მერძევეობის დარგის მოდერნიზაციის და ბაზარზე წვდომის პროგრამა (DiMMA)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4,152.2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10,960.0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კოოპერატივებისთვის სასოფლო-სამეურნეო მექანიზაციის თანადაფინანსების სახელმწიფო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38,833.1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38,833.1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ლიდერპროგრამა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31 05 18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თხილის წარმოების ხელშეწყობის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31 05 19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სასოფლო-სამეურნეო დანიშნულების მიწის ნაკვეთების მესაკუთრეთა ხელშეწყობის სახელმწიფო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35,752.9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35,752.9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31 05 20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არასტანდარტული ვაშლის მოსავლის რეალიზაციის ხელშეწყობის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5,338.5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5,313.7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31 05 21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მეფუტკრეობის სასოფლო-სამეურნეო კოოპერატივების მხარდაჭერა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მოდერნიზაცია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80,391.7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79,728.9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76,780.0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სისტემების რეაბილიტაცია და ტექნიკის შეძენა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სამელიორაციო ინფრასტრუქტურის მიმდინარე ტექნიკური ექსპლუატაცია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ირიგაციისა და დრენაჟის სისტემების გაუმჯობესება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18,391.7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17,728.9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მდგრადი სოფლის მეურნეობის, ირიგაციისა და მიწის პროექტი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6,775.0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5,775.0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საქართველოში სარწყავი სოფლის მეურნეობის განვითარების ხელშეწყობის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725.0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725.0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31 06 05 01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კლიმატგონივრული ირიგაციის სექტორის განვითარების პროექტი (ADB)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325.0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325.0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31 06 05 02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საქართველო-ზემო სამგორის ირიგაციის პროექტი (EIB)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გარემოსდაცვითი ზედამხედველობა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23,682.7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17,668.3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22,040.0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10,875.8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6,014.4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დაცული ტერიტორიების სისტემის ჩამოყალიბება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32,455.3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729.0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13,971.3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13,615.0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19,948.0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16,398.0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7,095.4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7,430.0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18,484.0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17,835.0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სატყეო სისტემის ჩამოყალიბება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16,157.6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8,190.9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14,680.0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3,918.6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7,966.7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ველური ბუნების ეროვნული სააგენტოს სისტემის ჩამოყალიბება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1,562.5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დაცვისა და სოფლის მეურნეობის მიმართულებით ი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ნფორმაციის ხელმისაწვდომობის და „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ათლება მდგრადი განვითარებისთვის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ხელშეწყობის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3,039.8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2,848.1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ბირთვული და რადიაციული უსაფრთხოების დაცვა, დარიშხანშემცველი ნარჩენების ობიექტების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1,225.2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3,810.0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1,203.2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652.2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გარემოს დაცვის სფეროში პროგნოზირება, შეფასება, პრევენცია და მონიტორინგი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12,288.4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3,788.4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1,377.6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8,369.0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კვების პროდუქტების, ცხოველთა და მცენარეთა დაავადებების დიაგნოსტიკა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2,210.2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31 15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მიწის მდგრადი მართვისა და მიწათსარგებლობის მონიტორინგის სახელმწიფო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2,717.0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განათლების, მეცნიერებისა და ახალგაზრდობის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1,702,688.6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2,083,686.7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2,508,044.0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2,456,544.0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1,571.0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1,618.0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1,590,419.9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1,785,675.7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2,041,128.0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2,017,722.0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21,906.0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27,410.0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33,392.9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38,681.0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38,681.0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112,268.6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298,011.0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466,916.0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438,822.0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28,094.0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განათლების, მეცნიერებისა და ახალგაზრდობის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51,182.1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53,773.9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66,456.0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66,456.0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39,094.7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42,994.9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52,126.0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52,126.0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12,287.1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14,904.1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17,838.0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17,838.0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12,087.4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10,779.0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და ზოგადი განათლება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1,172,855.7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1,360,537.3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1,575,010.0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1,575,010.0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1,171,834.6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1,326,770.3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1,503,207.0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1,503,207.0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2,119.3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2,620.0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1,021.1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33,767.0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71,803.0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71,803.0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სკოლების დაფინანსება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999,703.1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1,121,226.0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999,703.1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1,121,226.0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მასწავლებელთა პროფესიული განვითარების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11,471.0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11,660.0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11,451.4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11,597.0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13,740.0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521.3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უსაფრთხო საგანმანათლებლო გარემოს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23,148.5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30,278.0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22,890.5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29,994.0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35,820.0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35,820.0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წარმატებულ მოსწავლეთა წახალისება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914.5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914.5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განსაკუთრებით ნიჭიერ მოსწავლეთა საგანმანათლებლო და საცხოვრებელი პირობებით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მოსწავლეების სახელმძღვანელოებით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28,069.8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28,069.8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ოკუპირებული რეგიონების მასწავლებლებისა და ადმინისტრაციულ-ტექნიკური პერსონალის ფინანსური დახმარება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4,071.3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4,495.0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4,071.3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4,875.0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ბრალდებული და მსჯავრდებული პირებისათვის ზოგადი განათლების მიღების ხელმისაწვდომობა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32 02 09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სასწავლო გეგმისა და სასკოლო სახელმძღვანელოების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სკოლის მოსწავლეების ტრანსპორტით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35,520.9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50,453.2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35,520.9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50,453.2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2425D9" w:rsidRDefault="002425D9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პროგრამა „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ჩემი პირველი კომპიუტერი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“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40,224.0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40,224.0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12,147.5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12,147.5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მასწავლებლის ეროვნული პრემია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8D62A7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საგანმანათლებლო </w:t>
            </w:r>
            <w:r w:rsidR="008D62A7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დაწესებულებების ინფორმაციულ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-საკომუნიკაციო ტექნოლოგიებით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5,962.1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77,550.0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5,218.5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6,187.0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71,363.0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71,363.0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სკოლამდელი განათლების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32 02 16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ზოგადი განათლების რეფორმის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10,513.3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48,405.0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10,513.3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14,985.0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33,420.0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პროფესიული განათლება 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79,047.8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87,425.0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78,234.0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86,739.4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112,549.0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112,549.0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1,539.5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2,373.0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685.6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განათლების განვითარების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66,830.3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71,505.0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66,290.6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71,101.4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უნარების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8,220.5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2,010.0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32 03 03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ეროვნული უმცირესობების პროფესიული გადამზადება 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3,742.5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3,722.8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216.5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142,501.9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147,468.0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166,274.0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166,274.0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141,110.2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147,173.0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165,774.0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165,774.0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4,108.4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4,591.0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1,391.8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გამოცდების ორგანიზება 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14,473.2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14,030.4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16,865.0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18,215.0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18,215.0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3,728.5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სასწავლო, სამაგისტრო გრანტები და ახალგაზრდების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106,825.9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119,950.0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133,450.0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133,450.0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106,825.9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119,950.0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განათლების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საზღვარგარეთ განათლების მიღების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4,368.5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4,362.4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7,165.0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302.9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32 04 05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უმაღლესი საგანმანათლებლო დაწესებულებების ხელშეწყობა 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16,608.4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6,254.0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6,254.0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15,672.2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6,254.0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6,254.0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მეცნიერებისა და სამეცნიერო კვლევების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64,415.1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75,750.8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78,230.0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62,689.3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75,655.8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77,985.0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77,985.0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6,671.1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7,741.8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8,608.0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1,725.8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გრანტების გაცემისა და სამეცნიერო კვლევების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33,100.1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35,415.0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31,537.9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35,395.0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1,057.2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1,562.2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დაწესებულებების პროგრამები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7,022.5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7,640.8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6,888.6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7,585.8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8,470.0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4,672.3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5,506.8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6,202.0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სოფლის მეურნეობის მეცნიერებათა აკადემიის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1,183.3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1,365.0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1,167.3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941.5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სამეცნიერო კვლევების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29,925.0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29,950.0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22,107.3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29,925.0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29,950.0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32 05 05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მეცნიერების პოპულარიზაცია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ინკლუზიური განათლება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37,960.9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45,625.0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56,175.0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37,938.5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45,605.0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56,140.0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56,140.0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134,467.0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269,400.8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387,455.0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387,455.0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44,398.8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32,384.4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90,068.2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237,016.4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346,825.0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346,825.0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ზოგადსაგანმანათლებლო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94,786.7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213,915.0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333,455.0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333,455.0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22,800.7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71,986.0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194,830.0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312,355.0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312,355.0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საგანმანათლებლო დაწესებულებების ინფრასტრუქტურის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17,175.7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3,826.8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13,348.9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31,739.0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23,170.0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სამინისტროს და მის სისტემაში შემავალი საჯარო სამართლის იურიდიული პირებისა და ტერიტორიული ორგანოების ინფრასტრუქტურის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1,846.5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1,713.8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1,947.4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უმაღლესი საგანმანათლებლო და სამეცნიერო დაწესებულებების ინფრასტრუქტურის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14,602.7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12,111.6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2,491.1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32 07 05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საჯარო სკოლების ოპერირებისა და მოვლა-პატრონობის სისტემის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6,055.5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8,385.8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5,527.2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5,885.8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ახალგაზრდობის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5,343.2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4,155.3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7,991.0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684.6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1,519.0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1,187.9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ინოვაციის, ინკლუზიურობის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ა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და ხარისხის პროექტი 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 I2Q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10,968.9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7,066.4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19,356.0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19,356.0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3,902.5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644.0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32 10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B084C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პროფესიული განათლებ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ის პროგრამა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1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1,050.0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16,950.0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თანამედროვე უნარები უკეთესი დასაქმების სექტო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რის განვითარების პროგრამისთვის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771AF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პროექტი (ADB)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1,937.1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1,889.4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კულტურისა და სპორტის სამინისტრო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470,887.1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459,326.0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471,956.0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471,956.0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6,857.0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6,857.0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6,857.0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6,857.0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422,918.3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404,318.0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418,424.0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418,424.0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64,832.2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78,523.0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85,773.0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85,773.0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45,147.4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52,128.0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50,832.0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50,832.0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2,821.4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კულტურისა და სპორტის სფეროებში სახელმწიფო პოლიტიკის შემუშავება და პროგრამების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9,209.0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8,884.1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8,959.0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3,702.9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4,963.0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და სასპორტო სფეროში უმაღლესი განათლება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12,419.1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17,215.0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19,585.0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1,116.0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19,480.0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9,506.0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9,451.0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ინფრასტრუქტურის განვითარება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50,027.1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49,049.0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23,517.4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26,509.7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სახელოვნებო და სასპორტო დაწესებულებების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6,351.7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12,108.0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5,958.8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6,371.0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4,612.3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5,042.0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5,042.0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5,737.0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 განვითარების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150,627.0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98,110.0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97,879.0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97,879.0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3,372.0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143,759.8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93,239.0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94,058.0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94,058.0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36,389.5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47,380.0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51,327.0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51,327.0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4,045.8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2,821.4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კულტურული მემკვიდრეობის დაცვა და სამუზეუმო სისტემის სრულყოფა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37,046.2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39,479.0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45,156.0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45,156.0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1,397.0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1,283.0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22,997.4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25,498.0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26,175.0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10,468.6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11,921.0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12,598.0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14,048.8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13,981.0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18,981.0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33 07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მასობრივი და მაღალი მიღწევების სპორტის განვითარება და პოპულარიზაცია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151,026.5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183,349.0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195,118.0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195,118.0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151,026.3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183,334.0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195,108.0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195,108.0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152.8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178.0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33 08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კულტურისა და სპორტის მოღვაწეთა სოციალური დაცვის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54,496.5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50,807.0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51,357.0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51,357.0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54,496.5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50,807.0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51,357.0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51,357.0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დაზვერვის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35 00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 სამსახურის ბიურო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2,327.9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2,219.7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1,138.3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1,469.4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1,469.4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იურიდიული დახმარების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8,078.1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8,024.8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10,365.0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12,394.0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4,637.9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6,490.0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7,618.0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7,618.0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ვეტერანების საქმეთა სახელმწიფო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9,479.8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192.0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9,421.5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13,847.0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17,852.0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17,852.0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2,238.7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2,544.2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4,394.9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4,394.9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38 00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ფინანსური მონიტორინგის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2,097.1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2,094.0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2,960.0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3,277.0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1,341.7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39 00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პერსონალურ მონაცემთა დაცვის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4,962.0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დაცვის სპეციალური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72,124.1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3,634.0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3,679.0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4,179.0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65,563.1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74,715.0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94,624.0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94,624.0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46,903.5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56,900.0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73,347.5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73,347.5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6,561.0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8,085.0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დასაცავ პირთა და ობიექტთა უსაფრთხოების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60,579.8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90,784.0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90,784.0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55,500.2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64,415.0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83,808.0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83,808.0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45,650.0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54,715.0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70,946.5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70,946.5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5,079.6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6,976.0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სახელმწიფო ობიექტების მოვლა-შენახვა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11,530.6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10,666.0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10,666.0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10,057.8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10,266.0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1,253.5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1,472.8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სახელისუფლებო სპეციალური კავშირგაბმულობის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სააგენტოს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ხელშეწყობა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41 00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სახალხო დამცველის აპარატი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7,899.0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11,775.0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6,238.5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7,350.0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8,930.0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3,392.9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4,465.0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1,660.5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4,425.0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42 00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საზოგადოებრივი მაუწყებელი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82,307.2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82,307.2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101,190.0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C97BC2" w:rsidRDefault="002425D9" w:rsidP="00C97BC2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</w:t>
            </w:r>
            <w:r w:rsidR="00C97BC2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კონკურენციისა და მომხმარებლის დაცვის სააგენტო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3,161.8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3,111.9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2,288.0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3,270.0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4,197.0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44 00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ყოფილი სამხრეთ ოსეთის ავტონომიური ოლქის ტერიტორიაზე დროებითი ადმინისტრაციულ-ტერი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ტორიული ერთეულის ადმინისტრაცია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სამხრეთ ოსეთის ადმინისტრაცია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2,627.5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2,623.6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1,495.9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24,997.3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24,149.8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24,262.0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24,321.0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24,321.0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814.4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638.0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სასულიერო განათლების ხელშეწყობის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14,367.3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14,061.1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14,540.0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306.2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სვიმონ კანანელის სახელობის სასულიერო სწავლების ცენტრი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ბათუმისა და ლაზეთის ეპარქიის საგანმანათლებლო ცენტრისათვის გადასაცემი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1,768.0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ქ. ნინოწმინდის წმიდა ნინოს მზრუნველობამოკლებულ ბავშვთა პანსიონი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ბათუმის წმიდა მოწამე ეკატერინეს სახელობის სათნოების სავანისათვის გადასაცემი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სასულიერო სწავლების ცენტრი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წმინდა გიორგი მთაწმინდელის მონასტერთან არსებული სარეაბილიტაციო ცენტრისათვის გადასაცემი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ანდრია პირველწოდებულის სახელობის ქართული უნივერსიტეტისათვის გადასაცემი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1,797.7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95.3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საქართველოს საპატრიარქოს წმიდა ტბელ აბუსერისძის სახელობის სასწავლო უნივერსიტეტისათვის გადასაცემი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1,775.0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სმენადაქვეითებულ ბავშვთა რეაბილიტაციის და ადაპტაციის ცენტრისათვის გადასაცემი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საპატრიარქოს ტელევიზიის სუბსიდირების ღონისძიებები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ახალქალაქისა და კუმურდოს ეპარქიის სასწავლო ცენტრისათვის გადასაცემი გრანტი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359.0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45 13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ა(ა)იპ – ფოთის საგანმანათლებლო და კულტურულ-გამაჯანსაღებელი ცენტრი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653.0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46 00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ლევან სამხარაულის სახელობის სასამართლო ექსპერტიზის ეროვნული ბიურო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11,299.3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9,799.5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1,499.7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47 00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სსიპ – საქართველოს სტატისტიკის ეროვნული სამსახური – საქსტატი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13,412.3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12,716.3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696.0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დაგეგმვა და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6,395.8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213.0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6,352.5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7,705.0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9,841.0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5,023.0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5,835.0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7,869.0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სტატისტიკური სამუშაოების სახელმწიფო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5,974.9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5,956.0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5,524.6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5,956.0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450.3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47 03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მოსახლეობისა და საცხოვრისების საყოველთაო აღწერა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1,041.6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7,815.0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8,003.0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839.2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7,715.0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7,803.0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202.4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48 00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საქართველოს მეცნიერებათა ეროვნული აკადემია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4,084.4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5,260.0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167.0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164.0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4,084.4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4,635.0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5,260.0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1,993.0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2,225.0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2,484.0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49 00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სავაჭრო-სამრეწველო პალატა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1,698.4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1,930.0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2,180.0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51.0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1,689.2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2,120.0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791.7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1,045.0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1,159.6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რელიგიის საკითხთა სახელმწიფო სააგენტო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6,373.8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6,450.0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22.0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6,364.2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6,490.0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643.7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712.0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783.0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სპეციალური საგამოძიებო სამსახური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10,964.5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9,091.9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11,330.0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12,210.0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6,166.6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8,800.0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1,872.6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5,670.0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5,790.0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52 00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სახელმწიფო ენის დეპარტამენტი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536.1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995.0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449.7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საჯარო</w:t>
            </w:r>
            <w:r w:rsidR="00771AF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</w:t>
            </w:r>
            <w:r w:rsidR="00771AF0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კერძო თანამშრომლობის სააგენტო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240.8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204.0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440.0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54 00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უსაფრთხოების საბჭოს აპარატი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2,790.7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61.0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2,609.6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4,515.0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1,842.9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2,598.0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3,500.0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181.1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285.0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ანტიკორუფციული ბიურო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000000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მომუშავეთა რიცხოვნობა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86.0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8,110.0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4,600.0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390.0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საერთო-სახელმწიფოებრივი მნიშვნელობის გადასახდელები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3,052,248.4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3,968,150.0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4,796,100.0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4,696,100.0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1,994,884.5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2,807,050.0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3,302,100.0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3,281,100.0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46,252.0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1,010,865.5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1,110,000.0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1,415,000.0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საგარეო სახელმწიფო ვალდებულებების მომსახურება და დაფარვა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1,207,226.8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1,596,000.0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2,125,000.0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236,361.3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526,000.0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970,865.5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1,070,000.0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1,375,000.0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საშინაო სახელმწიფო ვალდებულებების მომსახურება და დაფარვა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550,396.9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510,396.9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675,000.0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ვალდებულებების კლება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საფინანსო ორგანიზაციებთან თანამშრომლობიდან გამომდინარე ვალდებულებები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23,259.6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23,259.6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7,250.0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 და მუნიციპალიტეტებისათვის გადასაცემი ტრანსფერები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829,090.5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555,850.0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555,850.0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809,090.5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555,850.0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555,850.0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56 04 01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ავტონომიური რესპუბლიკებისათვის გადასაცემი ტრანსფერები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14,400.0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56 04 02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მუნიციპალიტეტებისათვის გადასაცემი ტრანსფერები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797,090.5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517,600.0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539,850.0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539,850.0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797,090.5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517,600.0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539,850.0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539,850.0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მთავრობის სარეზერვო ფონდი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წინა წლებში წარმოქმნილი დავალიანების დაფარვისა და სასამართლო გადაწყვეტილებების აღსრულების ფონდი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lastRenderedPageBreak/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6,608.0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რეგიონებში განსახორციელებელი პროექტების ფონდი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580,000.0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მაღალმთიანი დასახლებების განვითარების ფონდი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სახელმწიფო ჯილდოებისათვის დაწესებული ერთდროული ფულადი პრემიების გაცემის ფინანსური უზრუნველყოფა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139.0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ხელშეკრულებებიდან გამომდინარე საოპერაციო ხარჯებისა და სხვა ვალდებულებების თანადაფინანსება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646.0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750.0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დაგროვებითი საპენსიო სქემის თანადაფინანსება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375,000.0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430,000.0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375,000.0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საერთაშორისო პარტნიორებთან თანამშრომლობით მუნიციპალიტეტებში დაგეგმილი რეფორმების ფინანსური მხარდაჭერა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დონორების მიერ დაფინანსებული საერთო-სახელმწიფოებრივი მნიშვნელობის გადასახდელები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36,457.5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71,400.0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85,000.0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9,959.1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20,300.0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26,252.0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51,100.0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79,000.0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მყარი ნარჩენების პროექტი (</w:t>
            </w:r>
            <w:r w:rsidR="002B084C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SIDA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,</w:t>
            </w:r>
            <w:r w:rsidR="002B084C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EBRD)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მყარი ნარჩენების მართვა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26,528.6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18,000.0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3,971.3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22,557.3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15,000.0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56 13 03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აჭარის სოფლების წყალმომარაგებისა და წყალარინების პროგრამა, საქართველო (EU, 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6,615.2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13,000.0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3,027.6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3,587.5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13,000.0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საცხოვრებლად ვარგისი ქალაქების საინვესტიციო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2,182.3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1,936.0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4,000.0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არაფინანსური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246.3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16,000.0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მდგრადი ურბანული მობილობა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8,500.0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lastRenderedPageBreak/>
              <w:t>56 13 06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საქართველოს მიკრო, მცირე და საშუალო ზომის საწარმოების დახმარებისა და აღდგენის პროექტი (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საქართველოს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ეროვნული ბანკის კომპონენტი) (WB)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117.8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117.8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56 13 07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ბიომრავალფეროვნება და მდგრადი ადგილობრივი განვითარება საქართველოში (აჭარის სატყეო სააგენტოს კომპონენტი)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564.7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56 13 08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ბათუმის მუნიციპალური ინფრასტრუქტურა (ფაზა V)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700.0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56 13 09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მეტროს მოდერნიზაციის პროექტი (EBRD)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900.0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56 13 10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თბილისის ავტობუსების პროექტი (ფაზა II) (EBRD)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6,000.0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56 13 11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ბათუმის ავტობუსების პროექტი (E5P, EBRD)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107.2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ფინანსური აქტივების ზრდა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107.2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52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56 13 12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B084C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ბათუმში კომუნალური ინფრასტრუქტურ</w:t>
            </w:r>
            <w:r w:rsid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ის დაწესებულებათა რეაბილიტაცია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2B084C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 xml:space="preserve"> </w:t>
            </w:r>
            <w:r w:rsidR="002B084C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ფაზა 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IV (KfW)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341.7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341.7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56 14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ინტეგრირებული ტერიტორიული განვითარების პროგრამა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5,000.0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78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56 15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2020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2022 წლების საპილოტე რეგიონების ინტეგრირებული განვითარების პროგრამის ფარგლებში შერჩეული პროექტების დაფინანსება მუნიციპალიტეტებში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123,424.0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123,424.0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57 00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სსიპ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ქუთაისის საერთაშორისო უნივერსიტეტი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1,244.5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1,244.5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55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86008A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200" w:firstLine="320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შრომის ანაზღაურება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767.6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86008A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58 00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2425D9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ა(ა)იპ </w:t>
            </w:r>
            <w:r w:rsidR="002425D9"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ათასწლეულის ფონდი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270.5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270.5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59 00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2425D9" w:rsidP="00103431">
            <w:pPr>
              <w:spacing w:after="0" w:line="240" w:lineRule="auto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ა(ა)იპ </w:t>
            </w:r>
            <w:r w:rsidRPr="002425D9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  <w:lang w:val="ka-GE"/>
              </w:rPr>
              <w:t>−</w:t>
            </w:r>
            <w:r w:rsidR="00103431"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 xml:space="preserve"> მშვიდობის ფონდი უკეთესი მომავლისთვის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558.0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b/>
                <w:bCs/>
                <w:color w:val="000000"/>
                <w:sz w:val="16"/>
                <w:szCs w:val="16"/>
              </w:rPr>
              <w:t>0.0</w:t>
            </w:r>
          </w:p>
        </w:tc>
      </w:tr>
      <w:tr w:rsidR="00103431" w:rsidRPr="00103431" w:rsidTr="00103431">
        <w:trPr>
          <w:trHeight w:val="270"/>
        </w:trPr>
        <w:tc>
          <w:tcPr>
            <w:tcW w:w="411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</w:pPr>
            <w:r w:rsidRPr="00103431">
              <w:rPr>
                <w:rFonts w:ascii="Arial" w:eastAsia="Times New Roman" w:hAnsi="Arial" w:cs="Arial"/>
                <w:b/>
                <w:bCs/>
                <w:color w:val="1E1E96"/>
                <w:sz w:val="16"/>
                <w:szCs w:val="16"/>
              </w:rPr>
              <w:t> </w:t>
            </w:r>
          </w:p>
        </w:tc>
        <w:tc>
          <w:tcPr>
            <w:tcW w:w="1849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ind w:firstLineChars="100" w:firstLine="160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ხარჯები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558.0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  <w:tc>
          <w:tcPr>
            <w:tcW w:w="457" w:type="pct"/>
            <w:shd w:val="clear" w:color="auto" w:fill="auto"/>
            <w:vAlign w:val="center"/>
            <w:hideMark/>
          </w:tcPr>
          <w:p w:rsidR="00103431" w:rsidRPr="00103431" w:rsidRDefault="00103431" w:rsidP="00103431">
            <w:pPr>
              <w:spacing w:after="0" w:line="240" w:lineRule="auto"/>
              <w:jc w:val="center"/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</w:pPr>
            <w:r w:rsidRPr="00103431">
              <w:rPr>
                <w:rFonts w:ascii="Sylfaen" w:eastAsia="Times New Roman" w:hAnsi="Sylfaen" w:cs="Calibri"/>
                <w:color w:val="1E1E96"/>
                <w:sz w:val="16"/>
                <w:szCs w:val="16"/>
              </w:rPr>
              <w:t>0.0</w:t>
            </w:r>
          </w:p>
        </w:tc>
      </w:tr>
    </w:tbl>
    <w:p w:rsidR="006B6C24" w:rsidRDefault="006B6C24" w:rsidP="006B6C24">
      <w:pPr>
        <w:spacing w:after="0"/>
        <w:jc w:val="right"/>
        <w:rPr>
          <w:rFonts w:ascii="Sylfaen" w:hAnsi="Sylfaen"/>
          <w:b/>
          <w:i/>
          <w:sz w:val="16"/>
          <w:szCs w:val="16"/>
          <w:lang w:val="ka-GE"/>
        </w:rPr>
      </w:pPr>
    </w:p>
    <w:sectPr w:rsidR="006B6C24" w:rsidSect="00A5566F">
      <w:footerReference w:type="default" r:id="rId6"/>
      <w:pgSz w:w="12240" w:h="15840"/>
      <w:pgMar w:top="851" w:right="900" w:bottom="1440" w:left="993" w:header="720" w:footer="720" w:gutter="0"/>
      <w:pgNumType w:start="23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4323C" w:rsidRDefault="00F4323C" w:rsidP="0080160F">
      <w:pPr>
        <w:spacing w:after="0" w:line="240" w:lineRule="auto"/>
      </w:pPr>
      <w:r>
        <w:separator/>
      </w:r>
    </w:p>
  </w:endnote>
  <w:endnote w:type="continuationSeparator" w:id="0">
    <w:p w:rsidR="00F4323C" w:rsidRDefault="00F4323C" w:rsidP="008016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095087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B6C24" w:rsidRDefault="006B6C24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5566F">
          <w:rPr>
            <w:noProof/>
          </w:rPr>
          <w:t>265</w:t>
        </w:r>
        <w:r>
          <w:rPr>
            <w:noProof/>
          </w:rPr>
          <w:fldChar w:fldCharType="end"/>
        </w:r>
      </w:p>
    </w:sdtContent>
  </w:sdt>
  <w:p w:rsidR="006B6C24" w:rsidRDefault="006B6C2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4323C" w:rsidRDefault="00F4323C" w:rsidP="0080160F">
      <w:pPr>
        <w:spacing w:after="0" w:line="240" w:lineRule="auto"/>
      </w:pPr>
      <w:r>
        <w:separator/>
      </w:r>
    </w:p>
  </w:footnote>
  <w:footnote w:type="continuationSeparator" w:id="0">
    <w:p w:rsidR="00F4323C" w:rsidRDefault="00F4323C" w:rsidP="0080160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60F"/>
    <w:rsid w:val="000924FD"/>
    <w:rsid w:val="00103431"/>
    <w:rsid w:val="002425D9"/>
    <w:rsid w:val="002B084C"/>
    <w:rsid w:val="002D5EE3"/>
    <w:rsid w:val="003346F3"/>
    <w:rsid w:val="00454FD8"/>
    <w:rsid w:val="005B3BEE"/>
    <w:rsid w:val="005D6A20"/>
    <w:rsid w:val="006B6C24"/>
    <w:rsid w:val="006E0FD1"/>
    <w:rsid w:val="00771AF0"/>
    <w:rsid w:val="0080160F"/>
    <w:rsid w:val="008C00EF"/>
    <w:rsid w:val="008D62A7"/>
    <w:rsid w:val="00933A15"/>
    <w:rsid w:val="00A5566F"/>
    <w:rsid w:val="00A64D0F"/>
    <w:rsid w:val="00B30808"/>
    <w:rsid w:val="00BD67A3"/>
    <w:rsid w:val="00C97BC2"/>
    <w:rsid w:val="00F076D0"/>
    <w:rsid w:val="00F4323C"/>
    <w:rsid w:val="00F84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990CD1-81CB-4EAE-85F5-2BD2CA8C9E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16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160F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80160F"/>
    <w:rPr>
      <w:color w:val="800080"/>
      <w:u w:val="single"/>
    </w:rPr>
  </w:style>
  <w:style w:type="paragraph" w:customStyle="1" w:styleId="msonormal0">
    <w:name w:val="msonormal"/>
    <w:basedOn w:val="Normal"/>
    <w:rsid w:val="0080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3">
    <w:name w:val="xl63"/>
    <w:basedOn w:val="Normal"/>
    <w:rsid w:val="0080160F"/>
    <w:pPr>
      <w:pBdr>
        <w:top w:val="single" w:sz="4" w:space="0" w:color="D3D3D3"/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4">
    <w:name w:val="xl64"/>
    <w:basedOn w:val="Normal"/>
    <w:rsid w:val="0080160F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5">
    <w:name w:val="xl65"/>
    <w:basedOn w:val="Normal"/>
    <w:rsid w:val="0080160F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6">
    <w:name w:val="xl66"/>
    <w:basedOn w:val="Normal"/>
    <w:rsid w:val="0080160F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67">
    <w:name w:val="xl67"/>
    <w:basedOn w:val="Normal"/>
    <w:rsid w:val="0080160F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68">
    <w:name w:val="xl68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69">
    <w:name w:val="xl69"/>
    <w:basedOn w:val="Normal"/>
    <w:rsid w:val="0080160F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70">
    <w:name w:val="xl70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71">
    <w:name w:val="xl71"/>
    <w:basedOn w:val="Normal"/>
    <w:rsid w:val="0080160F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72">
    <w:name w:val="xl72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73">
    <w:name w:val="xl73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74">
    <w:name w:val="xl74"/>
    <w:basedOn w:val="Normal"/>
    <w:rsid w:val="0080160F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75">
    <w:name w:val="xl75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76">
    <w:name w:val="xl76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1E1E96"/>
      <w:sz w:val="20"/>
      <w:szCs w:val="20"/>
    </w:rPr>
  </w:style>
  <w:style w:type="paragraph" w:customStyle="1" w:styleId="xl77">
    <w:name w:val="xl77"/>
    <w:basedOn w:val="Normal"/>
    <w:rsid w:val="0080160F"/>
    <w:pPr>
      <w:pBdr>
        <w:left w:val="single" w:sz="4" w:space="7" w:color="D3D3D3"/>
        <w:right w:val="single" w:sz="4" w:space="0" w:color="D3D3D3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78">
    <w:name w:val="xl78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79">
    <w:name w:val="xl79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86008A"/>
      <w:sz w:val="20"/>
      <w:szCs w:val="20"/>
    </w:rPr>
  </w:style>
  <w:style w:type="paragraph" w:customStyle="1" w:styleId="xl80">
    <w:name w:val="xl80"/>
    <w:basedOn w:val="Normal"/>
    <w:rsid w:val="0080160F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81">
    <w:name w:val="xl81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82">
    <w:name w:val="xl82"/>
    <w:basedOn w:val="Normal"/>
    <w:rsid w:val="0080160F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3">
    <w:name w:val="xl83"/>
    <w:basedOn w:val="Normal"/>
    <w:rsid w:val="0080160F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4">
    <w:name w:val="xl84"/>
    <w:basedOn w:val="Normal"/>
    <w:rsid w:val="0080160F"/>
    <w:pPr>
      <w:pBdr>
        <w:top w:val="single" w:sz="4" w:space="0" w:color="D3D3D3"/>
        <w:left w:val="single" w:sz="4" w:space="0" w:color="D3D3D3"/>
        <w:bottom w:val="double" w:sz="6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85">
    <w:name w:val="xl85"/>
    <w:basedOn w:val="Normal"/>
    <w:rsid w:val="0080160F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80160F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000000"/>
      <w:sz w:val="20"/>
      <w:szCs w:val="20"/>
    </w:rPr>
  </w:style>
  <w:style w:type="paragraph" w:customStyle="1" w:styleId="xl87">
    <w:name w:val="xl87"/>
    <w:basedOn w:val="Normal"/>
    <w:rsid w:val="0080160F"/>
    <w:pPr>
      <w:pBdr>
        <w:left w:val="single" w:sz="4" w:space="7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88">
    <w:name w:val="xl88"/>
    <w:basedOn w:val="Normal"/>
    <w:rsid w:val="0080160F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000000"/>
      <w:sz w:val="20"/>
      <w:szCs w:val="20"/>
    </w:rPr>
  </w:style>
  <w:style w:type="paragraph" w:customStyle="1" w:styleId="xl89">
    <w:name w:val="xl89"/>
    <w:basedOn w:val="Normal"/>
    <w:rsid w:val="0080160F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1E1E96"/>
      <w:sz w:val="20"/>
      <w:szCs w:val="20"/>
    </w:rPr>
  </w:style>
  <w:style w:type="paragraph" w:customStyle="1" w:styleId="xl90">
    <w:name w:val="xl90"/>
    <w:basedOn w:val="Normal"/>
    <w:rsid w:val="0080160F"/>
    <w:pPr>
      <w:pBdr>
        <w:left w:val="single" w:sz="4" w:space="7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100" w:firstLine="100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91">
    <w:name w:val="xl91"/>
    <w:basedOn w:val="Normal"/>
    <w:rsid w:val="0080160F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20"/>
      <w:szCs w:val="20"/>
    </w:rPr>
  </w:style>
  <w:style w:type="paragraph" w:customStyle="1" w:styleId="xl92">
    <w:name w:val="xl92"/>
    <w:basedOn w:val="Normal"/>
    <w:rsid w:val="0080160F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86008A"/>
      <w:sz w:val="20"/>
      <w:szCs w:val="20"/>
    </w:rPr>
  </w:style>
  <w:style w:type="paragraph" w:customStyle="1" w:styleId="xl93">
    <w:name w:val="xl93"/>
    <w:basedOn w:val="Normal"/>
    <w:rsid w:val="0080160F"/>
    <w:pPr>
      <w:pBdr>
        <w:left w:val="single" w:sz="4" w:space="14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94">
    <w:name w:val="xl94"/>
    <w:basedOn w:val="Normal"/>
    <w:rsid w:val="0080160F"/>
    <w:pPr>
      <w:pBdr>
        <w:left w:val="single" w:sz="4" w:space="0" w:color="D3D3D3"/>
        <w:right w:val="single" w:sz="4" w:space="0" w:color="D3D3D3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20"/>
      <w:szCs w:val="20"/>
    </w:rPr>
  </w:style>
  <w:style w:type="paragraph" w:customStyle="1" w:styleId="xl95">
    <w:name w:val="xl95"/>
    <w:basedOn w:val="Normal"/>
    <w:rsid w:val="0080160F"/>
    <w:pPr>
      <w:pBdr>
        <w:top w:val="single" w:sz="4" w:space="0" w:color="D3D3D3"/>
        <w:left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customStyle="1" w:styleId="xl96">
    <w:name w:val="xl96"/>
    <w:basedOn w:val="Normal"/>
    <w:rsid w:val="0080160F"/>
    <w:pPr>
      <w:pBdr>
        <w:top w:val="single" w:sz="4" w:space="0" w:color="D3D3D3"/>
        <w:bottom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80160F"/>
    <w:pPr>
      <w:pBdr>
        <w:top w:val="single" w:sz="4" w:space="0" w:color="D3D3D3"/>
        <w:bottom w:val="single" w:sz="4" w:space="0" w:color="D3D3D3"/>
        <w:right w:val="single" w:sz="4" w:space="0" w:color="D3D3D3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80160F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b/>
      <w:bCs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01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0160F"/>
  </w:style>
  <w:style w:type="paragraph" w:styleId="Footer">
    <w:name w:val="footer"/>
    <w:basedOn w:val="Normal"/>
    <w:link w:val="FooterChar"/>
    <w:uiPriority w:val="99"/>
    <w:unhideWhenUsed/>
    <w:rsid w:val="0080160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0160F"/>
  </w:style>
  <w:style w:type="paragraph" w:styleId="BalloonText">
    <w:name w:val="Balloon Text"/>
    <w:basedOn w:val="Normal"/>
    <w:link w:val="BalloonTextChar"/>
    <w:uiPriority w:val="99"/>
    <w:semiHidden/>
    <w:unhideWhenUsed/>
    <w:rsid w:val="008C00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C00EF"/>
    <w:rPr>
      <w:rFonts w:ascii="Segoe UI" w:hAnsi="Segoe UI" w:cs="Segoe UI"/>
      <w:sz w:val="18"/>
      <w:szCs w:val="18"/>
    </w:rPr>
  </w:style>
  <w:style w:type="paragraph" w:customStyle="1" w:styleId="xl99">
    <w:name w:val="xl99"/>
    <w:basedOn w:val="Normal"/>
    <w:rsid w:val="00103431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1E1E96"/>
      <w:sz w:val="18"/>
      <w:szCs w:val="18"/>
    </w:rPr>
  </w:style>
  <w:style w:type="paragraph" w:customStyle="1" w:styleId="xl100">
    <w:name w:val="xl100"/>
    <w:basedOn w:val="Normal"/>
    <w:rsid w:val="00103431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color w:val="86008A"/>
      <w:sz w:val="18"/>
      <w:szCs w:val="18"/>
    </w:rPr>
  </w:style>
  <w:style w:type="paragraph" w:customStyle="1" w:styleId="xl101">
    <w:name w:val="xl101"/>
    <w:basedOn w:val="Normal"/>
    <w:rsid w:val="00103431"/>
    <w:pPr>
      <w:pBdr>
        <w:left w:val="single" w:sz="4" w:space="14" w:color="D3D3D3"/>
        <w:right w:val="single" w:sz="4" w:space="0" w:color="D3D3D3"/>
      </w:pBdr>
      <w:spacing w:before="100" w:beforeAutospacing="1" w:after="100" w:afterAutospacing="1" w:line="240" w:lineRule="auto"/>
      <w:ind w:firstLineChars="200" w:firstLine="200"/>
      <w:textAlignment w:val="center"/>
    </w:pPr>
    <w:rPr>
      <w:rFonts w:ascii="Sylfaen" w:eastAsia="Times New Roman" w:hAnsi="Sylfaen" w:cs="Times New Roman"/>
      <w:color w:val="86008A"/>
      <w:sz w:val="18"/>
      <w:szCs w:val="18"/>
    </w:rPr>
  </w:style>
  <w:style w:type="paragraph" w:customStyle="1" w:styleId="xl102">
    <w:name w:val="xl102"/>
    <w:basedOn w:val="Normal"/>
    <w:rsid w:val="00103431"/>
    <w:pPr>
      <w:pBdr>
        <w:left w:val="single" w:sz="4" w:space="0" w:color="D3D3D3"/>
        <w:right w:val="single" w:sz="4" w:space="0" w:color="D3D3D3"/>
      </w:pBdr>
      <w:spacing w:before="100" w:beforeAutospacing="1" w:after="100" w:afterAutospacing="1" w:line="240" w:lineRule="auto"/>
      <w:jc w:val="center"/>
      <w:textAlignment w:val="center"/>
    </w:pPr>
    <w:rPr>
      <w:rFonts w:ascii="Sylfaen" w:eastAsia="Times New Roman" w:hAnsi="Sylfaen" w:cs="Times New Roman"/>
      <w:color w:val="86008A"/>
      <w:sz w:val="18"/>
      <w:szCs w:val="18"/>
    </w:rPr>
  </w:style>
  <w:style w:type="paragraph" w:customStyle="1" w:styleId="xl103">
    <w:name w:val="xl103"/>
    <w:basedOn w:val="Normal"/>
    <w:rsid w:val="00103431"/>
    <w:pP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826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9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66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57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8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8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37</Pages>
  <Words>14930</Words>
  <Characters>85107</Characters>
  <Application>Microsoft Office Word</Application>
  <DocSecurity>0</DocSecurity>
  <Lines>709</Lines>
  <Paragraphs>199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Inga Gurgenidze</dc:creator>
  <cp:keywords/>
  <dc:description/>
  <cp:lastModifiedBy>Giorgi Mikhelidze</cp:lastModifiedBy>
  <cp:revision>10</cp:revision>
  <cp:lastPrinted>2023-11-25T11:12:00Z</cp:lastPrinted>
  <dcterms:created xsi:type="dcterms:W3CDTF">2023-11-24T19:45:00Z</dcterms:created>
  <dcterms:modified xsi:type="dcterms:W3CDTF">2023-12-25T09:13:00Z</dcterms:modified>
</cp:coreProperties>
</file>