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03" w:rsidRPr="00EE322D" w:rsidRDefault="005E3C03" w:rsidP="005E3C03">
      <w:pPr>
        <w:tabs>
          <w:tab w:val="left" w:pos="284"/>
          <w:tab w:val="left" w:pos="709"/>
        </w:tabs>
        <w:spacing w:after="120" w:line="240" w:lineRule="auto"/>
        <w:jc w:val="center"/>
      </w:pPr>
      <w:r w:rsidRPr="00EE322D">
        <w:rPr>
          <w:noProof/>
        </w:rPr>
        <w:drawing>
          <wp:inline distT="0" distB="0" distL="0" distR="0" wp14:anchorId="37401942" wp14:editId="3115D37E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03" w:rsidRPr="00EE322D" w:rsidRDefault="005E3C03" w:rsidP="005E3C03">
      <w:pPr>
        <w:tabs>
          <w:tab w:val="left" w:pos="284"/>
          <w:tab w:val="left" w:pos="709"/>
        </w:tabs>
        <w:spacing w:after="120" w:line="240" w:lineRule="auto"/>
        <w:jc w:val="both"/>
      </w:pPr>
    </w:p>
    <w:p w:rsidR="005E3C03" w:rsidRPr="00EE322D" w:rsidRDefault="005E3C03" w:rsidP="005E3C03">
      <w:pPr>
        <w:jc w:val="center"/>
        <w:rPr>
          <w:rFonts w:ascii="Sylfaen" w:hAnsi="Sylfaen"/>
          <w:b/>
          <w:sz w:val="36"/>
          <w:szCs w:val="36"/>
        </w:rPr>
      </w:pPr>
      <w:r w:rsidRPr="00EE322D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 w:rsidRPr="00EE322D">
        <w:rPr>
          <w:rFonts w:ascii="Sylfaen" w:hAnsi="Sylfaen"/>
          <w:b/>
          <w:sz w:val="36"/>
          <w:szCs w:val="36"/>
        </w:rPr>
        <w:t>2</w:t>
      </w:r>
      <w:r w:rsidR="005F425F">
        <w:rPr>
          <w:rFonts w:ascii="Sylfaen" w:hAnsi="Sylfaen"/>
          <w:b/>
          <w:sz w:val="36"/>
          <w:szCs w:val="36"/>
        </w:rPr>
        <w:t>5</w:t>
      </w:r>
      <w:r w:rsidRPr="00EE322D">
        <w:rPr>
          <w:rFonts w:ascii="Sylfaen" w:hAnsi="Sylfaen"/>
          <w:b/>
          <w:sz w:val="36"/>
          <w:szCs w:val="36"/>
          <w:lang w:val="ka-GE"/>
        </w:rPr>
        <w:t xml:space="preserve"> წლის ცენტრალური ბიუჯეტის შესახებ</w:t>
      </w: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B778D5" w:rsidRPr="00EE322D" w:rsidRDefault="00B778D5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5E3C03" w:rsidRPr="005E3C03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20</w:t>
      </w:r>
      <w:r w:rsidRPr="00EE322D">
        <w:rPr>
          <w:rFonts w:ascii="Sylfaen" w:hAnsi="Sylfaen"/>
          <w:b/>
          <w:bCs/>
          <w:sz w:val="28"/>
          <w:szCs w:val="28"/>
        </w:rPr>
        <w:t>2</w:t>
      </w:r>
      <w:r w:rsidR="005F425F">
        <w:rPr>
          <w:rFonts w:ascii="Sylfaen" w:hAnsi="Sylfaen"/>
          <w:b/>
          <w:bCs/>
          <w:sz w:val="28"/>
          <w:szCs w:val="28"/>
        </w:rPr>
        <w:t>4</w:t>
      </w:r>
    </w:p>
    <w:p w:rsidR="005E3C03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lang w:val="ka-GE"/>
        </w:rPr>
      </w:pPr>
    </w:p>
    <w:p w:rsidR="005E3C03" w:rsidRPr="0052257C" w:rsidRDefault="005E3C03" w:rsidP="005E3C03">
      <w:pPr>
        <w:rPr>
          <w:sz w:val="16"/>
          <w:szCs w:val="16"/>
        </w:rPr>
      </w:pPr>
    </w:p>
    <w:p w:rsidR="005E3C03" w:rsidRPr="00EE322D" w:rsidRDefault="005E3C03" w:rsidP="005E3C03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proofErr w:type="gramStart"/>
      <w:r w:rsidRPr="00EE322D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proofErr w:type="gramEnd"/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202</w:t>
      </w:r>
      <w:r>
        <w:rPr>
          <w:rFonts w:ascii="Sylfaen" w:hAnsi="Sylfaen" w:cs="Sylfaen"/>
          <w:b/>
          <w:color w:val="auto"/>
          <w:sz w:val="28"/>
          <w:szCs w:val="28"/>
        </w:rPr>
        <w:t>4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EE322D">
        <w:rPr>
          <w:b/>
          <w:color w:val="auto"/>
          <w:sz w:val="28"/>
          <w:szCs w:val="28"/>
          <w:lang w:val="ka-GE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5E3C03" w:rsidRPr="00EE322D" w:rsidRDefault="005E3C03" w:rsidP="005E3C03">
      <w:pPr>
        <w:rPr>
          <w:rFonts w:ascii="Sylfaen" w:hAnsi="Sylfaen"/>
          <w:lang w:val="ka-GE"/>
        </w:rPr>
      </w:pPr>
    </w:p>
    <w:p w:rsidR="005E3C03" w:rsidRPr="00EE322D" w:rsidRDefault="005E3C03" w:rsidP="005E3C03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EE322D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:rsidR="001D74A1" w:rsidRDefault="005E3C03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022"/>
        <w:gridCol w:w="1874"/>
        <w:gridCol w:w="1840"/>
        <w:gridCol w:w="1874"/>
      </w:tblGrid>
      <w:tr w:rsidR="0052257C" w:rsidRPr="0052257C" w:rsidTr="0052257C">
        <w:trPr>
          <w:trHeight w:val="284"/>
          <w:tblHeader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2025 წლის ცენტრალური ბიუჯეტი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</w:t>
            </w: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კანონმდებლობით ნებადართული შემოსავლები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24,428,304.6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22,735,275.0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2,041,155.8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გადასახადები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21,185,000.0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21,185,000.0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9,743.1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200,275.0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152,694.3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შემოსავლები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3,233,561.5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1,888,461.5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23,044,334.8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21,398,343.2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1,994,117.8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3,692,024.4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2,912,921.8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779,102.6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3,371,891.9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2,444,181.0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927,710.9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1,738,047.0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1,735,027.0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1,000,778.0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998,288.0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1,350,972.3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1,556,616.5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137,582.0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i/>
                <w:iCs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i/>
                <w:iCs/>
                <w:sz w:val="16"/>
                <w:szCs w:val="16"/>
              </w:rPr>
              <w:t>მ.შ. კაპიტალური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1,172,800.0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1,196,900.0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8,383,040.7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8,363,156.7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19,884.0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3,507,580.5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3,388,152.2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119,428.3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300" w:firstLine="480"/>
              <w:outlineLvl w:val="0"/>
              <w:rPr>
                <w:rFonts w:ascii="Sylfaen" w:eastAsia="Times New Roman" w:hAnsi="Sylfaen" w:cs="Calibri"/>
                <w:i/>
                <w:iCs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i/>
                <w:iCs/>
                <w:sz w:val="16"/>
                <w:szCs w:val="16"/>
              </w:rPr>
              <w:t>მ.შ. სხვადასხვა კაპიტალური ხარჯები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sz w:val="16"/>
                <w:szCs w:val="16"/>
              </w:rPr>
              <w:t>1,150,715.0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sz w:val="16"/>
                <w:szCs w:val="16"/>
              </w:rPr>
              <w:t>1,150,430.0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sz w:val="16"/>
                <w:szCs w:val="16"/>
              </w:rPr>
              <w:t>285.0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საოპერაციო სალდო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1,383,969.8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1,336,931.8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47,038.0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არაფინანსური აქტივების ცვლილება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3,879,777.6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3,600,039.9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279,737.7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4,093,777.6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3,800,039.9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293,737.7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214,000.0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მთლიანი სალდო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-2,495,807.8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-2,263,108.1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-232,699.7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ფინანსური აქტივების ცვლილება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-318,791.3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-74,666.1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-258,625.2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454,025.0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451,425.0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სესხები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454,025.0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451,425.0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772,816.3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526,091.1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261,225.2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ვალუტა და დეპოზიტები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438,766.3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196,091.1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242,675.2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სესხები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334,050.0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18,550.0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ვალდებულებების ცვლილება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2,177,016.5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2,188,442.0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-25,925.5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3,585,175.0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3,585,175.0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1,600,000.0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ფასიანი ქაღალდები, გარდა აქციებისა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1,600,000.0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1,985,175.0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1,985,175.0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სესხები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1,985,175.0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1,985,175.0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1,408,158.5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1,396,733.0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25,925.5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54,358.5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42,933.0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25,925.5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სესხები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51,425.5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25,925.5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კრედიტორული დავალიანებები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2,933.0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2,933.0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1,353,800.0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1,353,800.0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სესხები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1,350,000.0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კრედიტორული დავალიანებები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ბალანსი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</w:tbl>
    <w:p w:rsidR="0052257C" w:rsidRDefault="0052257C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022"/>
        <w:gridCol w:w="1874"/>
        <w:gridCol w:w="1840"/>
        <w:gridCol w:w="1874"/>
      </w:tblGrid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2025 წლის ცენტრალური ბიუჯეტი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</w:t>
            </w: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კანონმდებლობით ნებადართული შემოსავლები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28,561,529.6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26,850,450.0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2,073,705.8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შემოსავლები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24,428,304.6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22,735,275.0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2,041,155.8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არაფინანსური აქტივების 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214,000.0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334,050.0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18,550.0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ვალდებულებების 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3,585,175.0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3,585,175.0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29,000,295.9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27,046,541.1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2,316,381.0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ხარჯები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23,044,334.8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21,398,343.2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1,994,117.8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4,093,777.6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3,800,039.9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293,737.7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454,025.0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451,425.0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1,408,158.5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1,396,733.0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25,925.5</w:t>
            </w:r>
          </w:p>
        </w:tc>
      </w:tr>
      <w:tr w:rsidR="0052257C" w:rsidRPr="0052257C" w:rsidTr="0052257C">
        <w:trPr>
          <w:trHeight w:val="284"/>
        </w:trPr>
        <w:tc>
          <w:tcPr>
            <w:tcW w:w="23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-438,766.3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-196,091.1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2257C" w:rsidRPr="0052257C" w:rsidRDefault="0052257C" w:rsidP="005225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2257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-242,675.2</w:t>
            </w:r>
          </w:p>
        </w:tc>
      </w:tr>
    </w:tbl>
    <w:p w:rsidR="00402A31" w:rsidRDefault="00402A31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636C82" w:rsidRDefault="00636C82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  <w:bookmarkStart w:id="0" w:name="_GoBack"/>
      <w:bookmarkEnd w:id="0"/>
    </w:p>
    <w:p w:rsidR="005E3C03" w:rsidRPr="00EE322D" w:rsidRDefault="00916A2E" w:rsidP="00402A31">
      <w:pPr>
        <w:spacing w:after="160" w:line="259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br w:type="page"/>
      </w:r>
      <w:r w:rsidR="005E3C03" w:rsidRPr="00EE322D">
        <w:rPr>
          <w:rFonts w:ascii="Sylfaen" w:hAnsi="Sylfaen" w:cs="Sylfaen"/>
          <w:b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5E3C03" w:rsidRDefault="005E3C03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628"/>
        <w:gridCol w:w="3244"/>
        <w:gridCol w:w="1236"/>
        <w:gridCol w:w="1152"/>
        <w:gridCol w:w="1813"/>
        <w:gridCol w:w="2537"/>
      </w:tblGrid>
      <w:tr w:rsidR="005F425F" w:rsidRPr="0089752C" w:rsidTr="005F425F">
        <w:trPr>
          <w:trHeight w:val="798"/>
          <w:tblHeader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2025 წლის ცენტრალური ბიუჯეტი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29,000,295.9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27,046,541.1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2,316,381.0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23,044,334.8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21,398,343.2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1,994,117.8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3,692,024.4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2,912,921.8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779,102.6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3,371,891.9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2,444,181.0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927,710.9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1,738,047.0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1,735,027.0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1,000,778.0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998,288.0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1,350,972.3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1,556,616.5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137,582.0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8,383,040.7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8,363,156.7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19,884.0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3,507,580.5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3,388,152.2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119,428.3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4,093,777.6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3,800,039.9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293,737.7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454,025.0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451,425.0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1,408,158.5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1,396,733.0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25,925.5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103,956.1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103,956.1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92,110.3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92,110.3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53,916.5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53,916.5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33,616.0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33,616.0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3,298.8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11,845.8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11,845.8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78,374.0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43,718.0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43,718.0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35,351.0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35,351.0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პარლამენტის წევრების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40,939.0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40,939.0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11,759.2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11,759.2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8,934.2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8,934.2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2,937.8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2,937.8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9,975.8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9,975.8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4,365.3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4,365.3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5,485.5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13,369.1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13,369.1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14,306.9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14,306.9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3,286.6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3,102.6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18,209.0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3,049.6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3,049.6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79,473.0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79,473.0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74,474.0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74,474.0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29,797.0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29,797.0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78,034.0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78,034.0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35,144.0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35,144.0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არჩევნებისთვის მოხელეთა მომზადება-გადამზადება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89,159.0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89,159.0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563.3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563.3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203,767.0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203,767.0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57,711.0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57,711.0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შერიგებისა და სამოქალაქო თანასწორობის საკითხებში </w:t>
            </w: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საქართველოს სახელმწიფო მინისტრის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შერიგებისა და სამოქალაქო თანასწორობის საკითხებში </w:t>
            </w: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საქართველოს სახელმწიფო მინისტრის აპარატი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384,682.8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290,994.0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333,328.8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254,401.0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217,937.2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70,489.1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147,448.1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100,763.8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32,805.9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67,957.9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27,746.0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36,593.0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282,386.8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284,268.0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242,638.8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248,520.0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160,406.0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145,406.0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71,298.0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65,298.0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27,316.0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39,748.0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35,748.0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7,092.2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5,319.1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1,773.1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5,981.8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3,659.9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2,321.9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1,069,672.0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134,772.0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862,540.5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818,268.0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109,372.5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73,323.3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25,419.8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47,903.5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208,898.7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163,961.2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44,937.5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56,401.0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352,602.5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347,148.0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5,454.5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81,631.5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25,399.5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24 01 04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2,366.7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2,366.7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42,733.3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40,733.3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291,446.0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39,466.0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253,765.0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აეროპორტების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დავით აღმაშენებლის სახელობის ქუთაისის საერთაშორისო აეროპორტის ასაფრენ-დასაფრენი ბილიკის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ახალი საერთაშორისო აეროპორტის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39,466.0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287,320.0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34,560.0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 - საკრედიტო-საგარანტიო სქემა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ბოჭკოვანი ქსელი საქართველოს სოფლებისთვის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1,123.1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499.9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EU-NIF, 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 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წყალქვეშა ელექტროგადამცემი ხაზის პროექტი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5,557.5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5,557.5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4,837.5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3,437.5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კურორტების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სარკინიგზო ტრანსპორტის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მინერალური რესურსების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6,237.0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26,107.0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3,221,580.0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861,375.0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844,175.0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118,775.0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519,105.0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2,148,800.0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207,025.0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1,652,600.0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1,447,850.0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1,447,850.0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669,700.0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669,700.0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 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საგარეჯო-ბადიაურის მონაკვეთის მშენებლობა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ხანდო-ფასანაურის შემოსავლელი და არშა-სტეფანწმინდა-გველეთის მონაკვეთების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განახლებული რეგიონების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2025 წლის ევროპის ზამთრის ახალგაზრდული ოლიმპიური ფესტივალის მხარდამჭერი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000000" w:fill="EBF1DE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000000" w:fill="EBF1DE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000000" w:fill="EBF1DE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000000" w:fill="EBF1DE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747,700.0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747,700.0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506,200.0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29,475.0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861,141.0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468,971.0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764,897.0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379,215.0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420,512.0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268,782.0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156,363.0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112,419.0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470,174.5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215,253.5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254,921.0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15,800.5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11,242.0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48,459.0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75,404.0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75,404.0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119,085.0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119,085.0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108,085.0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108,085.0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საარქივო ფონდის დაცულობის, მომსახურების </w:t>
            </w: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15,940.0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4,977.0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4,419.0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5,475.5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1,376.5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4,419.0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პრევენციის, არასაპატიმრო სასჯელთა აღსრულებისა და პრობაციის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29,370.0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123,896.0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138,996.0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91,306.0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91,306.0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21,604.0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155,935.0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135,241.0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96,400.0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20,694.0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43,958.0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48,658.0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44,228.0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19,473.0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8,707,969.0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8,069.0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8,438,807.0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8,432,143.0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77,533.0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317,625.0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312,236.0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7,840,923.0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7,840,853.0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185,203.0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185,093.0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269,162.0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267,857.0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122,019.0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8,069.0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116,339.0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109,675.0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72,123.0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36,814.0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ლ. საყვარელიძის სახელობის დაავადებათა კონტროლისა და საზოგადოებრივი </w:t>
            </w: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სსიპ-ინფორმაციული ტექნოლოგიების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6,261,430.0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6,261,430.0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6,261,420.0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6,261,420.0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6,196,800.0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6,196,800.0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1,632,300.0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1,602,300.0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სოციალურად დაუცველი ოჯახების ფულადი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პაკეტით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ორსულობის, მშობიარობის და ბავშვთა მოვლის ასევე ახალშობილის შვილად აყვანის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ლტოლვილისა და ჰუმანიტარული სტატუსის მქონე პირთა შემწეობით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დემოგრაფიული მდგომარეობის გაუმჯობესების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საყოფაცხოვრებო სუბსიდიით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სიღარიბის ზღვარს მიღმა მყოფი და მრავალშვილიანი ოჯახების მიერ მოხმარებული ზოგიერთი კომუნალური მომსახურების სუბსიდიით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მიზნობრივი ჯგუფების სოციალური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უსახლკარო/მძიმე საცხოვრებელ პირობებში მყოფი მრავალშვილიანი ოჯახების საცხოვრებლით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77,460.0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77,460.0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1,855,790.0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1,855,790.0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1,834,328.0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1,834,328.0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230,889.0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230,889.0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1,537,427.0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1,537,427.0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1,202,150.0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1,202,150.0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52,436.0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34,710.0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ლ. საყვარელიძის სახელობის დაავადებათა </w:t>
            </w: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გაძლიერება"_ტუბერკულოზის კომპონენტი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გაძლიერება"_შიდსის კომპონენტი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 (სსიპ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509,100.0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509,100.0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505,488.0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505,488.0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289,991.0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289,991.0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228,888.0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228,888.0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197,836.0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197,836.0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უზრუნველყოფის ქვეპროგრამა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164,980.0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151,930.0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 და სასწრაფო სამედიცინო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 - პირველადი ჯანდაცვის მომსახურება სოფლად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სამედიცინო ჰოლდინგი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 (ა(ა)იპ-საქართველოს სოლიდარობის ფონდი)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 (სსიპ-ჯანმრთელობის ეროვნული სააგენტო)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 (სსიპ- სამედიცინო და ფარმაცევტული საქმიანობის რეგულირების სააგენტო)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120,640.0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100,580.0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პირობების ინსპექტირება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შრომის ინსპექციის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სამუშაოს მაძიებელთა  პროფესიული  კვალიფიკაციის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103,305.0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103,305.0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ხელშეწყობა (სსიპ-სოციალური მომსახურების სააგენტო)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არასამხედრო, ალტერნატიული შრომითი სამსახურის გავლის ქვეპროგრამა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267,980.0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199,895.0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198,985.0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22,036.4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169,700.6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169,012.0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688.6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199,600.0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168,617.0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167,937.0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166,323.0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166,323.0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1,624,629.0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27,394.0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1,198,290.0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1,177,508.0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23,547.0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794,781.0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786,813.0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353,922.0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341,067.0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38,139.0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426,339.0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422,492.0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ორგანიზება და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634,300.0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634,300.0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გაწვევა და რეკრუტირება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სამხედრო გაწვევისა და რეკრუტირების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106,461.0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105,778.0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105,462.0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93,754.0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93,754.0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26,367.0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29 02 06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ჩართულობა სამხედრო საქმის შესწავლასა და პოპულარიზაციაში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მოხალისე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ფსიქოლოგიური მხარდაჭერა და 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61,398.0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9,368.0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დელტა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53,469.0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45,469.0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33,747.0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297,724.0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297,724.0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237,724.0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237,724.0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29 08 01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297,724.0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297,724.0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237,724.0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237,724.0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1,741,681.0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434,351.0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1,568,616.0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1,233,251.0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378,035.0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1,115,971.0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941,915.0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174,056.0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243,820.0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119,782.0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42,711.0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73,536.0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38,216.0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173,065.0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56,316.0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1,056,860.0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1,056,860.0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946,860.0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725,115.0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725,115.0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207,096.0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217,456.0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198,316.0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208,716.0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141,226.0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132,326.0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125,540.0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123,817.0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122,534.0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153,915.0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173,915.0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111,851.0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131,851.0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30,730.0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77,506.0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77,506.0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42,064.0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152,532.0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172,532.0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130,718.0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76,618.0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76,618.0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41,814.0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არასამეწარმეო (არაკომერციული) იურიდიული პირი "მია ფორს”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 „მია ფორს"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„112"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831,692.0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109,801.0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769,084.0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695,735.0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96,458.0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104,395.0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77,037.0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27,358.0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178,814.0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128,607.0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303,006.0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303,006.0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178,566.0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167,624.0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10,942.0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13,343.0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71,214.0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61,563.0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10,851.0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27,736.0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10,851.0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31 04 05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328,870.0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თანადაფინანსების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პროგრამის საგრანტო კომპონენტი (DiMMA) (IFAD)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მხარდაჭერის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ბოსტნეული სათბურებიდან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31 06 03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49,843.0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24,303.0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17,689.0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6,614.0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16,479.0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26,389.0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პოპულარიზაციის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(სსიპ დაცული ტერიტორიების სააგენტოს კომპონენტი)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45,369.0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39,156.0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29,252.0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17,542.0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16,611.0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25,508.0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19,808.0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პროგრამის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გადაწყვეტილების მიღების პროცესში საზოგადოების მონაწილეობის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და აგრარული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ადმინისტრირება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რადიოაქტიური და დარიშხანშემცველი ნარჩენების მართვის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სააგენტოს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ჰიდრომეტეოროლოგიის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გეოლოგიური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დაბინძურების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მიმართულებით ლაბორატორიული მომსახურეობა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3,383,002.0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533,905.0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2,796,109.0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2,361,271.0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470,741.0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236,173.0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43,748.0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192,425.0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517,652.0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279,055.0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238,597.0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86,357.0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83,937.0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54,843.0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1,892,971.0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1,859,711.0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586,893.0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523,729.0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63,164.0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11,338.0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31,803.0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კვლევების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კვლევების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1,805,405.0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1,808,275.0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1,742,164.0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1,745,054.0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152,944.0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1,533,454.0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1,533,450.0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63,241.0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63,221.0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33,628.0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საგანმანათლებლო და სამეცნიერო </w:t>
            </w: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ინფრასტრუქტურის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ეროვნული პრემია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 -  საქართველოს განათლების, მეცნიერების  და ახალგაზრდობის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საკომუნიკაციო ტექნოლოგიებით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კომპიუტერული ტექნიკით, საბუნებისმეტყველო ლაბორატორიებითა და ინფორმაციულ ტექნოლოგიებით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 - საქართველოს განათლების, მეცნიერებისა და ახალგაზრდობის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აღზრდისა და განათლების პროგრამა - სსიპ - მასწავლებელთა პროფესიული განვითარების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185,185.0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44,965.0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179,618.0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143,615.0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39,783.0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39,148.0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95,107.0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94,907.0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169,765.0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39,583.0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94,682.0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პროფესიული უნარების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629,739.0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463,530.0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577,535.0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170,871.0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411,775.0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194,631.0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189,035.0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203,420.0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186,629.0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170,416.0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139,431.0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52,204.0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131,679.0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131,679.0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მცხოვრები სტუდენტების სწავლის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„ცოდნის კარი"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454,445.0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409,405.0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402,740.0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185,604.0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185,460.0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182,121.0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181,869.0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მეცნიერებისა და ახალგაზრდობის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102,700.0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90,385.0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35,645.0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42,420.0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49,103.0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49,103.0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58,765.0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58,765.0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51,945.0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28,127.0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147,420.0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129,235.0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129,125.0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63,960.0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8,309.0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13,332.0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30,620.0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41,040.0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78,478.0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78,378.0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ხელშეწყობა - საქართველოს განათლების, მეცნიერებისა და ახალგაზრდობის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ფსიქოსოციალური მომსახურების და ინკლუზიური მხარდაჭერის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442,365.0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450,115.0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413,110.0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413,110.0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394,215.0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395,715.0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372,660.0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372,660.0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ადმინისტრირება 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პოლიტიკის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563,468.0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48,688.0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489,888.0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445,168.0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105,263.0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93,989.0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76,072.0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27,041.0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233,885.0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233,885.0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68,984.0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62,612.0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6,372.0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66,952.0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11,262.0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32,558.0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5,471.0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უმაღლესი საგანმანათლებლო დაწესებულებების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სკოლა "ნიჭიერთა ათწლედი"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„ნიჭიერთა ათწლედი"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საზოგადოებრივი კოლეჯი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კულტურისა და სპორტის 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124,539.0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103,070.0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21,519.0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119,704.0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59,198.0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4,576.0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32,264.0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100,749.0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21,519.0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96,414.0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75,744.0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59,198.0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4,576.0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ხელშეწყობის ქვეპროგრამა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ხელშეწყობის ქვეპროგრამა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„ერისიონი"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ანზორ ერქომაიშვილის სახელობის ფოლკლორის სახელმწიფო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33 05 01 18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ბასიანი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„ბასიანი"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33 05 01 30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გიორგი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ქ. თბილისის გიორგი მიქელაძის სახელობის თოჯინების პროფესიული სახელმწიფო თეატრის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ახალციხის თოჯინების პროფესიული სახელმწიფო თეატრის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ქ. ქუთაისის იაკობ გოგებაშვილის სახელობის თოჯინების პროფესიული სახელმწიფო თეატრის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სსიპ - ბორჯომის თოჯინების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 - ქ. გურჯაანის თოჯინების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ხალხური სიმღერის ანსამბლი „მართვე"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საქართველოს ხალხური სიმღერების ანსამბლი „მართვე"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კამერული გუნდი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კამერული გუნდი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ანსამბლების გაერთიანება "ქართული სიმღერა"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ანსამბლების გაერთიანება "ქართული სიმღერა“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კულტურისა და სპორტის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 - საქართველოს კულტურისა და სპორტის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 - საქართველოს კულტურისა და სპორტის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43,101.0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 - საქართველოს კულტურისა და სპორტის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სიმონ ჯანაშიას სახელობის საქართველოს სახელმწიფო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საქართველოს ეროვნული მუზეუმი - შალვა ამირანაშვილის სახელობის საქართველოს ხელოვნების </w:t>
            </w: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სახელმწიფო მუზეუმის, საქართველოს ეროვნული გალერეისა და სიღნაღის ისტორიულ-ეთნოგრაფიული მუზეუმის მუზეუმთა ჯგუფის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4,455.0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გიორგი ჩიტაიას სახელობის საქართველოს ხალხური ხუროთმოძღვრებისა და ყოფის მუზეუმი, იოსებ გრიშაშვილის სახელობის თბილისის ისტორიის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ქართული სპორტის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სვანეთის ისტორიულ-ეთნოგრაფიული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33 06 02 03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ხელოვნების, ისტორიისა და ძეგლთა დაცვის ეროვნული კვლევითი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 – ილია ჭავჭავაძის ყვარლის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 - საქართველოს კულტურისა და სპორტის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218,695.0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218,865.0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33 07 14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42,415.0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და პარალიმპიური თამაშების ჩემპიონებისა და პრიზიორების, საჭადრაკო ოლიმპიადებში გამარჯვებულების, მსოფლიოსა და ევროპის ჩემპიონების სტიპენდიები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სპორტსმენთა, მწვრთნელთა, საექიმო და ადმინისტრაციული პერსონალის სტიპენდიები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33 08 04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4,843.1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4,843.1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8,464.9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6,224.9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ახალგაზრდობა და ვეტერანები ეროვნული თავდაცვისა და უსაფრთხოებისთვის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ახალგაზრდობა და ვეტერანები ეროვნული თავდაცვისა და უსაფრთხოებისთვის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104,222.2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102,591.2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81,446.2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80,665.2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5,408.8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91,641.2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91,641.2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78,041.2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78,041.2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5,008.8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71,014.5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71,014.5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62,819.9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62,819.9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71,014.5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71,014.5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62,819.9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62,819.9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88,911.5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86,011.5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88,911.5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86,011.5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57,486.0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994.6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994.6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51,091.4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51,091.4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86,011.5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15,528.5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15,178.5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15,528.5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15,178.5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13,528.5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11,728.5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11,728.5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15,178.5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სამხრეთ ოსეთის ადმინისტრაცია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დაწესებულებები;</w:t>
            </w: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საქართველოს საპატრიარქო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ქ.ნინოწმინდის წმიდა ნინოს მზრუნველობამოკლებულ ბავშვთა პანსიონი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ბათუმის წმინდა პანტელეიმონ მკურნალის სახელობის ბაგა-ბაღი სტუდია </w:t>
            </w: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სმენადაქვეითებულ ბავშვთა რეაბილიტაციისა და ადაპტაციისათვის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7,917.6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7,817.6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18,017.4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17,957.4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7,917.6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7,817.6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2,052.4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1,992.4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5,104,450.0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5,104,450.0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3,591,750.0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3,591,750.0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1,258,300.0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პროექტი (EBRD)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პროგრამა (მოძრავი შემადგენლობის განახლება) (AIIB)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ენერგოეფექტურობის ღონისძიებები და შენობების ევროკავშირის ენერგოეფექტურობის სტანდარტებთან </w:t>
            </w: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მიახლოება (ბათუმის საბავშვო ბაღები)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63.1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31.3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308.8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19,818.0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9,554.0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2,182.0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11,034.0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5,599.6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4,420.4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4,420.4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10,755.0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139.4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7,821.0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64 00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1,073.0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5F425F" w:rsidRPr="0089752C" w:rsidTr="005F425F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89752C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5F425F" w:rsidRPr="0089752C" w:rsidRDefault="005F425F" w:rsidP="005F42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89752C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5F425F" w:rsidRDefault="005F425F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0D2637" w:rsidRDefault="000D2637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Pr="00EE322D" w:rsidRDefault="005E3C03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B03C2E" w:rsidRPr="0095608F" w:rsidRDefault="00B03C2E" w:rsidP="00B03C2E">
      <w:pPr>
        <w:pStyle w:val="Heading2"/>
        <w:jc w:val="center"/>
        <w:rPr>
          <w:b/>
          <w:sz w:val="24"/>
          <w:szCs w:val="24"/>
          <w:lang w:val="ka-GE"/>
        </w:rPr>
      </w:pPr>
      <w:r w:rsidRPr="0095608F">
        <w:rPr>
          <w:rFonts w:ascii="Sylfaen" w:hAnsi="Sylfaen" w:cs="Sylfaen"/>
          <w:b/>
          <w:sz w:val="24"/>
          <w:szCs w:val="24"/>
          <w:lang w:val="ka-GE"/>
        </w:rPr>
        <w:lastRenderedPageBreak/>
        <w:t>საჯარო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95608F">
        <w:rPr>
          <w:b/>
          <w:sz w:val="24"/>
          <w:szCs w:val="24"/>
          <w:lang w:val="ka-GE"/>
        </w:rPr>
        <w:t xml:space="preserve"> (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95608F">
        <w:rPr>
          <w:b/>
          <w:sz w:val="24"/>
          <w:szCs w:val="24"/>
          <w:lang w:val="ka-GE"/>
        </w:rPr>
        <w:t xml:space="preserve">)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B03C2E" w:rsidRDefault="00B03C2E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95608F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89"/>
        <w:gridCol w:w="3321"/>
      </w:tblGrid>
      <w:tr w:rsidR="0089752C" w:rsidRPr="0089752C" w:rsidTr="0089752C">
        <w:trPr>
          <w:trHeight w:val="900"/>
          <w:tblHeader/>
        </w:trPr>
        <w:tc>
          <w:tcPr>
            <w:tcW w:w="3435" w:type="pct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565" w:type="pct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ჯამური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2,073,705.8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1,888,461.5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152,694.3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2,316,381.0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1,994,117.8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779,102.6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927,710.9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137,582.0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19,884.0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119,428.3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293,737.7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25,925.5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-242,675.2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206350312 სსიპ - საჯარო აუდიტის ინსტიტუტი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205146493 სსიპ - იუსტიციის უმაღლესი სკოლა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205339141 სსიპ - საქართველოს ოპერატიულ-ტექნიკური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204577813 სსიპ - საფინანსო-ანალიტიკური სამსახური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5,981.0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5,181.0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1,773.1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2,321.9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-1,681.0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206348987 სსიპ - ფინანსთა სამინისტროს აკადემია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204525585 სსიპ - შემოსავლების სამსახური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268,812.0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268,812.0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284,268.0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248,520.0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145,406.0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65,298.0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27,316.0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35,748.0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-15,456.0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204683627 სსიპ - სარკინიგზო ტრანსპორტის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404497790 ა(ა)იპ - ოუფენ ნეტი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205005910 სსიპ - სახელმწიფო ქონების ეროვნული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29,210.0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15,210.0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44,370.0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39,466.0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3,765.0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4,904.0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-15,160.0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204624834 სსიპ- სივრცითი და ქალაქთმშენებლობითი განვითარების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206349646 სსიპ - სამოქალაქო ავიაციის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206351749 სსიპ - ნავთობისა და გაზის სახელმწიფო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5,557.5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3,437.5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4,908.0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2,323.0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202482571 სსიპ - მინერალური რესურსების ეროვნული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14,369.0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8,795.0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4,203.0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2,906.0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5,574.0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-969.0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204578206 სსიპ - საქართველოს ტურიზმის ეროვნული ადმინისტრაცია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205297935 სსიპ - სახმელეთო ტრანსპორტის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26,107.0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13,407.0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6,754.0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-26,107.0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245631632 სსიპ - საზღვაო ტრანსპორტის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10,460.0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6,237.0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2,823.0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1,436.0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-136.0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1,827.0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24,570.0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43,130.0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202238621 სსიპ - საჯარო რეესტრის ეროვნული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158,596.0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91,306.0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34,750.0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21,604.0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-29,200.0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204423230 სსიპ - საქართველოს იუსტიციის სასწავლო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4,618.0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4,618.0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4,618.0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4,419.0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4,099.0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205263873 სსიპ - აღსრულების ეროვნული ბიურო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48,658.0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44,228.0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19,473.0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-1,658.0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185,935.0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165,241.0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1,491.0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20,694.0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-55,935.0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203862622 სსიპ - საქართველოს საკანონმდებლო მაცნე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3,288.0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204580202 სსიპ - იუსტიციის სახლი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71,480.0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21,880.0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29,370.0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211358957 სსიპ - საქართველოს ეროვნული არქივი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4,977.0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204598337 სსიპ - ციფრული მმართველობის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15,040.5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15,040.5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6,264.0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6,252.0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200309656 სსიპ-ინფორმაციული ტექნოლოგიების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1,225.0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202466303 სსიპ - მიკრო და ნანო ელექტრონიკის ინსტიტუტი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204862247 სსიპ - გრიგოლ წულუკიძის სამთო ინსტიტუტი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211350928 სსიპ - დაცვის პოლიციის დეპარტამენტი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217,756.0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209,016.0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132,326.0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20,860.0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33,930.0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8,740.0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-19,156.0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38,780.0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17,639.5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21,140.5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40,560.0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35,735.0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21,185.0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-1,780.0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416293754 ა(ა)იპ -  "მია ფორს"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1,383.0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1,493.0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607.0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205190513 სსიპ - შსს მომსახურების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193,673.0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151,859.0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30,650.0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76,618.0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41,181.0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41,814.0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6,327.0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204911337 სსიპ - დაცული ტერიტორიების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24,303.0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17,689.0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3,029.0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6,614.0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-9,303.0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204446965 სსიპ - ღვინის ეროვნული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4,231.0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4,131.0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2,188.0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-231.0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205142200 სსიპ - სურსათის ეროვნული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13,496.0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10,851.0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4,054.0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5,462.0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-996.0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5,226.8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2,186.8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26.8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204559691 სსიპ - გარემოს ეროვნული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8,980.0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226575024 სსიპ - ველური ბუნების ეროვნული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204578581 სსიპ - ეროვნული სატყეო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45,369.0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29,252.0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3,631.0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404923785 ა(ა)იპ - სოფლის განვითარების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-2,255.0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147,270.0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147,001.0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147,420.0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129,125.0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55,865.0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63,960.0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8,309.0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18,295.0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215101716 სსიპ - კოლეჯი "ფაზისი"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402019917 ა(ა)იპ - სარკინიგზო ტრანსპორტის კოლეჯი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1,839.0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1,351.0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243919033 სსიპ - კოლეჯი ქართლი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242728679 სსიპ - კოლეჯი "ლაკადა"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-455.0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1,646.0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-8,130.0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227770800 სსიპ - კოლეჯი "აისი"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3,254.0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3,156.0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205382398 სსიპ - ახალგაზრდობის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211351071 ა(ა)იპ - კოლეჯი "იკაროსი"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3,442.0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-260.0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221289031 სსიპ - წყალტუბოს კოლეჯი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245610398 სსიპ - კოლეჯი "ბლექსი"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2,197.0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205300048 სსიპ - განათლების მართვის საინფორმაციო სისტემა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236098851 სსიპ - ილია წინამძღვრიშვილის სახელობის კოლეჯი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1,771.0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1,870.0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217890192 ა(ა)იპ - კოლეჯი "განთიადი"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405495744 ა(ა)იპ - აღმოსავლეთ პარტნიორობის ევროპული სკოლა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212693049 სსიპ - აკაკი წერეთლის სახელმწიფო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29,735.0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28,635.0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29,735.0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25,702.0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13,332.0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4,033.0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245428158 სსიპ - ბათუმის შოთა რუსთაველის სახელმწიფო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30,810.0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30,620.0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205405480 სსიპ- კასპის კოლეჯი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429322985 ა(ა)იპ - სათავგადასავლო ტურიზმის სკოლა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1,994.0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211349192 სსიპ - საქართველოს ტექნიკური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58,420.0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50,620.0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55,920.0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49,103.0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30,330.0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14,451.0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4,242.0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218076542 სსიპ - გორის სახელმწიფო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-530.0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211346925 სსიპ - საქართველოს სოფლის მეურნეობის მეცნიერებათა აკადემია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246954620 სსიპ - კოლეჯი "ახალი ტალღა"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3,026.0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3,268.0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3,213.0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224066980 სსიპ - კოლეჯი "ოპიზარი"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208183605 სსიპ - კოლეჯი "სპექტრი"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202198727 სსიპ - შეფასებისა და გამოცდების ეროვნული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-2,685.0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430035874 ა(ა)იპ - სამშენებლო კოლეჯი "კონსტრუქტ2"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-230.0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231287005 ა(ა)იპ - კოლეჯი "პრესტიჟი"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222934671 სსიპ - კოლეჯი "ერქვანი"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88,150.0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73,580.0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14,570.0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90,985.0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35,645.0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42,420.0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-305.0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204861970 სსიპ - ილიას სახელმწიფო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52,110.0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58,780.0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51,960.0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28,127.0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-6,670.0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205224700 სსიპ - სოხუმის სახელმწიფო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2,719.0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237079497 ა(ა)იპ - კოლეჯი "ჰორიზონტი"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212682051 სსიპ - კოლეჯი "იბერია"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216350829 სსიპ - კოლეჯი "მოდუსი"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235891512 სსიპ - კოლეჯი "თეთნულდი"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209467646 სსიპ - კოლეჯი "მერმისი"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2,883.0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202374340 სსიპ - აბრეშუმის სახელმწიფო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2,080.0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218080190 სსიპ - იაკობ გოგებაშვილის სახლ-მუზეუმი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204584315 სსიპ - სმირნოვების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204624255 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1,163.0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1,163.0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1,163.0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249250073 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203840530 სსიპ - შოთა რუსთაველის სახელობის ეროვნული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217890290 სსიპ - ი.ბ. სტალინის სახელმწიფო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205296259 სსიპ - თბილისის სახლემწიფო კამერული ორკესტრი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203851313 სსიპ - ანზორ ერქომაიშვილის სახელობის ფოლკლორის სახელმწიფო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1,465.0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202466232 სსიპ - ჩერქეზული (ადიღეური) კულტურის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204468664 სსიპ - საქართველოს ეროვნული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4,619.0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200371007 სსიპ ანსამბლების გაერთიანება "ქართული სიმღერა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202492668 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2,682.0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2,682.0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2,682.0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2,582.0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204595072 სსიპ - მწერალთა სახლი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218062646 სსიპ - გორის ქალთა კამერული გუნდი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1,875.0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239404337 სსიპ - აკაკი წერეთლის სახელმწიფო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231288068 სსიპ - თელავის ისტორიული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205307407 სსიპ - ანსამბლი "ბასიანი"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206424840 სსიპ - საქართველოს სახელმწიფო კამერული გუნდი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205065196 სსიპ - საქართველოს ეროვნული მუსიკალური ცენტრი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229281158 სსიპ - ვაჟა-ფშაველას სახლ-მუზეუმი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404438211 ა(ა)იპ სპორტული კლუბი არმია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438121774 ა(ა)იპ - ახალგაზრდობა და ვეტერანები ეროვნული თავდაცვისა და უსაფრთხოებისთვის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2,127.0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2,127.0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1,979.0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1,829.0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15,528.5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15,178.5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15,528.5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13,528.5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11,728.5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204858163 სსიპ - საზოგადოებრივი მაუწყებელი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88,911.5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86,011.5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88,911.5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57,486.0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994.6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51,091.4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11,425.5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205310938 სსიპ - საქართველოს კონკურენციისა და მომხმარებლის დაცვის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-755.0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404441458 ა(ა)იპ - საქართველოს კულტურის პალატა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204852775 სსიპ - საქართველოს სავაჭრო - სამრეწველო პალატა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205311232 სსიპ - რელიგიის საკითხთა სახელმწიფო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402144167 ა(ა)იპ - ათასწლეულის ფონდი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594.6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63.1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31.3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-689.0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404582527 ა(ა)იპ - მშვიდობის ფონდი უკეთესი მომავლისთვის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338.8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308.8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205364407 სსიპ - საპენსიო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19,818.0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10,207.0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9,554.0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2,182.0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405127232 ა(ა)იპ - ორიჯინ-საქართველო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99.6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139.4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4,281.0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1,945.0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204428510 სსიპ - სახელმწიფო შესყიდვების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2,630.0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-5,000.0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11,600.0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7,821.0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2,365.0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679.0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3,100.0</w:t>
            </w:r>
          </w:p>
        </w:tc>
      </w:tr>
      <w:tr w:rsidR="0089752C" w:rsidRPr="0089752C" w:rsidTr="0089752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205345722 სსიპ - დეპოზიტების დაზღვევის სააგენტო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1,073.0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89752C" w:rsidRPr="0089752C" w:rsidTr="0089752C">
        <w:trPr>
          <w:trHeight w:val="300"/>
        </w:trPr>
        <w:tc>
          <w:tcPr>
            <w:tcW w:w="343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9752C" w:rsidRPr="0089752C" w:rsidRDefault="0089752C" w:rsidP="0089752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975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89752C" w:rsidRPr="0089752C" w:rsidRDefault="0089752C" w:rsidP="0089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-53.0</w:t>
            </w:r>
          </w:p>
        </w:tc>
      </w:tr>
    </w:tbl>
    <w:p w:rsidR="00B03C2E" w:rsidRDefault="00B03C2E" w:rsidP="00B82257">
      <w:pPr>
        <w:jc w:val="right"/>
      </w:pPr>
    </w:p>
    <w:sectPr w:rsidR="00B03C2E" w:rsidSect="00B778D5">
      <w:footerReference w:type="default" r:id="rId7"/>
      <w:pgSz w:w="12240" w:h="15840"/>
      <w:pgMar w:top="990" w:right="72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6A" w:rsidRDefault="0041076A" w:rsidP="005E3C03">
      <w:pPr>
        <w:spacing w:after="0" w:line="240" w:lineRule="auto"/>
      </w:pPr>
      <w:r>
        <w:separator/>
      </w:r>
    </w:p>
  </w:endnote>
  <w:endnote w:type="continuationSeparator" w:id="0">
    <w:p w:rsidR="0041076A" w:rsidRDefault="0041076A" w:rsidP="005E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768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752C" w:rsidRDefault="008975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5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752C" w:rsidRDefault="00897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6A" w:rsidRDefault="0041076A" w:rsidP="005E3C03">
      <w:pPr>
        <w:spacing w:after="0" w:line="240" w:lineRule="auto"/>
      </w:pPr>
      <w:r>
        <w:separator/>
      </w:r>
    </w:p>
  </w:footnote>
  <w:footnote w:type="continuationSeparator" w:id="0">
    <w:p w:rsidR="0041076A" w:rsidRDefault="0041076A" w:rsidP="005E3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03"/>
    <w:rsid w:val="000C393E"/>
    <w:rsid w:val="000D2637"/>
    <w:rsid w:val="001D74A1"/>
    <w:rsid w:val="002331BA"/>
    <w:rsid w:val="002A105B"/>
    <w:rsid w:val="002B7C7E"/>
    <w:rsid w:val="002C0016"/>
    <w:rsid w:val="00307A67"/>
    <w:rsid w:val="003812E0"/>
    <w:rsid w:val="00402A31"/>
    <w:rsid w:val="00405051"/>
    <w:rsid w:val="0041076A"/>
    <w:rsid w:val="0052257C"/>
    <w:rsid w:val="005E3C03"/>
    <w:rsid w:val="005F425F"/>
    <w:rsid w:val="00636C82"/>
    <w:rsid w:val="00796A30"/>
    <w:rsid w:val="008059F5"/>
    <w:rsid w:val="00857CBE"/>
    <w:rsid w:val="0089752C"/>
    <w:rsid w:val="008E5ABD"/>
    <w:rsid w:val="008F4C72"/>
    <w:rsid w:val="00916A2E"/>
    <w:rsid w:val="009C6705"/>
    <w:rsid w:val="00B03C2E"/>
    <w:rsid w:val="00B42FE5"/>
    <w:rsid w:val="00B778D5"/>
    <w:rsid w:val="00B82257"/>
    <w:rsid w:val="00BE01CD"/>
    <w:rsid w:val="00D30E35"/>
    <w:rsid w:val="00DD50CB"/>
    <w:rsid w:val="00F1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DD09D"/>
  <w15:chartTrackingRefBased/>
  <w15:docId w15:val="{5810E5BC-E1D4-4807-99E2-369273EF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0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C03"/>
  </w:style>
  <w:style w:type="paragraph" w:styleId="Footer">
    <w:name w:val="footer"/>
    <w:basedOn w:val="Normal"/>
    <w:link w:val="FooterChar"/>
    <w:uiPriority w:val="99"/>
    <w:unhideWhenUsed/>
    <w:rsid w:val="005E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C03"/>
  </w:style>
  <w:style w:type="character" w:styleId="Hyperlink">
    <w:name w:val="Hyperlink"/>
    <w:basedOn w:val="DefaultParagraphFont"/>
    <w:uiPriority w:val="99"/>
    <w:semiHidden/>
    <w:unhideWhenUsed/>
    <w:rsid w:val="005E3C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C03"/>
    <w:rPr>
      <w:color w:val="800080"/>
      <w:u w:val="single"/>
    </w:rPr>
  </w:style>
  <w:style w:type="paragraph" w:customStyle="1" w:styleId="msonormal0">
    <w:name w:val="msonormal"/>
    <w:basedOn w:val="Normal"/>
    <w:rsid w:val="005E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E3C0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5E3C0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5E3C0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2">
    <w:name w:val="xl72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5E3C0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5">
    <w:name w:val="xl75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6">
    <w:name w:val="xl76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77">
    <w:name w:val="xl77"/>
    <w:basedOn w:val="Normal"/>
    <w:rsid w:val="005E3C0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8">
    <w:name w:val="xl78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9">
    <w:name w:val="xl79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80">
    <w:name w:val="xl80"/>
    <w:basedOn w:val="Normal"/>
    <w:rsid w:val="005E3C0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1">
    <w:name w:val="xl81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2">
    <w:name w:val="xl82"/>
    <w:basedOn w:val="Normal"/>
    <w:rsid w:val="005E3C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5E3C0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88">
    <w:name w:val="xl88"/>
    <w:basedOn w:val="Normal"/>
    <w:rsid w:val="005E3C0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9">
    <w:name w:val="xl89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0">
    <w:name w:val="xl90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1">
    <w:name w:val="xl91"/>
    <w:basedOn w:val="Normal"/>
    <w:rsid w:val="005E3C0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2">
    <w:name w:val="xl92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3">
    <w:name w:val="xl93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5">
    <w:name w:val="xl95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6">
    <w:name w:val="xl96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8">
    <w:name w:val="xl98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9">
    <w:name w:val="xl99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D5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"/>
    <w:rsid w:val="000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Normal"/>
    <w:rsid w:val="000D26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0D263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174</Pages>
  <Words>45928</Words>
  <Characters>261795</Characters>
  <Application>Microsoft Office Word</Application>
  <DocSecurity>0</DocSecurity>
  <Lines>2181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4</cp:revision>
  <cp:lastPrinted>2023-11-02T12:30:00Z</cp:lastPrinted>
  <dcterms:created xsi:type="dcterms:W3CDTF">2024-09-26T11:58:00Z</dcterms:created>
  <dcterms:modified xsi:type="dcterms:W3CDTF">2024-09-26T13:05:00Z</dcterms:modified>
</cp:coreProperties>
</file>